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276FC8" w14:textId="1CFC22FA" w:rsidR="00BB6A09" w:rsidRPr="00BA4FC9" w:rsidRDefault="00260C59" w:rsidP="00336EDE">
      <w:pPr>
        <w:spacing w:after="0" w:line="240" w:lineRule="auto"/>
        <w:jc w:val="both"/>
        <w:rPr>
          <w:rFonts w:ascii="Calibri" w:eastAsia="Calibri" w:hAnsi="Calibri" w:cs="Calibri"/>
          <w:b/>
          <w:bCs/>
        </w:rPr>
      </w:pPr>
      <w:r w:rsidRPr="00BA4FC9">
        <w:rPr>
          <w:rFonts w:ascii="Calibri" w:eastAsia="Calibri" w:hAnsi="Calibri" w:cs="Calibri"/>
          <w:b/>
          <w:bCs/>
        </w:rPr>
        <w:t>AC 1.1</w:t>
      </w:r>
    </w:p>
    <w:p w14:paraId="61FD75A5" w14:textId="77777777" w:rsidR="00336EDE" w:rsidRPr="00BA4FC9" w:rsidRDefault="00336EDE" w:rsidP="00336EDE">
      <w:pPr>
        <w:spacing w:after="0" w:line="240" w:lineRule="auto"/>
        <w:jc w:val="both"/>
        <w:rPr>
          <w:rFonts w:ascii="Calibri" w:eastAsia="Calibri" w:hAnsi="Calibri" w:cs="Calibri"/>
          <w:b/>
          <w:bCs/>
        </w:rPr>
      </w:pPr>
    </w:p>
    <w:p w14:paraId="1AD5E77F" w14:textId="4DDA3604" w:rsidR="00080FCF" w:rsidRDefault="00080FCF" w:rsidP="00336EDE">
      <w:pPr>
        <w:spacing w:after="0" w:line="240" w:lineRule="auto"/>
        <w:jc w:val="both"/>
        <w:rPr>
          <w:rFonts w:ascii="Calibri" w:eastAsia="Calibri" w:hAnsi="Calibri" w:cs="Calibri"/>
        </w:rPr>
      </w:pPr>
      <w:r w:rsidRPr="00BA4FC9">
        <w:rPr>
          <w:rFonts w:ascii="Calibri" w:eastAsia="Calibri" w:hAnsi="Calibri" w:cs="Calibri"/>
        </w:rPr>
        <w:t xml:space="preserve">The </w:t>
      </w:r>
      <w:r w:rsidR="005C680A" w:rsidRPr="00BA4FC9">
        <w:rPr>
          <w:rFonts w:ascii="Calibri" w:eastAsia="Calibri" w:hAnsi="Calibri" w:cs="Calibri"/>
        </w:rPr>
        <w:t xml:space="preserve">purpose </w:t>
      </w:r>
      <w:r w:rsidRPr="00BA4FC9">
        <w:rPr>
          <w:rFonts w:ascii="Calibri" w:eastAsia="Calibri" w:hAnsi="Calibri" w:cs="Calibri"/>
        </w:rPr>
        <w:t xml:space="preserve">of employment regulation </w:t>
      </w:r>
      <w:r w:rsidR="000F655F" w:rsidRPr="00BA4FC9">
        <w:rPr>
          <w:rFonts w:ascii="Calibri" w:eastAsia="Calibri" w:hAnsi="Calibri" w:cs="Calibri"/>
        </w:rPr>
        <w:t xml:space="preserve">is to </w:t>
      </w:r>
      <w:r w:rsidR="000F76C4" w:rsidRPr="00BA4FC9">
        <w:rPr>
          <w:rFonts w:ascii="Calibri" w:eastAsia="Calibri" w:hAnsi="Calibri" w:cs="Calibri"/>
        </w:rPr>
        <w:t xml:space="preserve">establish </w:t>
      </w:r>
      <w:r w:rsidR="1FE2C092" w:rsidRPr="00BA4FC9">
        <w:rPr>
          <w:rFonts w:ascii="Calibri" w:eastAsia="Calibri" w:hAnsi="Calibri" w:cs="Calibri"/>
        </w:rPr>
        <w:t>a fair</w:t>
      </w:r>
      <w:r w:rsidR="000854AC" w:rsidRPr="00BA4FC9">
        <w:rPr>
          <w:rFonts w:ascii="Calibri" w:eastAsia="Calibri" w:hAnsi="Calibri" w:cs="Calibri"/>
        </w:rPr>
        <w:t xml:space="preserve"> and s</w:t>
      </w:r>
      <w:r w:rsidR="003D4B0C" w:rsidRPr="00BA4FC9">
        <w:rPr>
          <w:rFonts w:ascii="Calibri" w:eastAsia="Calibri" w:hAnsi="Calibri" w:cs="Calibri"/>
        </w:rPr>
        <w:t xml:space="preserve">afe </w:t>
      </w:r>
      <w:r w:rsidR="00502DD8" w:rsidRPr="00BA4FC9">
        <w:rPr>
          <w:rFonts w:ascii="Calibri" w:eastAsia="Calibri" w:hAnsi="Calibri" w:cs="Calibri"/>
        </w:rPr>
        <w:t>workplace</w:t>
      </w:r>
      <w:r w:rsidR="000F76C4" w:rsidRPr="00BA4FC9">
        <w:rPr>
          <w:rFonts w:ascii="Calibri" w:eastAsia="Calibri" w:hAnsi="Calibri" w:cs="Calibri"/>
        </w:rPr>
        <w:t>,</w:t>
      </w:r>
      <w:r w:rsidR="1FE2C092" w:rsidRPr="00BA4FC9">
        <w:rPr>
          <w:rFonts w:ascii="Calibri" w:eastAsia="Calibri" w:hAnsi="Calibri" w:cs="Calibri"/>
        </w:rPr>
        <w:t xml:space="preserve"> </w:t>
      </w:r>
      <w:r w:rsidR="000F655F" w:rsidRPr="00BA4FC9">
        <w:rPr>
          <w:rFonts w:ascii="Calibri" w:eastAsia="Calibri" w:hAnsi="Calibri" w:cs="Calibri"/>
        </w:rPr>
        <w:t>protect</w:t>
      </w:r>
      <w:r w:rsidRPr="00BA4FC9">
        <w:rPr>
          <w:rFonts w:ascii="Calibri" w:eastAsia="Calibri" w:hAnsi="Calibri" w:cs="Calibri"/>
        </w:rPr>
        <w:t xml:space="preserve"> employees’ rights a</w:t>
      </w:r>
      <w:r w:rsidR="70989D02" w:rsidRPr="00BA4FC9">
        <w:rPr>
          <w:rFonts w:ascii="Calibri" w:eastAsia="Calibri" w:hAnsi="Calibri" w:cs="Calibri"/>
        </w:rPr>
        <w:t>nd</w:t>
      </w:r>
      <w:r w:rsidRPr="00BA4FC9">
        <w:rPr>
          <w:rFonts w:ascii="Calibri" w:eastAsia="Calibri" w:hAnsi="Calibri" w:cs="Calibri"/>
        </w:rPr>
        <w:t xml:space="preserve"> </w:t>
      </w:r>
      <w:r w:rsidR="000F655F" w:rsidRPr="00BA4FC9">
        <w:rPr>
          <w:rFonts w:ascii="Calibri" w:eastAsia="Calibri" w:hAnsi="Calibri" w:cs="Calibri"/>
        </w:rPr>
        <w:t>p</w:t>
      </w:r>
      <w:r w:rsidR="005C762B" w:rsidRPr="00BA4FC9">
        <w:rPr>
          <w:rFonts w:ascii="Calibri" w:eastAsia="Calibri" w:hAnsi="Calibri" w:cs="Calibri"/>
        </w:rPr>
        <w:t xml:space="preserve">rovide employers with a legal framework </w:t>
      </w:r>
      <w:r w:rsidR="001E232F" w:rsidRPr="00BA4FC9">
        <w:rPr>
          <w:rFonts w:ascii="Calibri" w:eastAsia="Calibri" w:hAnsi="Calibri" w:cs="Calibri"/>
        </w:rPr>
        <w:t>for managing their employees.</w:t>
      </w:r>
      <w:r w:rsidR="00C66740" w:rsidRPr="00BA4FC9">
        <w:rPr>
          <w:rFonts w:ascii="Calibri" w:eastAsia="Calibri" w:hAnsi="Calibri" w:cs="Calibri"/>
        </w:rPr>
        <w:t xml:space="preserve"> </w:t>
      </w:r>
      <w:r w:rsidR="00D54B95" w:rsidRPr="00BA4FC9">
        <w:rPr>
          <w:rFonts w:ascii="Calibri" w:eastAsia="Calibri" w:hAnsi="Calibri" w:cs="Calibri"/>
        </w:rPr>
        <w:t>Employers</w:t>
      </w:r>
      <w:r w:rsidR="00A13A97" w:rsidRPr="00BA4FC9">
        <w:rPr>
          <w:rFonts w:ascii="Calibri" w:eastAsia="Calibri" w:hAnsi="Calibri" w:cs="Calibri"/>
        </w:rPr>
        <w:t xml:space="preserve"> </w:t>
      </w:r>
      <w:r w:rsidR="0009376E" w:rsidRPr="00BA4FC9">
        <w:rPr>
          <w:rFonts w:ascii="Calibri" w:eastAsia="Calibri" w:hAnsi="Calibri" w:cs="Calibri"/>
        </w:rPr>
        <w:t>are obligated to</w:t>
      </w:r>
      <w:r w:rsidR="0069462A" w:rsidRPr="00BA4FC9">
        <w:rPr>
          <w:rFonts w:ascii="Calibri" w:eastAsia="Calibri" w:hAnsi="Calibri" w:cs="Calibri"/>
        </w:rPr>
        <w:t xml:space="preserve"> creat</w:t>
      </w:r>
      <w:r w:rsidR="00795A87" w:rsidRPr="00BA4FC9">
        <w:rPr>
          <w:rFonts w:ascii="Calibri" w:eastAsia="Calibri" w:hAnsi="Calibri" w:cs="Calibri"/>
        </w:rPr>
        <w:t>e</w:t>
      </w:r>
      <w:r w:rsidR="00ED217F" w:rsidRPr="00BA4FC9">
        <w:rPr>
          <w:rFonts w:ascii="Calibri" w:eastAsia="Calibri" w:hAnsi="Calibri" w:cs="Calibri"/>
        </w:rPr>
        <w:t xml:space="preserve"> </w:t>
      </w:r>
      <w:r w:rsidR="00566ECA" w:rsidRPr="00BA4FC9">
        <w:rPr>
          <w:rFonts w:ascii="Calibri" w:eastAsia="Calibri" w:hAnsi="Calibri" w:cs="Calibri"/>
        </w:rPr>
        <w:t>a safe</w:t>
      </w:r>
      <w:r w:rsidR="00D74654" w:rsidRPr="00BA4FC9">
        <w:rPr>
          <w:rFonts w:ascii="Calibri" w:eastAsia="Calibri" w:hAnsi="Calibri" w:cs="Calibri"/>
        </w:rPr>
        <w:t xml:space="preserve"> setting</w:t>
      </w:r>
      <w:r w:rsidR="00433520" w:rsidRPr="00BA4FC9">
        <w:rPr>
          <w:rFonts w:ascii="Calibri" w:eastAsia="Calibri" w:hAnsi="Calibri" w:cs="Calibri"/>
        </w:rPr>
        <w:t xml:space="preserve">, </w:t>
      </w:r>
      <w:r w:rsidR="00ED4DC1" w:rsidRPr="00BA4FC9">
        <w:rPr>
          <w:rFonts w:ascii="Calibri" w:eastAsia="Calibri" w:hAnsi="Calibri" w:cs="Calibri"/>
        </w:rPr>
        <w:t>prevent</w:t>
      </w:r>
      <w:r w:rsidR="00082CBB" w:rsidRPr="00BA4FC9">
        <w:rPr>
          <w:rFonts w:ascii="Calibri" w:eastAsia="Calibri" w:hAnsi="Calibri" w:cs="Calibri"/>
        </w:rPr>
        <w:t xml:space="preserve"> dis</w:t>
      </w:r>
      <w:r w:rsidR="003D2152" w:rsidRPr="00BA4FC9">
        <w:rPr>
          <w:rFonts w:ascii="Calibri" w:eastAsia="Calibri" w:hAnsi="Calibri" w:cs="Calibri"/>
        </w:rPr>
        <w:t>crimination,</w:t>
      </w:r>
      <w:r w:rsidR="00795A87" w:rsidRPr="00BA4FC9">
        <w:rPr>
          <w:rFonts w:ascii="Calibri" w:eastAsia="Calibri" w:hAnsi="Calibri" w:cs="Calibri"/>
        </w:rPr>
        <w:t xml:space="preserve"> and</w:t>
      </w:r>
      <w:r w:rsidR="00BC561B" w:rsidRPr="00BA4FC9">
        <w:rPr>
          <w:rFonts w:ascii="Calibri" w:eastAsia="Calibri" w:hAnsi="Calibri" w:cs="Calibri"/>
        </w:rPr>
        <w:t xml:space="preserve"> </w:t>
      </w:r>
      <w:r w:rsidR="00CC69AB" w:rsidRPr="00BA4FC9">
        <w:rPr>
          <w:rFonts w:ascii="Calibri" w:eastAsia="Calibri" w:hAnsi="Calibri" w:cs="Calibri"/>
        </w:rPr>
        <w:t xml:space="preserve">ensure </w:t>
      </w:r>
      <w:r w:rsidR="009745C1" w:rsidRPr="00BA4FC9">
        <w:rPr>
          <w:rFonts w:ascii="Calibri" w:eastAsia="Calibri" w:hAnsi="Calibri" w:cs="Calibri"/>
        </w:rPr>
        <w:t xml:space="preserve">every individual is treated with respect. </w:t>
      </w:r>
      <w:r w:rsidR="005836B4" w:rsidRPr="00BA4FC9">
        <w:rPr>
          <w:rFonts w:ascii="Calibri" w:eastAsia="Calibri" w:hAnsi="Calibri" w:cs="Calibri"/>
        </w:rPr>
        <w:t>(</w:t>
      </w:r>
      <w:r w:rsidR="00A13A97" w:rsidRPr="00BA4FC9">
        <w:rPr>
          <w:rFonts w:ascii="Calibri" w:eastAsia="Calibri" w:hAnsi="Calibri" w:cs="Calibri"/>
        </w:rPr>
        <w:t xml:space="preserve">CIPD, </w:t>
      </w:r>
      <w:r w:rsidR="005836B4" w:rsidRPr="00BA4FC9">
        <w:rPr>
          <w:rFonts w:ascii="Calibri" w:eastAsia="Calibri" w:hAnsi="Calibri" w:cs="Calibri"/>
        </w:rPr>
        <w:t>no date)</w:t>
      </w:r>
      <w:r w:rsidR="00A27543" w:rsidRPr="00BA4FC9">
        <w:rPr>
          <w:rFonts w:ascii="Calibri" w:eastAsia="Calibri" w:hAnsi="Calibri" w:cs="Calibri"/>
        </w:rPr>
        <w:t>.</w:t>
      </w:r>
    </w:p>
    <w:p w14:paraId="3B0B69FD" w14:textId="77777777" w:rsidR="004E470B" w:rsidRPr="00BA4FC9" w:rsidRDefault="004E470B" w:rsidP="00336EDE">
      <w:pPr>
        <w:spacing w:after="0" w:line="240" w:lineRule="auto"/>
        <w:jc w:val="both"/>
        <w:rPr>
          <w:rFonts w:ascii="Calibri" w:eastAsia="Calibri" w:hAnsi="Calibri" w:cs="Calibri"/>
        </w:rPr>
      </w:pPr>
    </w:p>
    <w:p w14:paraId="1CD7FC28" w14:textId="17DD9DFD" w:rsidR="00F77692" w:rsidRPr="00BA4FC9" w:rsidRDefault="005428E6" w:rsidP="00766874">
      <w:pPr>
        <w:jc w:val="both"/>
        <w:rPr>
          <w:rFonts w:ascii="Calibri" w:hAnsi="Calibri" w:cs="Calibri"/>
        </w:rPr>
      </w:pPr>
      <w:r w:rsidRPr="00BA4FC9">
        <w:rPr>
          <w:rFonts w:ascii="Calibri" w:hAnsi="Calibri" w:cs="Calibri"/>
        </w:rPr>
        <w:t xml:space="preserve">Employment </w:t>
      </w:r>
      <w:r w:rsidR="001B3829" w:rsidRPr="00BA4FC9">
        <w:rPr>
          <w:rFonts w:ascii="Calibri" w:hAnsi="Calibri" w:cs="Calibri"/>
        </w:rPr>
        <w:t xml:space="preserve">law </w:t>
      </w:r>
      <w:r w:rsidR="00636D52" w:rsidRPr="00BA4FC9">
        <w:rPr>
          <w:rFonts w:ascii="Calibri" w:hAnsi="Calibri" w:cs="Calibri"/>
        </w:rPr>
        <w:t xml:space="preserve">includes </w:t>
      </w:r>
      <w:r w:rsidR="00EE6D2B" w:rsidRPr="00BA4FC9">
        <w:rPr>
          <w:rFonts w:ascii="Calibri" w:hAnsi="Calibri" w:cs="Calibri"/>
        </w:rPr>
        <w:t>equal t</w:t>
      </w:r>
      <w:r w:rsidR="00FF587D" w:rsidRPr="00BA4FC9">
        <w:rPr>
          <w:rFonts w:ascii="Calibri" w:hAnsi="Calibri" w:cs="Calibri"/>
        </w:rPr>
        <w:t xml:space="preserve">reatment </w:t>
      </w:r>
      <w:r w:rsidR="004E27FD" w:rsidRPr="00BA4FC9">
        <w:rPr>
          <w:rFonts w:ascii="Calibri" w:hAnsi="Calibri" w:cs="Calibri"/>
        </w:rPr>
        <w:t xml:space="preserve">of </w:t>
      </w:r>
      <w:r w:rsidR="00125CB9" w:rsidRPr="00BA4FC9">
        <w:rPr>
          <w:rFonts w:ascii="Calibri" w:hAnsi="Calibri" w:cs="Calibri"/>
        </w:rPr>
        <w:t>employees</w:t>
      </w:r>
      <w:r w:rsidR="00575511" w:rsidRPr="00BA4FC9">
        <w:rPr>
          <w:rFonts w:ascii="Calibri" w:hAnsi="Calibri" w:cs="Calibri"/>
        </w:rPr>
        <w:t xml:space="preserve"> in</w:t>
      </w:r>
      <w:r w:rsidR="00FF587D" w:rsidRPr="00BA4FC9">
        <w:rPr>
          <w:rFonts w:ascii="Calibri" w:hAnsi="Calibri" w:cs="Calibri"/>
        </w:rPr>
        <w:t xml:space="preserve"> work</w:t>
      </w:r>
      <w:r w:rsidR="004F6E5E" w:rsidRPr="00BA4FC9">
        <w:rPr>
          <w:rFonts w:ascii="Calibri" w:hAnsi="Calibri" w:cs="Calibri"/>
        </w:rPr>
        <w:t xml:space="preserve">. </w:t>
      </w:r>
      <w:r w:rsidR="00E85597" w:rsidRPr="00BA4FC9">
        <w:rPr>
          <w:rFonts w:ascii="Calibri" w:hAnsi="Calibri" w:cs="Calibri"/>
        </w:rPr>
        <w:t>T</w:t>
      </w:r>
      <w:r w:rsidR="00D12853" w:rsidRPr="00BA4FC9">
        <w:rPr>
          <w:rFonts w:ascii="Calibri" w:hAnsi="Calibri" w:cs="Calibri"/>
        </w:rPr>
        <w:t xml:space="preserve">he </w:t>
      </w:r>
      <w:r w:rsidR="00DA1FE5" w:rsidRPr="00BA4FC9">
        <w:rPr>
          <w:rFonts w:ascii="Calibri" w:hAnsi="Calibri" w:cs="Calibri"/>
        </w:rPr>
        <w:t xml:space="preserve">Equality </w:t>
      </w:r>
      <w:r w:rsidR="00BE5D70" w:rsidRPr="00BA4FC9">
        <w:rPr>
          <w:rFonts w:ascii="Calibri" w:hAnsi="Calibri" w:cs="Calibri"/>
        </w:rPr>
        <w:t>A</w:t>
      </w:r>
      <w:r w:rsidR="00DA1FE5" w:rsidRPr="00BA4FC9">
        <w:rPr>
          <w:rFonts w:ascii="Calibri" w:hAnsi="Calibri" w:cs="Calibri"/>
        </w:rPr>
        <w:t>ct 2010 protects people against discrimination at work.</w:t>
      </w:r>
      <w:r w:rsidR="00891833" w:rsidRPr="00BA4FC9">
        <w:rPr>
          <w:rFonts w:ascii="Calibri" w:hAnsi="Calibri" w:cs="Calibri"/>
        </w:rPr>
        <w:t xml:space="preserve"> </w:t>
      </w:r>
      <w:r w:rsidR="00F503EE" w:rsidRPr="00BA4FC9">
        <w:rPr>
          <w:rFonts w:ascii="Calibri" w:hAnsi="Calibri" w:cs="Calibri"/>
        </w:rPr>
        <w:t xml:space="preserve">The Act </w:t>
      </w:r>
      <w:r w:rsidR="00891833" w:rsidRPr="00BA4FC9">
        <w:rPr>
          <w:rFonts w:ascii="Calibri" w:hAnsi="Calibri" w:cs="Calibri"/>
        </w:rPr>
        <w:t xml:space="preserve">protects </w:t>
      </w:r>
      <w:r w:rsidR="00F503EE" w:rsidRPr="00BA4FC9">
        <w:rPr>
          <w:rFonts w:ascii="Calibri" w:hAnsi="Calibri" w:cs="Calibri"/>
        </w:rPr>
        <w:t xml:space="preserve">employees from discrimination based on </w:t>
      </w:r>
      <w:r w:rsidR="00891833" w:rsidRPr="00BA4FC9">
        <w:rPr>
          <w:rFonts w:ascii="Calibri" w:hAnsi="Calibri" w:cs="Calibri"/>
        </w:rPr>
        <w:t>certain</w:t>
      </w:r>
      <w:r w:rsidR="00BF341A" w:rsidRPr="00BA4FC9">
        <w:rPr>
          <w:rFonts w:ascii="Calibri" w:hAnsi="Calibri" w:cs="Calibri"/>
        </w:rPr>
        <w:t xml:space="preserve"> </w:t>
      </w:r>
      <w:r w:rsidR="00A14FD6" w:rsidRPr="00BA4FC9">
        <w:rPr>
          <w:rFonts w:ascii="Calibri" w:hAnsi="Calibri" w:cs="Calibri"/>
        </w:rPr>
        <w:t xml:space="preserve">protected characteristics </w:t>
      </w:r>
      <w:r w:rsidR="002B25BB" w:rsidRPr="00BA4FC9">
        <w:rPr>
          <w:rFonts w:ascii="Calibri" w:hAnsi="Calibri" w:cs="Calibri"/>
        </w:rPr>
        <w:t xml:space="preserve">such as </w:t>
      </w:r>
      <w:r w:rsidR="00D86A47" w:rsidRPr="00BA4FC9">
        <w:rPr>
          <w:rFonts w:ascii="Calibri" w:hAnsi="Calibri" w:cs="Calibri"/>
        </w:rPr>
        <w:t>age, disability,</w:t>
      </w:r>
      <w:r w:rsidR="002471B3" w:rsidRPr="00BA4FC9">
        <w:rPr>
          <w:rFonts w:ascii="Calibri" w:hAnsi="Calibri" w:cs="Calibri"/>
        </w:rPr>
        <w:t xml:space="preserve"> race, religion</w:t>
      </w:r>
      <w:r w:rsidR="00D67B8F" w:rsidRPr="00BA4FC9">
        <w:rPr>
          <w:rFonts w:ascii="Calibri" w:hAnsi="Calibri" w:cs="Calibri"/>
        </w:rPr>
        <w:t xml:space="preserve"> or </w:t>
      </w:r>
      <w:r w:rsidR="007B0D39" w:rsidRPr="00BA4FC9">
        <w:rPr>
          <w:rFonts w:ascii="Calibri" w:hAnsi="Calibri" w:cs="Calibri"/>
        </w:rPr>
        <w:t>marriage and civil partnership</w:t>
      </w:r>
      <w:r w:rsidR="008F316B" w:rsidRPr="00BA4FC9">
        <w:rPr>
          <w:rFonts w:ascii="Calibri" w:hAnsi="Calibri" w:cs="Calibri"/>
        </w:rPr>
        <w:t>.</w:t>
      </w:r>
      <w:r w:rsidR="00FF41D1" w:rsidRPr="00BA4FC9">
        <w:rPr>
          <w:rFonts w:ascii="Calibri" w:hAnsi="Calibri" w:cs="Calibri"/>
        </w:rPr>
        <w:t xml:space="preserve"> (UK Government, 2010).</w:t>
      </w:r>
      <w:r w:rsidR="005553BF" w:rsidRPr="00BA4FC9">
        <w:rPr>
          <w:rFonts w:ascii="Calibri" w:hAnsi="Calibri" w:cs="Calibri"/>
        </w:rPr>
        <w:t xml:space="preserve"> </w:t>
      </w:r>
      <w:r w:rsidR="00B82E12" w:rsidRPr="00BA4FC9">
        <w:rPr>
          <w:rFonts w:ascii="Calibri" w:hAnsi="Calibri" w:cs="Calibri"/>
        </w:rPr>
        <w:t xml:space="preserve">An example of </w:t>
      </w:r>
      <w:r w:rsidR="0055462A" w:rsidRPr="00BA4FC9">
        <w:rPr>
          <w:rFonts w:ascii="Calibri" w:hAnsi="Calibri" w:cs="Calibri"/>
        </w:rPr>
        <w:t>treating someone less favourably than others</w:t>
      </w:r>
      <w:r w:rsidR="00A07B32" w:rsidRPr="00BA4FC9">
        <w:rPr>
          <w:rFonts w:ascii="Calibri" w:hAnsi="Calibri" w:cs="Calibri"/>
        </w:rPr>
        <w:t xml:space="preserve"> </w:t>
      </w:r>
      <w:r w:rsidR="000D6DF7" w:rsidRPr="00BA4FC9">
        <w:rPr>
          <w:rFonts w:ascii="Calibri" w:hAnsi="Calibri" w:cs="Calibri"/>
        </w:rPr>
        <w:t xml:space="preserve">because of </w:t>
      </w:r>
      <w:r w:rsidR="007019CA" w:rsidRPr="00BA4FC9">
        <w:rPr>
          <w:rFonts w:ascii="Calibri" w:hAnsi="Calibri" w:cs="Calibri"/>
        </w:rPr>
        <w:t>marriage</w:t>
      </w:r>
      <w:r w:rsidR="000D6DF7" w:rsidRPr="00BA4FC9">
        <w:rPr>
          <w:rFonts w:ascii="Calibri" w:hAnsi="Calibri" w:cs="Calibri"/>
        </w:rPr>
        <w:t xml:space="preserve"> </w:t>
      </w:r>
      <w:r w:rsidR="000B7B8D" w:rsidRPr="00BA4FC9">
        <w:rPr>
          <w:rFonts w:ascii="Calibri" w:hAnsi="Calibri" w:cs="Calibri"/>
        </w:rPr>
        <w:t>is</w:t>
      </w:r>
      <w:r w:rsidR="00AE47C2" w:rsidRPr="00BA4FC9">
        <w:rPr>
          <w:rFonts w:ascii="Calibri" w:hAnsi="Calibri" w:cs="Calibri"/>
        </w:rPr>
        <w:t xml:space="preserve"> </w:t>
      </w:r>
      <w:r w:rsidR="00EB6876" w:rsidRPr="00BA4FC9">
        <w:rPr>
          <w:rFonts w:ascii="Calibri" w:hAnsi="Calibri" w:cs="Calibri"/>
        </w:rPr>
        <w:t xml:space="preserve">seen </w:t>
      </w:r>
      <w:r w:rsidR="00AE47C2" w:rsidRPr="00BA4FC9">
        <w:rPr>
          <w:rFonts w:ascii="Calibri" w:hAnsi="Calibri" w:cs="Calibri"/>
        </w:rPr>
        <w:t>in a</w:t>
      </w:r>
      <w:r w:rsidR="00F645F9" w:rsidRPr="00BA4FC9">
        <w:rPr>
          <w:rFonts w:ascii="Calibri" w:hAnsi="Calibri" w:cs="Calibri"/>
        </w:rPr>
        <w:t xml:space="preserve"> </w:t>
      </w:r>
      <w:r w:rsidR="00A508C3" w:rsidRPr="00BA4FC9">
        <w:rPr>
          <w:rFonts w:ascii="Calibri" w:hAnsi="Calibri" w:cs="Calibri"/>
        </w:rPr>
        <w:t xml:space="preserve">case law for a </w:t>
      </w:r>
      <w:r w:rsidR="00E53886" w:rsidRPr="00BA4FC9">
        <w:rPr>
          <w:rFonts w:ascii="Calibri" w:hAnsi="Calibri" w:cs="Calibri"/>
        </w:rPr>
        <w:t xml:space="preserve">police </w:t>
      </w:r>
      <w:r w:rsidR="00F645F9" w:rsidRPr="00BA4FC9">
        <w:rPr>
          <w:rFonts w:ascii="Calibri" w:hAnsi="Calibri" w:cs="Calibri"/>
        </w:rPr>
        <w:t>inspector</w:t>
      </w:r>
      <w:r w:rsidR="001C32EA" w:rsidRPr="00BA4FC9">
        <w:rPr>
          <w:rFonts w:ascii="Calibri" w:hAnsi="Calibri" w:cs="Calibri"/>
        </w:rPr>
        <w:t xml:space="preserve"> who married</w:t>
      </w:r>
      <w:r w:rsidR="00906114" w:rsidRPr="00BA4FC9">
        <w:rPr>
          <w:rFonts w:ascii="Calibri" w:hAnsi="Calibri" w:cs="Calibri"/>
        </w:rPr>
        <w:t xml:space="preserve"> a chief superintendent in the same force</w:t>
      </w:r>
      <w:r w:rsidR="004777B7" w:rsidRPr="00BA4FC9">
        <w:rPr>
          <w:rFonts w:ascii="Calibri" w:hAnsi="Calibri" w:cs="Calibri"/>
        </w:rPr>
        <w:t xml:space="preserve"> </w:t>
      </w:r>
      <w:r w:rsidR="00624A89" w:rsidRPr="00BA4FC9">
        <w:rPr>
          <w:rFonts w:ascii="Calibri" w:hAnsi="Calibri" w:cs="Calibri"/>
        </w:rPr>
        <w:t>and</w:t>
      </w:r>
      <w:r w:rsidR="004777B7" w:rsidRPr="00BA4FC9">
        <w:rPr>
          <w:rFonts w:ascii="Calibri" w:hAnsi="Calibri" w:cs="Calibri"/>
        </w:rPr>
        <w:t xml:space="preserve"> </w:t>
      </w:r>
      <w:r w:rsidR="009571FE" w:rsidRPr="00BA4FC9">
        <w:rPr>
          <w:rFonts w:ascii="Calibri" w:hAnsi="Calibri" w:cs="Calibri"/>
        </w:rPr>
        <w:t xml:space="preserve">was appointed </w:t>
      </w:r>
      <w:r w:rsidR="0090191C" w:rsidRPr="00BA4FC9">
        <w:rPr>
          <w:rFonts w:ascii="Calibri" w:hAnsi="Calibri" w:cs="Calibri"/>
        </w:rPr>
        <w:t xml:space="preserve">in </w:t>
      </w:r>
      <w:r w:rsidR="00CA38F3" w:rsidRPr="00BA4FC9">
        <w:rPr>
          <w:rFonts w:ascii="Calibri" w:hAnsi="Calibri" w:cs="Calibri"/>
        </w:rPr>
        <w:t>her</w:t>
      </w:r>
      <w:r w:rsidR="007B03F1" w:rsidRPr="00BA4FC9">
        <w:rPr>
          <w:rFonts w:ascii="Calibri" w:hAnsi="Calibri" w:cs="Calibri"/>
        </w:rPr>
        <w:t xml:space="preserve"> husband</w:t>
      </w:r>
      <w:r w:rsidR="00CA38F3" w:rsidRPr="00BA4FC9">
        <w:rPr>
          <w:rFonts w:ascii="Calibri" w:hAnsi="Calibri" w:cs="Calibri"/>
        </w:rPr>
        <w:t>’</w:t>
      </w:r>
      <w:r w:rsidR="007B03F1" w:rsidRPr="00BA4FC9">
        <w:rPr>
          <w:rFonts w:ascii="Calibri" w:hAnsi="Calibri" w:cs="Calibri"/>
        </w:rPr>
        <w:t>s division</w:t>
      </w:r>
      <w:r w:rsidR="00854FFE" w:rsidRPr="00BA4FC9">
        <w:rPr>
          <w:rFonts w:ascii="Calibri" w:hAnsi="Calibri" w:cs="Calibri"/>
        </w:rPr>
        <w:t xml:space="preserve">, </w:t>
      </w:r>
      <w:r w:rsidR="00CA38F3" w:rsidRPr="00BA4FC9">
        <w:rPr>
          <w:rFonts w:ascii="Calibri" w:hAnsi="Calibri" w:cs="Calibri"/>
        </w:rPr>
        <w:t>but then</w:t>
      </w:r>
      <w:r w:rsidR="00854FFE" w:rsidRPr="00BA4FC9">
        <w:rPr>
          <w:rFonts w:ascii="Calibri" w:hAnsi="Calibri" w:cs="Calibri"/>
        </w:rPr>
        <w:t xml:space="preserve"> had the position revoked</w:t>
      </w:r>
      <w:r w:rsidR="00241F2E" w:rsidRPr="00BA4FC9">
        <w:rPr>
          <w:rFonts w:ascii="Calibri" w:hAnsi="Calibri" w:cs="Calibri"/>
        </w:rPr>
        <w:t xml:space="preserve"> due to her </w:t>
      </w:r>
      <w:r w:rsidR="00DC6B4A" w:rsidRPr="00BA4FC9">
        <w:rPr>
          <w:rFonts w:ascii="Calibri" w:hAnsi="Calibri" w:cs="Calibri"/>
        </w:rPr>
        <w:t>husband’s</w:t>
      </w:r>
      <w:r w:rsidR="00FA7F9A" w:rsidRPr="00BA4FC9">
        <w:rPr>
          <w:rFonts w:ascii="Calibri" w:hAnsi="Calibri" w:cs="Calibri"/>
        </w:rPr>
        <w:t xml:space="preserve"> role</w:t>
      </w:r>
      <w:r w:rsidR="00CA38F3" w:rsidRPr="00BA4FC9">
        <w:rPr>
          <w:rFonts w:ascii="Calibri" w:hAnsi="Calibri" w:cs="Calibri"/>
        </w:rPr>
        <w:t>.</w:t>
      </w:r>
      <w:r w:rsidR="00F67ED7" w:rsidRPr="00BA4FC9">
        <w:rPr>
          <w:rFonts w:ascii="Calibri" w:hAnsi="Calibri" w:cs="Calibri"/>
        </w:rPr>
        <w:t xml:space="preserve"> </w:t>
      </w:r>
      <w:r w:rsidR="009E4126" w:rsidRPr="00BA4FC9">
        <w:rPr>
          <w:rFonts w:ascii="Calibri" w:hAnsi="Calibri" w:cs="Calibri"/>
          <w:i/>
          <w:iCs/>
        </w:rPr>
        <w:t>(</w:t>
      </w:r>
      <w:r w:rsidR="005F2F0A" w:rsidRPr="00BA4FC9">
        <w:rPr>
          <w:rFonts w:ascii="Calibri" w:hAnsi="Calibri" w:cs="Calibri"/>
          <w:i/>
          <w:iCs/>
        </w:rPr>
        <w:t>Chief Constable of Bedfordshire Constabulary v Graham</w:t>
      </w:r>
      <w:r w:rsidR="009E4126" w:rsidRPr="00BA4FC9">
        <w:rPr>
          <w:rFonts w:ascii="Calibri" w:hAnsi="Calibri" w:cs="Calibri"/>
          <w:i/>
          <w:iCs/>
        </w:rPr>
        <w:t xml:space="preserve">, </w:t>
      </w:r>
      <w:r w:rsidR="005F2F0A" w:rsidRPr="00BA4FC9">
        <w:rPr>
          <w:rFonts w:ascii="Calibri" w:hAnsi="Calibri" w:cs="Calibri"/>
          <w:i/>
          <w:iCs/>
        </w:rPr>
        <w:t>2002)</w:t>
      </w:r>
      <w:r w:rsidR="00A64AE5" w:rsidRPr="00BA4FC9">
        <w:rPr>
          <w:rFonts w:ascii="Calibri" w:hAnsi="Calibri" w:cs="Calibri"/>
        </w:rPr>
        <w:t xml:space="preserve">. </w:t>
      </w:r>
      <w:r w:rsidR="00492C17" w:rsidRPr="00BA4FC9">
        <w:rPr>
          <w:rFonts w:ascii="Calibri" w:hAnsi="Calibri" w:cs="Calibri"/>
        </w:rPr>
        <w:t>As the claim</w:t>
      </w:r>
      <w:r w:rsidR="0012416C" w:rsidRPr="00BA4FC9">
        <w:rPr>
          <w:rFonts w:ascii="Calibri" w:hAnsi="Calibri" w:cs="Calibri"/>
        </w:rPr>
        <w:t xml:space="preserve"> was upheld</w:t>
      </w:r>
      <w:r w:rsidR="00036438" w:rsidRPr="00BA4FC9">
        <w:rPr>
          <w:rFonts w:ascii="Calibri" w:hAnsi="Calibri" w:cs="Calibri"/>
        </w:rPr>
        <w:t xml:space="preserve">, </w:t>
      </w:r>
      <w:r w:rsidR="00B75AF7" w:rsidRPr="00BA4FC9">
        <w:rPr>
          <w:rFonts w:ascii="Calibri" w:hAnsi="Calibri" w:cs="Calibri"/>
        </w:rPr>
        <w:t xml:space="preserve">it </w:t>
      </w:r>
      <w:r w:rsidR="002D5E32" w:rsidRPr="00BA4FC9">
        <w:rPr>
          <w:rFonts w:ascii="Calibri" w:hAnsi="Calibri" w:cs="Calibri"/>
        </w:rPr>
        <w:t>reinforced</w:t>
      </w:r>
      <w:r w:rsidR="00AE256B" w:rsidRPr="00BA4FC9">
        <w:rPr>
          <w:rFonts w:ascii="Calibri" w:hAnsi="Calibri" w:cs="Calibri"/>
        </w:rPr>
        <w:t xml:space="preserve"> the principle of </w:t>
      </w:r>
      <w:r w:rsidR="00A40446" w:rsidRPr="00BA4FC9">
        <w:rPr>
          <w:rFonts w:ascii="Calibri" w:hAnsi="Calibri" w:cs="Calibri"/>
        </w:rPr>
        <w:t>equality and fairness and protected her from</w:t>
      </w:r>
      <w:r w:rsidR="00C4309F" w:rsidRPr="00BA4FC9">
        <w:rPr>
          <w:rFonts w:ascii="Calibri" w:hAnsi="Calibri" w:cs="Calibri"/>
        </w:rPr>
        <w:t xml:space="preserve"> discrimination</w:t>
      </w:r>
      <w:r w:rsidR="00AB1466" w:rsidRPr="00BA4FC9">
        <w:rPr>
          <w:rFonts w:ascii="Calibri" w:hAnsi="Calibri" w:cs="Calibri"/>
        </w:rPr>
        <w:t xml:space="preserve"> for marital status</w:t>
      </w:r>
      <w:r w:rsidR="00260C59" w:rsidRPr="00BA4FC9">
        <w:rPr>
          <w:rFonts w:ascii="Calibri" w:hAnsi="Calibri" w:cs="Calibri"/>
        </w:rPr>
        <w:t>. I</w:t>
      </w:r>
      <w:r w:rsidR="00F77692" w:rsidRPr="00BA4FC9">
        <w:rPr>
          <w:rFonts w:ascii="Calibri" w:hAnsi="Calibri" w:cs="Calibri"/>
        </w:rPr>
        <w:t>t</w:t>
      </w:r>
      <w:r w:rsidR="00C54691" w:rsidRPr="00BA4FC9">
        <w:rPr>
          <w:rFonts w:ascii="Calibri" w:hAnsi="Calibri" w:cs="Calibri"/>
        </w:rPr>
        <w:t xml:space="preserve"> may be hard for employers to </w:t>
      </w:r>
      <w:r w:rsidR="00C70300" w:rsidRPr="00BA4FC9">
        <w:rPr>
          <w:rFonts w:ascii="Calibri" w:hAnsi="Calibri" w:cs="Calibri"/>
        </w:rPr>
        <w:t>manage</w:t>
      </w:r>
      <w:r w:rsidR="00C54691" w:rsidRPr="00BA4FC9">
        <w:rPr>
          <w:rFonts w:ascii="Calibri" w:hAnsi="Calibri" w:cs="Calibri"/>
        </w:rPr>
        <w:t xml:space="preserve"> conflicts of interest when married employees work </w:t>
      </w:r>
      <w:r w:rsidR="004B167D" w:rsidRPr="00BA4FC9">
        <w:rPr>
          <w:rFonts w:ascii="Calibri" w:hAnsi="Calibri" w:cs="Calibri"/>
        </w:rPr>
        <w:t>closely.</w:t>
      </w:r>
    </w:p>
    <w:p w14:paraId="27719693" w14:textId="0BBE8D05" w:rsidR="00983CF7" w:rsidRPr="00BA4FC9" w:rsidRDefault="00825F19" w:rsidP="00766874">
      <w:pPr>
        <w:jc w:val="both"/>
        <w:rPr>
          <w:rFonts w:ascii="Calibri" w:hAnsi="Calibri" w:cs="Calibri"/>
        </w:rPr>
      </w:pPr>
      <w:r w:rsidRPr="00BA4FC9">
        <w:rPr>
          <w:rFonts w:ascii="Calibri" w:hAnsi="Calibri" w:cs="Calibri"/>
        </w:rPr>
        <w:t>The H</w:t>
      </w:r>
      <w:r w:rsidR="00BD4447" w:rsidRPr="00BA4FC9">
        <w:rPr>
          <w:rFonts w:ascii="Calibri" w:hAnsi="Calibri" w:cs="Calibri"/>
        </w:rPr>
        <w:t>ASAW Act</w:t>
      </w:r>
      <w:r w:rsidR="0067173E" w:rsidRPr="00BA4FC9">
        <w:rPr>
          <w:rFonts w:ascii="Calibri" w:hAnsi="Calibri" w:cs="Calibri"/>
        </w:rPr>
        <w:t xml:space="preserve"> 1974 </w:t>
      </w:r>
      <w:r w:rsidR="00C90838" w:rsidRPr="00BA4FC9">
        <w:rPr>
          <w:rFonts w:ascii="Calibri" w:hAnsi="Calibri" w:cs="Calibri"/>
        </w:rPr>
        <w:t xml:space="preserve">covers a comprehensive range of general health and safety issues such as </w:t>
      </w:r>
      <w:r w:rsidR="006232E3" w:rsidRPr="00BA4FC9">
        <w:rPr>
          <w:rFonts w:ascii="Calibri" w:hAnsi="Calibri" w:cs="Calibri"/>
        </w:rPr>
        <w:t>conduct</w:t>
      </w:r>
      <w:r w:rsidR="00B564B1" w:rsidRPr="00BA4FC9">
        <w:rPr>
          <w:rFonts w:ascii="Calibri" w:hAnsi="Calibri" w:cs="Calibri"/>
        </w:rPr>
        <w:t>ing</w:t>
      </w:r>
      <w:r w:rsidR="006232E3" w:rsidRPr="00BA4FC9">
        <w:rPr>
          <w:rFonts w:ascii="Calibri" w:hAnsi="Calibri" w:cs="Calibri"/>
        </w:rPr>
        <w:t xml:space="preserve"> risk assessments to enhance workplace health and safety</w:t>
      </w:r>
      <w:r w:rsidR="007919EF" w:rsidRPr="00BA4FC9">
        <w:rPr>
          <w:rFonts w:ascii="Calibri" w:hAnsi="Calibri" w:cs="Calibri"/>
        </w:rPr>
        <w:t xml:space="preserve"> and help reduce accidents in the workplace</w:t>
      </w:r>
      <w:r w:rsidR="00913D3F" w:rsidRPr="00BA4FC9">
        <w:rPr>
          <w:rFonts w:ascii="Calibri" w:hAnsi="Calibri" w:cs="Calibri"/>
        </w:rPr>
        <w:t xml:space="preserve"> </w:t>
      </w:r>
      <w:r w:rsidR="00CE6AC1" w:rsidRPr="00BA4FC9">
        <w:rPr>
          <w:rFonts w:ascii="Calibri" w:hAnsi="Calibri" w:cs="Calibri"/>
        </w:rPr>
        <w:t>(</w:t>
      </w:r>
      <w:r w:rsidR="00913D3F" w:rsidRPr="00BA4FC9">
        <w:rPr>
          <w:rFonts w:ascii="Calibri" w:hAnsi="Calibri" w:cs="Calibri"/>
        </w:rPr>
        <w:t>Daniels</w:t>
      </w:r>
      <w:r w:rsidR="00CE6AC1" w:rsidRPr="00BA4FC9">
        <w:rPr>
          <w:rFonts w:ascii="Calibri" w:hAnsi="Calibri" w:cs="Calibri"/>
        </w:rPr>
        <w:t>, 2022).</w:t>
      </w:r>
      <w:r w:rsidR="00E8331A" w:rsidRPr="00BA4FC9">
        <w:rPr>
          <w:rFonts w:ascii="Calibri" w:hAnsi="Calibri" w:cs="Calibri"/>
        </w:rPr>
        <w:t xml:space="preserve"> </w:t>
      </w:r>
      <w:r w:rsidR="0077566E" w:rsidRPr="00BA4FC9">
        <w:rPr>
          <w:rFonts w:ascii="Calibri" w:hAnsi="Calibri" w:cs="Calibri"/>
        </w:rPr>
        <w:t xml:space="preserve">The case of </w:t>
      </w:r>
      <w:r w:rsidR="00CA1C09" w:rsidRPr="00BE5305">
        <w:rPr>
          <w:rFonts w:ascii="Calibri" w:hAnsi="Calibri" w:cs="Calibri"/>
          <w:i/>
          <w:iCs/>
        </w:rPr>
        <w:t>Latimer v AEC Ltd (1953)</w:t>
      </w:r>
      <w:r w:rsidR="00970564" w:rsidRPr="00BE5305">
        <w:rPr>
          <w:rFonts w:ascii="Calibri" w:hAnsi="Calibri" w:cs="Calibri"/>
          <w:i/>
          <w:iCs/>
        </w:rPr>
        <w:t xml:space="preserve"> AC</w:t>
      </w:r>
      <w:r w:rsidR="00970564" w:rsidRPr="00BA4FC9">
        <w:rPr>
          <w:rFonts w:ascii="Calibri" w:hAnsi="Calibri" w:cs="Calibri"/>
        </w:rPr>
        <w:t xml:space="preserve"> </w:t>
      </w:r>
      <w:r w:rsidR="008F628B" w:rsidRPr="00BA4FC9">
        <w:rPr>
          <w:rFonts w:ascii="Calibri" w:hAnsi="Calibri" w:cs="Calibri"/>
        </w:rPr>
        <w:t>h</w:t>
      </w:r>
      <w:r w:rsidR="00250CFC" w:rsidRPr="00BA4FC9">
        <w:rPr>
          <w:rFonts w:ascii="Calibri" w:hAnsi="Calibri" w:cs="Calibri"/>
        </w:rPr>
        <w:t xml:space="preserve">ighlights the </w:t>
      </w:r>
      <w:r w:rsidR="008F628B" w:rsidRPr="00BA4FC9">
        <w:rPr>
          <w:rFonts w:ascii="Calibri" w:hAnsi="Calibri" w:cs="Calibri"/>
        </w:rPr>
        <w:t>importance</w:t>
      </w:r>
      <w:r w:rsidR="00250CFC" w:rsidRPr="00BA4FC9">
        <w:rPr>
          <w:rFonts w:ascii="Calibri" w:hAnsi="Calibri" w:cs="Calibri"/>
        </w:rPr>
        <w:t xml:space="preserve"> </w:t>
      </w:r>
      <w:r w:rsidR="00B568AA" w:rsidRPr="00BA4FC9">
        <w:rPr>
          <w:rFonts w:ascii="Calibri" w:hAnsi="Calibri" w:cs="Calibri"/>
        </w:rPr>
        <w:t>of</w:t>
      </w:r>
      <w:r w:rsidR="00250CFC" w:rsidRPr="00BA4FC9">
        <w:rPr>
          <w:rFonts w:ascii="Calibri" w:hAnsi="Calibri" w:cs="Calibri"/>
        </w:rPr>
        <w:t xml:space="preserve"> safe premises after an employee slipped on oil. The employer quickly removed the hazard</w:t>
      </w:r>
      <w:r w:rsidR="00EB72FE" w:rsidRPr="00BA4FC9">
        <w:rPr>
          <w:rFonts w:ascii="Calibri" w:hAnsi="Calibri" w:cs="Calibri"/>
        </w:rPr>
        <w:t xml:space="preserve"> as a</w:t>
      </w:r>
      <w:r w:rsidR="00250CFC" w:rsidRPr="00BA4FC9">
        <w:rPr>
          <w:rFonts w:ascii="Calibri" w:hAnsi="Calibri" w:cs="Calibri"/>
        </w:rPr>
        <w:t xml:space="preserve"> duty of care.</w:t>
      </w:r>
      <w:r w:rsidR="00EB72FE" w:rsidRPr="00BA4FC9">
        <w:rPr>
          <w:rFonts w:ascii="Calibri" w:hAnsi="Calibri" w:cs="Calibri"/>
        </w:rPr>
        <w:t xml:space="preserve"> </w:t>
      </w:r>
      <w:r w:rsidR="00BA1DE5" w:rsidRPr="00BA4FC9">
        <w:rPr>
          <w:rFonts w:ascii="Calibri" w:hAnsi="Calibri" w:cs="Calibri"/>
        </w:rPr>
        <w:t>If the employer failed to provide a safe workplace and others slipped, they would have breached HASAWA. This could lead to compensation claims, loss of earning</w:t>
      </w:r>
      <w:r w:rsidR="00B568AA" w:rsidRPr="00BA4FC9">
        <w:rPr>
          <w:rFonts w:ascii="Calibri" w:hAnsi="Calibri" w:cs="Calibri"/>
        </w:rPr>
        <w:t>s’</w:t>
      </w:r>
      <w:r w:rsidR="00BA1DE5" w:rsidRPr="00BA4FC9">
        <w:rPr>
          <w:rFonts w:ascii="Calibri" w:hAnsi="Calibri" w:cs="Calibri"/>
        </w:rPr>
        <w:t xml:space="preserve"> payments, and possible closure of the premises.</w:t>
      </w:r>
    </w:p>
    <w:p w14:paraId="3B23FDEA" w14:textId="3B7C8CD5" w:rsidR="00D142F7" w:rsidRPr="00BA4FC9" w:rsidRDefault="00D95A88" w:rsidP="00D142F7">
      <w:pPr>
        <w:jc w:val="both"/>
        <w:rPr>
          <w:rFonts w:ascii="Calibri" w:hAnsi="Calibri" w:cs="Calibri"/>
          <w:color w:val="FF0000"/>
        </w:rPr>
      </w:pPr>
      <w:r w:rsidRPr="00BA4FC9">
        <w:rPr>
          <w:rFonts w:ascii="Calibri" w:hAnsi="Calibri" w:cs="Calibri"/>
        </w:rPr>
        <w:t>Employment law and HR professionals combined, are important for running a business. Smaller organisations may see regulations as unnecessary paperwork that hinder daily operations, while larger businesses with bigger HR teams have the means to deal with it better.</w:t>
      </w:r>
      <w:r w:rsidRPr="00BA4FC9">
        <w:rPr>
          <w:rFonts w:ascii="Calibri" w:hAnsi="Calibri" w:cs="Calibri"/>
        </w:rPr>
        <w:t xml:space="preserve"> </w:t>
      </w:r>
      <w:r w:rsidR="00A92FE2" w:rsidRPr="00BA4FC9">
        <w:rPr>
          <w:rFonts w:ascii="Calibri" w:hAnsi="Calibri" w:cs="Calibri"/>
        </w:rPr>
        <w:t xml:space="preserve">A CIPD report (2017) </w:t>
      </w:r>
      <w:r w:rsidR="00D23DE8" w:rsidRPr="00BA4FC9">
        <w:rPr>
          <w:rFonts w:ascii="Calibri" w:hAnsi="Calibri" w:cs="Calibri"/>
        </w:rPr>
        <w:t xml:space="preserve">revealed </w:t>
      </w:r>
      <w:r w:rsidR="005730CB" w:rsidRPr="00BA4FC9">
        <w:rPr>
          <w:rFonts w:ascii="Calibri" w:hAnsi="Calibri" w:cs="Calibri"/>
        </w:rPr>
        <w:t xml:space="preserve">that </w:t>
      </w:r>
      <w:r w:rsidR="00A63EAC" w:rsidRPr="00BA4FC9">
        <w:rPr>
          <w:rFonts w:ascii="Calibri" w:hAnsi="Calibri" w:cs="Calibri"/>
        </w:rPr>
        <w:t>unawareness of legal changes</w:t>
      </w:r>
      <w:r w:rsidR="00D23DE8" w:rsidRPr="00BA4FC9">
        <w:rPr>
          <w:rFonts w:ascii="Calibri" w:hAnsi="Calibri" w:cs="Calibri"/>
        </w:rPr>
        <w:t>,</w:t>
      </w:r>
      <w:r w:rsidR="00A63EAC" w:rsidRPr="00BA4FC9">
        <w:rPr>
          <w:rFonts w:ascii="Calibri" w:hAnsi="Calibri" w:cs="Calibri"/>
        </w:rPr>
        <w:t xml:space="preserve"> </w:t>
      </w:r>
      <w:r w:rsidR="00F70685" w:rsidRPr="00BA4FC9">
        <w:rPr>
          <w:rFonts w:ascii="Calibri" w:hAnsi="Calibri" w:cs="Calibri"/>
        </w:rPr>
        <w:t>coupled with a</w:t>
      </w:r>
      <w:r w:rsidR="00A63EAC" w:rsidRPr="00BA4FC9">
        <w:rPr>
          <w:rFonts w:ascii="Calibri" w:hAnsi="Calibri" w:cs="Calibri"/>
        </w:rPr>
        <w:t xml:space="preserve"> </w:t>
      </w:r>
      <w:r w:rsidR="0058207A">
        <w:rPr>
          <w:rFonts w:ascii="Calibri" w:hAnsi="Calibri" w:cs="Calibri"/>
        </w:rPr>
        <w:t>l</w:t>
      </w:r>
      <w:r w:rsidR="009B3F28" w:rsidRPr="00BA4FC9">
        <w:rPr>
          <w:rFonts w:ascii="Calibri" w:hAnsi="Calibri" w:cs="Calibri"/>
        </w:rPr>
        <w:t>ack of staff and time</w:t>
      </w:r>
      <w:r w:rsidR="00CA3611" w:rsidRPr="00BA4FC9">
        <w:rPr>
          <w:rFonts w:ascii="Calibri" w:hAnsi="Calibri" w:cs="Calibri"/>
        </w:rPr>
        <w:t xml:space="preserve"> are</w:t>
      </w:r>
      <w:r w:rsidR="009B3F28" w:rsidRPr="00BA4FC9">
        <w:rPr>
          <w:rFonts w:ascii="Calibri" w:hAnsi="Calibri" w:cs="Calibri"/>
        </w:rPr>
        <w:t xml:space="preserve"> </w:t>
      </w:r>
      <w:r w:rsidR="00382182" w:rsidRPr="00BA4FC9">
        <w:rPr>
          <w:rFonts w:ascii="Calibri" w:hAnsi="Calibri" w:cs="Calibri"/>
        </w:rPr>
        <w:t>obstacle</w:t>
      </w:r>
      <w:r w:rsidR="00CA3611" w:rsidRPr="00BA4FC9">
        <w:rPr>
          <w:rFonts w:ascii="Calibri" w:hAnsi="Calibri" w:cs="Calibri"/>
        </w:rPr>
        <w:t>s</w:t>
      </w:r>
      <w:r w:rsidR="00F70685" w:rsidRPr="00BA4FC9">
        <w:rPr>
          <w:rFonts w:ascii="Calibri" w:hAnsi="Calibri" w:cs="Calibri"/>
        </w:rPr>
        <w:t xml:space="preserve"> </w:t>
      </w:r>
      <w:r w:rsidR="00EF2BA6" w:rsidRPr="00BA4FC9">
        <w:rPr>
          <w:rFonts w:ascii="Calibri" w:hAnsi="Calibri" w:cs="Calibri"/>
        </w:rPr>
        <w:t>for</w:t>
      </w:r>
      <w:r w:rsidR="00F70685" w:rsidRPr="00BA4FC9">
        <w:rPr>
          <w:rFonts w:ascii="Calibri" w:hAnsi="Calibri" w:cs="Calibri"/>
        </w:rPr>
        <w:t xml:space="preserve"> </w:t>
      </w:r>
      <w:r w:rsidR="00CA3611" w:rsidRPr="00BA4FC9">
        <w:rPr>
          <w:rFonts w:ascii="Calibri" w:hAnsi="Calibri" w:cs="Calibri"/>
        </w:rPr>
        <w:t>apply</w:t>
      </w:r>
      <w:r w:rsidR="00E92862" w:rsidRPr="00BA4FC9">
        <w:rPr>
          <w:rFonts w:ascii="Calibri" w:hAnsi="Calibri" w:cs="Calibri"/>
        </w:rPr>
        <w:t>ing</w:t>
      </w:r>
      <w:r w:rsidR="00F70685" w:rsidRPr="00BA4FC9">
        <w:rPr>
          <w:rFonts w:ascii="Calibri" w:hAnsi="Calibri" w:cs="Calibri"/>
        </w:rPr>
        <w:t xml:space="preserve"> employment law</w:t>
      </w:r>
      <w:r w:rsidR="00CA3611" w:rsidRPr="00BA4FC9">
        <w:rPr>
          <w:rFonts w:ascii="Calibri" w:hAnsi="Calibri" w:cs="Calibri"/>
        </w:rPr>
        <w:t>.</w:t>
      </w:r>
      <w:r w:rsidR="00563A27" w:rsidRPr="00BA4FC9">
        <w:rPr>
          <w:rFonts w:ascii="Calibri" w:hAnsi="Calibri" w:cs="Calibri"/>
        </w:rPr>
        <w:t xml:space="preserve"> </w:t>
      </w:r>
      <w:r w:rsidR="00D142F7" w:rsidRPr="00BA4FC9">
        <w:rPr>
          <w:rFonts w:ascii="Calibri" w:hAnsi="Calibri" w:cs="Calibri"/>
        </w:rPr>
        <w:t>Many employers view regulations as beneficial, such as the National Minimum Wage and flexible working laws, which benefit their organisation by reducing legal or financial risks. Flexible working regulations support employees to have flexibility, improve staff retention, and shared parental leave can attract top talent by promoting flexibility.</w:t>
      </w:r>
    </w:p>
    <w:p w14:paraId="3BB826BE" w14:textId="77777777" w:rsidR="007C6FF6" w:rsidRPr="00BA4FC9" w:rsidRDefault="007C6FF6" w:rsidP="00766874">
      <w:pPr>
        <w:jc w:val="both"/>
        <w:rPr>
          <w:rFonts w:ascii="Calibri" w:hAnsi="Calibri" w:cs="Calibri"/>
        </w:rPr>
      </w:pPr>
    </w:p>
    <w:p w14:paraId="4C00BB77" w14:textId="77777777" w:rsidR="007C6FF6" w:rsidRPr="00BA4FC9" w:rsidRDefault="007C6FF6" w:rsidP="00766874">
      <w:pPr>
        <w:jc w:val="both"/>
        <w:rPr>
          <w:rFonts w:ascii="Calibri" w:hAnsi="Calibri" w:cs="Calibri"/>
        </w:rPr>
      </w:pPr>
    </w:p>
    <w:p w14:paraId="41F8A5DF" w14:textId="77777777" w:rsidR="007C6FF6" w:rsidRPr="00BA4FC9" w:rsidRDefault="007C6FF6" w:rsidP="00766874">
      <w:pPr>
        <w:jc w:val="both"/>
        <w:rPr>
          <w:rFonts w:ascii="Calibri" w:hAnsi="Calibri" w:cs="Calibri"/>
        </w:rPr>
      </w:pPr>
    </w:p>
    <w:p w14:paraId="0A26CF60" w14:textId="77777777" w:rsidR="00B568AA" w:rsidRPr="00BA4FC9" w:rsidRDefault="00B568AA" w:rsidP="00766874">
      <w:pPr>
        <w:jc w:val="both"/>
        <w:rPr>
          <w:rFonts w:ascii="Calibri" w:hAnsi="Calibri" w:cs="Calibri"/>
        </w:rPr>
      </w:pPr>
    </w:p>
    <w:p w14:paraId="37DA5760" w14:textId="77777777" w:rsidR="00BF3B62" w:rsidRPr="00BA4FC9" w:rsidRDefault="00BF3B62" w:rsidP="00766874">
      <w:pPr>
        <w:jc w:val="both"/>
        <w:rPr>
          <w:rFonts w:ascii="Calibri" w:hAnsi="Calibri" w:cs="Calibri"/>
        </w:rPr>
      </w:pPr>
    </w:p>
    <w:p w14:paraId="74B2783E" w14:textId="77777777" w:rsidR="00BF3B62" w:rsidRPr="00BA4FC9" w:rsidRDefault="00BF3B62" w:rsidP="00766874">
      <w:pPr>
        <w:jc w:val="both"/>
        <w:rPr>
          <w:rFonts w:ascii="Calibri" w:hAnsi="Calibri" w:cs="Calibri"/>
        </w:rPr>
      </w:pPr>
    </w:p>
    <w:p w14:paraId="50EEF22D" w14:textId="77777777" w:rsidR="005836B4" w:rsidRPr="00BA4FC9" w:rsidRDefault="005836B4" w:rsidP="00766874">
      <w:pPr>
        <w:jc w:val="both"/>
        <w:rPr>
          <w:rFonts w:ascii="Calibri" w:hAnsi="Calibri" w:cs="Calibri"/>
        </w:rPr>
      </w:pPr>
    </w:p>
    <w:p w14:paraId="333F41E1" w14:textId="77777777" w:rsidR="000E52E6" w:rsidRPr="00BA4FC9" w:rsidRDefault="000E52E6" w:rsidP="00766874">
      <w:pPr>
        <w:jc w:val="both"/>
        <w:rPr>
          <w:rFonts w:ascii="Calibri" w:hAnsi="Calibri" w:cs="Calibri"/>
        </w:rPr>
      </w:pPr>
    </w:p>
    <w:p w14:paraId="4FFEDAAF" w14:textId="77777777" w:rsidR="000E52E6" w:rsidRPr="00BA4FC9" w:rsidRDefault="000E52E6" w:rsidP="00766874">
      <w:pPr>
        <w:jc w:val="both"/>
        <w:rPr>
          <w:rFonts w:ascii="Calibri" w:hAnsi="Calibri" w:cs="Calibri"/>
        </w:rPr>
      </w:pPr>
    </w:p>
    <w:p w14:paraId="60BE8A18" w14:textId="77777777" w:rsidR="000E52E6" w:rsidRPr="00BA4FC9" w:rsidRDefault="000E52E6" w:rsidP="00766874">
      <w:pPr>
        <w:jc w:val="both"/>
        <w:rPr>
          <w:rFonts w:ascii="Calibri" w:hAnsi="Calibri" w:cs="Calibri"/>
        </w:rPr>
      </w:pPr>
    </w:p>
    <w:p w14:paraId="13F10E87" w14:textId="7B13B12E" w:rsidR="00AD22F3" w:rsidRPr="00BA4FC9" w:rsidRDefault="00260C59" w:rsidP="00336EDE">
      <w:pPr>
        <w:spacing w:after="0" w:line="240" w:lineRule="auto"/>
        <w:jc w:val="both"/>
        <w:rPr>
          <w:rFonts w:ascii="Calibri" w:hAnsi="Calibri" w:cs="Calibri"/>
          <w:b/>
          <w:bCs/>
        </w:rPr>
      </w:pPr>
      <w:r w:rsidRPr="00BA4FC9">
        <w:rPr>
          <w:rFonts w:ascii="Calibri" w:hAnsi="Calibri" w:cs="Calibri"/>
          <w:b/>
          <w:bCs/>
        </w:rPr>
        <w:lastRenderedPageBreak/>
        <w:t>AC 1.2</w:t>
      </w:r>
    </w:p>
    <w:p w14:paraId="187C88C1" w14:textId="77777777" w:rsidR="00336EDE" w:rsidRPr="00BA4FC9" w:rsidRDefault="00336EDE" w:rsidP="00336EDE">
      <w:pPr>
        <w:spacing w:after="0" w:line="240" w:lineRule="auto"/>
        <w:jc w:val="both"/>
        <w:rPr>
          <w:rFonts w:ascii="Calibri" w:hAnsi="Calibri" w:cs="Calibri"/>
          <w:b/>
          <w:bCs/>
        </w:rPr>
      </w:pPr>
    </w:p>
    <w:p w14:paraId="30D7245A" w14:textId="53C339D1" w:rsidR="00AA0FC1" w:rsidRPr="00BA4FC9" w:rsidRDefault="00725A81" w:rsidP="00336EDE">
      <w:pPr>
        <w:spacing w:after="0" w:line="240" w:lineRule="auto"/>
        <w:jc w:val="both"/>
        <w:rPr>
          <w:rFonts w:ascii="Calibri" w:hAnsi="Calibri" w:cs="Calibri"/>
        </w:rPr>
      </w:pPr>
      <w:r w:rsidRPr="00BA4FC9">
        <w:rPr>
          <w:rFonts w:ascii="Calibri" w:hAnsi="Calibri" w:cs="Calibri"/>
        </w:rPr>
        <w:t xml:space="preserve">In 2020 the </w:t>
      </w:r>
      <w:r w:rsidR="009D682D" w:rsidRPr="00BA4FC9">
        <w:rPr>
          <w:rFonts w:ascii="Calibri" w:hAnsi="Calibri" w:cs="Calibri"/>
        </w:rPr>
        <w:t>UK left the EU</w:t>
      </w:r>
      <w:r w:rsidR="00587ABE" w:rsidRPr="00BA4FC9">
        <w:rPr>
          <w:rFonts w:ascii="Calibri" w:hAnsi="Calibri" w:cs="Calibri"/>
        </w:rPr>
        <w:t xml:space="preserve">. Prior to this the ECJ had significant influence over UK law as prior to leaving the EU, the UK were bound by </w:t>
      </w:r>
      <w:r w:rsidR="006E6DA3" w:rsidRPr="00BA4FC9">
        <w:rPr>
          <w:rFonts w:ascii="Calibri" w:hAnsi="Calibri" w:cs="Calibri"/>
        </w:rPr>
        <w:t>EU</w:t>
      </w:r>
      <w:r w:rsidR="00587ABE" w:rsidRPr="00BA4FC9">
        <w:rPr>
          <w:rFonts w:ascii="Calibri" w:hAnsi="Calibri" w:cs="Calibri"/>
        </w:rPr>
        <w:t xml:space="preserve"> rulings.</w:t>
      </w:r>
    </w:p>
    <w:p w14:paraId="15304AF9" w14:textId="248E2956" w:rsidR="00D762CA" w:rsidRPr="00BA4FC9" w:rsidRDefault="00317BA2" w:rsidP="00766874">
      <w:pPr>
        <w:jc w:val="both"/>
        <w:rPr>
          <w:rFonts w:ascii="Calibri" w:hAnsi="Calibri" w:cs="Calibri"/>
        </w:rPr>
      </w:pPr>
      <w:r w:rsidRPr="00BA4FC9">
        <w:rPr>
          <w:rFonts w:ascii="Calibri" w:hAnsi="Calibri" w:cs="Calibri"/>
        </w:rPr>
        <w:t xml:space="preserve">The European </w:t>
      </w:r>
      <w:r w:rsidR="00785021" w:rsidRPr="00BA4FC9">
        <w:rPr>
          <w:rFonts w:ascii="Calibri" w:hAnsi="Calibri" w:cs="Calibri"/>
        </w:rPr>
        <w:t>(</w:t>
      </w:r>
      <w:r w:rsidRPr="00BA4FC9">
        <w:rPr>
          <w:rFonts w:ascii="Calibri" w:hAnsi="Calibri" w:cs="Calibri"/>
        </w:rPr>
        <w:t>Withdrawal Act 2018</w:t>
      </w:r>
      <w:r w:rsidR="00785021" w:rsidRPr="00BA4FC9">
        <w:rPr>
          <w:rFonts w:ascii="Calibri" w:hAnsi="Calibri" w:cs="Calibri"/>
        </w:rPr>
        <w:t>)</w:t>
      </w:r>
      <w:r w:rsidRPr="00BA4FC9">
        <w:rPr>
          <w:rFonts w:ascii="Calibri" w:hAnsi="Calibri" w:cs="Calibri"/>
        </w:rPr>
        <w:t xml:space="preserve"> allows the UK Government to temporarily restrict devolved powers in certain areas through regulations, with approval from the UK Parliament.</w:t>
      </w:r>
      <w:r w:rsidR="009963CB" w:rsidRPr="00BA4FC9">
        <w:rPr>
          <w:rFonts w:ascii="Calibri" w:hAnsi="Calibri" w:cs="Calibri"/>
        </w:rPr>
        <w:t xml:space="preserve"> (UK Government, 2018)</w:t>
      </w:r>
      <w:r w:rsidR="007C6FF6" w:rsidRPr="00BA4FC9">
        <w:rPr>
          <w:rFonts w:ascii="Calibri" w:hAnsi="Calibri" w:cs="Calibri"/>
        </w:rPr>
        <w:t>.</w:t>
      </w:r>
      <w:r w:rsidR="007F2C0D" w:rsidRPr="00BA4FC9">
        <w:rPr>
          <w:rFonts w:ascii="Calibri" w:hAnsi="Calibri" w:cs="Calibri"/>
        </w:rPr>
        <w:t xml:space="preserve"> </w:t>
      </w:r>
      <w:r w:rsidR="00000A86" w:rsidRPr="00BA4FC9">
        <w:rPr>
          <w:rFonts w:ascii="Calibri" w:hAnsi="Calibri" w:cs="Calibri"/>
        </w:rPr>
        <w:t>T</w:t>
      </w:r>
      <w:r w:rsidR="007F2C0D" w:rsidRPr="00BA4FC9">
        <w:rPr>
          <w:rFonts w:ascii="Calibri" w:hAnsi="Calibri" w:cs="Calibri"/>
        </w:rPr>
        <w:t>h</w:t>
      </w:r>
      <w:r w:rsidR="00965AAA" w:rsidRPr="00BA4FC9">
        <w:rPr>
          <w:rFonts w:ascii="Calibri" w:hAnsi="Calibri" w:cs="Calibri"/>
        </w:rPr>
        <w:t>e result of this</w:t>
      </w:r>
      <w:r w:rsidR="00A77DB3" w:rsidRPr="00BA4FC9">
        <w:rPr>
          <w:rFonts w:ascii="Calibri" w:hAnsi="Calibri" w:cs="Calibri"/>
        </w:rPr>
        <w:t xml:space="preserve"> implies that ECJ ruling</w:t>
      </w:r>
      <w:r w:rsidR="00000A86" w:rsidRPr="00BA4FC9">
        <w:rPr>
          <w:rFonts w:ascii="Calibri" w:hAnsi="Calibri" w:cs="Calibri"/>
        </w:rPr>
        <w:t>s</w:t>
      </w:r>
      <w:r w:rsidR="00A77DB3" w:rsidRPr="00BA4FC9">
        <w:rPr>
          <w:rFonts w:ascii="Calibri" w:hAnsi="Calibri" w:cs="Calibri"/>
        </w:rPr>
        <w:t xml:space="preserve"> remain in place in the UK</w:t>
      </w:r>
      <w:r w:rsidR="000C3F5F" w:rsidRPr="00BA4FC9">
        <w:rPr>
          <w:rFonts w:ascii="Calibri" w:hAnsi="Calibri" w:cs="Calibri"/>
        </w:rPr>
        <w:t>, however UK courts are no longer bound to follow ECJ decisions</w:t>
      </w:r>
      <w:r w:rsidR="008D7589" w:rsidRPr="00BA4FC9">
        <w:rPr>
          <w:rFonts w:ascii="Calibri" w:hAnsi="Calibri" w:cs="Calibri"/>
        </w:rPr>
        <w:t xml:space="preserve"> and </w:t>
      </w:r>
      <w:r w:rsidR="00821F2F" w:rsidRPr="00BA4FC9">
        <w:rPr>
          <w:rFonts w:ascii="Calibri" w:hAnsi="Calibri" w:cs="Calibri"/>
        </w:rPr>
        <w:t>has more freedom to make changes to legislation</w:t>
      </w:r>
      <w:r w:rsidR="000C3F5F" w:rsidRPr="00BA4FC9">
        <w:rPr>
          <w:rFonts w:ascii="Calibri" w:hAnsi="Calibri" w:cs="Calibri"/>
        </w:rPr>
        <w:t xml:space="preserve">. Whilst pre-Brexit judgements can still </w:t>
      </w:r>
      <w:r w:rsidR="004B514F" w:rsidRPr="00BA4FC9">
        <w:rPr>
          <w:rFonts w:ascii="Calibri" w:hAnsi="Calibri" w:cs="Calibri"/>
        </w:rPr>
        <w:t xml:space="preserve">be </w:t>
      </w:r>
      <w:r w:rsidR="000C3F5F" w:rsidRPr="00BA4FC9">
        <w:rPr>
          <w:rFonts w:ascii="Calibri" w:hAnsi="Calibri" w:cs="Calibri"/>
        </w:rPr>
        <w:t>considered ‘Good Law’</w:t>
      </w:r>
      <w:r w:rsidR="00482EE9" w:rsidRPr="00BA4FC9">
        <w:rPr>
          <w:rFonts w:ascii="Calibri" w:hAnsi="Calibri" w:cs="Calibri"/>
        </w:rPr>
        <w:t xml:space="preserve"> </w:t>
      </w:r>
      <w:r w:rsidR="004B514F" w:rsidRPr="00BA4FC9">
        <w:rPr>
          <w:rFonts w:ascii="Calibri" w:hAnsi="Calibri" w:cs="Calibri"/>
        </w:rPr>
        <w:t>this will change if courts or parliaments decide to change them</w:t>
      </w:r>
      <w:r w:rsidR="00F3542B" w:rsidRPr="00BA4FC9">
        <w:rPr>
          <w:rFonts w:ascii="Calibri" w:hAnsi="Calibri" w:cs="Calibri"/>
        </w:rPr>
        <w:t>. This shows that previous EU Laws can be disregarded if UK</w:t>
      </w:r>
      <w:r w:rsidR="00724A15" w:rsidRPr="00BA4FC9">
        <w:rPr>
          <w:rFonts w:ascii="Calibri" w:hAnsi="Calibri" w:cs="Calibri"/>
        </w:rPr>
        <w:t xml:space="preserve"> courts</w:t>
      </w:r>
      <w:r w:rsidR="00907E8C" w:rsidRPr="00BA4FC9">
        <w:rPr>
          <w:rFonts w:ascii="Calibri" w:hAnsi="Calibri" w:cs="Calibri"/>
        </w:rPr>
        <w:t>,</w:t>
      </w:r>
      <w:r w:rsidR="00724A15" w:rsidRPr="00BA4FC9">
        <w:rPr>
          <w:rFonts w:ascii="Calibri" w:hAnsi="Calibri" w:cs="Calibri"/>
        </w:rPr>
        <w:t xml:space="preserve"> or parliament decide to make amendments.</w:t>
      </w:r>
      <w:r w:rsidR="00105C5E" w:rsidRPr="00BA4FC9">
        <w:rPr>
          <w:rFonts w:ascii="Calibri" w:hAnsi="Calibri" w:cs="Calibri"/>
        </w:rPr>
        <w:t xml:space="preserve"> </w:t>
      </w:r>
      <w:r w:rsidR="00B32705" w:rsidRPr="00BA4FC9">
        <w:rPr>
          <w:rFonts w:ascii="Calibri" w:hAnsi="Calibri" w:cs="Calibri"/>
        </w:rPr>
        <w:t>CIPD</w:t>
      </w:r>
      <w:r w:rsidR="007C3D8E" w:rsidRPr="00BA4FC9">
        <w:rPr>
          <w:rFonts w:ascii="Calibri" w:hAnsi="Calibri" w:cs="Calibri"/>
        </w:rPr>
        <w:t xml:space="preserve"> (2024) s</w:t>
      </w:r>
      <w:r w:rsidR="00F64861" w:rsidRPr="00BA4FC9">
        <w:rPr>
          <w:rFonts w:ascii="Calibri" w:hAnsi="Calibri" w:cs="Calibri"/>
        </w:rPr>
        <w:t>ay that</w:t>
      </w:r>
      <w:r w:rsidR="00FD1645" w:rsidRPr="00BA4FC9">
        <w:rPr>
          <w:rFonts w:ascii="Calibri" w:hAnsi="Calibri" w:cs="Calibri"/>
        </w:rPr>
        <w:t xml:space="preserve"> “</w:t>
      </w:r>
      <w:r w:rsidR="00F64861" w:rsidRPr="00BA4FC9">
        <w:rPr>
          <w:rFonts w:ascii="Calibri" w:hAnsi="Calibri" w:cs="Calibri"/>
        </w:rPr>
        <w:t>s</w:t>
      </w:r>
      <w:r w:rsidR="00FD1645" w:rsidRPr="00BA4FC9">
        <w:rPr>
          <w:rFonts w:ascii="Calibri" w:hAnsi="Calibri" w:cs="Calibri"/>
        </w:rPr>
        <w:t>ome UK employment law changed immediately. Other issues are being tested in the courts</w:t>
      </w:r>
      <w:r w:rsidR="00CA73C5" w:rsidRPr="00BA4FC9">
        <w:rPr>
          <w:rFonts w:ascii="Calibri" w:hAnsi="Calibri" w:cs="Calibri"/>
        </w:rPr>
        <w:t>.”</w:t>
      </w:r>
      <w:r w:rsidR="00264760" w:rsidRPr="00BA4FC9">
        <w:rPr>
          <w:rFonts w:ascii="Calibri" w:hAnsi="Calibri" w:cs="Calibri"/>
        </w:rPr>
        <w:t xml:space="preserve"> </w:t>
      </w:r>
    </w:p>
    <w:p w14:paraId="04FE06D4" w14:textId="1E907D10" w:rsidR="00FF5C7A" w:rsidRPr="00BA4FC9" w:rsidRDefault="00FF5C7A" w:rsidP="00766874">
      <w:pPr>
        <w:jc w:val="both"/>
        <w:rPr>
          <w:rFonts w:ascii="Calibri" w:hAnsi="Calibri" w:cs="Calibri"/>
        </w:rPr>
      </w:pPr>
      <w:r w:rsidRPr="00BA4FC9">
        <w:rPr>
          <w:rFonts w:ascii="Calibri" w:hAnsi="Calibri" w:cs="Calibri"/>
        </w:rPr>
        <w:t>An example relates to unfair dismissals. Prior to leaving the EU, to challenge unfair dismissals the employee must have worked for the employer for two years, known as the qualifying period.</w:t>
      </w:r>
      <w:r w:rsidR="00A8260F" w:rsidRPr="00BA4FC9">
        <w:rPr>
          <w:rFonts w:ascii="Calibri" w:hAnsi="Calibri" w:cs="Calibri"/>
        </w:rPr>
        <w:t xml:space="preserve"> The UK parliament has introduced the </w:t>
      </w:r>
      <w:r w:rsidR="0087567D" w:rsidRPr="00BA4FC9">
        <w:rPr>
          <w:rFonts w:ascii="Calibri" w:hAnsi="Calibri" w:cs="Calibri"/>
        </w:rPr>
        <w:t>E</w:t>
      </w:r>
      <w:r w:rsidR="00250774" w:rsidRPr="00BA4FC9">
        <w:rPr>
          <w:rFonts w:ascii="Calibri" w:hAnsi="Calibri" w:cs="Calibri"/>
        </w:rPr>
        <w:t xml:space="preserve">mployment </w:t>
      </w:r>
      <w:r w:rsidR="0087567D" w:rsidRPr="00BA4FC9">
        <w:rPr>
          <w:rFonts w:ascii="Calibri" w:hAnsi="Calibri" w:cs="Calibri"/>
        </w:rPr>
        <w:t>Rights Bill, which is currently undergoing consultation</w:t>
      </w:r>
      <w:r w:rsidR="00D93253" w:rsidRPr="00BA4FC9">
        <w:rPr>
          <w:rFonts w:ascii="Calibri" w:hAnsi="Calibri" w:cs="Calibri"/>
        </w:rPr>
        <w:t xml:space="preserve">. If successful, this bill would </w:t>
      </w:r>
      <w:r w:rsidR="002163AE" w:rsidRPr="00BA4FC9">
        <w:rPr>
          <w:rFonts w:ascii="Calibri" w:hAnsi="Calibri" w:cs="Calibri"/>
        </w:rPr>
        <w:t xml:space="preserve">potentially </w:t>
      </w:r>
      <w:r w:rsidR="00D93253" w:rsidRPr="00BA4FC9">
        <w:rPr>
          <w:rFonts w:ascii="Calibri" w:hAnsi="Calibri" w:cs="Calibri"/>
        </w:rPr>
        <w:t>remove the current EU</w:t>
      </w:r>
      <w:r w:rsidR="00D179DB" w:rsidRPr="00BA4FC9">
        <w:rPr>
          <w:rFonts w:ascii="Calibri" w:hAnsi="Calibri" w:cs="Calibri"/>
        </w:rPr>
        <w:t xml:space="preserve"> legislation t</w:t>
      </w:r>
      <w:r w:rsidR="00D93253" w:rsidRPr="00BA4FC9">
        <w:rPr>
          <w:rFonts w:ascii="Calibri" w:hAnsi="Calibri" w:cs="Calibri"/>
        </w:rPr>
        <w:t>o challenge unfair dismissal from two ye</w:t>
      </w:r>
      <w:r w:rsidR="00164689" w:rsidRPr="00BA4FC9">
        <w:rPr>
          <w:rFonts w:ascii="Calibri" w:hAnsi="Calibri" w:cs="Calibri"/>
        </w:rPr>
        <w:t>a</w:t>
      </w:r>
      <w:r w:rsidR="00D93253" w:rsidRPr="00BA4FC9">
        <w:rPr>
          <w:rFonts w:ascii="Calibri" w:hAnsi="Calibri" w:cs="Calibri"/>
        </w:rPr>
        <w:t>rs to a probation period.</w:t>
      </w:r>
      <w:r w:rsidR="00947F4D" w:rsidRPr="00BA4FC9">
        <w:rPr>
          <w:rFonts w:ascii="Calibri" w:hAnsi="Calibri" w:cs="Calibri"/>
        </w:rPr>
        <w:t xml:space="preserve"> The period length is not yet confirmed but is likely to be up to nine months.</w:t>
      </w:r>
      <w:r w:rsidR="00D54952" w:rsidRPr="00BA4FC9">
        <w:rPr>
          <w:rFonts w:ascii="Calibri" w:hAnsi="Calibri" w:cs="Calibri"/>
        </w:rPr>
        <w:t xml:space="preserve"> </w:t>
      </w:r>
      <w:r w:rsidR="00DE44F0" w:rsidRPr="00BA4FC9">
        <w:rPr>
          <w:rFonts w:ascii="Calibri" w:hAnsi="Calibri" w:cs="Calibri"/>
        </w:rPr>
        <w:t>(CIPD, 2025).</w:t>
      </w:r>
    </w:p>
    <w:p w14:paraId="394C163C" w14:textId="336D665E" w:rsidR="005D2206" w:rsidRPr="00BA4FC9" w:rsidRDefault="001A43E0" w:rsidP="00766874">
      <w:pPr>
        <w:jc w:val="both"/>
        <w:rPr>
          <w:rFonts w:ascii="Calibri" w:hAnsi="Calibri" w:cs="Calibri"/>
        </w:rPr>
      </w:pPr>
      <w:r w:rsidRPr="001475CE">
        <w:rPr>
          <w:rFonts w:ascii="Calibri" w:hAnsi="Calibri" w:cs="Calibri"/>
        </w:rPr>
        <w:t>The Working Time Regulations 1998</w:t>
      </w:r>
      <w:r w:rsidR="00777F23" w:rsidRPr="001475CE">
        <w:rPr>
          <w:rFonts w:ascii="Calibri" w:hAnsi="Calibri" w:cs="Calibri"/>
        </w:rPr>
        <w:t xml:space="preserve"> specify conditions on</w:t>
      </w:r>
      <w:r w:rsidR="005C597B" w:rsidRPr="001475CE">
        <w:rPr>
          <w:rFonts w:ascii="Calibri" w:hAnsi="Calibri" w:cs="Calibri"/>
        </w:rPr>
        <w:t xml:space="preserve"> working hours, rest breaks and paid leave</w:t>
      </w:r>
      <w:r w:rsidR="009D6A52" w:rsidRPr="001475CE">
        <w:rPr>
          <w:rFonts w:ascii="Calibri" w:hAnsi="Calibri" w:cs="Calibri"/>
        </w:rPr>
        <w:t xml:space="preserve">, however Brexit has given the UK government </w:t>
      </w:r>
      <w:r w:rsidR="001F5C5B" w:rsidRPr="001475CE">
        <w:rPr>
          <w:rFonts w:ascii="Calibri" w:hAnsi="Calibri" w:cs="Calibri"/>
        </w:rPr>
        <w:t xml:space="preserve">power to </w:t>
      </w:r>
      <w:r w:rsidR="000B316E" w:rsidRPr="001475CE">
        <w:rPr>
          <w:rFonts w:ascii="Calibri" w:hAnsi="Calibri" w:cs="Calibri"/>
        </w:rPr>
        <w:t>modify or remove</w:t>
      </w:r>
      <w:r w:rsidR="00BF675D" w:rsidRPr="001475CE">
        <w:rPr>
          <w:rFonts w:ascii="Calibri" w:hAnsi="Calibri" w:cs="Calibri"/>
        </w:rPr>
        <w:t xml:space="preserve"> any retained EU law by regulation.</w:t>
      </w:r>
      <w:r w:rsidR="00CB4E47" w:rsidRPr="001475CE">
        <w:rPr>
          <w:rFonts w:ascii="Calibri" w:hAnsi="Calibri" w:cs="Calibri"/>
        </w:rPr>
        <w:t xml:space="preserve"> The government introduced changes to the WTR</w:t>
      </w:r>
      <w:r w:rsidR="006B767C" w:rsidRPr="001475CE">
        <w:rPr>
          <w:rFonts w:ascii="Calibri" w:hAnsi="Calibri" w:cs="Calibri"/>
        </w:rPr>
        <w:t xml:space="preserve"> in 2024</w:t>
      </w:r>
      <w:r w:rsidR="0032293E" w:rsidRPr="001475CE">
        <w:rPr>
          <w:rFonts w:ascii="Calibri" w:hAnsi="Calibri" w:cs="Calibri"/>
        </w:rPr>
        <w:t xml:space="preserve">. </w:t>
      </w:r>
      <w:r w:rsidR="00920C60" w:rsidRPr="001475CE">
        <w:rPr>
          <w:rFonts w:ascii="Calibri" w:hAnsi="Calibri" w:cs="Calibri"/>
        </w:rPr>
        <w:t>L</w:t>
      </w:r>
      <w:r w:rsidR="00456637" w:rsidRPr="001475CE">
        <w:rPr>
          <w:rFonts w:ascii="Calibri" w:hAnsi="Calibri" w:cs="Calibri"/>
        </w:rPr>
        <w:t>eave years starting on or after 1 April 2024</w:t>
      </w:r>
      <w:r w:rsidR="00920C60" w:rsidRPr="001475CE">
        <w:rPr>
          <w:rFonts w:ascii="Calibri" w:hAnsi="Calibri" w:cs="Calibri"/>
        </w:rPr>
        <w:t xml:space="preserve"> now ha</w:t>
      </w:r>
      <w:r w:rsidR="00C90630">
        <w:rPr>
          <w:rFonts w:ascii="Calibri" w:hAnsi="Calibri" w:cs="Calibri"/>
        </w:rPr>
        <w:t>ve</w:t>
      </w:r>
      <w:r w:rsidR="00920C60" w:rsidRPr="001475CE">
        <w:rPr>
          <w:rFonts w:ascii="Calibri" w:hAnsi="Calibri" w:cs="Calibri"/>
        </w:rPr>
        <w:t xml:space="preserve"> </w:t>
      </w:r>
      <w:r w:rsidR="00456637" w:rsidRPr="001475CE">
        <w:rPr>
          <w:rFonts w:ascii="Calibri" w:hAnsi="Calibri" w:cs="Calibri"/>
        </w:rPr>
        <w:t>h</w:t>
      </w:r>
      <w:r w:rsidR="00D220CB" w:rsidRPr="001475CE">
        <w:rPr>
          <w:rFonts w:ascii="Calibri" w:hAnsi="Calibri" w:cs="Calibri"/>
        </w:rPr>
        <w:t xml:space="preserve">oliday pay calculated as </w:t>
      </w:r>
      <w:r w:rsidR="00D220CB" w:rsidRPr="001475CE">
        <w:rPr>
          <w:rFonts w:ascii="Calibri" w:hAnsi="Calibri" w:cs="Calibri"/>
        </w:rPr>
        <w:t>12.07</w:t>
      </w:r>
      <w:r w:rsidR="00F975BE" w:rsidRPr="001475CE">
        <w:rPr>
          <w:rFonts w:ascii="Calibri" w:hAnsi="Calibri" w:cs="Calibri"/>
        </w:rPr>
        <w:t>%</w:t>
      </w:r>
      <w:r w:rsidR="00D220CB" w:rsidRPr="001475CE">
        <w:rPr>
          <w:rFonts w:ascii="Calibri" w:hAnsi="Calibri" w:cs="Calibri"/>
        </w:rPr>
        <w:t xml:space="preserve"> of actual hours worked</w:t>
      </w:r>
      <w:r w:rsidR="007C5FC0" w:rsidRPr="001475CE">
        <w:rPr>
          <w:rFonts w:ascii="Calibri" w:hAnsi="Calibri" w:cs="Calibri"/>
        </w:rPr>
        <w:t xml:space="preserve"> in </w:t>
      </w:r>
      <w:r w:rsidR="00F975BE" w:rsidRPr="001475CE">
        <w:rPr>
          <w:rFonts w:ascii="Calibri" w:hAnsi="Calibri" w:cs="Calibri"/>
        </w:rPr>
        <w:t>each</w:t>
      </w:r>
      <w:r w:rsidR="007C5FC0" w:rsidRPr="001475CE">
        <w:rPr>
          <w:rFonts w:ascii="Calibri" w:hAnsi="Calibri" w:cs="Calibri"/>
        </w:rPr>
        <w:t xml:space="preserve"> pay period.</w:t>
      </w:r>
      <w:r w:rsidR="0032293E" w:rsidRPr="001475CE">
        <w:rPr>
          <w:rFonts w:ascii="Calibri" w:hAnsi="Calibri" w:cs="Calibri"/>
        </w:rPr>
        <w:t xml:space="preserve"> This </w:t>
      </w:r>
      <w:r w:rsidR="00D13013" w:rsidRPr="001475CE">
        <w:rPr>
          <w:rFonts w:ascii="Calibri" w:hAnsi="Calibri" w:cs="Calibri"/>
        </w:rPr>
        <w:t xml:space="preserve">government change </w:t>
      </w:r>
      <w:r w:rsidR="0032293E" w:rsidRPr="001475CE">
        <w:rPr>
          <w:rFonts w:ascii="Calibri" w:hAnsi="Calibri" w:cs="Calibri"/>
        </w:rPr>
        <w:t>simplif</w:t>
      </w:r>
      <w:r w:rsidR="00D13013" w:rsidRPr="001475CE">
        <w:rPr>
          <w:rFonts w:ascii="Calibri" w:hAnsi="Calibri" w:cs="Calibri"/>
        </w:rPr>
        <w:t>ies</w:t>
      </w:r>
      <w:r w:rsidR="0032293E" w:rsidRPr="001475CE">
        <w:rPr>
          <w:rFonts w:ascii="Calibri" w:hAnsi="Calibri" w:cs="Calibri"/>
        </w:rPr>
        <w:t xml:space="preserve"> </w:t>
      </w:r>
      <w:r w:rsidR="00F975BE" w:rsidRPr="001475CE">
        <w:rPr>
          <w:rFonts w:ascii="Calibri" w:hAnsi="Calibri" w:cs="Calibri"/>
        </w:rPr>
        <w:t>entitlements</w:t>
      </w:r>
      <w:r w:rsidR="00F975BE" w:rsidRPr="001475CE">
        <w:rPr>
          <w:rFonts w:ascii="Calibri" w:hAnsi="Calibri" w:cs="Calibri"/>
        </w:rPr>
        <w:t xml:space="preserve"> </w:t>
      </w:r>
      <w:r w:rsidR="009A373C" w:rsidRPr="001475CE">
        <w:rPr>
          <w:rFonts w:ascii="Calibri" w:hAnsi="Calibri" w:cs="Calibri"/>
        </w:rPr>
        <w:t xml:space="preserve">and makes </w:t>
      </w:r>
      <w:r w:rsidR="00F975BE" w:rsidRPr="001475CE">
        <w:rPr>
          <w:rFonts w:ascii="Calibri" w:hAnsi="Calibri" w:cs="Calibri"/>
        </w:rPr>
        <w:t xml:space="preserve">it </w:t>
      </w:r>
      <w:r w:rsidR="009A373C" w:rsidRPr="001475CE">
        <w:rPr>
          <w:rFonts w:ascii="Calibri" w:hAnsi="Calibri" w:cs="Calibri"/>
        </w:rPr>
        <w:t xml:space="preserve">clearer for </w:t>
      </w:r>
      <w:r w:rsidR="0032293E" w:rsidRPr="001475CE">
        <w:rPr>
          <w:rFonts w:ascii="Calibri" w:hAnsi="Calibri" w:cs="Calibri"/>
        </w:rPr>
        <w:t>holiday pay calculations for irregular hours and part year workers</w:t>
      </w:r>
      <w:r w:rsidR="00EF2926">
        <w:rPr>
          <w:rFonts w:ascii="Calibri" w:hAnsi="Calibri" w:cs="Calibri"/>
        </w:rPr>
        <w:t xml:space="preserve">. </w:t>
      </w:r>
      <w:r w:rsidR="00BE5305">
        <w:rPr>
          <w:rFonts w:ascii="Calibri" w:hAnsi="Calibri" w:cs="Calibri"/>
        </w:rPr>
        <w:t xml:space="preserve">This </w:t>
      </w:r>
      <w:r w:rsidR="00BE5305" w:rsidRPr="001475CE">
        <w:rPr>
          <w:rFonts w:ascii="Calibri" w:hAnsi="Calibri" w:cs="Calibri"/>
        </w:rPr>
        <w:t>tackle</w:t>
      </w:r>
      <w:r w:rsidR="00BE5305">
        <w:rPr>
          <w:rFonts w:ascii="Calibri" w:hAnsi="Calibri" w:cs="Calibri"/>
        </w:rPr>
        <w:t>s’</w:t>
      </w:r>
      <w:r w:rsidR="009A373C" w:rsidRPr="001475CE">
        <w:rPr>
          <w:rFonts w:ascii="Calibri" w:hAnsi="Calibri" w:cs="Calibri"/>
        </w:rPr>
        <w:t xml:space="preserve"> matters</w:t>
      </w:r>
      <w:r w:rsidR="00D43A31" w:rsidRPr="001475CE">
        <w:rPr>
          <w:rFonts w:ascii="Calibri" w:hAnsi="Calibri" w:cs="Calibri"/>
        </w:rPr>
        <w:t xml:space="preserve"> that arose from the</w:t>
      </w:r>
      <w:r w:rsidR="00846F89" w:rsidRPr="001475CE">
        <w:rPr>
          <w:rFonts w:ascii="Calibri" w:hAnsi="Calibri" w:cs="Calibri"/>
        </w:rPr>
        <w:t> </w:t>
      </w:r>
      <w:r w:rsidR="00846F89" w:rsidRPr="001475CE">
        <w:rPr>
          <w:rFonts w:ascii="Calibri" w:hAnsi="Calibri" w:cs="Calibri"/>
          <w:i/>
          <w:iCs/>
        </w:rPr>
        <w:t>Harpur Trust v Brazel </w:t>
      </w:r>
      <w:r w:rsidR="006A65F8" w:rsidRPr="001475CE">
        <w:rPr>
          <w:rFonts w:ascii="Calibri" w:hAnsi="Calibri" w:cs="Calibri"/>
        </w:rPr>
        <w:t>case</w:t>
      </w:r>
      <w:r w:rsidR="00F806A8" w:rsidRPr="001475CE">
        <w:rPr>
          <w:rFonts w:ascii="Calibri" w:hAnsi="Calibri" w:cs="Calibri"/>
        </w:rPr>
        <w:t xml:space="preserve">, where the </w:t>
      </w:r>
      <w:r w:rsidR="005D2206" w:rsidRPr="001475CE">
        <w:rPr>
          <w:rFonts w:ascii="Calibri" w:hAnsi="Calibri" w:cs="Calibri"/>
        </w:rPr>
        <w:t>judgement confirm</w:t>
      </w:r>
      <w:r w:rsidR="009A264A" w:rsidRPr="001475CE">
        <w:rPr>
          <w:rFonts w:ascii="Calibri" w:hAnsi="Calibri" w:cs="Calibri"/>
        </w:rPr>
        <w:t>ed</w:t>
      </w:r>
      <w:r w:rsidR="005D2206" w:rsidRPr="001475CE">
        <w:rPr>
          <w:rFonts w:ascii="Calibri" w:hAnsi="Calibri" w:cs="Calibri"/>
        </w:rPr>
        <w:t xml:space="preserve"> part-year workers are </w:t>
      </w:r>
      <w:r w:rsidR="009A264A" w:rsidRPr="001475CE">
        <w:rPr>
          <w:rFonts w:ascii="Calibri" w:hAnsi="Calibri" w:cs="Calibri"/>
        </w:rPr>
        <w:t xml:space="preserve">permitted </w:t>
      </w:r>
      <w:r w:rsidR="005D2206" w:rsidRPr="001475CE">
        <w:rPr>
          <w:rFonts w:ascii="Calibri" w:hAnsi="Calibri" w:cs="Calibri"/>
        </w:rPr>
        <w:t xml:space="preserve">to the </w:t>
      </w:r>
      <w:r w:rsidR="009A264A" w:rsidRPr="001475CE">
        <w:rPr>
          <w:rFonts w:ascii="Calibri" w:hAnsi="Calibri" w:cs="Calibri"/>
        </w:rPr>
        <w:t xml:space="preserve">equivalent </w:t>
      </w:r>
      <w:r w:rsidR="005D2206" w:rsidRPr="001475CE">
        <w:rPr>
          <w:rFonts w:ascii="Calibri" w:hAnsi="Calibri" w:cs="Calibri"/>
        </w:rPr>
        <w:t>holiday entitlement as workers who work all year (5.6 weeks)</w:t>
      </w:r>
      <w:r w:rsidR="007078E1" w:rsidRPr="001475CE">
        <w:rPr>
          <w:rFonts w:ascii="Calibri" w:hAnsi="Calibri" w:cs="Calibri"/>
        </w:rPr>
        <w:t xml:space="preserve">. </w:t>
      </w:r>
      <w:r w:rsidR="007078E1" w:rsidRPr="001475CE">
        <w:rPr>
          <w:rFonts w:ascii="Calibri" w:hAnsi="Calibri" w:cs="Calibri"/>
        </w:rPr>
        <w:t>(NAHT, 2024)</w:t>
      </w:r>
      <w:r w:rsidR="005D2206" w:rsidRPr="001475CE">
        <w:rPr>
          <w:rFonts w:ascii="Calibri" w:hAnsi="Calibri" w:cs="Calibri"/>
        </w:rPr>
        <w:t>.</w:t>
      </w:r>
      <w:r w:rsidR="000632F0" w:rsidRPr="001475CE">
        <w:rPr>
          <w:rFonts w:ascii="Calibri" w:hAnsi="Calibri" w:cs="Calibri"/>
        </w:rPr>
        <w:t xml:space="preserve"> In 2024 </w:t>
      </w:r>
      <w:r w:rsidR="000632F0" w:rsidRPr="001475CE">
        <w:rPr>
          <w:rFonts w:ascii="Calibri" w:hAnsi="Calibri" w:cs="Calibri"/>
        </w:rPr>
        <w:t xml:space="preserve">UK government overturned this </w:t>
      </w:r>
      <w:r w:rsidR="00011100">
        <w:rPr>
          <w:rFonts w:ascii="Calibri" w:hAnsi="Calibri" w:cs="Calibri"/>
        </w:rPr>
        <w:t>process</w:t>
      </w:r>
      <w:r w:rsidR="00011100" w:rsidRPr="001475CE">
        <w:rPr>
          <w:rFonts w:ascii="Calibri" w:hAnsi="Calibri" w:cs="Calibri"/>
        </w:rPr>
        <w:t xml:space="preserve"> </w:t>
      </w:r>
      <w:r w:rsidR="000632F0" w:rsidRPr="001475CE">
        <w:rPr>
          <w:rFonts w:ascii="Calibri" w:hAnsi="Calibri" w:cs="Calibri"/>
        </w:rPr>
        <w:t xml:space="preserve">by </w:t>
      </w:r>
      <w:r w:rsidR="00171FEF" w:rsidRPr="001475CE">
        <w:rPr>
          <w:rFonts w:ascii="Calibri" w:hAnsi="Calibri" w:cs="Calibri"/>
        </w:rPr>
        <w:t>creating</w:t>
      </w:r>
      <w:r w:rsidR="000632F0" w:rsidRPr="001475CE">
        <w:rPr>
          <w:rFonts w:ascii="Calibri" w:hAnsi="Calibri" w:cs="Calibri"/>
        </w:rPr>
        <w:t xml:space="preserve"> a new calculation method</w:t>
      </w:r>
      <w:r w:rsidR="00CC109A" w:rsidRPr="001475CE">
        <w:rPr>
          <w:rFonts w:ascii="Calibri" w:hAnsi="Calibri" w:cs="Calibri"/>
        </w:rPr>
        <w:t xml:space="preserve"> (</w:t>
      </w:r>
      <w:r w:rsidR="00CC109A" w:rsidRPr="001475CE">
        <w:rPr>
          <w:rFonts w:ascii="Calibri" w:hAnsi="Calibri" w:cs="Calibri"/>
        </w:rPr>
        <w:t>12.07%</w:t>
      </w:r>
      <w:r w:rsidR="00CC109A" w:rsidRPr="001475CE">
        <w:rPr>
          <w:rFonts w:ascii="Calibri" w:hAnsi="Calibri" w:cs="Calibri"/>
        </w:rPr>
        <w:t>),</w:t>
      </w:r>
      <w:r w:rsidR="000632F0" w:rsidRPr="001475CE">
        <w:rPr>
          <w:rFonts w:ascii="Calibri" w:hAnsi="Calibri" w:cs="Calibri"/>
        </w:rPr>
        <w:t xml:space="preserve"> allowing employers to use actual hours worked to determine holiday pay</w:t>
      </w:r>
      <w:r w:rsidR="000632F0" w:rsidRPr="001475CE">
        <w:rPr>
          <w:rFonts w:ascii="Calibri" w:hAnsi="Calibri" w:cs="Calibri"/>
          <w:b/>
          <w:bCs/>
        </w:rPr>
        <w:t>.</w:t>
      </w:r>
      <w:r w:rsidR="00130856" w:rsidRPr="001475CE">
        <w:rPr>
          <w:rFonts w:ascii="Calibri" w:hAnsi="Calibri" w:cs="Calibri"/>
          <w:b/>
          <w:bCs/>
        </w:rPr>
        <w:t xml:space="preserve"> </w:t>
      </w:r>
      <w:r w:rsidR="00130856" w:rsidRPr="001475CE">
        <w:rPr>
          <w:rFonts w:ascii="Calibri" w:hAnsi="Calibri" w:cs="Calibri"/>
        </w:rPr>
        <w:t>(People Management, 2024)</w:t>
      </w:r>
      <w:r w:rsidR="00130856" w:rsidRPr="001475CE">
        <w:rPr>
          <w:rFonts w:ascii="Calibri" w:hAnsi="Calibri" w:cs="Calibri"/>
        </w:rPr>
        <w:t>.</w:t>
      </w:r>
    </w:p>
    <w:p w14:paraId="51192906" w14:textId="77777777" w:rsidR="00B61A86" w:rsidRPr="00BA4FC9" w:rsidRDefault="00B61A86" w:rsidP="00766874">
      <w:pPr>
        <w:jc w:val="both"/>
        <w:rPr>
          <w:rFonts w:ascii="Calibri" w:hAnsi="Calibri" w:cs="Calibri"/>
          <w:b/>
          <w:bCs/>
        </w:rPr>
      </w:pPr>
    </w:p>
    <w:p w14:paraId="5B4A4B25" w14:textId="77777777" w:rsidR="007078E1" w:rsidRPr="00BA4FC9" w:rsidRDefault="007078E1" w:rsidP="00766874">
      <w:pPr>
        <w:jc w:val="both"/>
        <w:rPr>
          <w:rFonts w:ascii="Calibri" w:hAnsi="Calibri" w:cs="Calibri"/>
          <w:b/>
          <w:bCs/>
        </w:rPr>
      </w:pPr>
    </w:p>
    <w:p w14:paraId="4FC38BCD" w14:textId="77777777" w:rsidR="00B61A86" w:rsidRPr="00BA4FC9" w:rsidRDefault="00B61A86" w:rsidP="00766874">
      <w:pPr>
        <w:jc w:val="both"/>
        <w:rPr>
          <w:rFonts w:ascii="Calibri" w:hAnsi="Calibri" w:cs="Calibri"/>
        </w:rPr>
      </w:pPr>
    </w:p>
    <w:p w14:paraId="19D9824E" w14:textId="77777777" w:rsidR="006A01D4" w:rsidRPr="00BA4FC9" w:rsidRDefault="006A01D4" w:rsidP="00766874">
      <w:pPr>
        <w:jc w:val="both"/>
        <w:rPr>
          <w:rFonts w:ascii="Calibri" w:hAnsi="Calibri" w:cs="Calibri"/>
        </w:rPr>
      </w:pPr>
    </w:p>
    <w:p w14:paraId="74CAD492" w14:textId="77777777" w:rsidR="006A01D4" w:rsidRPr="00BA4FC9" w:rsidRDefault="006A01D4" w:rsidP="00766874">
      <w:pPr>
        <w:jc w:val="both"/>
        <w:rPr>
          <w:rFonts w:ascii="Calibri" w:hAnsi="Calibri" w:cs="Calibri"/>
        </w:rPr>
      </w:pPr>
    </w:p>
    <w:p w14:paraId="2327CE1A" w14:textId="77777777" w:rsidR="00B61A86" w:rsidRPr="00BA4FC9" w:rsidRDefault="00B61A86" w:rsidP="00766874">
      <w:pPr>
        <w:jc w:val="both"/>
        <w:rPr>
          <w:rFonts w:ascii="Calibri" w:hAnsi="Calibri" w:cs="Calibri"/>
        </w:rPr>
      </w:pPr>
    </w:p>
    <w:p w14:paraId="1782955F" w14:textId="77777777" w:rsidR="00B61A86" w:rsidRPr="00BA4FC9" w:rsidRDefault="00B61A86" w:rsidP="00766874">
      <w:pPr>
        <w:jc w:val="both"/>
        <w:rPr>
          <w:rFonts w:ascii="Calibri" w:hAnsi="Calibri" w:cs="Calibri"/>
        </w:rPr>
      </w:pPr>
    </w:p>
    <w:p w14:paraId="7FD49F59" w14:textId="77777777" w:rsidR="00B61A86" w:rsidRPr="00BA4FC9" w:rsidRDefault="00B61A86" w:rsidP="00766874">
      <w:pPr>
        <w:jc w:val="both"/>
        <w:rPr>
          <w:rFonts w:ascii="Calibri" w:hAnsi="Calibri" w:cs="Calibri"/>
        </w:rPr>
      </w:pPr>
    </w:p>
    <w:p w14:paraId="563A5DF6" w14:textId="77777777" w:rsidR="00B61A86" w:rsidRPr="00BA4FC9" w:rsidRDefault="00B61A86" w:rsidP="00766874">
      <w:pPr>
        <w:jc w:val="both"/>
        <w:rPr>
          <w:rFonts w:ascii="Calibri" w:hAnsi="Calibri" w:cs="Calibri"/>
        </w:rPr>
      </w:pPr>
    </w:p>
    <w:p w14:paraId="0D344720" w14:textId="77777777" w:rsidR="00B61A86" w:rsidRPr="00BA4FC9" w:rsidRDefault="00B61A86" w:rsidP="00766874">
      <w:pPr>
        <w:jc w:val="both"/>
        <w:rPr>
          <w:rFonts w:ascii="Calibri" w:hAnsi="Calibri" w:cs="Calibri"/>
        </w:rPr>
      </w:pPr>
    </w:p>
    <w:p w14:paraId="781E803A" w14:textId="77777777" w:rsidR="00B61A86" w:rsidRPr="00BA4FC9" w:rsidRDefault="00B61A86" w:rsidP="00766874">
      <w:pPr>
        <w:jc w:val="both"/>
        <w:rPr>
          <w:rFonts w:ascii="Calibri" w:hAnsi="Calibri" w:cs="Calibri"/>
        </w:rPr>
      </w:pPr>
    </w:p>
    <w:p w14:paraId="7E18C31A" w14:textId="77777777" w:rsidR="00B61A86" w:rsidRPr="00BA4FC9" w:rsidRDefault="00B61A86" w:rsidP="00766874">
      <w:pPr>
        <w:jc w:val="both"/>
        <w:rPr>
          <w:rFonts w:ascii="Calibri" w:hAnsi="Calibri" w:cs="Calibri"/>
        </w:rPr>
      </w:pPr>
    </w:p>
    <w:p w14:paraId="08F12896" w14:textId="739516B3" w:rsidR="00644B29" w:rsidRPr="00BA4FC9" w:rsidRDefault="00260C59" w:rsidP="00336EDE">
      <w:pPr>
        <w:spacing w:after="0" w:line="240" w:lineRule="auto"/>
        <w:jc w:val="both"/>
        <w:rPr>
          <w:rFonts w:ascii="Calibri" w:hAnsi="Calibri" w:cs="Calibri"/>
          <w:b/>
          <w:bCs/>
        </w:rPr>
      </w:pPr>
      <w:r w:rsidRPr="00BA4FC9">
        <w:rPr>
          <w:rFonts w:ascii="Calibri" w:hAnsi="Calibri" w:cs="Calibri"/>
          <w:b/>
          <w:bCs/>
        </w:rPr>
        <w:lastRenderedPageBreak/>
        <w:t>AC 2.1</w:t>
      </w:r>
    </w:p>
    <w:p w14:paraId="0555808F" w14:textId="77777777" w:rsidR="00336EDE" w:rsidRPr="00BA4FC9" w:rsidRDefault="00336EDE" w:rsidP="00336EDE">
      <w:pPr>
        <w:spacing w:after="0" w:line="240" w:lineRule="auto"/>
        <w:jc w:val="both"/>
        <w:rPr>
          <w:rFonts w:ascii="Calibri" w:hAnsi="Calibri" w:cs="Calibri"/>
          <w:b/>
          <w:bCs/>
        </w:rPr>
      </w:pPr>
    </w:p>
    <w:p w14:paraId="406A3B76" w14:textId="7EC8759E" w:rsidR="001865DD" w:rsidRDefault="001865DD" w:rsidP="00336EDE">
      <w:pPr>
        <w:spacing w:after="0" w:line="240" w:lineRule="auto"/>
        <w:jc w:val="both"/>
        <w:rPr>
          <w:rFonts w:ascii="Calibri" w:hAnsi="Calibri" w:cs="Calibri"/>
        </w:rPr>
      </w:pPr>
      <w:r w:rsidRPr="00BA4FC9">
        <w:rPr>
          <w:rFonts w:ascii="Calibri" w:hAnsi="Calibri" w:cs="Calibri"/>
        </w:rPr>
        <w:t>An organisation can advertise and hire a</w:t>
      </w:r>
      <w:r w:rsidR="004A658C" w:rsidRPr="00BA4FC9">
        <w:rPr>
          <w:rFonts w:ascii="Calibri" w:hAnsi="Calibri" w:cs="Calibri"/>
        </w:rPr>
        <w:t xml:space="preserve"> person </w:t>
      </w:r>
      <w:r w:rsidR="00892DF4" w:rsidRPr="00BA4FC9">
        <w:rPr>
          <w:rFonts w:ascii="Calibri" w:hAnsi="Calibri" w:cs="Calibri"/>
        </w:rPr>
        <w:t xml:space="preserve">possessing </w:t>
      </w:r>
      <w:r w:rsidR="00D35BD8" w:rsidRPr="00BA4FC9">
        <w:rPr>
          <w:rFonts w:ascii="Calibri" w:hAnsi="Calibri" w:cs="Calibri"/>
        </w:rPr>
        <w:t>a</w:t>
      </w:r>
      <w:r w:rsidR="004A658C" w:rsidRPr="00BA4FC9">
        <w:rPr>
          <w:rFonts w:ascii="Calibri" w:hAnsi="Calibri" w:cs="Calibri"/>
        </w:rPr>
        <w:t xml:space="preserve"> </w:t>
      </w:r>
      <w:r w:rsidR="0003549B" w:rsidRPr="00BA4FC9">
        <w:rPr>
          <w:rFonts w:ascii="Calibri" w:hAnsi="Calibri" w:cs="Calibri"/>
        </w:rPr>
        <w:t xml:space="preserve">particular </w:t>
      </w:r>
      <w:r w:rsidR="00205DA4" w:rsidRPr="00BA4FC9">
        <w:rPr>
          <w:rFonts w:ascii="Calibri" w:hAnsi="Calibri" w:cs="Calibri"/>
        </w:rPr>
        <w:t xml:space="preserve">protected </w:t>
      </w:r>
      <w:r w:rsidR="00CE78A8" w:rsidRPr="00BA4FC9">
        <w:rPr>
          <w:rFonts w:ascii="Calibri" w:hAnsi="Calibri" w:cs="Calibri"/>
        </w:rPr>
        <w:t xml:space="preserve">characteristic </w:t>
      </w:r>
      <w:r w:rsidR="007C22DC" w:rsidRPr="00BA4FC9">
        <w:rPr>
          <w:rFonts w:ascii="Calibri" w:hAnsi="Calibri" w:cs="Calibri"/>
        </w:rPr>
        <w:t xml:space="preserve">suitable </w:t>
      </w:r>
      <w:r w:rsidR="00E00F15" w:rsidRPr="00BA4FC9">
        <w:rPr>
          <w:rFonts w:ascii="Calibri" w:hAnsi="Calibri" w:cs="Calibri"/>
        </w:rPr>
        <w:t xml:space="preserve">for </w:t>
      </w:r>
      <w:r w:rsidR="00D35BD8" w:rsidRPr="00BA4FC9">
        <w:rPr>
          <w:rFonts w:ascii="Calibri" w:hAnsi="Calibri" w:cs="Calibri"/>
        </w:rPr>
        <w:t xml:space="preserve">that </w:t>
      </w:r>
      <w:r w:rsidR="0003549B" w:rsidRPr="00BA4FC9">
        <w:rPr>
          <w:rFonts w:ascii="Calibri" w:hAnsi="Calibri" w:cs="Calibri"/>
        </w:rPr>
        <w:t>specific role</w:t>
      </w:r>
      <w:r w:rsidR="007C22DC" w:rsidRPr="00BA4FC9">
        <w:rPr>
          <w:rFonts w:ascii="Calibri" w:hAnsi="Calibri" w:cs="Calibri"/>
        </w:rPr>
        <w:t>, known as</w:t>
      </w:r>
      <w:r w:rsidR="00057853" w:rsidRPr="00BA4FC9">
        <w:rPr>
          <w:rFonts w:ascii="Calibri" w:hAnsi="Calibri" w:cs="Calibri"/>
        </w:rPr>
        <w:t xml:space="preserve"> an occupational requirement</w:t>
      </w:r>
      <w:r w:rsidR="003D303F" w:rsidRPr="00BA4FC9">
        <w:rPr>
          <w:rFonts w:ascii="Calibri" w:hAnsi="Calibri" w:cs="Calibri"/>
        </w:rPr>
        <w:t xml:space="preserve">. This </w:t>
      </w:r>
      <w:r w:rsidR="008E6A24" w:rsidRPr="00BA4FC9">
        <w:rPr>
          <w:rFonts w:ascii="Calibri" w:hAnsi="Calibri" w:cs="Calibri"/>
        </w:rPr>
        <w:t>is a statutory exception under UK employment law</w:t>
      </w:r>
      <w:r w:rsidR="005A275C" w:rsidRPr="00BA4FC9">
        <w:rPr>
          <w:rFonts w:ascii="Calibri" w:hAnsi="Calibri" w:cs="Calibri"/>
        </w:rPr>
        <w:t xml:space="preserve"> that permits employers to include a given characteristic such as a disability</w:t>
      </w:r>
      <w:r w:rsidR="00B228D1" w:rsidRPr="00BA4FC9">
        <w:rPr>
          <w:rFonts w:ascii="Calibri" w:hAnsi="Calibri" w:cs="Calibri"/>
        </w:rPr>
        <w:t xml:space="preserve">, particular sex, </w:t>
      </w:r>
      <w:r w:rsidR="00260186" w:rsidRPr="00BA4FC9">
        <w:rPr>
          <w:rFonts w:ascii="Calibri" w:hAnsi="Calibri" w:cs="Calibri"/>
        </w:rPr>
        <w:t>age,</w:t>
      </w:r>
      <w:r w:rsidR="00B228D1" w:rsidRPr="00BA4FC9">
        <w:rPr>
          <w:rFonts w:ascii="Calibri" w:hAnsi="Calibri" w:cs="Calibri"/>
        </w:rPr>
        <w:t xml:space="preserve"> or religion.</w:t>
      </w:r>
      <w:r w:rsidR="007D7E9C" w:rsidRPr="00BA4FC9">
        <w:rPr>
          <w:rFonts w:ascii="Calibri" w:hAnsi="Calibri" w:cs="Calibri"/>
        </w:rPr>
        <w:t xml:space="preserve"> (Legislation.gov.uk, 2010).</w:t>
      </w:r>
    </w:p>
    <w:p w14:paraId="636C9702" w14:textId="77777777" w:rsidR="001E2E42" w:rsidRPr="00BA4FC9" w:rsidRDefault="001E2E42" w:rsidP="00336EDE">
      <w:pPr>
        <w:spacing w:after="0" w:line="240" w:lineRule="auto"/>
        <w:jc w:val="both"/>
        <w:rPr>
          <w:rFonts w:ascii="Calibri" w:hAnsi="Calibri" w:cs="Calibri"/>
        </w:rPr>
      </w:pPr>
    </w:p>
    <w:p w14:paraId="37986802" w14:textId="4B7D7C60" w:rsidR="002A428B" w:rsidRPr="00BA4FC9" w:rsidRDefault="002B1F62" w:rsidP="00766874">
      <w:pPr>
        <w:jc w:val="both"/>
        <w:rPr>
          <w:rFonts w:ascii="Calibri" w:hAnsi="Calibri" w:cs="Calibri"/>
        </w:rPr>
      </w:pPr>
      <w:r w:rsidRPr="00BA4FC9">
        <w:rPr>
          <w:rFonts w:ascii="Calibri" w:hAnsi="Calibri" w:cs="Calibri"/>
        </w:rPr>
        <w:t xml:space="preserve">The Equality Act </w:t>
      </w:r>
      <w:r w:rsidR="00EA133D" w:rsidRPr="00BA4FC9">
        <w:rPr>
          <w:rFonts w:ascii="Calibri" w:hAnsi="Calibri" w:cs="Calibri"/>
        </w:rPr>
        <w:t xml:space="preserve">2010 </w:t>
      </w:r>
      <w:r w:rsidR="00D84CC1" w:rsidRPr="00BA4FC9">
        <w:rPr>
          <w:rFonts w:ascii="Calibri" w:hAnsi="Calibri" w:cs="Calibri"/>
        </w:rPr>
        <w:t>protects a p</w:t>
      </w:r>
      <w:r w:rsidR="00BC7E95" w:rsidRPr="00BA4FC9">
        <w:rPr>
          <w:rFonts w:ascii="Calibri" w:hAnsi="Calibri" w:cs="Calibri"/>
        </w:rPr>
        <w:t xml:space="preserve">erson </w:t>
      </w:r>
      <w:r w:rsidR="00DF5B91" w:rsidRPr="00BA4FC9">
        <w:rPr>
          <w:rFonts w:ascii="Calibri" w:hAnsi="Calibri" w:cs="Calibri"/>
        </w:rPr>
        <w:t xml:space="preserve">from discrimination throughout the employee lifecycle including </w:t>
      </w:r>
      <w:r w:rsidR="00682542" w:rsidRPr="00BA4FC9">
        <w:rPr>
          <w:rFonts w:ascii="Calibri" w:hAnsi="Calibri" w:cs="Calibri"/>
        </w:rPr>
        <w:t>recruitment and selection</w:t>
      </w:r>
      <w:r w:rsidR="00E52DA5" w:rsidRPr="00BA4FC9">
        <w:rPr>
          <w:rFonts w:ascii="Calibri" w:hAnsi="Calibri" w:cs="Calibri"/>
        </w:rPr>
        <w:t>.</w:t>
      </w:r>
      <w:r w:rsidR="00BA5DAF" w:rsidRPr="00BA4FC9">
        <w:rPr>
          <w:rFonts w:ascii="Calibri" w:hAnsi="Calibri" w:cs="Calibri"/>
        </w:rPr>
        <w:t xml:space="preserve"> Anyone </w:t>
      </w:r>
      <w:r w:rsidR="0028226E" w:rsidRPr="00BA4FC9">
        <w:rPr>
          <w:rFonts w:ascii="Calibri" w:hAnsi="Calibri" w:cs="Calibri"/>
        </w:rPr>
        <w:t>subject to discrimination</w:t>
      </w:r>
      <w:r w:rsidR="00BD4165" w:rsidRPr="00BA4FC9">
        <w:rPr>
          <w:rFonts w:ascii="Calibri" w:hAnsi="Calibri" w:cs="Calibri"/>
        </w:rPr>
        <w:t xml:space="preserve"> </w:t>
      </w:r>
      <w:r w:rsidR="003819BA" w:rsidRPr="00BA4FC9">
        <w:rPr>
          <w:rFonts w:ascii="Calibri" w:hAnsi="Calibri" w:cs="Calibri"/>
        </w:rPr>
        <w:t xml:space="preserve">under the Equality Act 2010 </w:t>
      </w:r>
      <w:r w:rsidR="00BD4165" w:rsidRPr="00BA4FC9">
        <w:rPr>
          <w:rFonts w:ascii="Calibri" w:hAnsi="Calibri" w:cs="Calibri"/>
        </w:rPr>
        <w:t>2010 can make a claim in an employment tribunal</w:t>
      </w:r>
      <w:r w:rsidR="003819BA" w:rsidRPr="00BA4FC9">
        <w:rPr>
          <w:rFonts w:ascii="Calibri" w:hAnsi="Calibri" w:cs="Calibri"/>
        </w:rPr>
        <w:t>.</w:t>
      </w:r>
      <w:r w:rsidR="00385632" w:rsidRPr="00BA4FC9">
        <w:rPr>
          <w:rFonts w:ascii="Calibri" w:hAnsi="Calibri" w:cs="Calibri"/>
        </w:rPr>
        <w:t xml:space="preserve"> (UK Government, 202</w:t>
      </w:r>
      <w:r w:rsidR="008F1DA6" w:rsidRPr="00BA4FC9">
        <w:rPr>
          <w:rFonts w:ascii="Calibri" w:hAnsi="Calibri" w:cs="Calibri"/>
        </w:rPr>
        <w:t>4</w:t>
      </w:r>
      <w:r w:rsidR="00385632" w:rsidRPr="00BA4FC9">
        <w:rPr>
          <w:rFonts w:ascii="Calibri" w:hAnsi="Calibri" w:cs="Calibri"/>
        </w:rPr>
        <w:t>).</w:t>
      </w:r>
      <w:r w:rsidR="006B3D55" w:rsidRPr="00BA4FC9">
        <w:rPr>
          <w:rFonts w:ascii="Calibri" w:hAnsi="Calibri" w:cs="Calibri"/>
        </w:rPr>
        <w:t xml:space="preserve"> </w:t>
      </w:r>
      <w:r w:rsidR="00A86CE1" w:rsidRPr="00BA4FC9">
        <w:rPr>
          <w:rFonts w:ascii="Calibri" w:hAnsi="Calibri" w:cs="Calibri"/>
        </w:rPr>
        <w:t>A</w:t>
      </w:r>
      <w:r w:rsidR="00A06BBD" w:rsidRPr="00BA4FC9">
        <w:rPr>
          <w:rFonts w:ascii="Calibri" w:hAnsi="Calibri" w:cs="Calibri"/>
        </w:rPr>
        <w:t xml:space="preserve">n example of </w:t>
      </w:r>
      <w:r w:rsidR="001E05C4" w:rsidRPr="00BA4FC9">
        <w:rPr>
          <w:rFonts w:ascii="Calibri" w:hAnsi="Calibri" w:cs="Calibri"/>
        </w:rPr>
        <w:t xml:space="preserve">direct </w:t>
      </w:r>
      <w:r w:rsidR="006B3D55" w:rsidRPr="00BA4FC9">
        <w:rPr>
          <w:rFonts w:ascii="Calibri" w:hAnsi="Calibri" w:cs="Calibri"/>
        </w:rPr>
        <w:t xml:space="preserve">discrimination </w:t>
      </w:r>
      <w:r w:rsidR="00A06BBD" w:rsidRPr="00BA4FC9">
        <w:rPr>
          <w:rFonts w:ascii="Calibri" w:hAnsi="Calibri" w:cs="Calibri"/>
        </w:rPr>
        <w:t>would be</w:t>
      </w:r>
      <w:r w:rsidR="004E1991" w:rsidRPr="00BA4FC9">
        <w:rPr>
          <w:rFonts w:ascii="Calibri" w:hAnsi="Calibri" w:cs="Calibri"/>
        </w:rPr>
        <w:t xml:space="preserve"> not recruiting an individual because </w:t>
      </w:r>
      <w:r w:rsidR="00CB7388" w:rsidRPr="00BA4FC9">
        <w:rPr>
          <w:rFonts w:ascii="Calibri" w:hAnsi="Calibri" w:cs="Calibri"/>
        </w:rPr>
        <w:t xml:space="preserve">of their </w:t>
      </w:r>
      <w:r w:rsidR="004E1991" w:rsidRPr="00BA4FC9">
        <w:rPr>
          <w:rFonts w:ascii="Calibri" w:hAnsi="Calibri" w:cs="Calibri"/>
        </w:rPr>
        <w:t>disability</w:t>
      </w:r>
      <w:r w:rsidR="003F16B4" w:rsidRPr="00BA4FC9">
        <w:rPr>
          <w:rFonts w:ascii="Calibri" w:hAnsi="Calibri" w:cs="Calibri"/>
        </w:rPr>
        <w:t xml:space="preserve">, whilst an indirect example </w:t>
      </w:r>
      <w:r w:rsidR="00416C39" w:rsidRPr="00BA4FC9">
        <w:rPr>
          <w:rFonts w:ascii="Calibri" w:hAnsi="Calibri" w:cs="Calibri"/>
        </w:rPr>
        <w:t xml:space="preserve">would unfairly prevent any employee under </w:t>
      </w:r>
      <w:r w:rsidR="005A5724" w:rsidRPr="00BA4FC9">
        <w:rPr>
          <w:rFonts w:ascii="Calibri" w:hAnsi="Calibri" w:cs="Calibri"/>
        </w:rPr>
        <w:t>twenty-six</w:t>
      </w:r>
      <w:r w:rsidR="00E3464E" w:rsidRPr="00BA4FC9">
        <w:rPr>
          <w:rFonts w:ascii="Calibri" w:hAnsi="Calibri" w:cs="Calibri"/>
        </w:rPr>
        <w:t xml:space="preserve"> applying for promotion because the role</w:t>
      </w:r>
      <w:r w:rsidR="00CC5D16" w:rsidRPr="00BA4FC9">
        <w:rPr>
          <w:rFonts w:ascii="Calibri" w:hAnsi="Calibri" w:cs="Calibri"/>
        </w:rPr>
        <w:t xml:space="preserve"> requires the individual to have </w:t>
      </w:r>
      <w:r w:rsidR="00AE1130" w:rsidRPr="00BA4FC9">
        <w:rPr>
          <w:rFonts w:ascii="Calibri" w:hAnsi="Calibri" w:cs="Calibri"/>
        </w:rPr>
        <w:t>ten years’</w:t>
      </w:r>
      <w:r w:rsidR="0016722C" w:rsidRPr="00BA4FC9">
        <w:rPr>
          <w:rFonts w:ascii="Calibri" w:hAnsi="Calibri" w:cs="Calibri"/>
        </w:rPr>
        <w:t xml:space="preserve"> service before being </w:t>
      </w:r>
      <w:r w:rsidR="00CC5D16" w:rsidRPr="00BA4FC9">
        <w:rPr>
          <w:rFonts w:ascii="Calibri" w:hAnsi="Calibri" w:cs="Calibri"/>
        </w:rPr>
        <w:t>eligible</w:t>
      </w:r>
      <w:r w:rsidR="00646D69" w:rsidRPr="00BA4FC9">
        <w:rPr>
          <w:rFonts w:ascii="Calibri" w:hAnsi="Calibri" w:cs="Calibri"/>
        </w:rPr>
        <w:t xml:space="preserve"> to apply.</w:t>
      </w:r>
      <w:r w:rsidR="00667341" w:rsidRPr="00BA4FC9">
        <w:rPr>
          <w:rFonts w:ascii="Calibri" w:hAnsi="Calibri" w:cs="Calibri"/>
        </w:rPr>
        <w:t xml:space="preserve"> (CIPD, 2024)</w:t>
      </w:r>
      <w:r w:rsidR="00E62B27" w:rsidRPr="00BA4FC9">
        <w:rPr>
          <w:rFonts w:ascii="Calibri" w:hAnsi="Calibri" w:cs="Calibri"/>
        </w:rPr>
        <w:t xml:space="preserve">. </w:t>
      </w:r>
    </w:p>
    <w:p w14:paraId="608C634D" w14:textId="1994D622" w:rsidR="00A76BB5" w:rsidRPr="00BA4FC9" w:rsidRDefault="00E62B27" w:rsidP="00766874">
      <w:pPr>
        <w:jc w:val="both"/>
        <w:rPr>
          <w:rFonts w:ascii="Calibri" w:hAnsi="Calibri" w:cs="Calibri"/>
        </w:rPr>
      </w:pPr>
      <w:r w:rsidRPr="00BA4FC9">
        <w:rPr>
          <w:rFonts w:ascii="Calibri" w:hAnsi="Calibri" w:cs="Calibri"/>
        </w:rPr>
        <w:t xml:space="preserve">Both direct and indirect discrimination can lead to legal action if not </w:t>
      </w:r>
      <w:r w:rsidR="006A4D14" w:rsidRPr="00BA4FC9">
        <w:rPr>
          <w:rFonts w:ascii="Calibri" w:hAnsi="Calibri" w:cs="Calibri"/>
        </w:rPr>
        <w:t>managed</w:t>
      </w:r>
      <w:r w:rsidRPr="00BA4FC9">
        <w:rPr>
          <w:rFonts w:ascii="Calibri" w:hAnsi="Calibri" w:cs="Calibri"/>
        </w:rPr>
        <w:t xml:space="preserve"> correctly. Employers must </w:t>
      </w:r>
      <w:r w:rsidR="00606B3E" w:rsidRPr="00BA4FC9">
        <w:rPr>
          <w:rFonts w:ascii="Calibri" w:hAnsi="Calibri" w:cs="Calibri"/>
        </w:rPr>
        <w:t xml:space="preserve">safeguard </w:t>
      </w:r>
      <w:r w:rsidRPr="00BA4FC9">
        <w:rPr>
          <w:rFonts w:ascii="Calibri" w:hAnsi="Calibri" w:cs="Calibri"/>
        </w:rPr>
        <w:t xml:space="preserve">their processes </w:t>
      </w:r>
      <w:r w:rsidR="00606B3E" w:rsidRPr="00BA4FC9">
        <w:rPr>
          <w:rFonts w:ascii="Calibri" w:hAnsi="Calibri" w:cs="Calibri"/>
        </w:rPr>
        <w:t xml:space="preserve">by being </w:t>
      </w:r>
      <w:r w:rsidRPr="00BA4FC9">
        <w:rPr>
          <w:rFonts w:ascii="Calibri" w:hAnsi="Calibri" w:cs="Calibri"/>
        </w:rPr>
        <w:t>fair, inclusive, and legally compliant</w:t>
      </w:r>
      <w:r w:rsidR="008330A6" w:rsidRPr="00BA4FC9">
        <w:rPr>
          <w:rFonts w:ascii="Calibri" w:hAnsi="Calibri" w:cs="Calibri"/>
        </w:rPr>
        <w:t xml:space="preserve"> to </w:t>
      </w:r>
      <w:r w:rsidR="00606B3E" w:rsidRPr="00BA4FC9">
        <w:rPr>
          <w:rFonts w:ascii="Calibri" w:hAnsi="Calibri" w:cs="Calibri"/>
        </w:rPr>
        <w:t>ensure equality, minimise the risk of discrimination and prevent harassment.</w:t>
      </w:r>
      <w:r w:rsidR="002A428B" w:rsidRPr="00BA4FC9">
        <w:rPr>
          <w:rFonts w:ascii="Calibri" w:hAnsi="Calibri" w:cs="Calibri"/>
        </w:rPr>
        <w:t xml:space="preserve"> (CIPD, 2024).</w:t>
      </w:r>
    </w:p>
    <w:p w14:paraId="1DAF5B3E" w14:textId="48CA0F96" w:rsidR="007C4B99" w:rsidRPr="00BA4FC9" w:rsidRDefault="008D18CF" w:rsidP="18F216C9">
      <w:pPr>
        <w:jc w:val="both"/>
        <w:rPr>
          <w:rFonts w:ascii="Calibri" w:hAnsi="Calibri" w:cs="Calibri"/>
          <w:b/>
          <w:bCs/>
        </w:rPr>
      </w:pPr>
      <w:r w:rsidRPr="00BA4FC9">
        <w:rPr>
          <w:rFonts w:ascii="Calibri" w:hAnsi="Calibri" w:cs="Calibri"/>
        </w:rPr>
        <w:t xml:space="preserve">Sometimes there </w:t>
      </w:r>
      <w:r w:rsidR="00864460" w:rsidRPr="00BA4FC9">
        <w:rPr>
          <w:rFonts w:ascii="Calibri" w:hAnsi="Calibri" w:cs="Calibri"/>
        </w:rPr>
        <w:t>may be a genuine occupational requirement to hire</w:t>
      </w:r>
      <w:r w:rsidR="00352CF0" w:rsidRPr="00BA4FC9">
        <w:rPr>
          <w:rFonts w:ascii="Calibri" w:hAnsi="Calibri" w:cs="Calibri"/>
        </w:rPr>
        <w:t xml:space="preserve"> a </w:t>
      </w:r>
      <w:r w:rsidR="00094946" w:rsidRPr="00BA4FC9">
        <w:rPr>
          <w:rFonts w:ascii="Calibri" w:hAnsi="Calibri" w:cs="Calibri"/>
        </w:rPr>
        <w:t xml:space="preserve">person </w:t>
      </w:r>
      <w:r w:rsidR="00640DAD" w:rsidRPr="00BA4FC9">
        <w:rPr>
          <w:rFonts w:ascii="Calibri" w:hAnsi="Calibri" w:cs="Calibri"/>
        </w:rPr>
        <w:t xml:space="preserve">of a certain </w:t>
      </w:r>
      <w:r w:rsidR="00247469" w:rsidRPr="00BA4FC9">
        <w:rPr>
          <w:rFonts w:ascii="Calibri" w:hAnsi="Calibri" w:cs="Calibri"/>
        </w:rPr>
        <w:t>sex</w:t>
      </w:r>
      <w:r w:rsidR="00187F8E" w:rsidRPr="00BA4FC9">
        <w:rPr>
          <w:rFonts w:ascii="Calibri" w:hAnsi="Calibri" w:cs="Calibri"/>
        </w:rPr>
        <w:t xml:space="preserve">. </w:t>
      </w:r>
      <w:r w:rsidR="00480373" w:rsidRPr="00BA4FC9">
        <w:rPr>
          <w:rFonts w:ascii="Calibri" w:hAnsi="Calibri" w:cs="Calibri"/>
        </w:rPr>
        <w:t>For example, in a hospital caring for women who have experienced sexual violence, hiring a female may be acceptable to prevent additional distress to that woman. The NHS might argue that a female worker is needed due to the sensitive nature of care and the potential discomfort a female patient might feel receiving personal care from a male.</w:t>
      </w:r>
      <w:r w:rsidR="00480373" w:rsidRPr="00BA4FC9">
        <w:rPr>
          <w:rFonts w:ascii="Calibri" w:hAnsi="Calibri" w:cs="Calibri"/>
          <w:b/>
          <w:bCs/>
        </w:rPr>
        <w:t xml:space="preserve"> </w:t>
      </w:r>
      <w:r w:rsidR="002217CE" w:rsidRPr="00BA4FC9">
        <w:rPr>
          <w:rFonts w:ascii="Calibri" w:hAnsi="Calibri" w:cs="Calibri"/>
        </w:rPr>
        <w:t>S</w:t>
      </w:r>
      <w:r w:rsidR="007F66C8" w:rsidRPr="00BA4FC9">
        <w:rPr>
          <w:rFonts w:ascii="Calibri" w:hAnsi="Calibri" w:cs="Calibri"/>
        </w:rPr>
        <w:t>ex</w:t>
      </w:r>
      <w:r w:rsidR="00563BF3" w:rsidRPr="00BA4FC9">
        <w:rPr>
          <w:rFonts w:ascii="Calibri" w:hAnsi="Calibri" w:cs="Calibri"/>
        </w:rPr>
        <w:t xml:space="preserve"> is a protected characteristic</w:t>
      </w:r>
      <w:r w:rsidR="00F65A7A" w:rsidRPr="00BA4FC9">
        <w:rPr>
          <w:rFonts w:ascii="Calibri" w:hAnsi="Calibri" w:cs="Calibri"/>
        </w:rPr>
        <w:t>, t</w:t>
      </w:r>
      <w:r w:rsidR="00FB287C" w:rsidRPr="00BA4FC9">
        <w:rPr>
          <w:rFonts w:ascii="Calibri" w:hAnsi="Calibri" w:cs="Calibri"/>
        </w:rPr>
        <w:t xml:space="preserve">he law </w:t>
      </w:r>
      <w:r w:rsidR="009D108D" w:rsidRPr="00BA4FC9">
        <w:rPr>
          <w:rFonts w:ascii="Calibri" w:hAnsi="Calibri" w:cs="Calibri"/>
        </w:rPr>
        <w:t xml:space="preserve">permits unbiassed </w:t>
      </w:r>
      <w:r w:rsidR="00FB287C" w:rsidRPr="00BA4FC9">
        <w:rPr>
          <w:rFonts w:ascii="Calibri" w:hAnsi="Calibri" w:cs="Calibri"/>
        </w:rPr>
        <w:t xml:space="preserve">justification if the </w:t>
      </w:r>
      <w:r w:rsidR="003979FC" w:rsidRPr="00BA4FC9">
        <w:rPr>
          <w:rFonts w:ascii="Calibri" w:hAnsi="Calibri" w:cs="Calibri"/>
        </w:rPr>
        <w:t>NHS</w:t>
      </w:r>
      <w:r w:rsidR="00FB287C" w:rsidRPr="00BA4FC9">
        <w:rPr>
          <w:rFonts w:ascii="Calibri" w:hAnsi="Calibri" w:cs="Calibri"/>
        </w:rPr>
        <w:t xml:space="preserve"> can demonstrate </w:t>
      </w:r>
      <w:r w:rsidR="00A71A71" w:rsidRPr="00BA4FC9">
        <w:rPr>
          <w:rFonts w:ascii="Calibri" w:hAnsi="Calibri" w:cs="Calibri"/>
        </w:rPr>
        <w:t>a</w:t>
      </w:r>
      <w:r w:rsidR="00FB287C" w:rsidRPr="00BA4FC9">
        <w:rPr>
          <w:rFonts w:ascii="Calibri" w:hAnsi="Calibri" w:cs="Calibri"/>
        </w:rPr>
        <w:t xml:space="preserve"> </w:t>
      </w:r>
      <w:r w:rsidR="00A71A71" w:rsidRPr="00BA4FC9">
        <w:rPr>
          <w:rFonts w:ascii="Calibri" w:hAnsi="Calibri" w:cs="Calibri"/>
        </w:rPr>
        <w:t xml:space="preserve">justifiable business </w:t>
      </w:r>
      <w:r w:rsidR="00230DEF" w:rsidRPr="00BA4FC9">
        <w:rPr>
          <w:rFonts w:ascii="Calibri" w:hAnsi="Calibri" w:cs="Calibri"/>
        </w:rPr>
        <w:t>aim</w:t>
      </w:r>
      <w:r w:rsidR="00EC5016" w:rsidRPr="00BA4FC9">
        <w:rPr>
          <w:rFonts w:ascii="Calibri" w:hAnsi="Calibri" w:cs="Calibri"/>
        </w:rPr>
        <w:t xml:space="preserve"> </w:t>
      </w:r>
      <w:r w:rsidR="007E2BE6" w:rsidRPr="00BA4FC9">
        <w:rPr>
          <w:rFonts w:ascii="Calibri" w:hAnsi="Calibri" w:cs="Calibri"/>
        </w:rPr>
        <w:t xml:space="preserve">for recruiting a female worker </w:t>
      </w:r>
      <w:r w:rsidR="00EC5016" w:rsidRPr="00BA4FC9">
        <w:rPr>
          <w:rFonts w:ascii="Calibri" w:hAnsi="Calibri" w:cs="Calibri"/>
        </w:rPr>
        <w:t xml:space="preserve">and </w:t>
      </w:r>
      <w:r w:rsidR="007B4AC3" w:rsidRPr="00BA4FC9">
        <w:rPr>
          <w:rFonts w:ascii="Calibri" w:hAnsi="Calibri" w:cs="Calibri"/>
        </w:rPr>
        <w:t xml:space="preserve">show </w:t>
      </w:r>
      <w:r w:rsidR="00A277E6" w:rsidRPr="00BA4FC9">
        <w:rPr>
          <w:rFonts w:ascii="Calibri" w:hAnsi="Calibri" w:cs="Calibri"/>
        </w:rPr>
        <w:t xml:space="preserve">that </w:t>
      </w:r>
      <w:r w:rsidR="007B4AC3" w:rsidRPr="00BA4FC9">
        <w:rPr>
          <w:rFonts w:ascii="Calibri" w:hAnsi="Calibri" w:cs="Calibri"/>
        </w:rPr>
        <w:t>the “</w:t>
      </w:r>
      <w:r w:rsidR="00EC5016" w:rsidRPr="00BA4FC9">
        <w:rPr>
          <w:rFonts w:ascii="Calibri" w:hAnsi="Calibri" w:cs="Calibri"/>
        </w:rPr>
        <w:t>legitimate aim is more important than any discriminatory effect</w:t>
      </w:r>
      <w:r w:rsidR="00260186" w:rsidRPr="00BA4FC9">
        <w:rPr>
          <w:rFonts w:ascii="Calibri" w:hAnsi="Calibri" w:cs="Calibri"/>
        </w:rPr>
        <w:t>.”</w:t>
      </w:r>
      <w:r w:rsidR="00961269" w:rsidRPr="00BA4FC9">
        <w:rPr>
          <w:rFonts w:ascii="Calibri" w:hAnsi="Calibri" w:cs="Calibri"/>
        </w:rPr>
        <w:t xml:space="preserve"> (ACAS, no date). </w:t>
      </w:r>
      <w:r w:rsidR="00421A7F" w:rsidRPr="00BA4FC9">
        <w:rPr>
          <w:rFonts w:ascii="Calibri" w:hAnsi="Calibri" w:cs="Calibri"/>
        </w:rPr>
        <w:t xml:space="preserve">The </w:t>
      </w:r>
      <w:r w:rsidR="00AD1966" w:rsidRPr="00BA4FC9">
        <w:rPr>
          <w:rFonts w:ascii="Calibri" w:hAnsi="Calibri" w:cs="Calibri"/>
        </w:rPr>
        <w:t>Employment Statutory Code of Practice</w:t>
      </w:r>
      <w:r w:rsidR="00043BFB" w:rsidRPr="00BA4FC9">
        <w:rPr>
          <w:rFonts w:ascii="Calibri" w:hAnsi="Calibri" w:cs="Calibri"/>
        </w:rPr>
        <w:t xml:space="preserve"> 2010</w:t>
      </w:r>
      <w:r w:rsidR="00A43C22" w:rsidRPr="00BA4FC9">
        <w:rPr>
          <w:rFonts w:ascii="Calibri" w:hAnsi="Calibri" w:cs="Calibri"/>
        </w:rPr>
        <w:t xml:space="preserve"> states that a </w:t>
      </w:r>
      <w:r w:rsidR="007F3658" w:rsidRPr="00BA4FC9">
        <w:rPr>
          <w:rFonts w:ascii="Calibri" w:hAnsi="Calibri" w:cs="Calibri"/>
        </w:rPr>
        <w:t>“</w:t>
      </w:r>
      <w:r w:rsidR="00A43C22" w:rsidRPr="00BA4FC9">
        <w:rPr>
          <w:rFonts w:ascii="Calibri" w:hAnsi="Calibri" w:cs="Calibri"/>
        </w:rPr>
        <w:t>legitimate aim</w:t>
      </w:r>
      <w:r w:rsidR="00133503" w:rsidRPr="00BA4FC9">
        <w:rPr>
          <w:rFonts w:ascii="Calibri" w:hAnsi="Calibri" w:cs="Calibri"/>
        </w:rPr>
        <w:t xml:space="preserve"> of the provision</w:t>
      </w:r>
      <w:r w:rsidR="00A43C22" w:rsidRPr="00BA4FC9">
        <w:rPr>
          <w:rStyle w:val="Emphasis"/>
          <w:rFonts w:ascii="Calibri" w:hAnsi="Calibri" w:cs="Calibri"/>
          <w:b w:val="0"/>
          <w:sz w:val="22"/>
        </w:rPr>
        <w:t>, criterion or practice should be legal, should</w:t>
      </w:r>
      <w:r w:rsidR="00A43C22" w:rsidRPr="00BA4FC9">
        <w:rPr>
          <w:rStyle w:val="Emphasis"/>
          <w:rFonts w:ascii="Calibri" w:hAnsi="Calibri" w:cs="Calibri"/>
          <w:sz w:val="22"/>
        </w:rPr>
        <w:t xml:space="preserve"> </w:t>
      </w:r>
      <w:r w:rsidR="00A43C22" w:rsidRPr="00BA4FC9">
        <w:rPr>
          <w:rStyle w:val="Emphasis"/>
          <w:rFonts w:ascii="Calibri" w:hAnsi="Calibri" w:cs="Calibri"/>
          <w:b w:val="0"/>
          <w:sz w:val="22"/>
        </w:rPr>
        <w:t>not be discriminatory in itself, and must represent a real, objective consideration</w:t>
      </w:r>
      <w:r w:rsidR="007F3658" w:rsidRPr="00BA4FC9">
        <w:rPr>
          <w:rStyle w:val="Emphasis"/>
          <w:rFonts w:ascii="Calibri" w:hAnsi="Calibri" w:cs="Calibri"/>
          <w:b w:val="0"/>
          <w:sz w:val="22"/>
        </w:rPr>
        <w:t>”</w:t>
      </w:r>
      <w:r w:rsidR="00A43C22" w:rsidRPr="00BA4FC9">
        <w:rPr>
          <w:rStyle w:val="Emphasis"/>
          <w:rFonts w:ascii="Calibri" w:hAnsi="Calibri" w:cs="Calibri"/>
          <w:b w:val="0"/>
          <w:sz w:val="22"/>
        </w:rPr>
        <w:t>.</w:t>
      </w:r>
      <w:r w:rsidR="002C32C5" w:rsidRPr="00BA4FC9">
        <w:rPr>
          <w:rFonts w:ascii="Calibri" w:hAnsi="Calibri" w:cs="Calibri"/>
          <w:b/>
          <w:bCs/>
        </w:rPr>
        <w:t xml:space="preserve"> </w:t>
      </w:r>
      <w:r w:rsidR="002C32C5" w:rsidRPr="00BA4FC9">
        <w:rPr>
          <w:rFonts w:ascii="Calibri" w:hAnsi="Calibri" w:cs="Calibri"/>
        </w:rPr>
        <w:t>This aligns with the Equality Act 2010 and would not constitute unlawful sex discrimination.</w:t>
      </w:r>
    </w:p>
    <w:p w14:paraId="63DDEA90" w14:textId="76B6B5E9" w:rsidR="00B61A86" w:rsidRPr="00BA4FC9" w:rsidRDefault="00720021" w:rsidP="00766874">
      <w:pPr>
        <w:jc w:val="both"/>
        <w:rPr>
          <w:rFonts w:ascii="Calibri" w:hAnsi="Calibri" w:cs="Calibri"/>
        </w:rPr>
      </w:pPr>
      <w:r w:rsidRPr="00BA4FC9">
        <w:rPr>
          <w:rFonts w:ascii="Calibri" w:hAnsi="Calibri" w:cs="Calibri"/>
        </w:rPr>
        <w:t>Occupational requirement is an</w:t>
      </w:r>
      <w:r w:rsidR="006651D5" w:rsidRPr="00BA4FC9">
        <w:rPr>
          <w:rFonts w:ascii="Calibri" w:hAnsi="Calibri" w:cs="Calibri"/>
        </w:rPr>
        <w:t xml:space="preserve"> </w:t>
      </w:r>
      <w:r w:rsidR="009440DA" w:rsidRPr="00BA4FC9">
        <w:rPr>
          <w:rFonts w:ascii="Calibri" w:hAnsi="Calibri" w:cs="Calibri"/>
        </w:rPr>
        <w:t>exception to the EA 2010</w:t>
      </w:r>
      <w:r w:rsidRPr="00BA4FC9">
        <w:rPr>
          <w:rFonts w:ascii="Calibri" w:hAnsi="Calibri" w:cs="Calibri"/>
        </w:rPr>
        <w:t xml:space="preserve">, </w:t>
      </w:r>
      <w:r w:rsidR="002A3965" w:rsidRPr="00BA4FC9">
        <w:rPr>
          <w:rFonts w:ascii="Calibri" w:hAnsi="Calibri" w:cs="Calibri"/>
        </w:rPr>
        <w:t>therefore</w:t>
      </w:r>
      <w:r w:rsidRPr="00BA4FC9">
        <w:rPr>
          <w:rFonts w:ascii="Calibri" w:hAnsi="Calibri" w:cs="Calibri"/>
        </w:rPr>
        <w:t xml:space="preserve"> it</w:t>
      </w:r>
      <w:r w:rsidR="00311528" w:rsidRPr="00BA4FC9">
        <w:rPr>
          <w:rFonts w:ascii="Calibri" w:hAnsi="Calibri" w:cs="Calibri"/>
        </w:rPr>
        <w:t xml:space="preserve"> would</w:t>
      </w:r>
      <w:r w:rsidR="002A3965" w:rsidRPr="00BA4FC9">
        <w:rPr>
          <w:rFonts w:ascii="Calibri" w:hAnsi="Calibri" w:cs="Calibri"/>
        </w:rPr>
        <w:t xml:space="preserve"> be </w:t>
      </w:r>
      <w:r w:rsidR="00CE6C09" w:rsidRPr="00BA4FC9">
        <w:rPr>
          <w:rFonts w:ascii="Calibri" w:hAnsi="Calibri" w:cs="Calibri"/>
        </w:rPr>
        <w:t xml:space="preserve">acceptable to stipulate </w:t>
      </w:r>
      <w:r w:rsidR="009068BF">
        <w:rPr>
          <w:rFonts w:ascii="Calibri" w:hAnsi="Calibri" w:cs="Calibri"/>
        </w:rPr>
        <w:t xml:space="preserve">in an advert </w:t>
      </w:r>
      <w:r w:rsidR="00520AD3" w:rsidRPr="00BA4FC9">
        <w:rPr>
          <w:rFonts w:ascii="Calibri" w:hAnsi="Calibri" w:cs="Calibri"/>
        </w:rPr>
        <w:t>that a job must be carried out by either a man or woman</w:t>
      </w:r>
      <w:r w:rsidR="00EE5019" w:rsidRPr="00BA4FC9">
        <w:rPr>
          <w:rFonts w:ascii="Calibri" w:hAnsi="Calibri" w:cs="Calibri"/>
        </w:rPr>
        <w:t xml:space="preserve"> </w:t>
      </w:r>
      <w:r w:rsidR="008831AD" w:rsidRPr="00BA4FC9">
        <w:rPr>
          <w:rFonts w:ascii="Calibri" w:hAnsi="Calibri" w:cs="Calibri"/>
        </w:rPr>
        <w:t xml:space="preserve">because </w:t>
      </w:r>
      <w:r w:rsidR="00085796" w:rsidRPr="00BA4FC9">
        <w:rPr>
          <w:rFonts w:ascii="Calibri" w:hAnsi="Calibri" w:cs="Calibri"/>
        </w:rPr>
        <w:t>it is crucial to the role</w:t>
      </w:r>
      <w:r w:rsidR="00641D20" w:rsidRPr="00BA4FC9">
        <w:rPr>
          <w:rFonts w:ascii="Calibri" w:hAnsi="Calibri" w:cs="Calibri"/>
        </w:rPr>
        <w:t xml:space="preserve"> and </w:t>
      </w:r>
      <w:r w:rsidR="00641D20" w:rsidRPr="00D702D8">
        <w:rPr>
          <w:rFonts w:ascii="Calibri" w:hAnsi="Calibri" w:cs="Calibri"/>
        </w:rPr>
        <w:t xml:space="preserve">is proportionate in </w:t>
      </w:r>
      <w:r w:rsidR="00DF182A" w:rsidRPr="00D702D8">
        <w:rPr>
          <w:rFonts w:ascii="Calibri" w:hAnsi="Calibri" w:cs="Calibri"/>
        </w:rPr>
        <w:t xml:space="preserve">attaining </w:t>
      </w:r>
      <w:r w:rsidR="00641D20" w:rsidRPr="00D702D8">
        <w:rPr>
          <w:rFonts w:ascii="Calibri" w:hAnsi="Calibri" w:cs="Calibri"/>
        </w:rPr>
        <w:t xml:space="preserve">a </w:t>
      </w:r>
      <w:r w:rsidR="00DF182A" w:rsidRPr="00D702D8">
        <w:rPr>
          <w:rFonts w:ascii="Calibri" w:hAnsi="Calibri" w:cs="Calibri"/>
        </w:rPr>
        <w:t xml:space="preserve">lawful </w:t>
      </w:r>
      <w:r w:rsidR="00641D20" w:rsidRPr="00D702D8">
        <w:rPr>
          <w:rFonts w:ascii="Calibri" w:hAnsi="Calibri" w:cs="Calibri"/>
        </w:rPr>
        <w:t>aim.</w:t>
      </w:r>
      <w:r w:rsidR="00641D20" w:rsidRPr="00BA4FC9">
        <w:rPr>
          <w:rFonts w:ascii="Calibri" w:hAnsi="Calibri" w:cs="Calibri"/>
        </w:rPr>
        <w:t xml:space="preserve"> </w:t>
      </w:r>
    </w:p>
    <w:p w14:paraId="5D62BE28" w14:textId="77777777" w:rsidR="00B61A86" w:rsidRPr="00BA4FC9" w:rsidRDefault="00B61A86" w:rsidP="00766874">
      <w:pPr>
        <w:jc w:val="both"/>
        <w:rPr>
          <w:rFonts w:ascii="Calibri" w:hAnsi="Calibri" w:cs="Calibri"/>
          <w:b/>
          <w:bCs/>
        </w:rPr>
      </w:pPr>
    </w:p>
    <w:p w14:paraId="6FF2608A" w14:textId="77777777" w:rsidR="00B61A86" w:rsidRPr="00BA4FC9" w:rsidRDefault="00B61A86" w:rsidP="00766874">
      <w:pPr>
        <w:jc w:val="both"/>
        <w:rPr>
          <w:rFonts w:ascii="Calibri" w:hAnsi="Calibri" w:cs="Calibri"/>
          <w:b/>
          <w:bCs/>
        </w:rPr>
      </w:pPr>
    </w:p>
    <w:p w14:paraId="6CD5C54C" w14:textId="77777777" w:rsidR="00B61A86" w:rsidRPr="00BA4FC9" w:rsidRDefault="00B61A86" w:rsidP="00766874">
      <w:pPr>
        <w:jc w:val="both"/>
        <w:rPr>
          <w:rFonts w:ascii="Calibri" w:hAnsi="Calibri" w:cs="Calibri"/>
          <w:b/>
          <w:bCs/>
        </w:rPr>
      </w:pPr>
    </w:p>
    <w:p w14:paraId="4FCF663E" w14:textId="77777777" w:rsidR="00B61A86" w:rsidRPr="00BA4FC9" w:rsidRDefault="00B61A86" w:rsidP="00766874">
      <w:pPr>
        <w:jc w:val="both"/>
        <w:rPr>
          <w:rFonts w:ascii="Calibri" w:hAnsi="Calibri" w:cs="Calibri"/>
          <w:b/>
          <w:bCs/>
        </w:rPr>
      </w:pPr>
    </w:p>
    <w:p w14:paraId="1D720DA8" w14:textId="77777777" w:rsidR="00B61A86" w:rsidRPr="00BA4FC9" w:rsidRDefault="00B61A86" w:rsidP="00766874">
      <w:pPr>
        <w:jc w:val="both"/>
        <w:rPr>
          <w:rFonts w:ascii="Calibri" w:hAnsi="Calibri" w:cs="Calibri"/>
          <w:b/>
          <w:bCs/>
        </w:rPr>
      </w:pPr>
    </w:p>
    <w:p w14:paraId="20F68BF9" w14:textId="77777777" w:rsidR="00B61A86" w:rsidRPr="00BA4FC9" w:rsidRDefault="00B61A86" w:rsidP="00766874">
      <w:pPr>
        <w:jc w:val="both"/>
        <w:rPr>
          <w:rFonts w:ascii="Calibri" w:hAnsi="Calibri" w:cs="Calibri"/>
          <w:b/>
          <w:bCs/>
        </w:rPr>
      </w:pPr>
    </w:p>
    <w:p w14:paraId="051C6FB2" w14:textId="77777777" w:rsidR="00B61A86" w:rsidRPr="00BA4FC9" w:rsidRDefault="00B61A86" w:rsidP="00766874">
      <w:pPr>
        <w:jc w:val="both"/>
        <w:rPr>
          <w:rFonts w:ascii="Calibri" w:hAnsi="Calibri" w:cs="Calibri"/>
          <w:b/>
          <w:bCs/>
        </w:rPr>
      </w:pPr>
    </w:p>
    <w:p w14:paraId="24EE8658" w14:textId="77777777" w:rsidR="00B61A86" w:rsidRPr="00BA4FC9" w:rsidRDefault="00B61A86" w:rsidP="00766874">
      <w:pPr>
        <w:jc w:val="both"/>
        <w:rPr>
          <w:rFonts w:ascii="Calibri" w:hAnsi="Calibri" w:cs="Calibri"/>
          <w:b/>
          <w:bCs/>
        </w:rPr>
      </w:pPr>
    </w:p>
    <w:p w14:paraId="68E4BFAE" w14:textId="77777777" w:rsidR="00480373" w:rsidRPr="00BA4FC9" w:rsidRDefault="00480373" w:rsidP="00766874">
      <w:pPr>
        <w:jc w:val="both"/>
        <w:rPr>
          <w:rFonts w:ascii="Calibri" w:hAnsi="Calibri" w:cs="Calibri"/>
          <w:b/>
          <w:bCs/>
        </w:rPr>
      </w:pPr>
    </w:p>
    <w:p w14:paraId="01142553" w14:textId="77777777" w:rsidR="00480373" w:rsidRPr="00BA4FC9" w:rsidRDefault="00480373" w:rsidP="00766874">
      <w:pPr>
        <w:jc w:val="both"/>
        <w:rPr>
          <w:rFonts w:ascii="Calibri" w:hAnsi="Calibri" w:cs="Calibri"/>
          <w:b/>
          <w:bCs/>
        </w:rPr>
      </w:pPr>
    </w:p>
    <w:p w14:paraId="51E2B247" w14:textId="77777777" w:rsidR="00DF182A" w:rsidRPr="00BA4FC9" w:rsidRDefault="00DF182A" w:rsidP="00766874">
      <w:pPr>
        <w:jc w:val="both"/>
        <w:rPr>
          <w:rFonts w:ascii="Calibri" w:hAnsi="Calibri" w:cs="Calibri"/>
          <w:b/>
          <w:bCs/>
        </w:rPr>
      </w:pPr>
    </w:p>
    <w:p w14:paraId="766DF8A0" w14:textId="6D585C44" w:rsidR="008A50E4" w:rsidRPr="00BA4FC9" w:rsidRDefault="00260C59" w:rsidP="00336EDE">
      <w:pPr>
        <w:spacing w:after="0" w:line="240" w:lineRule="auto"/>
        <w:jc w:val="both"/>
        <w:rPr>
          <w:rFonts w:ascii="Calibri" w:hAnsi="Calibri" w:cs="Calibri"/>
          <w:b/>
          <w:bCs/>
        </w:rPr>
      </w:pPr>
      <w:r w:rsidRPr="00BA4FC9">
        <w:rPr>
          <w:rFonts w:ascii="Calibri" w:hAnsi="Calibri" w:cs="Calibri"/>
          <w:b/>
          <w:bCs/>
        </w:rPr>
        <w:lastRenderedPageBreak/>
        <w:t>AC 2.2</w:t>
      </w:r>
    </w:p>
    <w:p w14:paraId="1B9C5068" w14:textId="77777777" w:rsidR="00336EDE" w:rsidRPr="00BA4FC9" w:rsidRDefault="00336EDE" w:rsidP="00336EDE">
      <w:pPr>
        <w:spacing w:after="0" w:line="240" w:lineRule="auto"/>
        <w:jc w:val="both"/>
        <w:rPr>
          <w:rFonts w:ascii="Calibri" w:hAnsi="Calibri" w:cs="Calibri"/>
          <w:b/>
          <w:bCs/>
        </w:rPr>
      </w:pPr>
    </w:p>
    <w:p w14:paraId="5A49F048" w14:textId="5A6D9A03" w:rsidR="00F4634A" w:rsidRDefault="00E962E9" w:rsidP="00336EDE">
      <w:pPr>
        <w:spacing w:after="0" w:line="240" w:lineRule="auto"/>
        <w:jc w:val="both"/>
        <w:rPr>
          <w:rFonts w:ascii="Calibri" w:hAnsi="Calibri" w:cs="Calibri"/>
        </w:rPr>
      </w:pPr>
      <w:r w:rsidRPr="00BA4FC9">
        <w:rPr>
          <w:rFonts w:ascii="Calibri" w:hAnsi="Calibri" w:cs="Calibri"/>
        </w:rPr>
        <w:t>The Equality Act 2010</w:t>
      </w:r>
      <w:r w:rsidR="00B90170" w:rsidRPr="00BA4FC9">
        <w:rPr>
          <w:rFonts w:ascii="Calibri" w:hAnsi="Calibri" w:cs="Calibri"/>
        </w:rPr>
        <w:t xml:space="preserve"> gives</w:t>
      </w:r>
      <w:r w:rsidR="00B63E99" w:rsidRPr="00BA4FC9">
        <w:rPr>
          <w:rFonts w:ascii="Calibri" w:hAnsi="Calibri" w:cs="Calibri"/>
        </w:rPr>
        <w:t xml:space="preserve"> women and men the right to equal pay</w:t>
      </w:r>
      <w:r w:rsidR="0023265E" w:rsidRPr="00BA4FC9">
        <w:rPr>
          <w:rFonts w:ascii="Calibri" w:hAnsi="Calibri" w:cs="Calibri"/>
        </w:rPr>
        <w:t xml:space="preserve"> </w:t>
      </w:r>
      <w:r w:rsidR="00361C36" w:rsidRPr="00BA4FC9">
        <w:rPr>
          <w:rFonts w:ascii="Calibri" w:hAnsi="Calibri" w:cs="Calibri"/>
        </w:rPr>
        <w:t>for performing equal work</w:t>
      </w:r>
      <w:r w:rsidR="00032968" w:rsidRPr="00BA4FC9">
        <w:rPr>
          <w:rFonts w:ascii="Calibri" w:hAnsi="Calibri" w:cs="Calibri"/>
        </w:rPr>
        <w:t xml:space="preserve"> in the same employment</w:t>
      </w:r>
      <w:r w:rsidR="00E063E8" w:rsidRPr="00BA4FC9">
        <w:rPr>
          <w:rFonts w:ascii="Calibri" w:hAnsi="Calibri" w:cs="Calibri"/>
        </w:rPr>
        <w:t>. This</w:t>
      </w:r>
      <w:r w:rsidR="008324C1" w:rsidRPr="00BA4FC9">
        <w:rPr>
          <w:rFonts w:ascii="Calibri" w:hAnsi="Calibri" w:cs="Calibri"/>
        </w:rPr>
        <w:t xml:space="preserve"> applies to</w:t>
      </w:r>
      <w:r w:rsidR="00E6221D" w:rsidRPr="00BA4FC9">
        <w:rPr>
          <w:rFonts w:ascii="Calibri" w:hAnsi="Calibri" w:cs="Calibri"/>
        </w:rPr>
        <w:t xml:space="preserve"> </w:t>
      </w:r>
      <w:r w:rsidR="009A0816" w:rsidRPr="00BA4FC9">
        <w:rPr>
          <w:rFonts w:ascii="Calibri" w:hAnsi="Calibri" w:cs="Calibri"/>
        </w:rPr>
        <w:t>temporary workers, self-employe</w:t>
      </w:r>
      <w:r w:rsidR="00940B7D" w:rsidRPr="00BA4FC9">
        <w:rPr>
          <w:rFonts w:ascii="Calibri" w:hAnsi="Calibri" w:cs="Calibri"/>
        </w:rPr>
        <w:t xml:space="preserve">d, </w:t>
      </w:r>
      <w:r w:rsidR="00E6221D" w:rsidRPr="00BA4FC9">
        <w:rPr>
          <w:rFonts w:ascii="Calibri" w:hAnsi="Calibri" w:cs="Calibri"/>
        </w:rPr>
        <w:t>empl</w:t>
      </w:r>
      <w:r w:rsidR="00022846" w:rsidRPr="00BA4FC9">
        <w:rPr>
          <w:rFonts w:ascii="Calibri" w:hAnsi="Calibri" w:cs="Calibri"/>
        </w:rPr>
        <w:t>o</w:t>
      </w:r>
      <w:r w:rsidR="00E6221D" w:rsidRPr="00BA4FC9">
        <w:rPr>
          <w:rFonts w:ascii="Calibri" w:hAnsi="Calibri" w:cs="Calibri"/>
        </w:rPr>
        <w:t>yees, workers</w:t>
      </w:r>
      <w:r w:rsidR="00022846" w:rsidRPr="00BA4FC9">
        <w:rPr>
          <w:rFonts w:ascii="Calibri" w:hAnsi="Calibri" w:cs="Calibri"/>
        </w:rPr>
        <w:t xml:space="preserve">, apprentices, </w:t>
      </w:r>
      <w:r w:rsidR="006F073F" w:rsidRPr="00BA4FC9">
        <w:rPr>
          <w:rFonts w:ascii="Calibri" w:hAnsi="Calibri" w:cs="Calibri"/>
        </w:rPr>
        <w:t>full</w:t>
      </w:r>
      <w:r w:rsidR="00E063E8" w:rsidRPr="00BA4FC9">
        <w:rPr>
          <w:rFonts w:ascii="Calibri" w:hAnsi="Calibri" w:cs="Calibri"/>
        </w:rPr>
        <w:t xml:space="preserve"> and </w:t>
      </w:r>
      <w:r w:rsidR="006F073F" w:rsidRPr="00BA4FC9">
        <w:rPr>
          <w:rFonts w:ascii="Calibri" w:hAnsi="Calibri" w:cs="Calibri"/>
        </w:rPr>
        <w:t>part-time</w:t>
      </w:r>
      <w:r w:rsidR="006D7226" w:rsidRPr="00BA4FC9">
        <w:rPr>
          <w:rFonts w:ascii="Calibri" w:hAnsi="Calibri" w:cs="Calibri"/>
        </w:rPr>
        <w:t xml:space="preserve"> </w:t>
      </w:r>
      <w:r w:rsidR="00551B7B" w:rsidRPr="00BA4FC9">
        <w:rPr>
          <w:rFonts w:ascii="Calibri" w:hAnsi="Calibri" w:cs="Calibri"/>
        </w:rPr>
        <w:t>which</w:t>
      </w:r>
      <w:r w:rsidR="006D7226" w:rsidRPr="00BA4FC9">
        <w:rPr>
          <w:rFonts w:ascii="Calibri" w:hAnsi="Calibri" w:cs="Calibri"/>
        </w:rPr>
        <w:t xml:space="preserve"> </w:t>
      </w:r>
      <w:r w:rsidR="00E41688" w:rsidRPr="00BA4FC9">
        <w:rPr>
          <w:rFonts w:ascii="Calibri" w:hAnsi="Calibri" w:cs="Calibri"/>
        </w:rPr>
        <w:t>ensur</w:t>
      </w:r>
      <w:r w:rsidR="006D7226" w:rsidRPr="00BA4FC9">
        <w:rPr>
          <w:rFonts w:ascii="Calibri" w:hAnsi="Calibri" w:cs="Calibri"/>
        </w:rPr>
        <w:t xml:space="preserve">es </w:t>
      </w:r>
      <w:r w:rsidR="002F1525" w:rsidRPr="00BA4FC9">
        <w:rPr>
          <w:rFonts w:ascii="Calibri" w:hAnsi="Calibri" w:cs="Calibri"/>
        </w:rPr>
        <w:t>fairness and prevent</w:t>
      </w:r>
      <w:r w:rsidR="00F77F62" w:rsidRPr="00BA4FC9">
        <w:rPr>
          <w:rFonts w:ascii="Calibri" w:hAnsi="Calibri" w:cs="Calibri"/>
        </w:rPr>
        <w:t>s</w:t>
      </w:r>
      <w:r w:rsidR="002F1525" w:rsidRPr="00BA4FC9">
        <w:rPr>
          <w:rFonts w:ascii="Calibri" w:hAnsi="Calibri" w:cs="Calibri"/>
        </w:rPr>
        <w:t xml:space="preserve"> wage discrimination based on gender</w:t>
      </w:r>
      <w:r w:rsidR="00E41688" w:rsidRPr="00BA4FC9">
        <w:rPr>
          <w:rFonts w:ascii="Calibri" w:hAnsi="Calibri" w:cs="Calibri"/>
        </w:rPr>
        <w:t>. (CIPD, 2024).</w:t>
      </w:r>
      <w:r w:rsidR="00E94E45" w:rsidRPr="00BA4FC9">
        <w:rPr>
          <w:rFonts w:ascii="Calibri" w:hAnsi="Calibri" w:cs="Calibri"/>
        </w:rPr>
        <w:t xml:space="preserve"> If there </w:t>
      </w:r>
      <w:r w:rsidR="002640FF" w:rsidRPr="00BA4FC9">
        <w:rPr>
          <w:rFonts w:ascii="Calibri" w:hAnsi="Calibri" w:cs="Calibri"/>
        </w:rPr>
        <w:t xml:space="preserve">is any disparity in pay between </w:t>
      </w:r>
      <w:r w:rsidR="006F65E0" w:rsidRPr="00BA4FC9">
        <w:rPr>
          <w:rFonts w:ascii="Calibri" w:hAnsi="Calibri" w:cs="Calibri"/>
        </w:rPr>
        <w:t>female and male workers</w:t>
      </w:r>
      <w:r w:rsidR="009F2DFD" w:rsidRPr="00BA4FC9">
        <w:rPr>
          <w:rFonts w:ascii="Calibri" w:hAnsi="Calibri" w:cs="Calibri"/>
        </w:rPr>
        <w:t xml:space="preserve">, it may signify unlawful discrimination </w:t>
      </w:r>
      <w:r w:rsidR="00CB15BA" w:rsidRPr="00BA4FC9">
        <w:rPr>
          <w:rFonts w:ascii="Calibri" w:hAnsi="Calibri" w:cs="Calibri"/>
        </w:rPr>
        <w:t>unless empl</w:t>
      </w:r>
      <w:r w:rsidR="006E0BC8" w:rsidRPr="00BA4FC9">
        <w:rPr>
          <w:rFonts w:ascii="Calibri" w:hAnsi="Calibri" w:cs="Calibri"/>
        </w:rPr>
        <w:t>o</w:t>
      </w:r>
      <w:r w:rsidR="00CB15BA" w:rsidRPr="00BA4FC9">
        <w:rPr>
          <w:rFonts w:ascii="Calibri" w:hAnsi="Calibri" w:cs="Calibri"/>
        </w:rPr>
        <w:t>yers can justify</w:t>
      </w:r>
      <w:r w:rsidR="006E0BC8" w:rsidRPr="00BA4FC9">
        <w:rPr>
          <w:rFonts w:ascii="Calibri" w:hAnsi="Calibri" w:cs="Calibri"/>
        </w:rPr>
        <w:t xml:space="preserve"> the difference</w:t>
      </w:r>
      <w:r w:rsidR="009068BF">
        <w:rPr>
          <w:rFonts w:ascii="Calibri" w:hAnsi="Calibri" w:cs="Calibri"/>
        </w:rPr>
        <w:t>,</w:t>
      </w:r>
      <w:r w:rsidR="006E0BC8" w:rsidRPr="00BA4FC9">
        <w:rPr>
          <w:rFonts w:ascii="Calibri" w:hAnsi="Calibri" w:cs="Calibri"/>
        </w:rPr>
        <w:t xml:space="preserve"> </w:t>
      </w:r>
      <w:r w:rsidR="008F408C" w:rsidRPr="00BA4FC9">
        <w:rPr>
          <w:rFonts w:ascii="Calibri" w:hAnsi="Calibri" w:cs="Calibri"/>
        </w:rPr>
        <w:t xml:space="preserve">such as </w:t>
      </w:r>
      <w:r w:rsidR="006E0BC8" w:rsidRPr="00BA4FC9">
        <w:rPr>
          <w:rFonts w:ascii="Calibri" w:hAnsi="Calibri" w:cs="Calibri"/>
        </w:rPr>
        <w:t xml:space="preserve">experience, </w:t>
      </w:r>
      <w:r w:rsidR="0029555A" w:rsidRPr="00BA4FC9">
        <w:rPr>
          <w:rFonts w:ascii="Calibri" w:hAnsi="Calibri" w:cs="Calibri"/>
        </w:rPr>
        <w:t>performance,</w:t>
      </w:r>
      <w:r w:rsidR="006E0BC8" w:rsidRPr="00BA4FC9">
        <w:rPr>
          <w:rFonts w:ascii="Calibri" w:hAnsi="Calibri" w:cs="Calibri"/>
        </w:rPr>
        <w:t xml:space="preserve"> </w:t>
      </w:r>
      <w:r w:rsidR="008F408C" w:rsidRPr="00BA4FC9">
        <w:rPr>
          <w:rFonts w:ascii="Calibri" w:hAnsi="Calibri" w:cs="Calibri"/>
        </w:rPr>
        <w:t>or qualifications</w:t>
      </w:r>
      <w:r w:rsidR="00577AED" w:rsidRPr="00BA4FC9">
        <w:rPr>
          <w:rFonts w:ascii="Calibri" w:hAnsi="Calibri" w:cs="Calibri"/>
        </w:rPr>
        <w:t xml:space="preserve">. Each situation </w:t>
      </w:r>
      <w:r w:rsidR="00EC0625" w:rsidRPr="00BA4FC9">
        <w:rPr>
          <w:rFonts w:ascii="Calibri" w:hAnsi="Calibri" w:cs="Calibri"/>
        </w:rPr>
        <w:t>is determined by speci</w:t>
      </w:r>
      <w:r w:rsidR="00577AED" w:rsidRPr="00BA4FC9">
        <w:rPr>
          <w:rFonts w:ascii="Calibri" w:hAnsi="Calibri" w:cs="Calibri"/>
        </w:rPr>
        <w:t>fic circumstance</w:t>
      </w:r>
      <w:r w:rsidR="00765CA1" w:rsidRPr="00BA4FC9">
        <w:rPr>
          <w:rFonts w:ascii="Calibri" w:hAnsi="Calibri" w:cs="Calibri"/>
        </w:rPr>
        <w:t>s</w:t>
      </w:r>
      <w:r w:rsidR="00577AED" w:rsidRPr="00BA4FC9">
        <w:rPr>
          <w:rFonts w:ascii="Calibri" w:hAnsi="Calibri" w:cs="Calibri"/>
        </w:rPr>
        <w:t>.</w:t>
      </w:r>
      <w:r w:rsidR="00F4634A" w:rsidRPr="00BA4FC9">
        <w:rPr>
          <w:rFonts w:ascii="Calibri" w:hAnsi="Calibri" w:cs="Calibri"/>
        </w:rPr>
        <w:t xml:space="preserve"> </w:t>
      </w:r>
      <w:r w:rsidR="00765CA1" w:rsidRPr="00BA4FC9">
        <w:rPr>
          <w:rFonts w:ascii="Calibri" w:hAnsi="Calibri" w:cs="Calibri"/>
        </w:rPr>
        <w:t>(ACAS, no date).</w:t>
      </w:r>
    </w:p>
    <w:p w14:paraId="46D45634" w14:textId="77777777" w:rsidR="00766306" w:rsidRPr="00BA4FC9" w:rsidRDefault="00766306" w:rsidP="00336EDE">
      <w:pPr>
        <w:spacing w:after="0" w:line="240" w:lineRule="auto"/>
        <w:jc w:val="both"/>
        <w:rPr>
          <w:rFonts w:ascii="Calibri" w:hAnsi="Calibri" w:cs="Calibri"/>
        </w:rPr>
      </w:pPr>
    </w:p>
    <w:p w14:paraId="5BF6A9AE" w14:textId="18258329" w:rsidR="00674995" w:rsidRPr="00BA4FC9" w:rsidRDefault="00A21BEE" w:rsidP="00766874">
      <w:pPr>
        <w:jc w:val="both"/>
        <w:rPr>
          <w:rFonts w:ascii="Calibri" w:hAnsi="Calibri" w:cs="Calibri"/>
        </w:rPr>
      </w:pPr>
      <w:r w:rsidRPr="00BA4FC9">
        <w:rPr>
          <w:rFonts w:ascii="Calibri" w:hAnsi="Calibri" w:cs="Calibri"/>
        </w:rPr>
        <w:t>The key issue</w:t>
      </w:r>
      <w:r w:rsidR="00677CAF" w:rsidRPr="00BA4FC9">
        <w:rPr>
          <w:rFonts w:ascii="Calibri" w:hAnsi="Calibri" w:cs="Calibri"/>
        </w:rPr>
        <w:t xml:space="preserve"> </w:t>
      </w:r>
      <w:r w:rsidR="00415778" w:rsidRPr="00BA4FC9">
        <w:rPr>
          <w:rFonts w:ascii="Calibri" w:hAnsi="Calibri" w:cs="Calibri"/>
        </w:rPr>
        <w:t xml:space="preserve">to </w:t>
      </w:r>
      <w:r w:rsidR="00677CAF" w:rsidRPr="00BA4FC9">
        <w:rPr>
          <w:rFonts w:ascii="Calibri" w:hAnsi="Calibri" w:cs="Calibri"/>
        </w:rPr>
        <w:t>upgrading</w:t>
      </w:r>
      <w:r w:rsidR="00415778" w:rsidRPr="00BA4FC9">
        <w:rPr>
          <w:rFonts w:ascii="Calibri" w:hAnsi="Calibri" w:cs="Calibri"/>
        </w:rPr>
        <w:t xml:space="preserve"> two mal</w:t>
      </w:r>
      <w:r w:rsidR="00840F7F" w:rsidRPr="00BA4FC9">
        <w:rPr>
          <w:rFonts w:ascii="Calibri" w:hAnsi="Calibri" w:cs="Calibri"/>
        </w:rPr>
        <w:t xml:space="preserve">e </w:t>
      </w:r>
      <w:r w:rsidR="00415778" w:rsidRPr="00BA4FC9">
        <w:rPr>
          <w:rFonts w:ascii="Calibri" w:hAnsi="Calibri" w:cs="Calibri"/>
        </w:rPr>
        <w:t xml:space="preserve">workers </w:t>
      </w:r>
      <w:r w:rsidR="00840F7F" w:rsidRPr="00BA4FC9">
        <w:rPr>
          <w:rFonts w:ascii="Calibri" w:hAnsi="Calibri" w:cs="Calibri"/>
        </w:rPr>
        <w:t>to a higher pay grade has the potent</w:t>
      </w:r>
      <w:r w:rsidR="00884126" w:rsidRPr="00BA4FC9">
        <w:rPr>
          <w:rFonts w:ascii="Calibri" w:hAnsi="Calibri" w:cs="Calibri"/>
        </w:rPr>
        <w:t xml:space="preserve">ial for </w:t>
      </w:r>
      <w:r w:rsidR="00551816" w:rsidRPr="00BA4FC9">
        <w:rPr>
          <w:rFonts w:ascii="Calibri" w:hAnsi="Calibri" w:cs="Calibri"/>
        </w:rPr>
        <w:t xml:space="preserve">direct </w:t>
      </w:r>
      <w:r w:rsidR="00884126" w:rsidRPr="00BA4FC9">
        <w:rPr>
          <w:rFonts w:ascii="Calibri" w:hAnsi="Calibri" w:cs="Calibri"/>
        </w:rPr>
        <w:t xml:space="preserve">sex discrimination under </w:t>
      </w:r>
      <w:r w:rsidR="003C7946" w:rsidRPr="00BA4FC9">
        <w:rPr>
          <w:rFonts w:ascii="Calibri" w:hAnsi="Calibri" w:cs="Calibri"/>
        </w:rPr>
        <w:t>EA</w:t>
      </w:r>
      <w:r w:rsidR="00884126" w:rsidRPr="00BA4FC9">
        <w:rPr>
          <w:rFonts w:ascii="Calibri" w:hAnsi="Calibri" w:cs="Calibri"/>
        </w:rPr>
        <w:t xml:space="preserve"> 2010</w:t>
      </w:r>
      <w:r w:rsidR="00191ABA" w:rsidRPr="00BA4FC9">
        <w:rPr>
          <w:rFonts w:ascii="Calibri" w:hAnsi="Calibri" w:cs="Calibri"/>
        </w:rPr>
        <w:t xml:space="preserve">, </w:t>
      </w:r>
      <w:r w:rsidR="007B6443" w:rsidRPr="00BA4FC9">
        <w:rPr>
          <w:rFonts w:ascii="Calibri" w:hAnsi="Calibri" w:cs="Calibri"/>
        </w:rPr>
        <w:t xml:space="preserve">disadvantaging </w:t>
      </w:r>
      <w:r w:rsidR="00191ABA" w:rsidRPr="00BA4FC9">
        <w:rPr>
          <w:rFonts w:ascii="Calibri" w:hAnsi="Calibri" w:cs="Calibri"/>
        </w:rPr>
        <w:t>the female empl</w:t>
      </w:r>
      <w:r w:rsidR="00D604CB" w:rsidRPr="00BA4FC9">
        <w:rPr>
          <w:rFonts w:ascii="Calibri" w:hAnsi="Calibri" w:cs="Calibri"/>
        </w:rPr>
        <w:t>o</w:t>
      </w:r>
      <w:r w:rsidR="00191ABA" w:rsidRPr="00BA4FC9">
        <w:rPr>
          <w:rFonts w:ascii="Calibri" w:hAnsi="Calibri" w:cs="Calibri"/>
        </w:rPr>
        <w:t>yees</w:t>
      </w:r>
      <w:r w:rsidR="00D604CB" w:rsidRPr="00BA4FC9">
        <w:rPr>
          <w:rFonts w:ascii="Calibri" w:hAnsi="Calibri" w:cs="Calibri"/>
        </w:rPr>
        <w:t xml:space="preserve"> </w:t>
      </w:r>
      <w:r w:rsidR="007B6443" w:rsidRPr="00BA4FC9">
        <w:rPr>
          <w:rFonts w:ascii="Calibri" w:hAnsi="Calibri" w:cs="Calibri"/>
        </w:rPr>
        <w:t xml:space="preserve">and treating them </w:t>
      </w:r>
      <w:r w:rsidR="00E50156" w:rsidRPr="00BA4FC9">
        <w:rPr>
          <w:rFonts w:ascii="Calibri" w:hAnsi="Calibri" w:cs="Calibri"/>
        </w:rPr>
        <w:t xml:space="preserve">unfairly due to </w:t>
      </w:r>
      <w:r w:rsidR="00E15433" w:rsidRPr="00BA4FC9">
        <w:rPr>
          <w:rFonts w:ascii="Calibri" w:hAnsi="Calibri" w:cs="Calibri"/>
        </w:rPr>
        <w:t xml:space="preserve">a protective characteristic they have. </w:t>
      </w:r>
      <w:r w:rsidR="0013398D" w:rsidRPr="00BA4FC9">
        <w:rPr>
          <w:rFonts w:ascii="Calibri" w:hAnsi="Calibri" w:cs="Calibri"/>
        </w:rPr>
        <w:t>(ACA</w:t>
      </w:r>
      <w:r w:rsidR="00766306">
        <w:rPr>
          <w:rFonts w:ascii="Calibri" w:hAnsi="Calibri" w:cs="Calibri"/>
        </w:rPr>
        <w:t>S</w:t>
      </w:r>
      <w:r w:rsidR="0013398D" w:rsidRPr="00BA4FC9">
        <w:rPr>
          <w:rFonts w:ascii="Calibri" w:hAnsi="Calibri" w:cs="Calibri"/>
        </w:rPr>
        <w:t>, no date).</w:t>
      </w:r>
      <w:r w:rsidR="00AE503D" w:rsidRPr="00BA4FC9">
        <w:rPr>
          <w:rFonts w:ascii="Calibri" w:hAnsi="Calibri" w:cs="Calibri"/>
        </w:rPr>
        <w:t xml:space="preserve"> </w:t>
      </w:r>
      <w:r w:rsidR="00C27273" w:rsidRPr="00BA4FC9">
        <w:rPr>
          <w:rFonts w:ascii="Calibri" w:hAnsi="Calibri" w:cs="Calibri"/>
        </w:rPr>
        <w:t>To</w:t>
      </w:r>
      <w:r w:rsidR="00D333D0" w:rsidRPr="00BA4FC9">
        <w:rPr>
          <w:rFonts w:ascii="Calibri" w:hAnsi="Calibri" w:cs="Calibri"/>
        </w:rPr>
        <w:t xml:space="preserve"> warrant the promotion</w:t>
      </w:r>
      <w:r w:rsidR="0089198E" w:rsidRPr="00BA4FC9">
        <w:rPr>
          <w:rFonts w:ascii="Calibri" w:hAnsi="Calibri" w:cs="Calibri"/>
        </w:rPr>
        <w:t xml:space="preserve"> and avoid </w:t>
      </w:r>
      <w:r w:rsidR="006F4EA0" w:rsidRPr="00BA4FC9">
        <w:rPr>
          <w:rFonts w:ascii="Calibri" w:hAnsi="Calibri" w:cs="Calibri"/>
        </w:rPr>
        <w:t>sex discrimination</w:t>
      </w:r>
      <w:r w:rsidR="00031041" w:rsidRPr="00BA4FC9">
        <w:rPr>
          <w:rFonts w:ascii="Calibri" w:hAnsi="Calibri" w:cs="Calibri"/>
        </w:rPr>
        <w:t xml:space="preserve">, clear objective criteria must be </w:t>
      </w:r>
      <w:r w:rsidR="000836BE" w:rsidRPr="00BA4FC9">
        <w:rPr>
          <w:rFonts w:ascii="Calibri" w:hAnsi="Calibri" w:cs="Calibri"/>
        </w:rPr>
        <w:t>conveyed</w:t>
      </w:r>
      <w:r w:rsidR="005657DA">
        <w:rPr>
          <w:rFonts w:ascii="Calibri" w:hAnsi="Calibri" w:cs="Calibri"/>
        </w:rPr>
        <w:t>,</w:t>
      </w:r>
      <w:r w:rsidR="006F4EA0" w:rsidRPr="00BA4FC9">
        <w:rPr>
          <w:rFonts w:ascii="Calibri" w:hAnsi="Calibri" w:cs="Calibri"/>
        </w:rPr>
        <w:t xml:space="preserve"> which will </w:t>
      </w:r>
      <w:r w:rsidR="00832632" w:rsidRPr="00BA4FC9">
        <w:rPr>
          <w:rFonts w:ascii="Calibri" w:hAnsi="Calibri" w:cs="Calibri"/>
        </w:rPr>
        <w:t xml:space="preserve">protect the NHS’s reputation and avoid </w:t>
      </w:r>
      <w:r w:rsidR="0089198E" w:rsidRPr="00BA4FC9">
        <w:rPr>
          <w:rFonts w:ascii="Calibri" w:hAnsi="Calibri" w:cs="Calibri"/>
        </w:rPr>
        <w:t xml:space="preserve">costly </w:t>
      </w:r>
      <w:r w:rsidR="00AE1496" w:rsidRPr="00BA4FC9">
        <w:rPr>
          <w:rFonts w:ascii="Calibri" w:hAnsi="Calibri" w:cs="Calibri"/>
        </w:rPr>
        <w:t xml:space="preserve">legal claims. </w:t>
      </w:r>
    </w:p>
    <w:p w14:paraId="17D42B27" w14:textId="1B0E3171" w:rsidR="00695C0E" w:rsidRPr="00BD1ADF" w:rsidRDefault="0065296D" w:rsidP="00766874">
      <w:pPr>
        <w:jc w:val="both"/>
        <w:rPr>
          <w:rFonts w:ascii="Calibri" w:hAnsi="Calibri" w:cs="Calibri"/>
        </w:rPr>
      </w:pPr>
      <w:r w:rsidRPr="00BA4FC9">
        <w:rPr>
          <w:rFonts w:ascii="Calibri" w:hAnsi="Calibri" w:cs="Calibri"/>
        </w:rPr>
        <w:t xml:space="preserve">Every employee has </w:t>
      </w:r>
      <w:r w:rsidR="001229A5" w:rsidRPr="00BA4FC9">
        <w:rPr>
          <w:rFonts w:ascii="Calibri" w:hAnsi="Calibri" w:cs="Calibri"/>
        </w:rPr>
        <w:t xml:space="preserve">a sex equality clause </w:t>
      </w:r>
      <w:r w:rsidR="00183795" w:rsidRPr="00BA4FC9">
        <w:rPr>
          <w:rFonts w:ascii="Calibri" w:hAnsi="Calibri" w:cs="Calibri"/>
        </w:rPr>
        <w:t>incorporated into their contract</w:t>
      </w:r>
      <w:r w:rsidR="00022FEC" w:rsidRPr="00BA4FC9">
        <w:rPr>
          <w:rFonts w:ascii="Calibri" w:hAnsi="Calibri" w:cs="Calibri"/>
        </w:rPr>
        <w:t xml:space="preserve"> under the EA 2010</w:t>
      </w:r>
      <w:r w:rsidR="00667BDD" w:rsidRPr="00BA4FC9">
        <w:rPr>
          <w:rFonts w:ascii="Calibri" w:hAnsi="Calibri" w:cs="Calibri"/>
        </w:rPr>
        <w:t xml:space="preserve"> to </w:t>
      </w:r>
      <w:r w:rsidR="00E16BC9" w:rsidRPr="00BA4FC9">
        <w:rPr>
          <w:rFonts w:ascii="Calibri" w:hAnsi="Calibri" w:cs="Calibri"/>
        </w:rPr>
        <w:t xml:space="preserve">help prevent sex discrimination </w:t>
      </w:r>
      <w:r w:rsidR="002F643A" w:rsidRPr="00BA4FC9">
        <w:rPr>
          <w:rFonts w:ascii="Calibri" w:hAnsi="Calibri" w:cs="Calibri"/>
        </w:rPr>
        <w:t xml:space="preserve">taking place between female and male workers </w:t>
      </w:r>
      <w:r w:rsidR="003B5CE2" w:rsidRPr="00BA4FC9">
        <w:rPr>
          <w:rFonts w:ascii="Calibri" w:hAnsi="Calibri" w:cs="Calibri"/>
        </w:rPr>
        <w:t>performing equal work.</w:t>
      </w:r>
      <w:r w:rsidR="00C965B4" w:rsidRPr="00BA4FC9">
        <w:rPr>
          <w:rFonts w:ascii="Calibri" w:hAnsi="Calibri" w:cs="Calibri"/>
        </w:rPr>
        <w:t xml:space="preserve">  </w:t>
      </w:r>
      <w:r w:rsidR="00C965B4" w:rsidRPr="00BA4FC9">
        <w:rPr>
          <w:rFonts w:ascii="Calibri" w:hAnsi="Calibri" w:cs="Calibri"/>
        </w:rPr>
        <w:t>(UK Government, 2010)</w:t>
      </w:r>
      <w:r w:rsidR="00C965B4" w:rsidRPr="00BA4FC9">
        <w:rPr>
          <w:rFonts w:ascii="Calibri" w:hAnsi="Calibri" w:cs="Calibri"/>
        </w:rPr>
        <w:t>.</w:t>
      </w:r>
      <w:r w:rsidR="003B5CE2" w:rsidRPr="00BA4FC9">
        <w:rPr>
          <w:rFonts w:ascii="Calibri" w:hAnsi="Calibri" w:cs="Calibri"/>
        </w:rPr>
        <w:t xml:space="preserve"> </w:t>
      </w:r>
      <w:r w:rsidR="00D72BD3" w:rsidRPr="00BA4FC9">
        <w:rPr>
          <w:rFonts w:ascii="Calibri" w:hAnsi="Calibri" w:cs="Calibri"/>
        </w:rPr>
        <w:t xml:space="preserve">The EA 2010 prohibits </w:t>
      </w:r>
      <w:r w:rsidR="000E1B27" w:rsidRPr="00BA4FC9">
        <w:rPr>
          <w:rFonts w:ascii="Calibri" w:hAnsi="Calibri" w:cs="Calibri"/>
        </w:rPr>
        <w:t xml:space="preserve">gender discrimination and if the NHS </w:t>
      </w:r>
      <w:r w:rsidR="005A5724" w:rsidRPr="00BA4FC9">
        <w:rPr>
          <w:rFonts w:ascii="Calibri" w:hAnsi="Calibri" w:cs="Calibri"/>
        </w:rPr>
        <w:t>does not</w:t>
      </w:r>
      <w:r w:rsidR="000E1B27" w:rsidRPr="00BA4FC9">
        <w:rPr>
          <w:rFonts w:ascii="Calibri" w:hAnsi="Calibri" w:cs="Calibri"/>
        </w:rPr>
        <w:t xml:space="preserve"> act lawfully, there could be risk of </w:t>
      </w:r>
      <w:r w:rsidR="00866F21" w:rsidRPr="00BA4FC9">
        <w:rPr>
          <w:rFonts w:ascii="Calibri" w:hAnsi="Calibri" w:cs="Calibri"/>
        </w:rPr>
        <w:t>an equal pay claim.</w:t>
      </w:r>
      <w:r w:rsidR="00752D60" w:rsidRPr="00BA4FC9">
        <w:rPr>
          <w:rFonts w:ascii="Calibri" w:hAnsi="Calibri" w:cs="Calibri"/>
        </w:rPr>
        <w:t xml:space="preserve"> (Equality and Human Rights Commission, 2021).</w:t>
      </w:r>
      <w:r w:rsidR="008A3F72" w:rsidRPr="00BA4FC9">
        <w:rPr>
          <w:rFonts w:ascii="Calibri" w:hAnsi="Calibri" w:cs="Calibri"/>
        </w:rPr>
        <w:t xml:space="preserve"> </w:t>
      </w:r>
      <w:r w:rsidR="00695C0E" w:rsidRPr="00BA4FC9">
        <w:rPr>
          <w:rFonts w:ascii="Calibri" w:hAnsi="Calibri" w:cs="Calibri"/>
        </w:rPr>
        <w:t xml:space="preserve">The vast </w:t>
      </w:r>
      <w:r w:rsidR="0065329C" w:rsidRPr="00BA4FC9">
        <w:rPr>
          <w:rFonts w:ascii="Calibri" w:hAnsi="Calibri" w:cs="Calibri"/>
        </w:rPr>
        <w:t>majority of the H</w:t>
      </w:r>
      <w:r w:rsidR="00F039F8" w:rsidRPr="00BA4FC9">
        <w:rPr>
          <w:rFonts w:ascii="Calibri" w:hAnsi="Calibri" w:cs="Calibri"/>
        </w:rPr>
        <w:t>CA’s are employed on the same grade</w:t>
      </w:r>
      <w:r w:rsidR="001C3673" w:rsidRPr="00BA4FC9">
        <w:rPr>
          <w:rFonts w:ascii="Calibri" w:hAnsi="Calibri" w:cs="Calibri"/>
        </w:rPr>
        <w:t xml:space="preserve"> and </w:t>
      </w:r>
      <w:r w:rsidR="00847A98" w:rsidRPr="00BA4FC9">
        <w:rPr>
          <w:rFonts w:ascii="Calibri" w:hAnsi="Calibri" w:cs="Calibri"/>
        </w:rPr>
        <w:t xml:space="preserve">if </w:t>
      </w:r>
      <w:r w:rsidR="00A541EA" w:rsidRPr="00BA4FC9">
        <w:rPr>
          <w:rFonts w:ascii="Calibri" w:hAnsi="Calibri" w:cs="Calibri"/>
        </w:rPr>
        <w:t xml:space="preserve">they </w:t>
      </w:r>
      <w:r w:rsidR="00CA73C5" w:rsidRPr="00BA4FC9">
        <w:rPr>
          <w:rFonts w:ascii="Calibri" w:hAnsi="Calibri" w:cs="Calibri"/>
        </w:rPr>
        <w:t>perform</w:t>
      </w:r>
      <w:r w:rsidR="00A541EA" w:rsidRPr="00BA4FC9">
        <w:rPr>
          <w:rFonts w:ascii="Calibri" w:hAnsi="Calibri" w:cs="Calibri"/>
        </w:rPr>
        <w:t xml:space="preserve"> the same duties, but only the males</w:t>
      </w:r>
      <w:r w:rsidR="005E0F4F" w:rsidRPr="00BA4FC9">
        <w:rPr>
          <w:rFonts w:ascii="Calibri" w:hAnsi="Calibri" w:cs="Calibri"/>
        </w:rPr>
        <w:t xml:space="preserve"> get promoted, this </w:t>
      </w:r>
      <w:r w:rsidR="00524A9D" w:rsidRPr="00BA4FC9">
        <w:rPr>
          <w:rFonts w:ascii="Calibri" w:hAnsi="Calibri" w:cs="Calibri"/>
        </w:rPr>
        <w:t xml:space="preserve">constitutes to sex discrimination. Unless the NHS </w:t>
      </w:r>
      <w:r w:rsidR="004706ED" w:rsidRPr="00BA4FC9">
        <w:rPr>
          <w:rFonts w:ascii="Calibri" w:hAnsi="Calibri" w:cs="Calibri"/>
        </w:rPr>
        <w:t xml:space="preserve">can evidence </w:t>
      </w:r>
      <w:r w:rsidR="00627678" w:rsidRPr="00BA4FC9">
        <w:rPr>
          <w:rFonts w:ascii="Calibri" w:hAnsi="Calibri" w:cs="Calibri"/>
        </w:rPr>
        <w:t xml:space="preserve">clear </w:t>
      </w:r>
      <w:r w:rsidR="005358B1" w:rsidRPr="00BA4FC9">
        <w:rPr>
          <w:rFonts w:ascii="Calibri" w:hAnsi="Calibri" w:cs="Calibri"/>
        </w:rPr>
        <w:t>selection criteria</w:t>
      </w:r>
      <w:r w:rsidR="00627678" w:rsidRPr="00BA4FC9">
        <w:rPr>
          <w:rFonts w:ascii="Calibri" w:hAnsi="Calibri" w:cs="Calibri"/>
        </w:rPr>
        <w:t xml:space="preserve"> </w:t>
      </w:r>
      <w:r w:rsidR="00267030" w:rsidRPr="00BA4FC9">
        <w:rPr>
          <w:rFonts w:ascii="Calibri" w:hAnsi="Calibri" w:cs="Calibri"/>
        </w:rPr>
        <w:t>for the promotion, or bas</w:t>
      </w:r>
      <w:r w:rsidR="00AC043F" w:rsidRPr="00BA4FC9">
        <w:rPr>
          <w:rFonts w:ascii="Calibri" w:hAnsi="Calibri" w:cs="Calibri"/>
        </w:rPr>
        <w:t>e</w:t>
      </w:r>
      <w:r w:rsidR="00267030" w:rsidRPr="00BA4FC9">
        <w:rPr>
          <w:rFonts w:ascii="Calibri" w:hAnsi="Calibri" w:cs="Calibri"/>
        </w:rPr>
        <w:t xml:space="preserve"> it on </w:t>
      </w:r>
      <w:r w:rsidR="0061696E" w:rsidRPr="00BA4FC9">
        <w:rPr>
          <w:rFonts w:ascii="Calibri" w:hAnsi="Calibri" w:cs="Calibri"/>
        </w:rPr>
        <w:t xml:space="preserve">additional </w:t>
      </w:r>
      <w:r w:rsidR="00267030" w:rsidRPr="00BA4FC9">
        <w:rPr>
          <w:rFonts w:ascii="Calibri" w:hAnsi="Calibri" w:cs="Calibri"/>
        </w:rPr>
        <w:t>performance</w:t>
      </w:r>
      <w:r w:rsidR="00524A9D" w:rsidRPr="00BA4FC9">
        <w:rPr>
          <w:rFonts w:ascii="Calibri" w:hAnsi="Calibri" w:cs="Calibri"/>
        </w:rPr>
        <w:t xml:space="preserve">, </w:t>
      </w:r>
      <w:r w:rsidR="004706ED" w:rsidRPr="00BA4FC9">
        <w:rPr>
          <w:rFonts w:ascii="Calibri" w:hAnsi="Calibri" w:cs="Calibri"/>
        </w:rPr>
        <w:t xml:space="preserve">clearly </w:t>
      </w:r>
      <w:r w:rsidR="0061696E" w:rsidRPr="00BA4FC9">
        <w:rPr>
          <w:rFonts w:ascii="Calibri" w:hAnsi="Calibri" w:cs="Calibri"/>
        </w:rPr>
        <w:t>se</w:t>
      </w:r>
      <w:r w:rsidR="00524A9D" w:rsidRPr="00BA4FC9">
        <w:rPr>
          <w:rFonts w:ascii="Calibri" w:hAnsi="Calibri" w:cs="Calibri"/>
        </w:rPr>
        <w:t>t</w:t>
      </w:r>
      <w:r w:rsidR="0061696E" w:rsidRPr="00BA4FC9">
        <w:rPr>
          <w:rFonts w:ascii="Calibri" w:hAnsi="Calibri" w:cs="Calibri"/>
        </w:rPr>
        <w:t>t</w:t>
      </w:r>
      <w:r w:rsidR="00524A9D" w:rsidRPr="00BA4FC9">
        <w:rPr>
          <w:rFonts w:ascii="Calibri" w:hAnsi="Calibri" w:cs="Calibri"/>
        </w:rPr>
        <w:t>ing</w:t>
      </w:r>
      <w:r w:rsidR="0061696E" w:rsidRPr="00BA4FC9">
        <w:rPr>
          <w:rFonts w:ascii="Calibri" w:hAnsi="Calibri" w:cs="Calibri"/>
        </w:rPr>
        <w:t xml:space="preserve"> them </w:t>
      </w:r>
      <w:r w:rsidR="0061696E" w:rsidRPr="00BD1ADF">
        <w:rPr>
          <w:rFonts w:ascii="Calibri" w:hAnsi="Calibri" w:cs="Calibri"/>
        </w:rPr>
        <w:t>apart from the female workers</w:t>
      </w:r>
      <w:r w:rsidR="009F320C" w:rsidRPr="00BD1ADF">
        <w:rPr>
          <w:rFonts w:ascii="Calibri" w:hAnsi="Calibri" w:cs="Calibri"/>
        </w:rPr>
        <w:t xml:space="preserve">, </w:t>
      </w:r>
      <w:r w:rsidR="00524A9D" w:rsidRPr="00BD1ADF">
        <w:rPr>
          <w:rFonts w:ascii="Calibri" w:hAnsi="Calibri" w:cs="Calibri"/>
        </w:rPr>
        <w:t>th</w:t>
      </w:r>
      <w:r w:rsidR="005641A1" w:rsidRPr="00BD1ADF">
        <w:rPr>
          <w:rFonts w:ascii="Calibri" w:hAnsi="Calibri" w:cs="Calibri"/>
        </w:rPr>
        <w:t>e promotion decision is unfair to the female workers.</w:t>
      </w:r>
    </w:p>
    <w:p w14:paraId="669D952C" w14:textId="3DF42C33" w:rsidR="00BE0C07" w:rsidRPr="00BA4FC9" w:rsidRDefault="0083523A" w:rsidP="00766874">
      <w:pPr>
        <w:jc w:val="both"/>
        <w:rPr>
          <w:rFonts w:ascii="Calibri" w:hAnsi="Calibri" w:cs="Calibri"/>
        </w:rPr>
      </w:pPr>
      <w:r w:rsidRPr="00BA4FC9">
        <w:rPr>
          <w:rFonts w:ascii="Calibri" w:hAnsi="Calibri" w:cs="Calibri"/>
        </w:rPr>
        <w:t>The best way to address equal pay issues is to conduct an audit of male and female employees in similar roles, identify any pay gaps, and produce a plan to remove any disparities.</w:t>
      </w:r>
      <w:r w:rsidR="002A2783" w:rsidRPr="00BA4FC9">
        <w:rPr>
          <w:rFonts w:ascii="Calibri" w:hAnsi="Calibri" w:cs="Calibri"/>
        </w:rPr>
        <w:t xml:space="preserve"> </w:t>
      </w:r>
      <w:r w:rsidR="00BF54E6" w:rsidRPr="00BA4FC9">
        <w:rPr>
          <w:rFonts w:ascii="Calibri" w:hAnsi="Calibri" w:cs="Calibri"/>
        </w:rPr>
        <w:t>The Equality and Human Rights Commission state</w:t>
      </w:r>
      <w:r w:rsidR="005F6EA7" w:rsidRPr="00BA4FC9">
        <w:rPr>
          <w:rFonts w:ascii="Calibri" w:hAnsi="Calibri" w:cs="Calibri"/>
        </w:rPr>
        <w:t xml:space="preserve"> that “</w:t>
      </w:r>
      <w:r w:rsidR="00BF54E6" w:rsidRPr="00BA4FC9">
        <w:rPr>
          <w:rFonts w:ascii="Calibri" w:hAnsi="Calibri" w:cs="Calibri"/>
        </w:rPr>
        <w:t>courts have made it clear that they will not look favourably on employers that do not have transparent pay structures when considering an equal pay claim</w:t>
      </w:r>
      <w:r w:rsidR="0029555A" w:rsidRPr="00BA4FC9">
        <w:rPr>
          <w:rFonts w:ascii="Calibri" w:hAnsi="Calibri" w:cs="Calibri"/>
        </w:rPr>
        <w:t>.”</w:t>
      </w:r>
      <w:r w:rsidR="00614965" w:rsidRPr="00BA4FC9">
        <w:rPr>
          <w:rFonts w:ascii="Calibri" w:hAnsi="Calibri" w:cs="Calibri"/>
        </w:rPr>
        <w:t xml:space="preserve"> </w:t>
      </w:r>
      <w:r w:rsidR="00CD2E4E" w:rsidRPr="00BA4FC9">
        <w:rPr>
          <w:rFonts w:ascii="Calibri" w:hAnsi="Calibri" w:cs="Calibri"/>
        </w:rPr>
        <w:t>Following an audit, the recommendation would be to increase female workers' salaries providing they match male workers' roles and ensure future promotions are based on clear criteria.</w:t>
      </w:r>
    </w:p>
    <w:p w14:paraId="4D594236" w14:textId="269C2947" w:rsidR="00310ED9" w:rsidRPr="00BA4FC9" w:rsidRDefault="00D21D88" w:rsidP="00766874">
      <w:pPr>
        <w:jc w:val="both"/>
        <w:rPr>
          <w:rFonts w:ascii="Calibri" w:hAnsi="Calibri" w:cs="Calibri"/>
        </w:rPr>
      </w:pPr>
      <w:r w:rsidRPr="00BA4FC9">
        <w:rPr>
          <w:rFonts w:ascii="Calibri" w:hAnsi="Calibri" w:cs="Calibri"/>
        </w:rPr>
        <w:t xml:space="preserve">To conclude, the NHS </w:t>
      </w:r>
      <w:r w:rsidR="000D51C1" w:rsidRPr="00BA4FC9">
        <w:rPr>
          <w:rFonts w:ascii="Calibri" w:hAnsi="Calibri" w:cs="Calibri"/>
        </w:rPr>
        <w:t xml:space="preserve">need to support </w:t>
      </w:r>
      <w:r w:rsidR="00E6631B" w:rsidRPr="00BA4FC9">
        <w:rPr>
          <w:rFonts w:ascii="Calibri" w:hAnsi="Calibri" w:cs="Calibri"/>
        </w:rPr>
        <w:t xml:space="preserve">fair and equal pay </w:t>
      </w:r>
      <w:r w:rsidR="005271CF" w:rsidRPr="00BA4FC9">
        <w:rPr>
          <w:rFonts w:ascii="Calibri" w:hAnsi="Calibri" w:cs="Calibri"/>
        </w:rPr>
        <w:t xml:space="preserve">and provide clear and concise </w:t>
      </w:r>
      <w:r w:rsidR="000B6743" w:rsidRPr="00BA4FC9">
        <w:rPr>
          <w:rFonts w:ascii="Calibri" w:hAnsi="Calibri" w:cs="Calibri"/>
        </w:rPr>
        <w:t>criteria for pay increases</w:t>
      </w:r>
      <w:r w:rsidR="00FE1D99" w:rsidRPr="00BA4FC9">
        <w:rPr>
          <w:rFonts w:ascii="Calibri" w:hAnsi="Calibri" w:cs="Calibri"/>
        </w:rPr>
        <w:t>,</w:t>
      </w:r>
      <w:r w:rsidR="000B6743" w:rsidRPr="00BA4FC9">
        <w:rPr>
          <w:rFonts w:ascii="Calibri" w:hAnsi="Calibri" w:cs="Calibri"/>
        </w:rPr>
        <w:t xml:space="preserve"> ensuring equal opportunities for all employees</w:t>
      </w:r>
      <w:r w:rsidR="00BF39E9" w:rsidRPr="00BA4FC9">
        <w:rPr>
          <w:rFonts w:ascii="Calibri" w:hAnsi="Calibri" w:cs="Calibri"/>
        </w:rPr>
        <w:t xml:space="preserve">, preventing </w:t>
      </w:r>
      <w:r w:rsidR="0029555A" w:rsidRPr="00BA4FC9">
        <w:rPr>
          <w:rFonts w:ascii="Calibri" w:hAnsi="Calibri" w:cs="Calibri"/>
        </w:rPr>
        <w:t>discrimination,</w:t>
      </w:r>
      <w:r w:rsidR="00BF39E9" w:rsidRPr="00BA4FC9">
        <w:rPr>
          <w:rFonts w:ascii="Calibri" w:hAnsi="Calibri" w:cs="Calibri"/>
        </w:rPr>
        <w:t xml:space="preserve"> and promoting </w:t>
      </w:r>
      <w:r w:rsidR="003645CD" w:rsidRPr="00BA4FC9">
        <w:rPr>
          <w:rFonts w:ascii="Calibri" w:hAnsi="Calibri" w:cs="Calibri"/>
        </w:rPr>
        <w:t xml:space="preserve">a positive work environment. Furthermore, an NHS equal pay claim </w:t>
      </w:r>
      <w:r w:rsidR="00635B85" w:rsidRPr="00BA4FC9">
        <w:rPr>
          <w:rFonts w:ascii="Calibri" w:hAnsi="Calibri" w:cs="Calibri"/>
        </w:rPr>
        <w:t>paid £300 million to around 1,500 female employees</w:t>
      </w:r>
      <w:r w:rsidR="00F171A6" w:rsidRPr="00BA4FC9">
        <w:rPr>
          <w:rFonts w:ascii="Calibri" w:hAnsi="Calibri" w:cs="Calibri"/>
        </w:rPr>
        <w:t xml:space="preserve"> in 2005, therefore this type of </w:t>
      </w:r>
      <w:r w:rsidR="008E41CA" w:rsidRPr="00BA4FC9">
        <w:rPr>
          <w:rFonts w:ascii="Calibri" w:hAnsi="Calibri" w:cs="Calibri"/>
        </w:rPr>
        <w:t xml:space="preserve">hefty </w:t>
      </w:r>
      <w:r w:rsidR="00F171A6" w:rsidRPr="00BA4FC9">
        <w:rPr>
          <w:rFonts w:ascii="Calibri" w:hAnsi="Calibri" w:cs="Calibri"/>
        </w:rPr>
        <w:t xml:space="preserve">settlement </w:t>
      </w:r>
      <w:r w:rsidR="008E41CA" w:rsidRPr="00BA4FC9">
        <w:rPr>
          <w:rFonts w:ascii="Calibri" w:hAnsi="Calibri" w:cs="Calibri"/>
        </w:rPr>
        <w:t xml:space="preserve">needs to be avoided in the future. </w:t>
      </w:r>
      <w:r w:rsidR="00D60C5E" w:rsidRPr="00BA4FC9">
        <w:rPr>
          <w:rFonts w:ascii="Calibri" w:hAnsi="Calibri" w:cs="Calibri"/>
        </w:rPr>
        <w:t>(CIPD, 2024).</w:t>
      </w:r>
    </w:p>
    <w:p w14:paraId="59FD395E" w14:textId="77777777" w:rsidR="002F7529" w:rsidRPr="00BA4FC9" w:rsidRDefault="002F7529" w:rsidP="00766874">
      <w:pPr>
        <w:jc w:val="both"/>
        <w:rPr>
          <w:rFonts w:ascii="Calibri" w:hAnsi="Calibri" w:cs="Calibri"/>
          <w:b/>
          <w:bCs/>
          <w:color w:val="FF0000"/>
        </w:rPr>
      </w:pPr>
    </w:p>
    <w:p w14:paraId="71B543B7" w14:textId="77777777" w:rsidR="002F7529" w:rsidRPr="00BA4FC9" w:rsidRDefault="002F7529" w:rsidP="00766874">
      <w:pPr>
        <w:jc w:val="both"/>
        <w:rPr>
          <w:rFonts w:ascii="Calibri" w:hAnsi="Calibri" w:cs="Calibri"/>
          <w:b/>
          <w:bCs/>
        </w:rPr>
      </w:pPr>
    </w:p>
    <w:p w14:paraId="0D6DBBEE" w14:textId="77777777" w:rsidR="002F7529" w:rsidRPr="00BA4FC9" w:rsidRDefault="002F7529" w:rsidP="00766874">
      <w:pPr>
        <w:jc w:val="both"/>
        <w:rPr>
          <w:rFonts w:ascii="Calibri" w:hAnsi="Calibri" w:cs="Calibri"/>
          <w:b/>
          <w:bCs/>
        </w:rPr>
      </w:pPr>
    </w:p>
    <w:p w14:paraId="3F4E27C3" w14:textId="77777777" w:rsidR="002F7529" w:rsidRPr="00BA4FC9" w:rsidRDefault="002F7529" w:rsidP="00766874">
      <w:pPr>
        <w:jc w:val="both"/>
        <w:rPr>
          <w:rFonts w:ascii="Calibri" w:hAnsi="Calibri" w:cs="Calibri"/>
          <w:b/>
          <w:bCs/>
        </w:rPr>
      </w:pPr>
    </w:p>
    <w:p w14:paraId="52CAA86C" w14:textId="77777777" w:rsidR="006F4EA0" w:rsidRPr="00BA4FC9" w:rsidRDefault="006F4EA0" w:rsidP="00766874">
      <w:pPr>
        <w:jc w:val="both"/>
        <w:rPr>
          <w:rFonts w:ascii="Calibri" w:hAnsi="Calibri" w:cs="Calibri"/>
          <w:b/>
          <w:bCs/>
        </w:rPr>
      </w:pPr>
    </w:p>
    <w:p w14:paraId="3C9BE61E" w14:textId="77777777" w:rsidR="006F4EA0" w:rsidRPr="00BA4FC9" w:rsidRDefault="006F4EA0" w:rsidP="00766874">
      <w:pPr>
        <w:jc w:val="both"/>
        <w:rPr>
          <w:rFonts w:ascii="Calibri" w:hAnsi="Calibri" w:cs="Calibri"/>
          <w:b/>
          <w:bCs/>
        </w:rPr>
      </w:pPr>
    </w:p>
    <w:p w14:paraId="49C7B458" w14:textId="77777777" w:rsidR="006F4EA0" w:rsidRPr="00BA4FC9" w:rsidRDefault="006F4EA0" w:rsidP="00766874">
      <w:pPr>
        <w:jc w:val="both"/>
        <w:rPr>
          <w:rFonts w:ascii="Calibri" w:hAnsi="Calibri" w:cs="Calibri"/>
          <w:b/>
          <w:bCs/>
        </w:rPr>
      </w:pPr>
    </w:p>
    <w:p w14:paraId="7C08FFF6" w14:textId="77777777" w:rsidR="006F4EA0" w:rsidRPr="00BA4FC9" w:rsidRDefault="006F4EA0" w:rsidP="00766874">
      <w:pPr>
        <w:jc w:val="both"/>
        <w:rPr>
          <w:rFonts w:ascii="Calibri" w:hAnsi="Calibri" w:cs="Calibri"/>
          <w:b/>
          <w:bCs/>
        </w:rPr>
      </w:pPr>
    </w:p>
    <w:p w14:paraId="3737B9E9" w14:textId="77777777" w:rsidR="002F7529" w:rsidRPr="00BA4FC9" w:rsidRDefault="002F7529" w:rsidP="00766874">
      <w:pPr>
        <w:jc w:val="both"/>
        <w:rPr>
          <w:rFonts w:ascii="Calibri" w:hAnsi="Calibri" w:cs="Calibri"/>
          <w:b/>
          <w:bCs/>
        </w:rPr>
      </w:pPr>
    </w:p>
    <w:p w14:paraId="561CC9DE" w14:textId="2337D157" w:rsidR="006B7C01" w:rsidRPr="00BA4FC9" w:rsidRDefault="00260C59" w:rsidP="00336EDE">
      <w:pPr>
        <w:spacing w:after="0" w:line="240" w:lineRule="auto"/>
        <w:jc w:val="both"/>
        <w:rPr>
          <w:rFonts w:ascii="Calibri" w:hAnsi="Calibri" w:cs="Calibri"/>
          <w:b/>
          <w:bCs/>
        </w:rPr>
      </w:pPr>
      <w:r w:rsidRPr="00BA4FC9">
        <w:rPr>
          <w:rFonts w:ascii="Calibri" w:hAnsi="Calibri" w:cs="Calibri"/>
          <w:b/>
          <w:bCs/>
        </w:rPr>
        <w:lastRenderedPageBreak/>
        <w:t>AC 3.1</w:t>
      </w:r>
    </w:p>
    <w:p w14:paraId="32E87F4B" w14:textId="77777777" w:rsidR="00336EDE" w:rsidRPr="00BA4FC9" w:rsidRDefault="00336EDE" w:rsidP="00336EDE">
      <w:pPr>
        <w:spacing w:after="0" w:line="240" w:lineRule="auto"/>
        <w:jc w:val="both"/>
        <w:rPr>
          <w:rFonts w:ascii="Calibri" w:hAnsi="Calibri" w:cs="Calibri"/>
          <w:b/>
          <w:bCs/>
        </w:rPr>
      </w:pPr>
    </w:p>
    <w:p w14:paraId="101B9DA5" w14:textId="0C7987A8" w:rsidR="008E0080" w:rsidRPr="00BA4FC9" w:rsidRDefault="008E0080" w:rsidP="00336EDE">
      <w:pPr>
        <w:spacing w:after="0" w:line="240" w:lineRule="auto"/>
        <w:jc w:val="both"/>
        <w:rPr>
          <w:rFonts w:ascii="Calibri" w:hAnsi="Calibri" w:cs="Calibri"/>
        </w:rPr>
      </w:pPr>
      <w:r w:rsidRPr="00BA4FC9">
        <w:rPr>
          <w:rFonts w:ascii="Calibri" w:hAnsi="Calibri" w:cs="Calibri"/>
        </w:rPr>
        <w:t xml:space="preserve">An employee can make a </w:t>
      </w:r>
      <w:r w:rsidR="00594916" w:rsidRPr="00BA4FC9">
        <w:rPr>
          <w:rFonts w:ascii="Calibri" w:hAnsi="Calibri" w:cs="Calibri"/>
        </w:rPr>
        <w:t>constructive dismissal claim</w:t>
      </w:r>
      <w:r w:rsidR="00FE0397" w:rsidRPr="00BA4FC9">
        <w:rPr>
          <w:rFonts w:ascii="Calibri" w:hAnsi="Calibri" w:cs="Calibri"/>
        </w:rPr>
        <w:t xml:space="preserve"> if the empl</w:t>
      </w:r>
      <w:r w:rsidR="00CD7802" w:rsidRPr="00BA4FC9">
        <w:rPr>
          <w:rFonts w:ascii="Calibri" w:hAnsi="Calibri" w:cs="Calibri"/>
        </w:rPr>
        <w:t>oyers conduct is such that it breaches the contract of employment</w:t>
      </w:r>
      <w:r w:rsidR="00C72820" w:rsidRPr="00BA4FC9">
        <w:rPr>
          <w:rFonts w:ascii="Calibri" w:hAnsi="Calibri" w:cs="Calibri"/>
        </w:rPr>
        <w:t>. This breach must be serious enough that the employee feels they have no choice but to resign.</w:t>
      </w:r>
      <w:r w:rsidR="00183447" w:rsidRPr="00BA4FC9">
        <w:rPr>
          <w:rFonts w:ascii="Calibri" w:hAnsi="Calibri" w:cs="Calibri"/>
        </w:rPr>
        <w:t xml:space="preserve"> (ACAS, no date).</w:t>
      </w:r>
      <w:r w:rsidR="0014560C" w:rsidRPr="00BA4FC9">
        <w:rPr>
          <w:rFonts w:ascii="Calibri" w:hAnsi="Calibri" w:cs="Calibri"/>
        </w:rPr>
        <w:t xml:space="preserve"> </w:t>
      </w:r>
    </w:p>
    <w:p w14:paraId="4B52C76D" w14:textId="189AEBDD" w:rsidR="00D42402" w:rsidRPr="00BA4FC9" w:rsidRDefault="00DC3E32" w:rsidP="00766874">
      <w:pPr>
        <w:jc w:val="both"/>
        <w:rPr>
          <w:rFonts w:ascii="Calibri" w:hAnsi="Calibri" w:cs="Calibri"/>
        </w:rPr>
      </w:pPr>
      <w:r w:rsidRPr="00BA4FC9">
        <w:rPr>
          <w:rFonts w:ascii="Calibri" w:hAnsi="Calibri" w:cs="Calibri"/>
        </w:rPr>
        <w:t>Sometimes, an employer may need to change an employment contract</w:t>
      </w:r>
      <w:r w:rsidR="004A4919" w:rsidRPr="00BA4FC9">
        <w:rPr>
          <w:rFonts w:ascii="Calibri" w:hAnsi="Calibri" w:cs="Calibri"/>
        </w:rPr>
        <w:t xml:space="preserve">, but </w:t>
      </w:r>
      <w:r w:rsidR="00F858DF" w:rsidRPr="00BA4FC9">
        <w:rPr>
          <w:rFonts w:ascii="Calibri" w:hAnsi="Calibri" w:cs="Calibri"/>
        </w:rPr>
        <w:t>employer</w:t>
      </w:r>
      <w:r w:rsidR="005118CB" w:rsidRPr="00BA4FC9">
        <w:rPr>
          <w:rFonts w:ascii="Calibri" w:hAnsi="Calibri" w:cs="Calibri"/>
        </w:rPr>
        <w:t>s</w:t>
      </w:r>
      <w:r w:rsidR="00F858DF" w:rsidRPr="00BA4FC9">
        <w:rPr>
          <w:rFonts w:ascii="Calibri" w:hAnsi="Calibri" w:cs="Calibri"/>
        </w:rPr>
        <w:t xml:space="preserve"> cannot </w:t>
      </w:r>
      <w:r w:rsidR="00443B16" w:rsidRPr="00BA4FC9">
        <w:rPr>
          <w:rFonts w:ascii="Calibri" w:hAnsi="Calibri" w:cs="Calibri"/>
        </w:rPr>
        <w:t>make a</w:t>
      </w:r>
      <w:r w:rsidR="000262CA" w:rsidRPr="00BA4FC9">
        <w:rPr>
          <w:rFonts w:ascii="Calibri" w:hAnsi="Calibri" w:cs="Calibri"/>
        </w:rPr>
        <w:t xml:space="preserve"> unilateral change </w:t>
      </w:r>
      <w:r w:rsidR="00443B16" w:rsidRPr="00BA4FC9">
        <w:rPr>
          <w:rFonts w:ascii="Calibri" w:hAnsi="Calibri" w:cs="Calibri"/>
        </w:rPr>
        <w:t xml:space="preserve">to </w:t>
      </w:r>
      <w:r w:rsidR="000262CA" w:rsidRPr="00BA4FC9">
        <w:rPr>
          <w:rFonts w:ascii="Calibri" w:hAnsi="Calibri" w:cs="Calibri"/>
        </w:rPr>
        <w:t xml:space="preserve">the terms of an employment contract </w:t>
      </w:r>
      <w:r w:rsidR="00443B16" w:rsidRPr="00BA4FC9">
        <w:rPr>
          <w:rFonts w:ascii="Calibri" w:hAnsi="Calibri" w:cs="Calibri"/>
        </w:rPr>
        <w:t>without</w:t>
      </w:r>
      <w:r w:rsidR="00C61898" w:rsidRPr="00BA4FC9">
        <w:rPr>
          <w:rFonts w:ascii="Calibri" w:hAnsi="Calibri" w:cs="Calibri"/>
        </w:rPr>
        <w:t xml:space="preserve"> the employee</w:t>
      </w:r>
      <w:r w:rsidR="00B113AA" w:rsidRPr="00BA4FC9">
        <w:rPr>
          <w:rFonts w:ascii="Calibri" w:hAnsi="Calibri" w:cs="Calibri"/>
        </w:rPr>
        <w:t xml:space="preserve"> being consulted.</w:t>
      </w:r>
      <w:r w:rsidR="0099428A" w:rsidRPr="00BA4FC9">
        <w:rPr>
          <w:rFonts w:ascii="Calibri" w:hAnsi="Calibri" w:cs="Calibri"/>
        </w:rPr>
        <w:t xml:space="preserve"> </w:t>
      </w:r>
      <w:r w:rsidR="009475F2" w:rsidRPr="00BA4FC9">
        <w:rPr>
          <w:rFonts w:ascii="Calibri" w:hAnsi="Calibri" w:cs="Calibri"/>
        </w:rPr>
        <w:t>If changes are imposed without prior agreement</w:t>
      </w:r>
      <w:r w:rsidR="008930E2" w:rsidRPr="00BA4FC9">
        <w:rPr>
          <w:rFonts w:ascii="Calibri" w:hAnsi="Calibri" w:cs="Calibri"/>
        </w:rPr>
        <w:t xml:space="preserve"> with the employee, the</w:t>
      </w:r>
      <w:r w:rsidR="00307068">
        <w:rPr>
          <w:rFonts w:ascii="Calibri" w:hAnsi="Calibri" w:cs="Calibri"/>
        </w:rPr>
        <w:t xml:space="preserve">y </w:t>
      </w:r>
      <w:r w:rsidR="008930E2" w:rsidRPr="00BA4FC9">
        <w:rPr>
          <w:rFonts w:ascii="Calibri" w:hAnsi="Calibri" w:cs="Calibri"/>
        </w:rPr>
        <w:t>may resign</w:t>
      </w:r>
      <w:r w:rsidR="008E55A4" w:rsidRPr="00BA4FC9">
        <w:rPr>
          <w:rFonts w:ascii="Calibri" w:hAnsi="Calibri" w:cs="Calibri"/>
        </w:rPr>
        <w:t xml:space="preserve"> and </w:t>
      </w:r>
      <w:r w:rsidR="00D42402" w:rsidRPr="00BA4FC9">
        <w:rPr>
          <w:rFonts w:ascii="Calibri" w:hAnsi="Calibri" w:cs="Calibri"/>
        </w:rPr>
        <w:t>claim</w:t>
      </w:r>
      <w:r w:rsidR="008E55A4" w:rsidRPr="00BA4FC9">
        <w:rPr>
          <w:rFonts w:ascii="Calibri" w:hAnsi="Calibri" w:cs="Calibri"/>
        </w:rPr>
        <w:t xml:space="preserve"> constructive dismissal</w:t>
      </w:r>
      <w:r w:rsidR="00307068">
        <w:rPr>
          <w:rFonts w:ascii="Calibri" w:hAnsi="Calibri" w:cs="Calibri"/>
        </w:rPr>
        <w:t xml:space="preserve"> </w:t>
      </w:r>
      <w:r w:rsidR="00163DD6" w:rsidRPr="00BA4FC9">
        <w:rPr>
          <w:rFonts w:ascii="Calibri" w:hAnsi="Calibri" w:cs="Calibri"/>
        </w:rPr>
        <w:t xml:space="preserve">due to a breach in contract or </w:t>
      </w:r>
      <w:r w:rsidR="002B1EB3" w:rsidRPr="00BA4FC9">
        <w:rPr>
          <w:rFonts w:ascii="Calibri" w:hAnsi="Calibri" w:cs="Calibri"/>
        </w:rPr>
        <w:t>continue working under dispute and seek compensation for any losses</w:t>
      </w:r>
      <w:r w:rsidR="00CD7DA1" w:rsidRPr="00BA4FC9">
        <w:rPr>
          <w:rFonts w:ascii="Calibri" w:hAnsi="Calibri" w:cs="Calibri"/>
        </w:rPr>
        <w:t xml:space="preserve"> suffered</w:t>
      </w:r>
      <w:r w:rsidR="002B1EB3" w:rsidRPr="00BA4FC9">
        <w:rPr>
          <w:rFonts w:ascii="Calibri" w:hAnsi="Calibri" w:cs="Calibri"/>
        </w:rPr>
        <w:t>.</w:t>
      </w:r>
      <w:r w:rsidR="0048328A" w:rsidRPr="00BA4FC9">
        <w:rPr>
          <w:rFonts w:ascii="Calibri" w:hAnsi="Calibri" w:cs="Calibri"/>
        </w:rPr>
        <w:t xml:space="preserve"> “A contract of employment is a legal agreement between two parties</w:t>
      </w:r>
      <w:r w:rsidR="0029555A" w:rsidRPr="00BA4FC9">
        <w:rPr>
          <w:rFonts w:ascii="Calibri" w:hAnsi="Calibri" w:cs="Calibri"/>
        </w:rPr>
        <w:t>.”</w:t>
      </w:r>
      <w:r w:rsidR="0048328A" w:rsidRPr="00BA4FC9">
        <w:rPr>
          <w:rFonts w:ascii="Calibri" w:hAnsi="Calibri" w:cs="Calibri"/>
        </w:rPr>
        <w:t xml:space="preserve"> (D</w:t>
      </w:r>
      <w:r w:rsidR="002B1EB3" w:rsidRPr="00BA4FC9">
        <w:rPr>
          <w:rFonts w:ascii="Calibri" w:hAnsi="Calibri" w:cs="Calibri"/>
        </w:rPr>
        <w:t>aniels, 2022).</w:t>
      </w:r>
      <w:r w:rsidR="00E26123" w:rsidRPr="00BA4FC9">
        <w:rPr>
          <w:rFonts w:ascii="Calibri" w:hAnsi="Calibri" w:cs="Calibri"/>
        </w:rPr>
        <w:t xml:space="preserve"> </w:t>
      </w:r>
      <w:r w:rsidR="007778A2" w:rsidRPr="00BA4FC9">
        <w:rPr>
          <w:rFonts w:ascii="Calibri" w:hAnsi="Calibri" w:cs="Calibri"/>
        </w:rPr>
        <w:t>David Morris (2025) solicitors</w:t>
      </w:r>
      <w:r w:rsidR="00A81571" w:rsidRPr="00BA4FC9">
        <w:rPr>
          <w:rFonts w:ascii="Calibri" w:hAnsi="Calibri" w:cs="Calibri"/>
        </w:rPr>
        <w:t xml:space="preserve"> state that</w:t>
      </w:r>
      <w:r w:rsidR="007778A2" w:rsidRPr="00BA4FC9">
        <w:rPr>
          <w:rFonts w:ascii="Calibri" w:hAnsi="Calibri" w:cs="Calibri"/>
        </w:rPr>
        <w:t xml:space="preserve"> </w:t>
      </w:r>
      <w:r w:rsidR="001261E7" w:rsidRPr="00BA4FC9">
        <w:rPr>
          <w:rFonts w:ascii="Calibri" w:hAnsi="Calibri" w:cs="Calibri"/>
        </w:rPr>
        <w:t xml:space="preserve">constructive dismissal </w:t>
      </w:r>
      <w:r w:rsidR="00F35E4E" w:rsidRPr="00BA4FC9">
        <w:rPr>
          <w:rFonts w:ascii="Calibri" w:hAnsi="Calibri" w:cs="Calibri"/>
        </w:rPr>
        <w:t xml:space="preserve">compensation </w:t>
      </w:r>
      <w:r w:rsidR="00BE3116" w:rsidRPr="00BA4FC9">
        <w:rPr>
          <w:rFonts w:ascii="Calibri" w:hAnsi="Calibri" w:cs="Calibri"/>
        </w:rPr>
        <w:t xml:space="preserve">is </w:t>
      </w:r>
      <w:r w:rsidR="00AD20AD" w:rsidRPr="00BA4FC9">
        <w:rPr>
          <w:rFonts w:ascii="Calibri" w:hAnsi="Calibri" w:cs="Calibri"/>
        </w:rPr>
        <w:t xml:space="preserve">capped at </w:t>
      </w:r>
      <w:r w:rsidR="00BE3116" w:rsidRPr="00BA4FC9">
        <w:rPr>
          <w:rFonts w:ascii="Calibri" w:hAnsi="Calibri" w:cs="Calibri"/>
        </w:rPr>
        <w:t xml:space="preserve">£115,115 or </w:t>
      </w:r>
      <w:r w:rsidR="00D4729E" w:rsidRPr="00BA4FC9">
        <w:rPr>
          <w:rFonts w:ascii="Calibri" w:hAnsi="Calibri" w:cs="Calibri"/>
        </w:rPr>
        <w:t>fifty-two</w:t>
      </w:r>
      <w:r w:rsidR="00BE3116" w:rsidRPr="00BA4FC9">
        <w:rPr>
          <w:rFonts w:ascii="Calibri" w:hAnsi="Calibri" w:cs="Calibri"/>
        </w:rPr>
        <w:t xml:space="preserve"> weeks salary, whichever is the lower.</w:t>
      </w:r>
    </w:p>
    <w:p w14:paraId="67198E7D" w14:textId="0A57467E" w:rsidR="00DE2E28" w:rsidRPr="00BA4FC9" w:rsidRDefault="004E5B36" w:rsidP="00766874">
      <w:pPr>
        <w:jc w:val="both"/>
        <w:rPr>
          <w:rFonts w:ascii="Calibri" w:hAnsi="Calibri" w:cs="Calibri"/>
        </w:rPr>
      </w:pPr>
      <w:r w:rsidRPr="00BA4FC9">
        <w:rPr>
          <w:rFonts w:ascii="Calibri" w:hAnsi="Calibri" w:cs="Calibri"/>
        </w:rPr>
        <w:t>The E</w:t>
      </w:r>
      <w:r w:rsidR="00437EEF" w:rsidRPr="00BA4FC9">
        <w:rPr>
          <w:rFonts w:ascii="Calibri" w:hAnsi="Calibri" w:cs="Calibri"/>
        </w:rPr>
        <w:t>RA</w:t>
      </w:r>
      <w:r w:rsidR="00512742" w:rsidRPr="00BA4FC9">
        <w:rPr>
          <w:rFonts w:ascii="Calibri" w:hAnsi="Calibri" w:cs="Calibri"/>
        </w:rPr>
        <w:t xml:space="preserve"> </w:t>
      </w:r>
      <w:r w:rsidRPr="00BA4FC9">
        <w:rPr>
          <w:rFonts w:ascii="Calibri" w:hAnsi="Calibri" w:cs="Calibri"/>
        </w:rPr>
        <w:t xml:space="preserve">1996 states that </w:t>
      </w:r>
      <w:r w:rsidR="00626881" w:rsidRPr="00BA4FC9">
        <w:rPr>
          <w:rFonts w:ascii="Calibri" w:hAnsi="Calibri" w:cs="Calibri"/>
        </w:rPr>
        <w:t xml:space="preserve">an employer cannot </w:t>
      </w:r>
      <w:r w:rsidR="00E16501" w:rsidRPr="00BA4FC9">
        <w:rPr>
          <w:rFonts w:ascii="Calibri" w:hAnsi="Calibri" w:cs="Calibri"/>
        </w:rPr>
        <w:t xml:space="preserve">significantly </w:t>
      </w:r>
      <w:r w:rsidR="00626881" w:rsidRPr="00BA4FC9">
        <w:rPr>
          <w:rFonts w:ascii="Calibri" w:hAnsi="Calibri" w:cs="Calibri"/>
        </w:rPr>
        <w:t>reduce</w:t>
      </w:r>
      <w:r w:rsidR="00976C41" w:rsidRPr="00BA4FC9">
        <w:rPr>
          <w:rFonts w:ascii="Calibri" w:hAnsi="Calibri" w:cs="Calibri"/>
        </w:rPr>
        <w:t xml:space="preserve"> hours</w:t>
      </w:r>
      <w:r w:rsidR="00311227" w:rsidRPr="00BA4FC9">
        <w:rPr>
          <w:rFonts w:ascii="Calibri" w:hAnsi="Calibri" w:cs="Calibri"/>
        </w:rPr>
        <w:t xml:space="preserve">. If an employer </w:t>
      </w:r>
      <w:r w:rsidR="00CD7DA1" w:rsidRPr="00BA4FC9">
        <w:rPr>
          <w:rFonts w:ascii="Calibri" w:hAnsi="Calibri" w:cs="Calibri"/>
        </w:rPr>
        <w:t xml:space="preserve">intends </w:t>
      </w:r>
      <w:r w:rsidR="00090B04" w:rsidRPr="00BA4FC9">
        <w:rPr>
          <w:rFonts w:ascii="Calibri" w:hAnsi="Calibri" w:cs="Calibri"/>
        </w:rPr>
        <w:t>to make a change t</w:t>
      </w:r>
      <w:r w:rsidR="0032108A" w:rsidRPr="00BA4FC9">
        <w:rPr>
          <w:rFonts w:ascii="Calibri" w:hAnsi="Calibri" w:cs="Calibri"/>
        </w:rPr>
        <w:t xml:space="preserve">o </w:t>
      </w:r>
      <w:r w:rsidR="00512742" w:rsidRPr="00BA4FC9">
        <w:rPr>
          <w:rFonts w:ascii="Calibri" w:hAnsi="Calibri" w:cs="Calibri"/>
        </w:rPr>
        <w:t>an employee</w:t>
      </w:r>
      <w:r w:rsidR="009D6B39" w:rsidRPr="00BA4FC9">
        <w:rPr>
          <w:rFonts w:ascii="Calibri" w:hAnsi="Calibri" w:cs="Calibri"/>
        </w:rPr>
        <w:t xml:space="preserve">’s </w:t>
      </w:r>
      <w:r w:rsidR="0032108A" w:rsidRPr="00BA4FC9">
        <w:rPr>
          <w:rFonts w:ascii="Calibri" w:hAnsi="Calibri" w:cs="Calibri"/>
        </w:rPr>
        <w:t>working hours</w:t>
      </w:r>
      <w:r w:rsidR="00090B04" w:rsidRPr="00BA4FC9">
        <w:rPr>
          <w:rFonts w:ascii="Calibri" w:hAnsi="Calibri" w:cs="Calibri"/>
        </w:rPr>
        <w:t>, the employee opposes</w:t>
      </w:r>
      <w:r w:rsidR="005F4A45" w:rsidRPr="00BA4FC9">
        <w:rPr>
          <w:rFonts w:ascii="Calibri" w:hAnsi="Calibri" w:cs="Calibri"/>
        </w:rPr>
        <w:t>, but the employer forces the change</w:t>
      </w:r>
      <w:r w:rsidR="0032793F" w:rsidRPr="00BA4FC9">
        <w:rPr>
          <w:rFonts w:ascii="Calibri" w:hAnsi="Calibri" w:cs="Calibri"/>
        </w:rPr>
        <w:t>, the</w:t>
      </w:r>
      <w:r w:rsidR="00534C1C" w:rsidRPr="00BA4FC9">
        <w:rPr>
          <w:rFonts w:ascii="Calibri" w:hAnsi="Calibri" w:cs="Calibri"/>
        </w:rPr>
        <w:t xml:space="preserve"> employee </w:t>
      </w:r>
      <w:r w:rsidR="005B2571" w:rsidRPr="00BA4FC9">
        <w:rPr>
          <w:rFonts w:ascii="Calibri" w:hAnsi="Calibri" w:cs="Calibri"/>
        </w:rPr>
        <w:t>can</w:t>
      </w:r>
      <w:r w:rsidR="00534C1C" w:rsidRPr="00BA4FC9">
        <w:rPr>
          <w:rFonts w:ascii="Calibri" w:hAnsi="Calibri" w:cs="Calibri"/>
        </w:rPr>
        <w:t xml:space="preserve"> argue that the contracts agreed working hours were breached</w:t>
      </w:r>
      <w:r w:rsidR="0032793F" w:rsidRPr="00BA4FC9">
        <w:rPr>
          <w:rFonts w:ascii="Calibri" w:hAnsi="Calibri" w:cs="Calibri"/>
        </w:rPr>
        <w:t>.</w:t>
      </w:r>
      <w:r w:rsidR="00496875" w:rsidRPr="00BA4FC9">
        <w:rPr>
          <w:rFonts w:ascii="Calibri" w:hAnsi="Calibri" w:cs="Calibri"/>
        </w:rPr>
        <w:t xml:space="preserve"> </w:t>
      </w:r>
      <w:r w:rsidR="00CB191B" w:rsidRPr="00BA4FC9">
        <w:rPr>
          <w:rFonts w:ascii="Calibri" w:hAnsi="Calibri" w:cs="Calibri"/>
        </w:rPr>
        <w:t xml:space="preserve">If the employer thoroughly consulted and demonstrated a strong business need for the change, </w:t>
      </w:r>
      <w:r w:rsidR="00873759" w:rsidRPr="00BA4FC9">
        <w:rPr>
          <w:rFonts w:ascii="Calibri" w:hAnsi="Calibri" w:cs="Calibri"/>
        </w:rPr>
        <w:t>their actions may be justified</w:t>
      </w:r>
      <w:r w:rsidR="00501577" w:rsidRPr="00BA4FC9">
        <w:rPr>
          <w:rFonts w:ascii="Calibri" w:hAnsi="Calibri" w:cs="Calibri"/>
        </w:rPr>
        <w:t>, therefore, the constructive dismissal claim would not succeed.</w:t>
      </w:r>
      <w:r w:rsidR="00873759" w:rsidRPr="00BA4FC9">
        <w:rPr>
          <w:rFonts w:ascii="Calibri" w:hAnsi="Calibri" w:cs="Calibri"/>
        </w:rPr>
        <w:t xml:space="preserve"> </w:t>
      </w:r>
      <w:r w:rsidR="00A869E0" w:rsidRPr="00BA4FC9">
        <w:rPr>
          <w:rFonts w:ascii="Calibri" w:hAnsi="Calibri" w:cs="Calibri"/>
        </w:rPr>
        <w:t>(Daniels, 2022).</w:t>
      </w:r>
      <w:r w:rsidR="0061231A" w:rsidRPr="00BA4FC9">
        <w:rPr>
          <w:rFonts w:ascii="Calibri" w:hAnsi="Calibri" w:cs="Calibri"/>
        </w:rPr>
        <w:t xml:space="preserve"> The employee may also argue that a significant change to working hours would impact them financially </w:t>
      </w:r>
      <w:r w:rsidR="00091CC0" w:rsidRPr="00BA4FC9">
        <w:rPr>
          <w:rFonts w:ascii="Calibri" w:hAnsi="Calibri" w:cs="Calibri"/>
        </w:rPr>
        <w:t>and may disrupt their personal life, for example childcare arrangements.</w:t>
      </w:r>
    </w:p>
    <w:p w14:paraId="6E0A4FF4" w14:textId="2F11E929" w:rsidR="00EB7E0C" w:rsidRPr="00BA4FC9" w:rsidRDefault="00C756D0" w:rsidP="00766874">
      <w:pPr>
        <w:jc w:val="both"/>
        <w:rPr>
          <w:rFonts w:ascii="Calibri" w:hAnsi="Calibri" w:cs="Calibri"/>
        </w:rPr>
      </w:pPr>
      <w:r w:rsidRPr="00BA4FC9">
        <w:rPr>
          <w:rFonts w:ascii="Calibri" w:hAnsi="Calibri" w:cs="Calibri"/>
        </w:rPr>
        <w:t>In this case</w:t>
      </w:r>
      <w:r w:rsidR="008D5BA8" w:rsidRPr="00BA4FC9">
        <w:rPr>
          <w:rFonts w:ascii="Calibri" w:hAnsi="Calibri" w:cs="Calibri"/>
        </w:rPr>
        <w:t xml:space="preserve"> </w:t>
      </w:r>
      <w:r w:rsidR="00850054" w:rsidRPr="00835461">
        <w:rPr>
          <w:rFonts w:ascii="Calibri" w:hAnsi="Calibri" w:cs="Calibri"/>
          <w:i/>
          <w:iCs/>
        </w:rPr>
        <w:t>Hart v St Mary’s School (Colchester) Ltd (1997)</w:t>
      </w:r>
      <w:r w:rsidR="00E11EC7" w:rsidRPr="00BA4FC9">
        <w:rPr>
          <w:rFonts w:ascii="Calibri" w:hAnsi="Calibri" w:cs="Calibri"/>
        </w:rPr>
        <w:t xml:space="preserve"> </w:t>
      </w:r>
      <w:r w:rsidR="007B70C4" w:rsidRPr="00BA4FC9">
        <w:rPr>
          <w:rFonts w:ascii="Calibri" w:hAnsi="Calibri" w:cs="Calibri"/>
        </w:rPr>
        <w:t xml:space="preserve">the part-time </w:t>
      </w:r>
      <w:r w:rsidR="00E11EC7" w:rsidRPr="00BA4FC9">
        <w:rPr>
          <w:rFonts w:ascii="Calibri" w:hAnsi="Calibri" w:cs="Calibri"/>
        </w:rPr>
        <w:t xml:space="preserve">employee </w:t>
      </w:r>
      <w:r w:rsidR="00FA3CFB" w:rsidRPr="00BA4FC9">
        <w:rPr>
          <w:rFonts w:ascii="Calibri" w:hAnsi="Calibri" w:cs="Calibri"/>
        </w:rPr>
        <w:t xml:space="preserve">brought a claim of unfair constructive dismissal, because </w:t>
      </w:r>
      <w:r w:rsidR="007B70C4" w:rsidRPr="00BA4FC9">
        <w:rPr>
          <w:rFonts w:ascii="Calibri" w:hAnsi="Calibri" w:cs="Calibri"/>
        </w:rPr>
        <w:t xml:space="preserve">the </w:t>
      </w:r>
      <w:r w:rsidR="009E2451" w:rsidRPr="00BA4FC9">
        <w:rPr>
          <w:rFonts w:ascii="Calibri" w:hAnsi="Calibri" w:cs="Calibri"/>
        </w:rPr>
        <w:t>employer changed their working hours</w:t>
      </w:r>
      <w:r w:rsidR="00CF4712" w:rsidRPr="00BA4FC9">
        <w:rPr>
          <w:rFonts w:ascii="Calibri" w:hAnsi="Calibri" w:cs="Calibri"/>
        </w:rPr>
        <w:t xml:space="preserve"> from a </w:t>
      </w:r>
      <w:r w:rsidR="00323390">
        <w:rPr>
          <w:rFonts w:ascii="Calibri" w:hAnsi="Calibri" w:cs="Calibri"/>
        </w:rPr>
        <w:t>three</w:t>
      </w:r>
      <w:r w:rsidR="00FC503B" w:rsidRPr="00BA4FC9">
        <w:rPr>
          <w:rFonts w:ascii="Calibri" w:hAnsi="Calibri" w:cs="Calibri"/>
        </w:rPr>
        <w:t>-</w:t>
      </w:r>
      <w:r w:rsidR="00CF4712" w:rsidRPr="00BA4FC9">
        <w:rPr>
          <w:rFonts w:ascii="Calibri" w:hAnsi="Calibri" w:cs="Calibri"/>
        </w:rPr>
        <w:t xml:space="preserve">day week to </w:t>
      </w:r>
      <w:r w:rsidR="00FC503B" w:rsidRPr="00BA4FC9">
        <w:rPr>
          <w:rFonts w:ascii="Calibri" w:hAnsi="Calibri" w:cs="Calibri"/>
        </w:rPr>
        <w:t xml:space="preserve">work it over </w:t>
      </w:r>
      <w:r w:rsidR="00CF4712" w:rsidRPr="00BA4FC9">
        <w:rPr>
          <w:rFonts w:ascii="Calibri" w:hAnsi="Calibri" w:cs="Calibri"/>
        </w:rPr>
        <w:t>five</w:t>
      </w:r>
      <w:r w:rsidR="00FC503B" w:rsidRPr="00BA4FC9">
        <w:rPr>
          <w:rFonts w:ascii="Calibri" w:hAnsi="Calibri" w:cs="Calibri"/>
        </w:rPr>
        <w:t xml:space="preserve"> days.</w:t>
      </w:r>
      <w:r w:rsidR="00EB7E0C" w:rsidRPr="00BA4FC9">
        <w:rPr>
          <w:rFonts w:ascii="Calibri" w:hAnsi="Calibri" w:cs="Calibri"/>
        </w:rPr>
        <w:t xml:space="preserve"> The EAT agreed with the employee that her contract lacked the terms agreed with the employee, particularly the arrangement of working three days a week.</w:t>
      </w:r>
      <w:r w:rsidR="001C5BAB" w:rsidRPr="00BA4FC9">
        <w:rPr>
          <w:rFonts w:ascii="Calibri" w:hAnsi="Calibri" w:cs="Calibri"/>
        </w:rPr>
        <w:t xml:space="preserve"> This case highlights the importanc</w:t>
      </w:r>
      <w:r w:rsidR="00F44CDD" w:rsidRPr="00BA4FC9">
        <w:rPr>
          <w:rFonts w:ascii="Calibri" w:hAnsi="Calibri" w:cs="Calibri"/>
        </w:rPr>
        <w:t xml:space="preserve">e of having clear, documented terms in </w:t>
      </w:r>
      <w:r w:rsidR="00A543DA" w:rsidRPr="00BA4FC9">
        <w:rPr>
          <w:rFonts w:ascii="Calibri" w:hAnsi="Calibri" w:cs="Calibri"/>
        </w:rPr>
        <w:t>a contract</w:t>
      </w:r>
      <w:r w:rsidR="00F04A36" w:rsidRPr="00BA4FC9">
        <w:rPr>
          <w:rFonts w:ascii="Calibri" w:hAnsi="Calibri" w:cs="Calibri"/>
        </w:rPr>
        <w:t xml:space="preserve"> to avoid legal action</w:t>
      </w:r>
      <w:r w:rsidR="00A543DA" w:rsidRPr="00BA4FC9">
        <w:rPr>
          <w:rFonts w:ascii="Calibri" w:hAnsi="Calibri" w:cs="Calibri"/>
        </w:rPr>
        <w:t>.</w:t>
      </w:r>
    </w:p>
    <w:p w14:paraId="1EB557CA" w14:textId="459F0E93" w:rsidR="001C5BAB" w:rsidRPr="00BA4FC9" w:rsidRDefault="004365C1" w:rsidP="00766874">
      <w:pPr>
        <w:jc w:val="both"/>
        <w:rPr>
          <w:rFonts w:ascii="Calibri" w:hAnsi="Calibri" w:cs="Calibri"/>
        </w:rPr>
      </w:pPr>
      <w:r w:rsidRPr="00BA4FC9">
        <w:rPr>
          <w:rFonts w:ascii="Calibri" w:hAnsi="Calibri" w:cs="Calibri"/>
        </w:rPr>
        <w:t>T</w:t>
      </w:r>
      <w:r w:rsidR="00033897" w:rsidRPr="00BA4FC9">
        <w:rPr>
          <w:rFonts w:ascii="Calibri" w:hAnsi="Calibri" w:cs="Calibri"/>
        </w:rPr>
        <w:t xml:space="preserve">he </w:t>
      </w:r>
      <w:r w:rsidR="00E419E5" w:rsidRPr="00BA4FC9">
        <w:rPr>
          <w:rFonts w:ascii="Calibri" w:hAnsi="Calibri" w:cs="Calibri"/>
        </w:rPr>
        <w:t>radio</w:t>
      </w:r>
      <w:r w:rsidR="006436AE" w:rsidRPr="00BA4FC9">
        <w:rPr>
          <w:rFonts w:ascii="Calibri" w:hAnsi="Calibri" w:cs="Calibri"/>
        </w:rPr>
        <w:t xml:space="preserve">grapher has </w:t>
      </w:r>
      <w:r w:rsidR="00D01B2F" w:rsidRPr="00BA4FC9">
        <w:rPr>
          <w:rFonts w:ascii="Calibri" w:hAnsi="Calibri" w:cs="Calibri"/>
        </w:rPr>
        <w:t xml:space="preserve">three months minus one day to bring a claim to </w:t>
      </w:r>
      <w:r w:rsidR="00462676" w:rsidRPr="00BA4FC9">
        <w:rPr>
          <w:rFonts w:ascii="Calibri" w:hAnsi="Calibri" w:cs="Calibri"/>
        </w:rPr>
        <w:t>an employment tribunal</w:t>
      </w:r>
      <w:r w:rsidR="003F72E9" w:rsidRPr="00BA4FC9">
        <w:rPr>
          <w:rFonts w:ascii="Calibri" w:hAnsi="Calibri" w:cs="Calibri"/>
        </w:rPr>
        <w:t xml:space="preserve"> </w:t>
      </w:r>
      <w:r w:rsidR="006436AE" w:rsidRPr="00BA4FC9">
        <w:rPr>
          <w:rFonts w:ascii="Calibri" w:hAnsi="Calibri" w:cs="Calibri"/>
        </w:rPr>
        <w:t xml:space="preserve">from the day they resign. </w:t>
      </w:r>
      <w:r w:rsidR="006F13BD" w:rsidRPr="00BA4FC9">
        <w:rPr>
          <w:rFonts w:ascii="Calibri" w:hAnsi="Calibri" w:cs="Calibri"/>
        </w:rPr>
        <w:t>To be entitled to</w:t>
      </w:r>
      <w:r w:rsidR="00FD15F5" w:rsidRPr="00BA4FC9">
        <w:rPr>
          <w:rFonts w:ascii="Calibri" w:hAnsi="Calibri" w:cs="Calibri"/>
        </w:rPr>
        <w:t xml:space="preserve"> make </w:t>
      </w:r>
      <w:r w:rsidR="007C6C05" w:rsidRPr="00BA4FC9">
        <w:rPr>
          <w:rFonts w:ascii="Calibri" w:hAnsi="Calibri" w:cs="Calibri"/>
        </w:rPr>
        <w:t xml:space="preserve">a claim, the </w:t>
      </w:r>
      <w:r w:rsidR="00341208" w:rsidRPr="00BA4FC9">
        <w:rPr>
          <w:rFonts w:ascii="Calibri" w:hAnsi="Calibri" w:cs="Calibri"/>
        </w:rPr>
        <w:t xml:space="preserve">claimant must have worked for the employer for two years </w:t>
      </w:r>
      <w:r w:rsidR="006436AE" w:rsidRPr="00BA4FC9">
        <w:rPr>
          <w:rFonts w:ascii="Calibri" w:hAnsi="Calibri" w:cs="Calibri"/>
        </w:rPr>
        <w:t>(ACAS, no date)</w:t>
      </w:r>
      <w:r w:rsidR="00297630" w:rsidRPr="00BA4FC9">
        <w:rPr>
          <w:rFonts w:ascii="Calibri" w:hAnsi="Calibri" w:cs="Calibri"/>
        </w:rPr>
        <w:t xml:space="preserve">. </w:t>
      </w:r>
      <w:r w:rsidR="00FD20BE" w:rsidRPr="00BA4FC9">
        <w:rPr>
          <w:rFonts w:ascii="Calibri" w:hAnsi="Calibri" w:cs="Calibri"/>
        </w:rPr>
        <w:t>However</w:t>
      </w:r>
      <w:r w:rsidR="00343A7B" w:rsidRPr="00BA4FC9">
        <w:rPr>
          <w:rFonts w:ascii="Calibri" w:hAnsi="Calibri" w:cs="Calibri"/>
        </w:rPr>
        <w:t xml:space="preserve">, the </w:t>
      </w:r>
      <w:r w:rsidR="00323390">
        <w:rPr>
          <w:rFonts w:ascii="Calibri" w:hAnsi="Calibri" w:cs="Calibri"/>
        </w:rPr>
        <w:t>g</w:t>
      </w:r>
      <w:r w:rsidR="00343A7B" w:rsidRPr="00BA4FC9">
        <w:rPr>
          <w:rFonts w:ascii="Calibri" w:hAnsi="Calibri" w:cs="Calibri"/>
        </w:rPr>
        <w:t xml:space="preserve">overnment are proposing </w:t>
      </w:r>
      <w:r w:rsidR="0098334D" w:rsidRPr="00BA4FC9">
        <w:rPr>
          <w:rFonts w:ascii="Calibri" w:hAnsi="Calibri" w:cs="Calibri"/>
        </w:rPr>
        <w:t xml:space="preserve">a "day one right for employees to challenge unfair dismissal without needing a qualifying period” which will take </w:t>
      </w:r>
      <w:r w:rsidR="0029485F" w:rsidRPr="00BA4FC9">
        <w:rPr>
          <w:rFonts w:ascii="Calibri" w:hAnsi="Calibri" w:cs="Calibri"/>
        </w:rPr>
        <w:t>effect in 2026.</w:t>
      </w:r>
      <w:r w:rsidR="00544BD6" w:rsidRPr="00BA4FC9">
        <w:rPr>
          <w:rFonts w:ascii="Calibri" w:hAnsi="Calibri" w:cs="Calibri"/>
        </w:rPr>
        <w:t xml:space="preserve"> </w:t>
      </w:r>
      <w:r w:rsidR="00F564CE" w:rsidRPr="00BA4FC9">
        <w:rPr>
          <w:rFonts w:ascii="Calibri" w:hAnsi="Calibri" w:cs="Calibri"/>
        </w:rPr>
        <w:t>(</w:t>
      </w:r>
      <w:r w:rsidR="00544BD6" w:rsidRPr="00BA4FC9">
        <w:rPr>
          <w:rFonts w:ascii="Calibri" w:hAnsi="Calibri" w:cs="Calibri"/>
        </w:rPr>
        <w:t>UK Government, 2024).</w:t>
      </w:r>
    </w:p>
    <w:p w14:paraId="6D6B3630" w14:textId="752018EB" w:rsidR="00F657FF" w:rsidRPr="00BA4FC9" w:rsidRDefault="00CA6967" w:rsidP="00766874">
      <w:pPr>
        <w:jc w:val="both"/>
        <w:rPr>
          <w:rFonts w:ascii="Calibri" w:hAnsi="Calibri" w:cs="Calibri"/>
        </w:rPr>
      </w:pPr>
      <w:r w:rsidRPr="00BA4FC9">
        <w:rPr>
          <w:rFonts w:ascii="Calibri" w:hAnsi="Calibri" w:cs="Calibri"/>
        </w:rPr>
        <w:t>CIPD</w:t>
      </w:r>
      <w:r w:rsidR="00222FF2" w:rsidRPr="00BA4FC9">
        <w:rPr>
          <w:rFonts w:ascii="Calibri" w:hAnsi="Calibri" w:cs="Calibri"/>
        </w:rPr>
        <w:t xml:space="preserve"> (</w:t>
      </w:r>
      <w:r w:rsidR="008B02C8" w:rsidRPr="00BA4FC9">
        <w:rPr>
          <w:rFonts w:ascii="Calibri" w:hAnsi="Calibri" w:cs="Calibri"/>
        </w:rPr>
        <w:t>2024</w:t>
      </w:r>
      <w:r w:rsidR="00222FF2" w:rsidRPr="00BA4FC9">
        <w:rPr>
          <w:rFonts w:ascii="Calibri" w:hAnsi="Calibri" w:cs="Calibri"/>
        </w:rPr>
        <w:t>) state t</w:t>
      </w:r>
      <w:r w:rsidR="008B02C8" w:rsidRPr="00BA4FC9">
        <w:rPr>
          <w:rFonts w:ascii="Calibri" w:hAnsi="Calibri" w:cs="Calibri"/>
        </w:rPr>
        <w:t xml:space="preserve">hat </w:t>
      </w:r>
      <w:r w:rsidR="00222FF2" w:rsidRPr="00BA4FC9">
        <w:rPr>
          <w:rFonts w:ascii="Calibri" w:hAnsi="Calibri" w:cs="Calibri"/>
        </w:rPr>
        <w:t>“</w:t>
      </w:r>
      <w:r w:rsidR="008B02C8" w:rsidRPr="00BA4FC9">
        <w:rPr>
          <w:rFonts w:ascii="Calibri" w:hAnsi="Calibri" w:cs="Calibri"/>
        </w:rPr>
        <w:t>The most common breach is that of the implied term of ‘mutual trust and confidence’ between the employer and employee</w:t>
      </w:r>
      <w:r w:rsidR="00B334ED" w:rsidRPr="00BA4FC9">
        <w:rPr>
          <w:rFonts w:ascii="Calibri" w:hAnsi="Calibri" w:cs="Calibri"/>
        </w:rPr>
        <w:t>”</w:t>
      </w:r>
      <w:r w:rsidR="008A58C9" w:rsidRPr="00BA4FC9">
        <w:rPr>
          <w:rFonts w:ascii="Calibri" w:hAnsi="Calibri" w:cs="Calibri"/>
        </w:rPr>
        <w:t xml:space="preserve">. </w:t>
      </w:r>
      <w:r w:rsidR="008E26A5" w:rsidRPr="00BA4FC9">
        <w:rPr>
          <w:rFonts w:ascii="Calibri" w:hAnsi="Calibri" w:cs="Calibri"/>
        </w:rPr>
        <w:t xml:space="preserve">Employers can prevent similar issues by discussing potential changes with employees </w:t>
      </w:r>
      <w:r w:rsidR="00B11436" w:rsidRPr="00BA4FC9">
        <w:rPr>
          <w:rFonts w:ascii="Calibri" w:hAnsi="Calibri" w:cs="Calibri"/>
        </w:rPr>
        <w:t>in advance</w:t>
      </w:r>
      <w:r w:rsidR="008E26A5" w:rsidRPr="00BA4FC9">
        <w:rPr>
          <w:rFonts w:ascii="Calibri" w:hAnsi="Calibri" w:cs="Calibri"/>
        </w:rPr>
        <w:t xml:space="preserve"> and confirm them in writing, especially </w:t>
      </w:r>
      <w:r w:rsidR="00B11436" w:rsidRPr="00BA4FC9">
        <w:rPr>
          <w:rFonts w:ascii="Calibri" w:hAnsi="Calibri" w:cs="Calibri"/>
        </w:rPr>
        <w:t xml:space="preserve">involving changes </w:t>
      </w:r>
      <w:r w:rsidR="007B7651" w:rsidRPr="00BA4FC9">
        <w:rPr>
          <w:rFonts w:ascii="Calibri" w:hAnsi="Calibri" w:cs="Calibri"/>
        </w:rPr>
        <w:t>to</w:t>
      </w:r>
      <w:r w:rsidR="008E26A5" w:rsidRPr="00BA4FC9">
        <w:rPr>
          <w:rFonts w:ascii="Calibri" w:hAnsi="Calibri" w:cs="Calibri"/>
        </w:rPr>
        <w:t xml:space="preserve"> working hours. Managers should stay updated on employment laws, </w:t>
      </w:r>
      <w:r w:rsidR="009400BA" w:rsidRPr="00BA4FC9">
        <w:rPr>
          <w:rFonts w:ascii="Calibri" w:hAnsi="Calibri" w:cs="Calibri"/>
        </w:rPr>
        <w:t xml:space="preserve">and HR </w:t>
      </w:r>
      <w:r w:rsidR="008E26A5" w:rsidRPr="00BA4FC9">
        <w:rPr>
          <w:rFonts w:ascii="Calibri" w:hAnsi="Calibri" w:cs="Calibri"/>
        </w:rPr>
        <w:t>provide training on employee rights, and ensure working hour policies are applied fairly to avoid unfair treatment claims.</w:t>
      </w:r>
    </w:p>
    <w:p w14:paraId="564E2D2E" w14:textId="77777777" w:rsidR="008742D5" w:rsidRPr="00BA4FC9" w:rsidRDefault="008742D5" w:rsidP="00766874">
      <w:pPr>
        <w:jc w:val="both"/>
        <w:rPr>
          <w:rFonts w:ascii="Calibri" w:hAnsi="Calibri" w:cs="Calibri"/>
        </w:rPr>
      </w:pPr>
    </w:p>
    <w:p w14:paraId="66946440" w14:textId="77777777" w:rsidR="00EF19CB" w:rsidRPr="00BA4FC9" w:rsidRDefault="00EF19CB" w:rsidP="00766874">
      <w:pPr>
        <w:jc w:val="both"/>
        <w:rPr>
          <w:rFonts w:ascii="Calibri" w:hAnsi="Calibri" w:cs="Calibri"/>
        </w:rPr>
      </w:pPr>
    </w:p>
    <w:p w14:paraId="00197E11" w14:textId="77777777" w:rsidR="00EF19CB" w:rsidRPr="00BA4FC9" w:rsidRDefault="00EF19CB" w:rsidP="00766874">
      <w:pPr>
        <w:jc w:val="both"/>
        <w:rPr>
          <w:rFonts w:ascii="Calibri" w:hAnsi="Calibri" w:cs="Calibri"/>
        </w:rPr>
      </w:pPr>
    </w:p>
    <w:p w14:paraId="06FABCDE" w14:textId="77777777" w:rsidR="000D4A9A" w:rsidRPr="00BA4FC9" w:rsidRDefault="000D4A9A" w:rsidP="00766874">
      <w:pPr>
        <w:jc w:val="both"/>
        <w:rPr>
          <w:rFonts w:ascii="Calibri" w:hAnsi="Calibri" w:cs="Calibri"/>
        </w:rPr>
      </w:pPr>
    </w:p>
    <w:p w14:paraId="1CFF333B" w14:textId="77777777" w:rsidR="00EF19CB" w:rsidRPr="00BA4FC9" w:rsidRDefault="00EF19CB" w:rsidP="00766874">
      <w:pPr>
        <w:jc w:val="both"/>
        <w:rPr>
          <w:rFonts w:ascii="Calibri" w:hAnsi="Calibri" w:cs="Calibri"/>
        </w:rPr>
      </w:pPr>
    </w:p>
    <w:p w14:paraId="70C563BB" w14:textId="77777777" w:rsidR="008742D5" w:rsidRPr="00BA4FC9" w:rsidRDefault="008742D5" w:rsidP="00766874">
      <w:pPr>
        <w:jc w:val="both"/>
        <w:rPr>
          <w:rFonts w:ascii="Calibri" w:hAnsi="Calibri" w:cs="Calibri"/>
        </w:rPr>
      </w:pPr>
    </w:p>
    <w:p w14:paraId="6E6F33F2" w14:textId="77777777" w:rsidR="00295168" w:rsidRPr="00BA4FC9" w:rsidRDefault="00295168" w:rsidP="00766874">
      <w:pPr>
        <w:jc w:val="both"/>
        <w:rPr>
          <w:rFonts w:ascii="Calibri" w:hAnsi="Calibri" w:cs="Calibri"/>
        </w:rPr>
      </w:pPr>
    </w:p>
    <w:p w14:paraId="0D5CFA0F" w14:textId="4ACD0908" w:rsidR="00587E47" w:rsidRPr="00BA4FC9" w:rsidRDefault="00260C59" w:rsidP="00766874">
      <w:pPr>
        <w:pStyle w:val="Body"/>
        <w:spacing w:line="240" w:lineRule="auto"/>
        <w:jc w:val="both"/>
        <w:rPr>
          <w:rFonts w:ascii="Calibri" w:hAnsi="Calibri" w:cs="Calibri"/>
          <w:b/>
          <w:bCs/>
          <w:lang w:val="en-US"/>
        </w:rPr>
      </w:pPr>
      <w:r w:rsidRPr="00BA4FC9">
        <w:rPr>
          <w:rFonts w:ascii="Calibri" w:hAnsi="Calibri" w:cs="Calibri"/>
          <w:b/>
          <w:bCs/>
        </w:rPr>
        <w:lastRenderedPageBreak/>
        <w:t xml:space="preserve">AC </w:t>
      </w:r>
      <w:r w:rsidRPr="00BA4FC9">
        <w:rPr>
          <w:rFonts w:ascii="Calibri" w:hAnsi="Calibri" w:cs="Calibri"/>
          <w:b/>
          <w:bCs/>
          <w:lang w:val="en-US"/>
        </w:rPr>
        <w:t>3.2</w:t>
      </w:r>
    </w:p>
    <w:p w14:paraId="1C94B3AF" w14:textId="77777777" w:rsidR="00BF2362" w:rsidRPr="00BA4FC9" w:rsidRDefault="00BF2362" w:rsidP="00766874">
      <w:pPr>
        <w:pStyle w:val="Body"/>
        <w:spacing w:line="240" w:lineRule="auto"/>
        <w:jc w:val="both"/>
        <w:rPr>
          <w:rFonts w:ascii="Calibri" w:hAnsi="Calibri" w:cs="Calibri"/>
          <w:b/>
          <w:bCs/>
          <w:lang w:val="en-US"/>
        </w:rPr>
      </w:pPr>
    </w:p>
    <w:p w14:paraId="5BA764AF" w14:textId="3170F6A3" w:rsidR="00B16428" w:rsidRPr="00BA4FC9" w:rsidRDefault="00BF2362" w:rsidP="00835BC0">
      <w:pPr>
        <w:pStyle w:val="Body"/>
        <w:spacing w:line="240" w:lineRule="auto"/>
        <w:jc w:val="both"/>
        <w:rPr>
          <w:rFonts w:ascii="Calibri" w:hAnsi="Calibri" w:cs="Calibri"/>
          <w:color w:val="auto"/>
          <w:lang w:val="en-US"/>
        </w:rPr>
      </w:pPr>
      <w:r w:rsidRPr="00BA4FC9">
        <w:rPr>
          <w:rFonts w:ascii="Calibri" w:hAnsi="Calibri" w:cs="Calibri"/>
          <w:color w:val="auto"/>
        </w:rPr>
        <w:t>Redundancy is a form of dismissal from your job</w:t>
      </w:r>
      <w:r w:rsidR="0017405C" w:rsidRPr="00BA4FC9">
        <w:rPr>
          <w:rFonts w:ascii="Calibri" w:hAnsi="Calibri" w:cs="Calibri"/>
          <w:color w:val="auto"/>
        </w:rPr>
        <w:t xml:space="preserve"> and</w:t>
      </w:r>
      <w:r w:rsidR="00CF239E" w:rsidRPr="00BA4FC9">
        <w:rPr>
          <w:rFonts w:ascii="Calibri" w:hAnsi="Calibri" w:cs="Calibri"/>
          <w:color w:val="auto"/>
        </w:rPr>
        <w:t xml:space="preserve"> can occur when</w:t>
      </w:r>
      <w:r w:rsidRPr="00BA4FC9">
        <w:rPr>
          <w:rFonts w:ascii="Calibri" w:hAnsi="Calibri" w:cs="Calibri"/>
          <w:color w:val="auto"/>
        </w:rPr>
        <w:t xml:space="preserve"> employers need to reduce their workforce.</w:t>
      </w:r>
      <w:r w:rsidR="00CF239E" w:rsidRPr="00BA4FC9">
        <w:rPr>
          <w:rFonts w:ascii="Calibri" w:hAnsi="Calibri" w:cs="Calibri"/>
          <w:color w:val="auto"/>
        </w:rPr>
        <w:t xml:space="preserve"> </w:t>
      </w:r>
      <w:r w:rsidR="00E31CF1" w:rsidRPr="00BA4FC9">
        <w:rPr>
          <w:rFonts w:ascii="Calibri" w:hAnsi="Calibri" w:cs="Calibri"/>
          <w:color w:val="auto"/>
        </w:rPr>
        <w:t>Re</w:t>
      </w:r>
      <w:r w:rsidR="00321343" w:rsidRPr="00BA4FC9">
        <w:rPr>
          <w:rFonts w:ascii="Calibri" w:hAnsi="Calibri" w:cs="Calibri"/>
          <w:color w:val="auto"/>
        </w:rPr>
        <w:t>dundanc</w:t>
      </w:r>
      <w:r w:rsidR="00E31CF1" w:rsidRPr="00BA4FC9">
        <w:rPr>
          <w:rFonts w:ascii="Calibri" w:hAnsi="Calibri" w:cs="Calibri"/>
          <w:color w:val="auto"/>
        </w:rPr>
        <w:t>y</w:t>
      </w:r>
      <w:r w:rsidR="00021425" w:rsidRPr="00BA4FC9">
        <w:rPr>
          <w:rFonts w:ascii="Calibri" w:hAnsi="Calibri" w:cs="Calibri"/>
          <w:color w:val="auto"/>
        </w:rPr>
        <w:t xml:space="preserve"> should only be considered if </w:t>
      </w:r>
      <w:r w:rsidR="0012114F" w:rsidRPr="00BA4FC9">
        <w:rPr>
          <w:rFonts w:ascii="Calibri" w:hAnsi="Calibri" w:cs="Calibri"/>
          <w:color w:val="auto"/>
        </w:rPr>
        <w:t xml:space="preserve">“part or all of </w:t>
      </w:r>
      <w:r w:rsidR="00021425" w:rsidRPr="00BA4FC9">
        <w:rPr>
          <w:rFonts w:ascii="Calibri" w:hAnsi="Calibri" w:cs="Calibri"/>
          <w:color w:val="auto"/>
        </w:rPr>
        <w:t>the organisation is closing</w:t>
      </w:r>
      <w:r w:rsidR="00B16428" w:rsidRPr="00BA4FC9">
        <w:rPr>
          <w:rFonts w:ascii="Calibri" w:hAnsi="Calibri" w:cs="Calibri"/>
          <w:color w:val="auto"/>
        </w:rPr>
        <w:t xml:space="preserve">, changing the types or number of roles needed to do certain work </w:t>
      </w:r>
      <w:r w:rsidR="00295168" w:rsidRPr="00BA4FC9">
        <w:rPr>
          <w:rFonts w:ascii="Calibri" w:hAnsi="Calibri" w:cs="Calibri"/>
          <w:color w:val="auto"/>
        </w:rPr>
        <w:t>o</w:t>
      </w:r>
      <w:r w:rsidR="00B16428" w:rsidRPr="00BA4FC9">
        <w:rPr>
          <w:rFonts w:ascii="Calibri" w:hAnsi="Calibri" w:cs="Calibri"/>
          <w:color w:val="auto"/>
        </w:rPr>
        <w:t>r changing location</w:t>
      </w:r>
      <w:r w:rsidR="0029555A" w:rsidRPr="00BA4FC9">
        <w:rPr>
          <w:rFonts w:ascii="Calibri" w:hAnsi="Calibri" w:cs="Calibri"/>
          <w:color w:val="auto"/>
        </w:rPr>
        <w:t>.”</w:t>
      </w:r>
      <w:r w:rsidR="004B0BB1" w:rsidRPr="00BA4FC9">
        <w:rPr>
          <w:rFonts w:ascii="Calibri" w:hAnsi="Calibri" w:cs="Calibri"/>
          <w:color w:val="auto"/>
        </w:rPr>
        <w:t xml:space="preserve"> (ACAS, no date).</w:t>
      </w:r>
    </w:p>
    <w:p w14:paraId="318D6DE0" w14:textId="77777777" w:rsidR="00295168" w:rsidRPr="00BA4FC9" w:rsidRDefault="00295168" w:rsidP="00835BC0">
      <w:pPr>
        <w:spacing w:after="0" w:line="240" w:lineRule="auto"/>
        <w:jc w:val="both"/>
        <w:rPr>
          <w:rFonts w:ascii="Calibri" w:hAnsi="Calibri" w:cs="Calibri"/>
        </w:rPr>
      </w:pPr>
    </w:p>
    <w:p w14:paraId="2EC6199D" w14:textId="0AA065E9" w:rsidR="00731C00" w:rsidRDefault="00DD3C92" w:rsidP="00A95B34">
      <w:pPr>
        <w:spacing w:after="0" w:line="240" w:lineRule="auto"/>
        <w:jc w:val="both"/>
        <w:rPr>
          <w:rFonts w:ascii="Calibri" w:hAnsi="Calibri" w:cs="Calibri"/>
        </w:rPr>
      </w:pPr>
      <w:r w:rsidRPr="00BA4FC9">
        <w:rPr>
          <w:rFonts w:ascii="Calibri" w:hAnsi="Calibri" w:cs="Calibri"/>
        </w:rPr>
        <w:t>Employers must follow proper redundancy procedures to avoid unfair dismissal claims</w:t>
      </w:r>
      <w:r w:rsidR="00A95B34" w:rsidRPr="00BA4FC9">
        <w:rPr>
          <w:rFonts w:ascii="Calibri" w:hAnsi="Calibri" w:cs="Calibri"/>
        </w:rPr>
        <w:t xml:space="preserve">. </w:t>
      </w:r>
      <w:r w:rsidR="009846D4" w:rsidRPr="00BA4FC9">
        <w:rPr>
          <w:rFonts w:ascii="Calibri" w:hAnsi="Calibri" w:cs="Calibri"/>
        </w:rPr>
        <w:t>If a suitable length of consultation has not been observed</w:t>
      </w:r>
      <w:r w:rsidR="009225AC" w:rsidRPr="00BA4FC9">
        <w:rPr>
          <w:rFonts w:ascii="Calibri" w:hAnsi="Calibri" w:cs="Calibri"/>
        </w:rPr>
        <w:t>, a protective award will be made</w:t>
      </w:r>
      <w:r w:rsidR="003A7EAB" w:rsidRPr="00BA4FC9">
        <w:rPr>
          <w:rFonts w:ascii="Calibri" w:hAnsi="Calibri" w:cs="Calibri"/>
        </w:rPr>
        <w:t>, reflecting the salar</w:t>
      </w:r>
      <w:r w:rsidR="009A4DC6" w:rsidRPr="00BA4FC9">
        <w:rPr>
          <w:rFonts w:ascii="Calibri" w:hAnsi="Calibri" w:cs="Calibri"/>
        </w:rPr>
        <w:t>y</w:t>
      </w:r>
      <w:r w:rsidR="003A7EAB" w:rsidRPr="00BA4FC9">
        <w:rPr>
          <w:rFonts w:ascii="Calibri" w:hAnsi="Calibri" w:cs="Calibri"/>
        </w:rPr>
        <w:t xml:space="preserve"> </w:t>
      </w:r>
      <w:r w:rsidR="00BA204C" w:rsidRPr="00BA4FC9">
        <w:rPr>
          <w:rFonts w:ascii="Calibri" w:hAnsi="Calibri" w:cs="Calibri"/>
        </w:rPr>
        <w:t xml:space="preserve">an </w:t>
      </w:r>
      <w:r w:rsidR="003A7EAB" w:rsidRPr="00BA4FC9">
        <w:rPr>
          <w:rFonts w:ascii="Calibri" w:hAnsi="Calibri" w:cs="Calibri"/>
        </w:rPr>
        <w:t xml:space="preserve">employee would have </w:t>
      </w:r>
      <w:r w:rsidR="00BA204C" w:rsidRPr="00BA4FC9">
        <w:rPr>
          <w:rFonts w:ascii="Calibri" w:hAnsi="Calibri" w:cs="Calibri"/>
        </w:rPr>
        <w:t xml:space="preserve">received </w:t>
      </w:r>
      <w:r w:rsidR="00E23886" w:rsidRPr="00BA4FC9">
        <w:rPr>
          <w:rFonts w:ascii="Calibri" w:hAnsi="Calibri" w:cs="Calibri"/>
        </w:rPr>
        <w:t>during the consultation period</w:t>
      </w:r>
      <w:r w:rsidR="00BA204C" w:rsidRPr="00BA4FC9">
        <w:rPr>
          <w:rFonts w:ascii="Calibri" w:hAnsi="Calibri" w:cs="Calibri"/>
        </w:rPr>
        <w:t>, which is</w:t>
      </w:r>
      <w:r w:rsidR="00E23886" w:rsidRPr="00BA4FC9">
        <w:rPr>
          <w:rFonts w:ascii="Calibri" w:hAnsi="Calibri" w:cs="Calibri"/>
        </w:rPr>
        <w:t xml:space="preserve"> up to </w:t>
      </w:r>
      <w:r w:rsidR="004D453C" w:rsidRPr="00BA4FC9">
        <w:rPr>
          <w:rFonts w:ascii="Calibri" w:hAnsi="Calibri" w:cs="Calibri"/>
        </w:rPr>
        <w:t xml:space="preserve">ninety </w:t>
      </w:r>
      <w:r w:rsidR="00E23886" w:rsidRPr="00BA4FC9">
        <w:rPr>
          <w:rFonts w:ascii="Calibri" w:hAnsi="Calibri" w:cs="Calibri"/>
        </w:rPr>
        <w:t>days’ gross pay per employee.</w:t>
      </w:r>
      <w:r w:rsidR="008E6313" w:rsidRPr="00BA4FC9">
        <w:rPr>
          <w:rFonts w:ascii="Calibri" w:hAnsi="Calibri" w:cs="Calibri"/>
        </w:rPr>
        <w:t xml:space="preserve"> </w:t>
      </w:r>
      <w:r w:rsidR="008F037E" w:rsidRPr="00BA4FC9">
        <w:rPr>
          <w:rFonts w:ascii="Calibri" w:hAnsi="Calibri" w:cs="Calibri"/>
        </w:rPr>
        <w:t xml:space="preserve">(CIPD, 2024). </w:t>
      </w:r>
      <w:r w:rsidR="0023304E" w:rsidRPr="00BA4FC9">
        <w:rPr>
          <w:rFonts w:ascii="Calibri" w:hAnsi="Calibri" w:cs="Calibri"/>
        </w:rPr>
        <w:t xml:space="preserve">The ERA (1996) </w:t>
      </w:r>
      <w:r w:rsidR="00563C19" w:rsidRPr="00BA4FC9">
        <w:rPr>
          <w:rFonts w:ascii="Calibri" w:hAnsi="Calibri" w:cs="Calibri"/>
        </w:rPr>
        <w:t xml:space="preserve">states that </w:t>
      </w:r>
      <w:r w:rsidR="00C27BDD" w:rsidRPr="00BA4FC9">
        <w:rPr>
          <w:rFonts w:ascii="Calibri" w:hAnsi="Calibri" w:cs="Calibri"/>
        </w:rPr>
        <w:t>employers must follow fair procedures when implementing redundancies.</w:t>
      </w:r>
      <w:r w:rsidR="007F4E8D" w:rsidRPr="00BA4FC9">
        <w:rPr>
          <w:rFonts w:ascii="Calibri" w:hAnsi="Calibri" w:cs="Calibri"/>
        </w:rPr>
        <w:t xml:space="preserve"> </w:t>
      </w:r>
      <w:r w:rsidR="005A5724" w:rsidRPr="00BA4FC9">
        <w:rPr>
          <w:rFonts w:ascii="Calibri" w:hAnsi="Calibri" w:cs="Calibri"/>
        </w:rPr>
        <w:t>It is</w:t>
      </w:r>
      <w:r w:rsidR="007F4E8D" w:rsidRPr="00BA4FC9">
        <w:rPr>
          <w:rFonts w:ascii="Calibri" w:hAnsi="Calibri" w:cs="Calibri"/>
        </w:rPr>
        <w:t xml:space="preserve"> also important to highlight that</w:t>
      </w:r>
      <w:r w:rsidR="00855F87" w:rsidRPr="00BA4FC9">
        <w:rPr>
          <w:rFonts w:ascii="Calibri" w:hAnsi="Calibri" w:cs="Calibri"/>
        </w:rPr>
        <w:t xml:space="preserve"> the role is being made redundant</w:t>
      </w:r>
      <w:r w:rsidR="00731C00" w:rsidRPr="00BA4FC9">
        <w:rPr>
          <w:rFonts w:ascii="Calibri" w:hAnsi="Calibri" w:cs="Calibri"/>
        </w:rPr>
        <w:t xml:space="preserve">, </w:t>
      </w:r>
      <w:r w:rsidR="00855F87" w:rsidRPr="00BA4FC9">
        <w:rPr>
          <w:rFonts w:ascii="Calibri" w:hAnsi="Calibri" w:cs="Calibri"/>
        </w:rPr>
        <w:t>not the employee</w:t>
      </w:r>
      <w:r w:rsidR="00731C00" w:rsidRPr="00BA4FC9">
        <w:rPr>
          <w:rFonts w:ascii="Calibri" w:hAnsi="Calibri" w:cs="Calibri"/>
        </w:rPr>
        <w:t xml:space="preserve"> and</w:t>
      </w:r>
      <w:r w:rsidR="00C564FC" w:rsidRPr="00BA4FC9">
        <w:rPr>
          <w:rFonts w:ascii="Calibri" w:hAnsi="Calibri" w:cs="Calibri"/>
        </w:rPr>
        <w:t xml:space="preserve"> then</w:t>
      </w:r>
      <w:r w:rsidR="00731C00" w:rsidRPr="00BA4FC9">
        <w:rPr>
          <w:rFonts w:ascii="Calibri" w:hAnsi="Calibri" w:cs="Calibri"/>
        </w:rPr>
        <w:t xml:space="preserve"> </w:t>
      </w:r>
      <w:r w:rsidR="00C564FC" w:rsidRPr="00BA4FC9">
        <w:rPr>
          <w:rFonts w:ascii="Calibri" w:hAnsi="Calibri" w:cs="Calibri"/>
        </w:rPr>
        <w:t xml:space="preserve">identify the </w:t>
      </w:r>
      <w:r w:rsidR="00731C00" w:rsidRPr="00BA4FC9">
        <w:rPr>
          <w:rFonts w:ascii="Calibri" w:hAnsi="Calibri" w:cs="Calibri"/>
        </w:rPr>
        <w:t>correct selection pool</w:t>
      </w:r>
      <w:r w:rsidR="007B2D11" w:rsidRPr="00BA4FC9">
        <w:rPr>
          <w:rFonts w:ascii="Calibri" w:hAnsi="Calibri" w:cs="Calibri"/>
        </w:rPr>
        <w:t>.</w:t>
      </w:r>
      <w:r w:rsidR="00C94DBB" w:rsidRPr="00BA4FC9">
        <w:rPr>
          <w:rFonts w:ascii="Calibri" w:hAnsi="Calibri" w:cs="Calibri"/>
        </w:rPr>
        <w:t xml:space="preserve"> </w:t>
      </w:r>
      <w:r w:rsidR="00B30F3D" w:rsidRPr="00BA4FC9">
        <w:rPr>
          <w:rFonts w:ascii="Calibri" w:hAnsi="Calibri" w:cs="Calibri"/>
        </w:rPr>
        <w:t>If the senior manager</w:t>
      </w:r>
      <w:r w:rsidR="00376FCF" w:rsidRPr="00BA4FC9">
        <w:rPr>
          <w:rFonts w:ascii="Calibri" w:hAnsi="Calibri" w:cs="Calibri"/>
        </w:rPr>
        <w:t xml:space="preserve"> </w:t>
      </w:r>
      <w:r w:rsidR="00A95B34" w:rsidRPr="00BA4FC9">
        <w:rPr>
          <w:rFonts w:ascii="Calibri" w:hAnsi="Calibri" w:cs="Calibri"/>
        </w:rPr>
        <w:t>only uses</w:t>
      </w:r>
      <w:r w:rsidR="00F46D05" w:rsidRPr="00BA4FC9">
        <w:rPr>
          <w:rFonts w:ascii="Calibri" w:hAnsi="Calibri" w:cs="Calibri"/>
        </w:rPr>
        <w:t xml:space="preserve"> </w:t>
      </w:r>
      <w:r w:rsidR="00AA1B74" w:rsidRPr="00BA4FC9">
        <w:rPr>
          <w:rFonts w:ascii="Calibri" w:hAnsi="Calibri" w:cs="Calibri"/>
        </w:rPr>
        <w:t>poor perform</w:t>
      </w:r>
      <w:r w:rsidR="00A104CA" w:rsidRPr="00BA4FC9">
        <w:rPr>
          <w:rFonts w:ascii="Calibri" w:hAnsi="Calibri" w:cs="Calibri"/>
        </w:rPr>
        <w:t xml:space="preserve">ance criteria for selecting </w:t>
      </w:r>
      <w:r w:rsidR="00D77A2D" w:rsidRPr="00BA4FC9">
        <w:rPr>
          <w:rFonts w:ascii="Calibri" w:hAnsi="Calibri" w:cs="Calibri"/>
        </w:rPr>
        <w:t xml:space="preserve">the </w:t>
      </w:r>
      <w:r w:rsidR="00AA1B74" w:rsidRPr="00BA4FC9">
        <w:rPr>
          <w:rFonts w:ascii="Calibri" w:hAnsi="Calibri" w:cs="Calibri"/>
        </w:rPr>
        <w:t>pool</w:t>
      </w:r>
      <w:r w:rsidR="00D77A2D" w:rsidRPr="00BA4FC9">
        <w:rPr>
          <w:rFonts w:ascii="Calibri" w:hAnsi="Calibri" w:cs="Calibri"/>
        </w:rPr>
        <w:t xml:space="preserve">, this is likely to result in </w:t>
      </w:r>
      <w:r w:rsidR="002B0066" w:rsidRPr="00BA4FC9">
        <w:rPr>
          <w:rFonts w:ascii="Calibri" w:hAnsi="Calibri" w:cs="Calibri"/>
        </w:rPr>
        <w:t>unfair dismissal claims</w:t>
      </w:r>
      <w:r w:rsidR="00B739B9" w:rsidRPr="00BA4FC9">
        <w:rPr>
          <w:rFonts w:ascii="Calibri" w:hAnsi="Calibri" w:cs="Calibri"/>
        </w:rPr>
        <w:t>. C</w:t>
      </w:r>
      <w:r w:rsidR="00680098" w:rsidRPr="00BA4FC9">
        <w:rPr>
          <w:rFonts w:ascii="Calibri" w:hAnsi="Calibri" w:cs="Calibri"/>
        </w:rPr>
        <w:t>riteria should be objective</w:t>
      </w:r>
      <w:r w:rsidR="00B739B9" w:rsidRPr="00BA4FC9">
        <w:rPr>
          <w:rFonts w:ascii="Calibri" w:hAnsi="Calibri" w:cs="Calibri"/>
        </w:rPr>
        <w:t>,</w:t>
      </w:r>
      <w:r w:rsidR="003B560E" w:rsidRPr="00BA4FC9">
        <w:rPr>
          <w:rFonts w:ascii="Calibri" w:hAnsi="Calibri" w:cs="Calibri"/>
        </w:rPr>
        <w:t xml:space="preserve"> such as </w:t>
      </w:r>
      <w:r w:rsidR="00EE1D25" w:rsidRPr="00BA4FC9">
        <w:rPr>
          <w:rFonts w:ascii="Calibri" w:hAnsi="Calibri" w:cs="Calibri"/>
        </w:rPr>
        <w:t>attendance records, skills, experience</w:t>
      </w:r>
      <w:r w:rsidR="00DD2E7B" w:rsidRPr="00BA4FC9">
        <w:rPr>
          <w:rFonts w:ascii="Calibri" w:hAnsi="Calibri" w:cs="Calibri"/>
        </w:rPr>
        <w:t xml:space="preserve">, </w:t>
      </w:r>
      <w:r w:rsidR="00EE1D25" w:rsidRPr="00BA4FC9">
        <w:rPr>
          <w:rFonts w:ascii="Calibri" w:hAnsi="Calibri" w:cs="Calibri"/>
        </w:rPr>
        <w:t>discipline record</w:t>
      </w:r>
      <w:r w:rsidR="00BC5CC8" w:rsidRPr="00BA4FC9">
        <w:rPr>
          <w:rFonts w:ascii="Calibri" w:hAnsi="Calibri" w:cs="Calibri"/>
        </w:rPr>
        <w:t xml:space="preserve"> </w:t>
      </w:r>
      <w:r w:rsidR="00DD2E7B" w:rsidRPr="00BA4FC9">
        <w:rPr>
          <w:rFonts w:ascii="Calibri" w:hAnsi="Calibri" w:cs="Calibri"/>
        </w:rPr>
        <w:t xml:space="preserve">or a group of employees </w:t>
      </w:r>
      <w:r w:rsidR="00DB58BE" w:rsidRPr="00BA4FC9">
        <w:rPr>
          <w:rFonts w:ascii="Calibri" w:hAnsi="Calibri" w:cs="Calibri"/>
        </w:rPr>
        <w:t>whose</w:t>
      </w:r>
      <w:r w:rsidR="00DD2E7B" w:rsidRPr="00BA4FC9">
        <w:rPr>
          <w:rFonts w:ascii="Calibri" w:hAnsi="Calibri" w:cs="Calibri"/>
        </w:rPr>
        <w:t xml:space="preserve"> work</w:t>
      </w:r>
      <w:r w:rsidR="00A15C1D" w:rsidRPr="00BA4FC9">
        <w:rPr>
          <w:rFonts w:ascii="Calibri" w:hAnsi="Calibri" w:cs="Calibri"/>
        </w:rPr>
        <w:t xml:space="preserve"> takes place at a particular area</w:t>
      </w:r>
      <w:r w:rsidR="00DD5E56" w:rsidRPr="00BA4FC9">
        <w:rPr>
          <w:rFonts w:ascii="Calibri" w:hAnsi="Calibri" w:cs="Calibri"/>
        </w:rPr>
        <w:t>, which is a fair selection. (ACAS, no date).</w:t>
      </w:r>
    </w:p>
    <w:p w14:paraId="3FB5879B" w14:textId="77777777" w:rsidR="00FA5294" w:rsidRPr="00BA4FC9" w:rsidRDefault="00FA5294" w:rsidP="00A95B34">
      <w:pPr>
        <w:spacing w:after="0" w:line="240" w:lineRule="auto"/>
        <w:jc w:val="both"/>
        <w:rPr>
          <w:rFonts w:ascii="Calibri" w:hAnsi="Calibri" w:cs="Calibri"/>
        </w:rPr>
      </w:pPr>
    </w:p>
    <w:p w14:paraId="050471B2" w14:textId="5EB8CA82" w:rsidR="009B44F4" w:rsidRPr="00BA4FC9" w:rsidRDefault="00C569CB" w:rsidP="00835BC0">
      <w:pPr>
        <w:jc w:val="both"/>
        <w:rPr>
          <w:rFonts w:ascii="Calibri" w:hAnsi="Calibri" w:cs="Calibri"/>
        </w:rPr>
      </w:pPr>
      <w:r w:rsidRPr="00BA4FC9">
        <w:rPr>
          <w:rFonts w:ascii="Calibri" w:hAnsi="Calibri" w:cs="Calibri"/>
        </w:rPr>
        <w:t xml:space="preserve">As </w:t>
      </w:r>
      <w:r w:rsidR="00A5197B" w:rsidRPr="00BA4FC9">
        <w:rPr>
          <w:rFonts w:ascii="Calibri" w:hAnsi="Calibri" w:cs="Calibri"/>
        </w:rPr>
        <w:t xml:space="preserve">fifty redundancies are </w:t>
      </w:r>
      <w:r w:rsidR="00A060AD" w:rsidRPr="00BA4FC9">
        <w:rPr>
          <w:rFonts w:ascii="Calibri" w:hAnsi="Calibri" w:cs="Calibri"/>
        </w:rPr>
        <w:t xml:space="preserve">suggested, </w:t>
      </w:r>
      <w:r w:rsidR="00F72B6A" w:rsidRPr="00BA4FC9">
        <w:rPr>
          <w:rFonts w:ascii="Calibri" w:hAnsi="Calibri" w:cs="Calibri"/>
        </w:rPr>
        <w:t xml:space="preserve">a collective </w:t>
      </w:r>
      <w:r w:rsidR="000B7E48" w:rsidRPr="00BA4FC9">
        <w:rPr>
          <w:rFonts w:ascii="Calibri" w:hAnsi="Calibri" w:cs="Calibri"/>
        </w:rPr>
        <w:t xml:space="preserve">consultation with </w:t>
      </w:r>
      <w:r w:rsidR="00795679" w:rsidRPr="00BA4FC9">
        <w:rPr>
          <w:rFonts w:ascii="Calibri" w:hAnsi="Calibri" w:cs="Calibri"/>
        </w:rPr>
        <w:t xml:space="preserve">an </w:t>
      </w:r>
      <w:r w:rsidR="000B7E48" w:rsidRPr="00BA4FC9">
        <w:rPr>
          <w:rFonts w:ascii="Calibri" w:hAnsi="Calibri" w:cs="Calibri"/>
        </w:rPr>
        <w:t xml:space="preserve">employee representative is required, </w:t>
      </w:r>
      <w:r w:rsidR="009C08B9" w:rsidRPr="00BA4FC9">
        <w:rPr>
          <w:rFonts w:ascii="Calibri" w:hAnsi="Calibri" w:cs="Calibri"/>
        </w:rPr>
        <w:t xml:space="preserve">involving </w:t>
      </w:r>
      <w:r w:rsidR="00795679" w:rsidRPr="00BA4FC9">
        <w:rPr>
          <w:rFonts w:ascii="Calibri" w:hAnsi="Calibri" w:cs="Calibri"/>
        </w:rPr>
        <w:t>a trade union representative</w:t>
      </w:r>
      <w:r w:rsidR="009C08B9" w:rsidRPr="00BA4FC9">
        <w:rPr>
          <w:rFonts w:ascii="Calibri" w:hAnsi="Calibri" w:cs="Calibri"/>
        </w:rPr>
        <w:t xml:space="preserve"> for example</w:t>
      </w:r>
      <w:r w:rsidR="00795679" w:rsidRPr="00BA4FC9">
        <w:rPr>
          <w:rFonts w:ascii="Calibri" w:hAnsi="Calibri" w:cs="Calibri"/>
        </w:rPr>
        <w:t xml:space="preserve">. </w:t>
      </w:r>
      <w:r w:rsidR="00015BF9" w:rsidRPr="00BA4FC9">
        <w:rPr>
          <w:rFonts w:ascii="Calibri" w:hAnsi="Calibri" w:cs="Calibri"/>
        </w:rPr>
        <w:t xml:space="preserve">Following statutory procedures, </w:t>
      </w:r>
      <w:r w:rsidR="00230FBB" w:rsidRPr="00BA4FC9">
        <w:rPr>
          <w:rFonts w:ascii="Calibri" w:hAnsi="Calibri" w:cs="Calibri"/>
        </w:rPr>
        <w:t>the fifty</w:t>
      </w:r>
      <w:r w:rsidR="00972A56" w:rsidRPr="00BA4FC9">
        <w:rPr>
          <w:rFonts w:ascii="Calibri" w:hAnsi="Calibri" w:cs="Calibri"/>
        </w:rPr>
        <w:t xml:space="preserve"> employees</w:t>
      </w:r>
      <w:r w:rsidR="00252A45" w:rsidRPr="00BA4FC9">
        <w:rPr>
          <w:rFonts w:ascii="Calibri" w:hAnsi="Calibri" w:cs="Calibri"/>
        </w:rPr>
        <w:t xml:space="preserve"> must be collectively consulted</w:t>
      </w:r>
      <w:r w:rsidR="0026673E" w:rsidRPr="00BA4FC9">
        <w:rPr>
          <w:rFonts w:ascii="Calibri" w:hAnsi="Calibri" w:cs="Calibri"/>
        </w:rPr>
        <w:t xml:space="preserve"> within </w:t>
      </w:r>
      <w:r w:rsidR="004D453C" w:rsidRPr="00BA4FC9">
        <w:rPr>
          <w:rFonts w:ascii="Calibri" w:hAnsi="Calibri" w:cs="Calibri"/>
        </w:rPr>
        <w:t xml:space="preserve">ninety </w:t>
      </w:r>
      <w:r w:rsidR="0026673E" w:rsidRPr="00BA4FC9">
        <w:rPr>
          <w:rFonts w:ascii="Calibri" w:hAnsi="Calibri" w:cs="Calibri"/>
        </w:rPr>
        <w:t xml:space="preserve">days </w:t>
      </w:r>
      <w:r w:rsidR="00230FBB" w:rsidRPr="00BA4FC9">
        <w:rPr>
          <w:rFonts w:ascii="Calibri" w:hAnsi="Calibri" w:cs="Calibri"/>
        </w:rPr>
        <w:t>which</w:t>
      </w:r>
      <w:r w:rsidR="0026673E" w:rsidRPr="00BA4FC9">
        <w:rPr>
          <w:rFonts w:ascii="Calibri" w:hAnsi="Calibri" w:cs="Calibri"/>
        </w:rPr>
        <w:t xml:space="preserve"> must take place over at least </w:t>
      </w:r>
      <w:r w:rsidR="004D453C" w:rsidRPr="00BA4FC9">
        <w:rPr>
          <w:rFonts w:ascii="Calibri" w:hAnsi="Calibri" w:cs="Calibri"/>
        </w:rPr>
        <w:t>thirty</w:t>
      </w:r>
      <w:r w:rsidR="0026673E" w:rsidRPr="00BA4FC9">
        <w:rPr>
          <w:rFonts w:ascii="Calibri" w:hAnsi="Calibri" w:cs="Calibri"/>
        </w:rPr>
        <w:t xml:space="preserve"> days</w:t>
      </w:r>
      <w:r w:rsidR="00255F88" w:rsidRPr="00BA4FC9">
        <w:rPr>
          <w:rFonts w:ascii="Calibri" w:hAnsi="Calibri" w:cs="Calibri"/>
        </w:rPr>
        <w:t xml:space="preserve">, </w:t>
      </w:r>
      <w:r w:rsidR="003D1AB8" w:rsidRPr="00BA4FC9">
        <w:rPr>
          <w:rFonts w:ascii="Calibri" w:hAnsi="Calibri" w:cs="Calibri"/>
        </w:rPr>
        <w:t xml:space="preserve">therefore </w:t>
      </w:r>
      <w:r w:rsidR="003042C6" w:rsidRPr="00BA4FC9">
        <w:rPr>
          <w:rFonts w:ascii="Calibri" w:hAnsi="Calibri" w:cs="Calibri"/>
        </w:rPr>
        <w:t xml:space="preserve">it will not </w:t>
      </w:r>
      <w:r w:rsidR="003D1AB8" w:rsidRPr="00BA4FC9">
        <w:rPr>
          <w:rFonts w:ascii="Calibri" w:hAnsi="Calibri" w:cs="Calibri"/>
        </w:rPr>
        <w:t xml:space="preserve">be </w:t>
      </w:r>
      <w:r w:rsidR="007A05BE" w:rsidRPr="00BA4FC9">
        <w:rPr>
          <w:rFonts w:ascii="Calibri" w:hAnsi="Calibri" w:cs="Calibri"/>
        </w:rPr>
        <w:t>a quick process. The</w:t>
      </w:r>
      <w:r w:rsidR="001C0218" w:rsidRPr="00BA4FC9">
        <w:rPr>
          <w:rFonts w:ascii="Calibri" w:hAnsi="Calibri" w:cs="Calibri"/>
        </w:rPr>
        <w:t xml:space="preserve"> </w:t>
      </w:r>
      <w:r w:rsidR="00766BEA" w:rsidRPr="00BA4FC9">
        <w:rPr>
          <w:rFonts w:ascii="Calibri" w:hAnsi="Calibri" w:cs="Calibri"/>
        </w:rPr>
        <w:t>“</w:t>
      </w:r>
      <w:r w:rsidR="001C0218" w:rsidRPr="00BA4FC9">
        <w:rPr>
          <w:rFonts w:ascii="Calibri" w:hAnsi="Calibri" w:cs="Calibri"/>
        </w:rPr>
        <w:t>length of time is laid down in the Trade Union and Labour Relations (Consolidation) Act 1992</w:t>
      </w:r>
      <w:r w:rsidR="00766BEA" w:rsidRPr="00BA4FC9">
        <w:rPr>
          <w:rFonts w:ascii="Calibri" w:hAnsi="Calibri" w:cs="Calibri"/>
        </w:rPr>
        <w:t>”</w:t>
      </w:r>
      <w:r w:rsidR="00990D5E" w:rsidRPr="00BA4FC9">
        <w:rPr>
          <w:rFonts w:ascii="Calibri" w:hAnsi="Calibri" w:cs="Calibri"/>
        </w:rPr>
        <w:t>.</w:t>
      </w:r>
      <w:r w:rsidR="00D9091B" w:rsidRPr="00BA4FC9">
        <w:rPr>
          <w:rFonts w:ascii="Calibri" w:hAnsi="Calibri" w:cs="Calibri"/>
        </w:rPr>
        <w:t xml:space="preserve"> </w:t>
      </w:r>
      <w:r w:rsidR="009B44F4" w:rsidRPr="00BA4FC9">
        <w:rPr>
          <w:rFonts w:ascii="Calibri" w:hAnsi="Calibri" w:cs="Calibri"/>
        </w:rPr>
        <w:t>Employers must meet each employee facing redundancy to explain the selection process and explore alternatives.</w:t>
      </w:r>
      <w:r w:rsidR="00E83132" w:rsidRPr="00BA4FC9">
        <w:rPr>
          <w:rFonts w:ascii="Calibri" w:hAnsi="Calibri" w:cs="Calibri"/>
        </w:rPr>
        <w:t xml:space="preserve"> </w:t>
      </w:r>
      <w:r w:rsidR="003C3231" w:rsidRPr="00BA4FC9">
        <w:rPr>
          <w:rFonts w:ascii="Calibri" w:hAnsi="Calibri" w:cs="Calibri"/>
        </w:rPr>
        <w:t xml:space="preserve">For fewer than </w:t>
      </w:r>
      <w:r w:rsidR="005A5724" w:rsidRPr="00BA4FC9">
        <w:rPr>
          <w:rFonts w:ascii="Calibri" w:hAnsi="Calibri" w:cs="Calibri"/>
        </w:rPr>
        <w:t>twenty</w:t>
      </w:r>
      <w:r w:rsidR="003C3231" w:rsidRPr="00BA4FC9">
        <w:rPr>
          <w:rFonts w:ascii="Calibri" w:hAnsi="Calibri" w:cs="Calibri"/>
        </w:rPr>
        <w:t xml:space="preserve"> redundancies</w:t>
      </w:r>
      <w:r w:rsidR="00B34D3F" w:rsidRPr="00BA4FC9">
        <w:rPr>
          <w:rFonts w:ascii="Calibri" w:hAnsi="Calibri" w:cs="Calibri"/>
        </w:rPr>
        <w:t xml:space="preserve"> a collective consultation is not required and </w:t>
      </w:r>
      <w:r w:rsidR="006A1CBE" w:rsidRPr="00BA4FC9">
        <w:rPr>
          <w:rFonts w:ascii="Calibri" w:hAnsi="Calibri" w:cs="Calibri"/>
        </w:rPr>
        <w:t>there is no time limit</w:t>
      </w:r>
      <w:r w:rsidR="001D6EA6" w:rsidRPr="00BA4FC9">
        <w:rPr>
          <w:rFonts w:ascii="Calibri" w:hAnsi="Calibri" w:cs="Calibri"/>
        </w:rPr>
        <w:t xml:space="preserve"> for individual consultation</w:t>
      </w:r>
      <w:r w:rsidR="00B34D3F" w:rsidRPr="00BA4FC9">
        <w:rPr>
          <w:rFonts w:ascii="Calibri" w:hAnsi="Calibri" w:cs="Calibri"/>
        </w:rPr>
        <w:t>.</w:t>
      </w:r>
      <w:r w:rsidR="00911854" w:rsidRPr="00BA4FC9">
        <w:rPr>
          <w:rFonts w:ascii="Calibri" w:hAnsi="Calibri" w:cs="Calibri"/>
        </w:rPr>
        <w:t xml:space="preserve"> (CIPD, 2024)</w:t>
      </w:r>
      <w:r w:rsidR="003675FF" w:rsidRPr="00BA4FC9">
        <w:rPr>
          <w:rFonts w:ascii="Calibri" w:hAnsi="Calibri" w:cs="Calibri"/>
        </w:rPr>
        <w:t>.</w:t>
      </w:r>
    </w:p>
    <w:p w14:paraId="16422EF1" w14:textId="1C197A87" w:rsidR="0072574A" w:rsidRPr="00BA4FC9" w:rsidRDefault="00D37C00" w:rsidP="00835BC0">
      <w:pPr>
        <w:jc w:val="both"/>
        <w:rPr>
          <w:rFonts w:ascii="Calibri" w:hAnsi="Calibri" w:cs="Calibri"/>
        </w:rPr>
      </w:pPr>
      <w:r w:rsidRPr="00BA4FC9">
        <w:rPr>
          <w:rFonts w:ascii="Calibri" w:hAnsi="Calibri" w:cs="Calibri"/>
        </w:rPr>
        <w:t>Daniels (2022) say</w:t>
      </w:r>
      <w:r w:rsidR="00CA57D3" w:rsidRPr="00BA4FC9">
        <w:rPr>
          <w:rFonts w:ascii="Calibri" w:hAnsi="Calibri" w:cs="Calibri"/>
        </w:rPr>
        <w:t>s e</w:t>
      </w:r>
      <w:r w:rsidR="00F33363" w:rsidRPr="00BA4FC9">
        <w:rPr>
          <w:rFonts w:ascii="Calibri" w:hAnsi="Calibri" w:cs="Calibri"/>
        </w:rPr>
        <w:t>mployees are entitle</w:t>
      </w:r>
      <w:r w:rsidR="00CF1600" w:rsidRPr="00BA4FC9">
        <w:rPr>
          <w:rFonts w:ascii="Calibri" w:hAnsi="Calibri" w:cs="Calibri"/>
        </w:rPr>
        <w:t>d</w:t>
      </w:r>
      <w:r w:rsidR="00F33363" w:rsidRPr="00BA4FC9">
        <w:rPr>
          <w:rFonts w:ascii="Calibri" w:hAnsi="Calibri" w:cs="Calibri"/>
        </w:rPr>
        <w:t xml:space="preserve"> to r</w:t>
      </w:r>
      <w:r w:rsidR="00DA082E" w:rsidRPr="00BA4FC9">
        <w:rPr>
          <w:rFonts w:ascii="Calibri" w:hAnsi="Calibri" w:cs="Calibri"/>
        </w:rPr>
        <w:t xml:space="preserve">edundancy pay </w:t>
      </w:r>
      <w:r w:rsidR="00F33363" w:rsidRPr="00BA4FC9">
        <w:rPr>
          <w:rFonts w:ascii="Calibri" w:hAnsi="Calibri" w:cs="Calibri"/>
        </w:rPr>
        <w:t xml:space="preserve">if they have worked in </w:t>
      </w:r>
      <w:r w:rsidR="00CF1600" w:rsidRPr="00BA4FC9">
        <w:rPr>
          <w:rFonts w:ascii="Calibri" w:hAnsi="Calibri" w:cs="Calibri"/>
        </w:rPr>
        <w:t xml:space="preserve">their current </w:t>
      </w:r>
      <w:r w:rsidR="00F33363" w:rsidRPr="00BA4FC9">
        <w:rPr>
          <w:rFonts w:ascii="Calibri" w:hAnsi="Calibri" w:cs="Calibri"/>
        </w:rPr>
        <w:t>organisation</w:t>
      </w:r>
      <w:r w:rsidR="00CF1600" w:rsidRPr="00BA4FC9">
        <w:rPr>
          <w:rFonts w:ascii="Calibri" w:hAnsi="Calibri" w:cs="Calibri"/>
        </w:rPr>
        <w:t xml:space="preserve"> for two or more years</w:t>
      </w:r>
      <w:r w:rsidR="000F1034" w:rsidRPr="00BA4FC9">
        <w:rPr>
          <w:rFonts w:ascii="Calibri" w:hAnsi="Calibri" w:cs="Calibri"/>
        </w:rPr>
        <w:t xml:space="preserve"> and </w:t>
      </w:r>
      <w:r w:rsidR="004E1112" w:rsidRPr="00BA4FC9">
        <w:rPr>
          <w:rFonts w:ascii="Calibri" w:hAnsi="Calibri" w:cs="Calibri"/>
        </w:rPr>
        <w:t xml:space="preserve">payment is based on age, length of service and </w:t>
      </w:r>
      <w:r w:rsidR="00066E55" w:rsidRPr="00BA4FC9">
        <w:rPr>
          <w:rFonts w:ascii="Calibri" w:hAnsi="Calibri" w:cs="Calibri"/>
        </w:rPr>
        <w:t xml:space="preserve">gross pay, for example an employee is entitled to </w:t>
      </w:r>
      <w:r w:rsidR="00D8237E" w:rsidRPr="00BA4FC9">
        <w:rPr>
          <w:rFonts w:ascii="Calibri" w:hAnsi="Calibri" w:cs="Calibri"/>
        </w:rPr>
        <w:t>“one week</w:t>
      </w:r>
      <w:r w:rsidR="00DA2BC6" w:rsidRPr="00BA4FC9">
        <w:rPr>
          <w:rFonts w:ascii="Calibri" w:hAnsi="Calibri" w:cs="Calibri"/>
        </w:rPr>
        <w:t>’</w:t>
      </w:r>
      <w:r w:rsidR="00D8237E" w:rsidRPr="00BA4FC9">
        <w:rPr>
          <w:rFonts w:ascii="Calibri" w:hAnsi="Calibri" w:cs="Calibri"/>
        </w:rPr>
        <w:t xml:space="preserve">s pay for each full year you were </w:t>
      </w:r>
      <w:r w:rsidR="004D453C" w:rsidRPr="00BA4FC9">
        <w:rPr>
          <w:rFonts w:ascii="Calibri" w:hAnsi="Calibri" w:cs="Calibri"/>
        </w:rPr>
        <w:t>twenty-two</w:t>
      </w:r>
      <w:r w:rsidR="00D8237E" w:rsidRPr="00BA4FC9">
        <w:rPr>
          <w:rFonts w:ascii="Calibri" w:hAnsi="Calibri" w:cs="Calibri"/>
        </w:rPr>
        <w:t xml:space="preserve"> or older, but under 41”</w:t>
      </w:r>
      <w:r w:rsidR="00C20C55" w:rsidRPr="00BA4FC9">
        <w:rPr>
          <w:rFonts w:ascii="Calibri" w:hAnsi="Calibri" w:cs="Calibri"/>
        </w:rPr>
        <w:t xml:space="preserve"> (UK Government, no date) </w:t>
      </w:r>
      <w:r w:rsidR="00121CBA" w:rsidRPr="00BA4FC9">
        <w:rPr>
          <w:rFonts w:ascii="Calibri" w:hAnsi="Calibri" w:cs="Calibri"/>
        </w:rPr>
        <w:t xml:space="preserve">and </w:t>
      </w:r>
      <w:r w:rsidR="00460E19" w:rsidRPr="00BA4FC9">
        <w:rPr>
          <w:rFonts w:ascii="Calibri" w:hAnsi="Calibri" w:cs="Calibri"/>
        </w:rPr>
        <w:t xml:space="preserve">a </w:t>
      </w:r>
      <w:r w:rsidR="004D453C" w:rsidRPr="00BA4FC9">
        <w:rPr>
          <w:rFonts w:ascii="Calibri" w:hAnsi="Calibri" w:cs="Calibri"/>
        </w:rPr>
        <w:t xml:space="preserve">twenty </w:t>
      </w:r>
      <w:r w:rsidR="00460E19" w:rsidRPr="00BA4FC9">
        <w:rPr>
          <w:rFonts w:ascii="Calibri" w:hAnsi="Calibri" w:cs="Calibri"/>
        </w:rPr>
        <w:t>year ca</w:t>
      </w:r>
      <w:r w:rsidR="00CA57D3" w:rsidRPr="00BA4FC9">
        <w:rPr>
          <w:rFonts w:ascii="Calibri" w:hAnsi="Calibri" w:cs="Calibri"/>
        </w:rPr>
        <w:t>p</w:t>
      </w:r>
      <w:r w:rsidR="00460E19" w:rsidRPr="00BA4FC9">
        <w:rPr>
          <w:rFonts w:ascii="Calibri" w:hAnsi="Calibri" w:cs="Calibri"/>
        </w:rPr>
        <w:t xml:space="preserve"> applies to </w:t>
      </w:r>
      <w:r w:rsidR="00121CBA" w:rsidRPr="00BA4FC9">
        <w:rPr>
          <w:rFonts w:ascii="Calibri" w:hAnsi="Calibri" w:cs="Calibri"/>
        </w:rPr>
        <w:t>length of service</w:t>
      </w:r>
      <w:r w:rsidR="00460E19" w:rsidRPr="00BA4FC9">
        <w:rPr>
          <w:rFonts w:ascii="Calibri" w:hAnsi="Calibri" w:cs="Calibri"/>
        </w:rPr>
        <w:t>.</w:t>
      </w:r>
      <w:r w:rsidR="00EC281A" w:rsidRPr="00BA4FC9">
        <w:rPr>
          <w:rFonts w:ascii="Calibri" w:hAnsi="Calibri" w:cs="Calibri"/>
        </w:rPr>
        <w:t xml:space="preserve"> The ERA</w:t>
      </w:r>
      <w:r w:rsidR="0023304E" w:rsidRPr="00BA4FC9">
        <w:rPr>
          <w:rFonts w:ascii="Calibri" w:hAnsi="Calibri" w:cs="Calibri"/>
        </w:rPr>
        <w:t xml:space="preserve"> (1996)</w:t>
      </w:r>
      <w:r w:rsidR="009A731F" w:rsidRPr="00BA4FC9">
        <w:rPr>
          <w:rFonts w:ascii="Calibri" w:hAnsi="Calibri" w:cs="Calibri"/>
        </w:rPr>
        <w:t xml:space="preserve"> states</w:t>
      </w:r>
      <w:r w:rsidR="00636D6A" w:rsidRPr="00BA4FC9">
        <w:rPr>
          <w:rFonts w:ascii="Calibri" w:hAnsi="Calibri" w:cs="Calibri"/>
        </w:rPr>
        <w:t xml:space="preserve"> </w:t>
      </w:r>
      <w:r w:rsidR="004777FE" w:rsidRPr="00BA4FC9">
        <w:rPr>
          <w:rFonts w:ascii="Calibri" w:hAnsi="Calibri" w:cs="Calibri"/>
        </w:rPr>
        <w:t>an employee is entitled to notice, accrued holiday pay, and redundancy pay</w:t>
      </w:r>
      <w:r w:rsidR="00F929D0" w:rsidRPr="00BA4FC9">
        <w:rPr>
          <w:rFonts w:ascii="Calibri" w:hAnsi="Calibri" w:cs="Calibri"/>
        </w:rPr>
        <w:t>, for example</w:t>
      </w:r>
      <w:r w:rsidR="0072574A" w:rsidRPr="00BA4FC9">
        <w:rPr>
          <w:rFonts w:ascii="Calibri" w:hAnsi="Calibri" w:cs="Calibri"/>
        </w:rPr>
        <w:t xml:space="preserve"> </w:t>
      </w:r>
      <w:r w:rsidR="009B2D06" w:rsidRPr="00BA4FC9">
        <w:rPr>
          <w:rFonts w:ascii="Calibri" w:hAnsi="Calibri" w:cs="Calibri"/>
        </w:rPr>
        <w:t xml:space="preserve">an employee who has </w:t>
      </w:r>
      <w:r w:rsidR="004D453C" w:rsidRPr="00BA4FC9">
        <w:rPr>
          <w:rFonts w:ascii="Calibri" w:hAnsi="Calibri" w:cs="Calibri"/>
        </w:rPr>
        <w:t xml:space="preserve">twelve </w:t>
      </w:r>
      <w:r w:rsidR="0072574A" w:rsidRPr="00BA4FC9">
        <w:rPr>
          <w:rFonts w:ascii="Calibri" w:hAnsi="Calibri" w:cs="Calibri"/>
        </w:rPr>
        <w:t>years or more</w:t>
      </w:r>
      <w:r w:rsidR="009B2D06" w:rsidRPr="00BA4FC9">
        <w:rPr>
          <w:rFonts w:ascii="Calibri" w:hAnsi="Calibri" w:cs="Calibri"/>
        </w:rPr>
        <w:t xml:space="preserve"> service, is entitled to </w:t>
      </w:r>
      <w:r w:rsidR="001D01DC" w:rsidRPr="00BA4FC9">
        <w:rPr>
          <w:rFonts w:ascii="Calibri" w:hAnsi="Calibri" w:cs="Calibri"/>
        </w:rPr>
        <w:t xml:space="preserve">a </w:t>
      </w:r>
      <w:r w:rsidR="004D453C" w:rsidRPr="00BA4FC9">
        <w:rPr>
          <w:rFonts w:ascii="Calibri" w:hAnsi="Calibri" w:cs="Calibri"/>
        </w:rPr>
        <w:t>twelve</w:t>
      </w:r>
      <w:r w:rsidR="0072574A" w:rsidRPr="00BA4FC9">
        <w:rPr>
          <w:rFonts w:ascii="Calibri" w:hAnsi="Calibri" w:cs="Calibri"/>
        </w:rPr>
        <w:t xml:space="preserve"> week</w:t>
      </w:r>
      <w:r w:rsidR="001D01DC" w:rsidRPr="00BA4FC9">
        <w:rPr>
          <w:rFonts w:ascii="Calibri" w:hAnsi="Calibri" w:cs="Calibri"/>
        </w:rPr>
        <w:t xml:space="preserve"> notice period.</w:t>
      </w:r>
    </w:p>
    <w:p w14:paraId="40C3430C" w14:textId="7A3ABB95" w:rsidR="003D3E90" w:rsidRPr="00BA4FC9" w:rsidRDefault="00693702" w:rsidP="00835BC0">
      <w:pPr>
        <w:jc w:val="both"/>
        <w:rPr>
          <w:rFonts w:ascii="Calibri" w:hAnsi="Calibri" w:cs="Calibri"/>
        </w:rPr>
      </w:pPr>
      <w:r w:rsidRPr="00BA4FC9">
        <w:rPr>
          <w:rFonts w:ascii="Calibri" w:hAnsi="Calibri" w:cs="Calibri"/>
        </w:rPr>
        <w:t xml:space="preserve">When managing redundancies, employers </w:t>
      </w:r>
      <w:r w:rsidR="00E27959" w:rsidRPr="00BA4FC9">
        <w:rPr>
          <w:rFonts w:ascii="Calibri" w:hAnsi="Calibri" w:cs="Calibri"/>
        </w:rPr>
        <w:t>must abide to</w:t>
      </w:r>
      <w:r w:rsidR="00BB53B8" w:rsidRPr="00BA4FC9">
        <w:rPr>
          <w:rFonts w:ascii="Calibri" w:hAnsi="Calibri" w:cs="Calibri"/>
        </w:rPr>
        <w:t xml:space="preserve"> legal responsibilities, such as following a fair </w:t>
      </w:r>
      <w:r w:rsidR="00BB53B8" w:rsidRPr="00BA4FC9">
        <w:rPr>
          <w:rFonts w:ascii="Calibri" w:hAnsi="Calibri" w:cs="Calibri"/>
        </w:rPr>
        <w:t>and clear process</w:t>
      </w:r>
      <w:r w:rsidR="00BB53B8" w:rsidRPr="00BA4FC9">
        <w:rPr>
          <w:rFonts w:ascii="Calibri" w:hAnsi="Calibri" w:cs="Calibri"/>
        </w:rPr>
        <w:t xml:space="preserve">, </w:t>
      </w:r>
      <w:r w:rsidR="00AC3343" w:rsidRPr="00BA4FC9">
        <w:rPr>
          <w:rFonts w:ascii="Calibri" w:hAnsi="Calibri" w:cs="Calibri"/>
        </w:rPr>
        <w:t xml:space="preserve">provide </w:t>
      </w:r>
      <w:r w:rsidR="0077454E" w:rsidRPr="00BA4FC9">
        <w:rPr>
          <w:rFonts w:ascii="Calibri" w:hAnsi="Calibri" w:cs="Calibri"/>
        </w:rPr>
        <w:t xml:space="preserve">suitable </w:t>
      </w:r>
      <w:r w:rsidR="00BB53B8" w:rsidRPr="00BA4FC9">
        <w:rPr>
          <w:rFonts w:ascii="Calibri" w:hAnsi="Calibri" w:cs="Calibri"/>
        </w:rPr>
        <w:t>consultation</w:t>
      </w:r>
      <w:r w:rsidR="0077454E" w:rsidRPr="00BA4FC9">
        <w:rPr>
          <w:rFonts w:ascii="Calibri" w:hAnsi="Calibri" w:cs="Calibri"/>
        </w:rPr>
        <w:t xml:space="preserve"> </w:t>
      </w:r>
      <w:r w:rsidR="00DE3F1B" w:rsidRPr="00BA4FC9">
        <w:rPr>
          <w:rFonts w:ascii="Calibri" w:hAnsi="Calibri" w:cs="Calibri"/>
        </w:rPr>
        <w:t>periods</w:t>
      </w:r>
      <w:r w:rsidR="003C72EA" w:rsidRPr="00BA4FC9">
        <w:rPr>
          <w:rFonts w:ascii="Calibri" w:hAnsi="Calibri" w:cs="Calibri"/>
        </w:rPr>
        <w:t xml:space="preserve"> and </w:t>
      </w:r>
      <w:r w:rsidR="00426D40" w:rsidRPr="00BA4FC9">
        <w:rPr>
          <w:rFonts w:ascii="Calibri" w:hAnsi="Calibri" w:cs="Calibri"/>
        </w:rPr>
        <w:t>submit a HR1 form whe</w:t>
      </w:r>
      <w:r w:rsidR="009B79E9" w:rsidRPr="00BA4FC9">
        <w:rPr>
          <w:rFonts w:ascii="Calibri" w:hAnsi="Calibri" w:cs="Calibri"/>
        </w:rPr>
        <w:t xml:space="preserve">re more than </w:t>
      </w:r>
      <w:r w:rsidR="002A2457" w:rsidRPr="00BA4FC9">
        <w:rPr>
          <w:rFonts w:ascii="Calibri" w:hAnsi="Calibri" w:cs="Calibri"/>
        </w:rPr>
        <w:t xml:space="preserve">20 </w:t>
      </w:r>
      <w:r w:rsidR="00572E1B" w:rsidRPr="00BA4FC9">
        <w:rPr>
          <w:rFonts w:ascii="Calibri" w:hAnsi="Calibri" w:cs="Calibri"/>
        </w:rPr>
        <w:t xml:space="preserve">employees </w:t>
      </w:r>
      <w:r w:rsidR="009B79E9" w:rsidRPr="00BA4FC9">
        <w:rPr>
          <w:rFonts w:ascii="Calibri" w:hAnsi="Calibri" w:cs="Calibri"/>
        </w:rPr>
        <w:t xml:space="preserve">are being made </w:t>
      </w:r>
      <w:r w:rsidR="00572E1B" w:rsidRPr="00BA4FC9">
        <w:rPr>
          <w:rFonts w:ascii="Calibri" w:hAnsi="Calibri" w:cs="Calibri"/>
        </w:rPr>
        <w:t xml:space="preserve">redundant. </w:t>
      </w:r>
      <w:r w:rsidR="00590C95" w:rsidRPr="00BA4FC9">
        <w:rPr>
          <w:rFonts w:ascii="Calibri" w:hAnsi="Calibri" w:cs="Calibri"/>
        </w:rPr>
        <w:t xml:space="preserve">Alternatives </w:t>
      </w:r>
      <w:r w:rsidR="004669F4" w:rsidRPr="00BA4FC9">
        <w:rPr>
          <w:rFonts w:ascii="Calibri" w:hAnsi="Calibri" w:cs="Calibri"/>
        </w:rPr>
        <w:t xml:space="preserve">to redundancy </w:t>
      </w:r>
      <w:r w:rsidR="00590C95" w:rsidRPr="00BA4FC9">
        <w:rPr>
          <w:rFonts w:ascii="Calibri" w:hAnsi="Calibri" w:cs="Calibri"/>
        </w:rPr>
        <w:t>should also be co</w:t>
      </w:r>
      <w:r w:rsidR="004669F4" w:rsidRPr="00BA4FC9">
        <w:rPr>
          <w:rFonts w:ascii="Calibri" w:hAnsi="Calibri" w:cs="Calibri"/>
        </w:rPr>
        <w:t>nsidered, such as part-time work</w:t>
      </w:r>
      <w:r w:rsidR="00F3331F" w:rsidRPr="00BA4FC9">
        <w:rPr>
          <w:rFonts w:ascii="Calibri" w:hAnsi="Calibri" w:cs="Calibri"/>
        </w:rPr>
        <w:t xml:space="preserve"> and employers </w:t>
      </w:r>
      <w:r w:rsidR="00A06915" w:rsidRPr="00BA4FC9">
        <w:rPr>
          <w:rFonts w:ascii="Calibri" w:hAnsi="Calibri" w:cs="Calibri"/>
        </w:rPr>
        <w:t xml:space="preserve">should </w:t>
      </w:r>
      <w:r w:rsidR="007B2264" w:rsidRPr="00BA4FC9">
        <w:rPr>
          <w:rFonts w:ascii="Calibri" w:hAnsi="Calibri" w:cs="Calibri"/>
        </w:rPr>
        <w:t xml:space="preserve">offer </w:t>
      </w:r>
      <w:r w:rsidR="00A06915" w:rsidRPr="00BA4FC9">
        <w:rPr>
          <w:rFonts w:ascii="Calibri" w:hAnsi="Calibri" w:cs="Calibri"/>
        </w:rPr>
        <w:t xml:space="preserve">support </w:t>
      </w:r>
      <w:r w:rsidR="00E16E35" w:rsidRPr="00BA4FC9">
        <w:rPr>
          <w:rFonts w:ascii="Calibri" w:hAnsi="Calibri" w:cs="Calibri"/>
        </w:rPr>
        <w:t>to employees by means of c</w:t>
      </w:r>
      <w:r w:rsidR="007B2264" w:rsidRPr="00BA4FC9">
        <w:rPr>
          <w:rFonts w:ascii="Calibri" w:hAnsi="Calibri" w:cs="Calibri"/>
        </w:rPr>
        <w:t xml:space="preserve">ounselling </w:t>
      </w:r>
      <w:r w:rsidR="00D27298" w:rsidRPr="00BA4FC9">
        <w:rPr>
          <w:rFonts w:ascii="Calibri" w:hAnsi="Calibri" w:cs="Calibri"/>
        </w:rPr>
        <w:t>or job searches.</w:t>
      </w:r>
    </w:p>
    <w:p w14:paraId="7A9A44E5" w14:textId="307EB52C" w:rsidR="00B96735" w:rsidRPr="00BA4FC9" w:rsidRDefault="00B96735" w:rsidP="00766874">
      <w:pPr>
        <w:jc w:val="both"/>
        <w:rPr>
          <w:rFonts w:ascii="Calibri" w:hAnsi="Calibri" w:cs="Calibri"/>
        </w:rPr>
      </w:pPr>
    </w:p>
    <w:p w14:paraId="616FAA6C" w14:textId="77777777" w:rsidR="00B96735" w:rsidRPr="00BA4FC9" w:rsidRDefault="00B96735" w:rsidP="00766874">
      <w:pPr>
        <w:jc w:val="both"/>
        <w:rPr>
          <w:rFonts w:ascii="Calibri" w:hAnsi="Calibri" w:cs="Calibri"/>
        </w:rPr>
      </w:pPr>
    </w:p>
    <w:p w14:paraId="10420E7A" w14:textId="77777777" w:rsidR="00B96735" w:rsidRPr="00BA4FC9" w:rsidRDefault="00B96735" w:rsidP="00766874">
      <w:pPr>
        <w:jc w:val="both"/>
        <w:rPr>
          <w:rFonts w:ascii="Calibri" w:hAnsi="Calibri" w:cs="Calibri"/>
        </w:rPr>
      </w:pPr>
    </w:p>
    <w:p w14:paraId="084937A4" w14:textId="77777777" w:rsidR="00B96735" w:rsidRPr="00BA4FC9" w:rsidRDefault="00B96735" w:rsidP="00766874">
      <w:pPr>
        <w:jc w:val="both"/>
        <w:rPr>
          <w:rFonts w:ascii="Calibri" w:hAnsi="Calibri" w:cs="Calibri"/>
        </w:rPr>
      </w:pPr>
    </w:p>
    <w:p w14:paraId="166659D7" w14:textId="77777777" w:rsidR="00B96735" w:rsidRPr="00BA4FC9" w:rsidRDefault="00B96735" w:rsidP="00766874">
      <w:pPr>
        <w:jc w:val="both"/>
        <w:rPr>
          <w:rFonts w:ascii="Calibri" w:hAnsi="Calibri" w:cs="Calibri"/>
        </w:rPr>
      </w:pPr>
    </w:p>
    <w:p w14:paraId="354744B2" w14:textId="77777777" w:rsidR="00B96735" w:rsidRPr="00BA4FC9" w:rsidRDefault="00B96735" w:rsidP="00766874">
      <w:pPr>
        <w:jc w:val="both"/>
        <w:rPr>
          <w:rFonts w:ascii="Calibri" w:hAnsi="Calibri" w:cs="Calibri"/>
        </w:rPr>
      </w:pPr>
    </w:p>
    <w:p w14:paraId="6979B466" w14:textId="77777777" w:rsidR="005717EE" w:rsidRPr="00BA4FC9" w:rsidRDefault="005717EE" w:rsidP="00766874">
      <w:pPr>
        <w:jc w:val="both"/>
        <w:rPr>
          <w:rFonts w:ascii="Calibri" w:hAnsi="Calibri" w:cs="Calibri"/>
        </w:rPr>
      </w:pPr>
    </w:p>
    <w:p w14:paraId="282026A9" w14:textId="77777777" w:rsidR="0060133B" w:rsidRPr="00BA4FC9" w:rsidRDefault="0060133B" w:rsidP="00766874">
      <w:pPr>
        <w:jc w:val="both"/>
        <w:rPr>
          <w:rFonts w:ascii="Calibri" w:hAnsi="Calibri" w:cs="Calibri"/>
        </w:rPr>
      </w:pPr>
    </w:p>
    <w:p w14:paraId="019CDA2A" w14:textId="5D4D76EF" w:rsidR="00B96735" w:rsidRPr="00BA4FC9" w:rsidRDefault="00260C59" w:rsidP="00336EDE">
      <w:pPr>
        <w:spacing w:after="0" w:line="240" w:lineRule="auto"/>
        <w:jc w:val="both"/>
        <w:rPr>
          <w:rFonts w:ascii="Calibri" w:hAnsi="Calibri" w:cs="Calibri"/>
          <w:b/>
          <w:bCs/>
          <w:lang w:val="en-US"/>
        </w:rPr>
      </w:pPr>
      <w:r w:rsidRPr="00BA4FC9">
        <w:rPr>
          <w:rFonts w:ascii="Calibri" w:hAnsi="Calibri" w:cs="Calibri"/>
          <w:b/>
          <w:bCs/>
          <w:lang w:val="en-US"/>
        </w:rPr>
        <w:lastRenderedPageBreak/>
        <w:t>AC 3.3</w:t>
      </w:r>
    </w:p>
    <w:p w14:paraId="2BD76447" w14:textId="77777777" w:rsidR="00336EDE" w:rsidRPr="00BA4FC9" w:rsidRDefault="00336EDE" w:rsidP="00336EDE">
      <w:pPr>
        <w:spacing w:after="0" w:line="240" w:lineRule="auto"/>
        <w:jc w:val="both"/>
        <w:rPr>
          <w:rFonts w:ascii="Calibri" w:hAnsi="Calibri" w:cs="Calibri"/>
          <w:b/>
          <w:bCs/>
          <w:lang w:val="en-US"/>
        </w:rPr>
      </w:pPr>
    </w:p>
    <w:p w14:paraId="217BD8AA" w14:textId="41512469" w:rsidR="00A95AED" w:rsidRPr="00BA4FC9" w:rsidRDefault="00D65DBC" w:rsidP="00336EDE">
      <w:pPr>
        <w:spacing w:after="0" w:line="240" w:lineRule="auto"/>
        <w:jc w:val="both"/>
        <w:rPr>
          <w:rFonts w:ascii="Calibri" w:hAnsi="Calibri" w:cs="Calibri"/>
        </w:rPr>
      </w:pPr>
      <w:r w:rsidRPr="00BA4FC9">
        <w:rPr>
          <w:rFonts w:ascii="Calibri" w:hAnsi="Calibri" w:cs="Calibri"/>
        </w:rPr>
        <w:t>“</w:t>
      </w:r>
      <w:r w:rsidR="008B48C7" w:rsidRPr="00BA4FC9">
        <w:rPr>
          <w:rFonts w:ascii="Calibri" w:hAnsi="Calibri" w:cs="Calibri"/>
        </w:rPr>
        <w:t>TUPE regulations protect employees' rights when they transfer to a new employer</w:t>
      </w:r>
      <w:r w:rsidR="00260186" w:rsidRPr="00BA4FC9">
        <w:rPr>
          <w:rFonts w:ascii="Calibri" w:hAnsi="Calibri" w:cs="Calibri"/>
        </w:rPr>
        <w:t>.”</w:t>
      </w:r>
      <w:r w:rsidR="0029184F" w:rsidRPr="00BA4FC9">
        <w:rPr>
          <w:rFonts w:ascii="Calibri" w:hAnsi="Calibri" w:cs="Calibri"/>
        </w:rPr>
        <w:t xml:space="preserve"> </w:t>
      </w:r>
      <w:r w:rsidR="008B069A" w:rsidRPr="00BA4FC9">
        <w:rPr>
          <w:rFonts w:ascii="Calibri" w:hAnsi="Calibri" w:cs="Calibri"/>
        </w:rPr>
        <w:t>The proposed merger of two pharmacy operations between NHS trusts is a business transfer</w:t>
      </w:r>
      <w:r w:rsidR="008E52E1" w:rsidRPr="00BA4FC9">
        <w:rPr>
          <w:rFonts w:ascii="Calibri" w:hAnsi="Calibri" w:cs="Calibri"/>
        </w:rPr>
        <w:t xml:space="preserve">, therefore </w:t>
      </w:r>
      <w:r w:rsidR="008B069A" w:rsidRPr="00BA4FC9">
        <w:rPr>
          <w:rFonts w:ascii="Calibri" w:hAnsi="Calibri" w:cs="Calibri"/>
        </w:rPr>
        <w:t xml:space="preserve">TUPE protects </w:t>
      </w:r>
      <w:r w:rsidR="00957E16" w:rsidRPr="00BA4FC9">
        <w:rPr>
          <w:rFonts w:ascii="Calibri" w:hAnsi="Calibri" w:cs="Calibri"/>
        </w:rPr>
        <w:t xml:space="preserve">UK </w:t>
      </w:r>
      <w:r w:rsidR="008B069A" w:rsidRPr="00BA4FC9">
        <w:rPr>
          <w:rFonts w:ascii="Calibri" w:hAnsi="Calibri" w:cs="Calibri"/>
        </w:rPr>
        <w:t>employees' entitlement to the same terms, conditions, and continuity of employment as they had prior to the transfer.</w:t>
      </w:r>
      <w:r w:rsidR="00365362" w:rsidRPr="00BA4FC9">
        <w:rPr>
          <w:rFonts w:ascii="Calibri" w:hAnsi="Calibri" w:cs="Calibri"/>
        </w:rPr>
        <w:t xml:space="preserve"> ACAS (no date)</w:t>
      </w:r>
      <w:r w:rsidR="008E52E1" w:rsidRPr="00BA4FC9">
        <w:rPr>
          <w:rFonts w:ascii="Calibri" w:hAnsi="Calibri" w:cs="Calibri"/>
        </w:rPr>
        <w:t>.</w:t>
      </w:r>
      <w:r w:rsidR="00614CBF" w:rsidRPr="00BA4FC9">
        <w:rPr>
          <w:rFonts w:ascii="Calibri" w:hAnsi="Calibri" w:cs="Calibri"/>
        </w:rPr>
        <w:t xml:space="preserve"> </w:t>
      </w:r>
      <w:r w:rsidR="000700B5" w:rsidRPr="00BA4FC9">
        <w:rPr>
          <w:rFonts w:ascii="Calibri" w:hAnsi="Calibri" w:cs="Calibri"/>
        </w:rPr>
        <w:t>TUPE protects employees from unfair dismissal related to the transfer, even if it happens right before the transfer.</w:t>
      </w:r>
      <w:r w:rsidR="006D4215" w:rsidRPr="00BA4FC9">
        <w:rPr>
          <w:rFonts w:ascii="Calibri" w:hAnsi="Calibri" w:cs="Calibri"/>
        </w:rPr>
        <w:t xml:space="preserve"> </w:t>
      </w:r>
      <w:r w:rsidR="00D72E4C" w:rsidRPr="00BA4FC9">
        <w:rPr>
          <w:rFonts w:ascii="Calibri" w:hAnsi="Calibri" w:cs="Calibri"/>
        </w:rPr>
        <w:t>Daniels (2022)</w:t>
      </w:r>
      <w:r w:rsidR="00484B20" w:rsidRPr="00BA4FC9">
        <w:rPr>
          <w:rFonts w:ascii="Calibri" w:hAnsi="Calibri" w:cs="Calibri"/>
        </w:rPr>
        <w:t>.</w:t>
      </w:r>
    </w:p>
    <w:p w14:paraId="43A39A7B" w14:textId="3E46E25E" w:rsidR="007243E5" w:rsidRPr="00BA4FC9" w:rsidRDefault="005C0159" w:rsidP="00766874">
      <w:pPr>
        <w:jc w:val="both"/>
        <w:rPr>
          <w:rFonts w:ascii="Calibri" w:hAnsi="Calibri" w:cs="Calibri"/>
        </w:rPr>
      </w:pPr>
      <w:r w:rsidRPr="00BA4FC9">
        <w:rPr>
          <w:rFonts w:ascii="Calibri" w:hAnsi="Calibri" w:cs="Calibri"/>
        </w:rPr>
        <w:t xml:space="preserve">The proposal </w:t>
      </w:r>
      <w:r w:rsidR="00BF57B7" w:rsidRPr="00BA4FC9">
        <w:rPr>
          <w:rFonts w:ascii="Calibri" w:hAnsi="Calibri" w:cs="Calibri"/>
        </w:rPr>
        <w:t xml:space="preserve">of the </w:t>
      </w:r>
      <w:r w:rsidR="00094651" w:rsidRPr="00BA4FC9">
        <w:rPr>
          <w:rFonts w:ascii="Calibri" w:hAnsi="Calibri" w:cs="Calibri"/>
        </w:rPr>
        <w:t xml:space="preserve">merger of </w:t>
      </w:r>
      <w:r w:rsidR="00BF57B7" w:rsidRPr="00BA4FC9">
        <w:rPr>
          <w:rFonts w:ascii="Calibri" w:hAnsi="Calibri" w:cs="Calibri"/>
        </w:rPr>
        <w:t xml:space="preserve">the </w:t>
      </w:r>
      <w:r w:rsidR="004B50B1" w:rsidRPr="00BA4FC9">
        <w:rPr>
          <w:rFonts w:ascii="Calibri" w:hAnsi="Calibri" w:cs="Calibri"/>
        </w:rPr>
        <w:t xml:space="preserve">pharmacy </w:t>
      </w:r>
      <w:r w:rsidR="00BD55EB" w:rsidRPr="00BA4FC9">
        <w:rPr>
          <w:rFonts w:ascii="Calibri" w:hAnsi="Calibri" w:cs="Calibri"/>
        </w:rPr>
        <w:t>to the neighbouring hospital</w:t>
      </w:r>
      <w:r w:rsidR="00BF57B7" w:rsidRPr="00BA4FC9">
        <w:rPr>
          <w:rFonts w:ascii="Calibri" w:hAnsi="Calibri" w:cs="Calibri"/>
        </w:rPr>
        <w:t xml:space="preserve"> would be </w:t>
      </w:r>
      <w:r w:rsidR="00181403" w:rsidRPr="00BA4FC9">
        <w:rPr>
          <w:rFonts w:ascii="Calibri" w:hAnsi="Calibri" w:cs="Calibri"/>
        </w:rPr>
        <w:t>a transfer of an “economic entity that retains its identity</w:t>
      </w:r>
      <w:r w:rsidR="00260186" w:rsidRPr="00BA4FC9">
        <w:rPr>
          <w:rFonts w:ascii="Calibri" w:hAnsi="Calibri" w:cs="Calibri"/>
        </w:rPr>
        <w:t>,”</w:t>
      </w:r>
      <w:r w:rsidR="00181403" w:rsidRPr="00BA4FC9">
        <w:rPr>
          <w:rFonts w:ascii="Calibri" w:hAnsi="Calibri" w:cs="Calibri"/>
        </w:rPr>
        <w:t xml:space="preserve"> therefore TUPE applies</w:t>
      </w:r>
      <w:r w:rsidR="0068285B" w:rsidRPr="00BA4FC9">
        <w:rPr>
          <w:rFonts w:ascii="Calibri" w:hAnsi="Calibri" w:cs="Calibri"/>
        </w:rPr>
        <w:t>. This applies because</w:t>
      </w:r>
      <w:r w:rsidR="0004021C" w:rsidRPr="00BA4FC9">
        <w:rPr>
          <w:rFonts w:ascii="Calibri" w:hAnsi="Calibri" w:cs="Calibri"/>
        </w:rPr>
        <w:t xml:space="preserve"> most employees will transfer</w:t>
      </w:r>
      <w:r w:rsidR="00094651" w:rsidRPr="00BA4FC9">
        <w:rPr>
          <w:rFonts w:ascii="Calibri" w:hAnsi="Calibri" w:cs="Calibri"/>
        </w:rPr>
        <w:t>,</w:t>
      </w:r>
      <w:r w:rsidR="00F832C2" w:rsidRPr="00BA4FC9">
        <w:rPr>
          <w:rFonts w:ascii="Calibri" w:hAnsi="Calibri" w:cs="Calibri"/>
        </w:rPr>
        <w:t xml:space="preserve"> and the business conducted </w:t>
      </w:r>
      <w:r w:rsidR="00710BAC" w:rsidRPr="00BA4FC9">
        <w:rPr>
          <w:rFonts w:ascii="Calibri" w:hAnsi="Calibri" w:cs="Calibri"/>
        </w:rPr>
        <w:t>for the new owner is similar to that of the old.</w:t>
      </w:r>
      <w:r w:rsidR="009A37C7" w:rsidRPr="00BA4FC9">
        <w:rPr>
          <w:rFonts w:ascii="Calibri" w:hAnsi="Calibri" w:cs="Calibri"/>
        </w:rPr>
        <w:t xml:space="preserve"> TUPE would not apply </w:t>
      </w:r>
      <w:r w:rsidR="00FA4987" w:rsidRPr="00BA4FC9">
        <w:rPr>
          <w:rFonts w:ascii="Calibri" w:hAnsi="Calibri" w:cs="Calibri"/>
        </w:rPr>
        <w:t>if the nature of the work radically changes.</w:t>
      </w:r>
      <w:r w:rsidR="0004021C" w:rsidRPr="00BA4FC9">
        <w:rPr>
          <w:rFonts w:ascii="Calibri" w:hAnsi="Calibri" w:cs="Calibri"/>
        </w:rPr>
        <w:t xml:space="preserve"> </w:t>
      </w:r>
      <w:r w:rsidR="0070510F" w:rsidRPr="00BA4FC9">
        <w:rPr>
          <w:rFonts w:ascii="Calibri" w:hAnsi="Calibri" w:cs="Calibri"/>
        </w:rPr>
        <w:t>(CIPD, 2024).</w:t>
      </w:r>
      <w:r w:rsidR="00E32A34" w:rsidRPr="00BA4FC9">
        <w:rPr>
          <w:rFonts w:ascii="Calibri" w:hAnsi="Calibri" w:cs="Calibri"/>
        </w:rPr>
        <w:t xml:space="preserve"> </w:t>
      </w:r>
      <w:r w:rsidR="00F202E8" w:rsidRPr="00BA4FC9">
        <w:rPr>
          <w:rFonts w:ascii="Calibri" w:hAnsi="Calibri" w:cs="Calibri"/>
        </w:rPr>
        <w:t xml:space="preserve">A transfer </w:t>
      </w:r>
      <w:r w:rsidR="0006209E" w:rsidRPr="00BA4FC9">
        <w:rPr>
          <w:rFonts w:ascii="Calibri" w:hAnsi="Calibri" w:cs="Calibri"/>
        </w:rPr>
        <w:t xml:space="preserve">doesn’t have to be a </w:t>
      </w:r>
      <w:r w:rsidR="00AF1E6D" w:rsidRPr="00BA4FC9">
        <w:rPr>
          <w:rFonts w:ascii="Calibri" w:hAnsi="Calibri" w:cs="Calibri"/>
        </w:rPr>
        <w:t xml:space="preserve">group transfer can </w:t>
      </w:r>
      <w:r w:rsidR="0006209E" w:rsidRPr="00BA4FC9">
        <w:rPr>
          <w:rFonts w:ascii="Calibri" w:hAnsi="Calibri" w:cs="Calibri"/>
        </w:rPr>
        <w:t>relate to one employer</w:t>
      </w:r>
      <w:r w:rsidR="00AF1E6D" w:rsidRPr="00BA4FC9">
        <w:rPr>
          <w:rFonts w:ascii="Calibri" w:hAnsi="Calibri" w:cs="Calibri"/>
        </w:rPr>
        <w:t>. (Daniel, 2022).</w:t>
      </w:r>
    </w:p>
    <w:p w14:paraId="0751242F" w14:textId="5DA91EDB" w:rsidR="00F04B3D" w:rsidRPr="00BA4FC9" w:rsidRDefault="0028796A" w:rsidP="00766874">
      <w:pPr>
        <w:jc w:val="both"/>
        <w:rPr>
          <w:rFonts w:ascii="Calibri" w:hAnsi="Calibri" w:cs="Calibri"/>
        </w:rPr>
      </w:pPr>
      <w:r w:rsidRPr="00BA4FC9">
        <w:rPr>
          <w:rFonts w:ascii="Calibri" w:hAnsi="Calibri" w:cs="Calibri"/>
        </w:rPr>
        <w:t>Regulations protect employees of the company being transferred</w:t>
      </w:r>
      <w:r w:rsidR="0038680A" w:rsidRPr="00BA4FC9">
        <w:rPr>
          <w:rFonts w:ascii="Calibri" w:hAnsi="Calibri" w:cs="Calibri"/>
        </w:rPr>
        <w:t>. A</w:t>
      </w:r>
      <w:r w:rsidR="006B0C95" w:rsidRPr="00BA4FC9">
        <w:rPr>
          <w:rFonts w:ascii="Calibri" w:hAnsi="Calibri" w:cs="Calibri"/>
        </w:rPr>
        <w:t>ny e</w:t>
      </w:r>
      <w:r w:rsidR="00E302B8" w:rsidRPr="00BA4FC9">
        <w:rPr>
          <w:rFonts w:ascii="Calibri" w:hAnsi="Calibri" w:cs="Calibri"/>
        </w:rPr>
        <w:t>mployees unfairly dismissed because of the transfer will still be protected by TUPE</w:t>
      </w:r>
      <w:r w:rsidR="00313751" w:rsidRPr="00BA4FC9">
        <w:rPr>
          <w:rFonts w:ascii="Calibri" w:hAnsi="Calibri" w:cs="Calibri"/>
        </w:rPr>
        <w:t>, but there is an obligation</w:t>
      </w:r>
      <w:r w:rsidR="00794503" w:rsidRPr="00BA4FC9">
        <w:rPr>
          <w:rFonts w:ascii="Calibri" w:hAnsi="Calibri" w:cs="Calibri"/>
        </w:rPr>
        <w:t xml:space="preserve"> to have two years</w:t>
      </w:r>
      <w:r w:rsidR="00F04B3D" w:rsidRPr="00BA4FC9">
        <w:rPr>
          <w:rFonts w:ascii="Calibri" w:hAnsi="Calibri" w:cs="Calibri"/>
        </w:rPr>
        <w:t>’</w:t>
      </w:r>
      <w:r w:rsidR="00794503" w:rsidRPr="00BA4FC9">
        <w:rPr>
          <w:rFonts w:ascii="Calibri" w:hAnsi="Calibri" w:cs="Calibri"/>
        </w:rPr>
        <w:t xml:space="preserve"> service </w:t>
      </w:r>
      <w:r w:rsidR="00E670C2" w:rsidRPr="00BA4FC9">
        <w:rPr>
          <w:rFonts w:ascii="Calibri" w:hAnsi="Calibri" w:cs="Calibri"/>
        </w:rPr>
        <w:t>to</w:t>
      </w:r>
      <w:r w:rsidR="00794503" w:rsidRPr="00BA4FC9">
        <w:rPr>
          <w:rFonts w:ascii="Calibri" w:hAnsi="Calibri" w:cs="Calibri"/>
        </w:rPr>
        <w:t xml:space="preserve"> make</w:t>
      </w:r>
      <w:r w:rsidR="00F04B3D" w:rsidRPr="00BA4FC9">
        <w:rPr>
          <w:rFonts w:ascii="Calibri" w:hAnsi="Calibri" w:cs="Calibri"/>
        </w:rPr>
        <w:t xml:space="preserve"> an</w:t>
      </w:r>
      <w:r w:rsidR="00794503" w:rsidRPr="00BA4FC9">
        <w:rPr>
          <w:rFonts w:ascii="Calibri" w:hAnsi="Calibri" w:cs="Calibri"/>
        </w:rPr>
        <w:t xml:space="preserve"> unfair dismissal</w:t>
      </w:r>
      <w:r w:rsidR="00F04B3D" w:rsidRPr="00BA4FC9">
        <w:rPr>
          <w:rFonts w:ascii="Calibri" w:hAnsi="Calibri" w:cs="Calibri"/>
        </w:rPr>
        <w:t xml:space="preserve"> claim</w:t>
      </w:r>
      <w:r w:rsidR="0042761D" w:rsidRPr="00BA4FC9">
        <w:rPr>
          <w:rFonts w:ascii="Calibri" w:hAnsi="Calibri" w:cs="Calibri"/>
        </w:rPr>
        <w:t>. The new employer cannot change the employee's contract.</w:t>
      </w:r>
      <w:r w:rsidR="00F04B3D" w:rsidRPr="00BA4FC9">
        <w:rPr>
          <w:rFonts w:ascii="Calibri" w:hAnsi="Calibri" w:cs="Calibri"/>
        </w:rPr>
        <w:t xml:space="preserve"> (Daniel, 2022).</w:t>
      </w:r>
    </w:p>
    <w:p w14:paraId="76F557D3" w14:textId="58B0C00F" w:rsidR="00A51C1A" w:rsidRPr="00BA4FC9" w:rsidRDefault="00163538" w:rsidP="00766874">
      <w:pPr>
        <w:jc w:val="both"/>
        <w:rPr>
          <w:rFonts w:ascii="Calibri" w:hAnsi="Calibri" w:cs="Calibri"/>
        </w:rPr>
      </w:pPr>
      <w:r w:rsidRPr="00BA4FC9">
        <w:rPr>
          <w:rFonts w:ascii="Calibri" w:hAnsi="Calibri" w:cs="Calibri"/>
        </w:rPr>
        <w:t>TUPE Regulations 2006 stipulate that</w:t>
      </w:r>
      <w:r w:rsidR="00D533DD" w:rsidRPr="00BA4FC9">
        <w:rPr>
          <w:rFonts w:ascii="Calibri" w:hAnsi="Calibri" w:cs="Calibri"/>
        </w:rPr>
        <w:t xml:space="preserve"> </w:t>
      </w:r>
      <w:r w:rsidRPr="00BA4FC9">
        <w:rPr>
          <w:rFonts w:ascii="Calibri" w:hAnsi="Calibri" w:cs="Calibri"/>
        </w:rPr>
        <w:t>e</w:t>
      </w:r>
      <w:r w:rsidR="006C590A" w:rsidRPr="00BA4FC9">
        <w:rPr>
          <w:rFonts w:ascii="Calibri" w:hAnsi="Calibri" w:cs="Calibri"/>
        </w:rPr>
        <w:t>mployees,</w:t>
      </w:r>
      <w:r w:rsidR="001B6AD5" w:rsidRPr="00BA4FC9">
        <w:rPr>
          <w:rFonts w:ascii="Calibri" w:hAnsi="Calibri" w:cs="Calibri"/>
        </w:rPr>
        <w:t xml:space="preserve"> </w:t>
      </w:r>
      <w:r w:rsidR="006C590A" w:rsidRPr="00BA4FC9">
        <w:rPr>
          <w:rFonts w:ascii="Calibri" w:hAnsi="Calibri" w:cs="Calibri"/>
        </w:rPr>
        <w:t xml:space="preserve">both old and new must be </w:t>
      </w:r>
      <w:r w:rsidR="00D533DD" w:rsidRPr="00BA4FC9">
        <w:rPr>
          <w:rFonts w:ascii="Calibri" w:hAnsi="Calibri" w:cs="Calibri"/>
        </w:rPr>
        <w:t xml:space="preserve">informed and </w:t>
      </w:r>
      <w:r w:rsidR="006C590A" w:rsidRPr="00BA4FC9">
        <w:rPr>
          <w:rFonts w:ascii="Calibri" w:hAnsi="Calibri" w:cs="Calibri"/>
        </w:rPr>
        <w:t>consulted before a</w:t>
      </w:r>
      <w:r w:rsidR="00740D7B" w:rsidRPr="00BA4FC9">
        <w:rPr>
          <w:rFonts w:ascii="Calibri" w:hAnsi="Calibri" w:cs="Calibri"/>
        </w:rPr>
        <w:t xml:space="preserve"> transfer</w:t>
      </w:r>
      <w:r w:rsidR="00262044" w:rsidRPr="00BA4FC9">
        <w:rPr>
          <w:rFonts w:ascii="Calibri" w:hAnsi="Calibri" w:cs="Calibri"/>
        </w:rPr>
        <w:t>, otherwise it</w:t>
      </w:r>
      <w:r w:rsidR="00CB6B89" w:rsidRPr="00BA4FC9">
        <w:rPr>
          <w:rFonts w:ascii="Calibri" w:hAnsi="Calibri" w:cs="Calibri"/>
        </w:rPr>
        <w:t xml:space="preserve">’s deemed </w:t>
      </w:r>
      <w:r w:rsidR="00F05D59" w:rsidRPr="00BA4FC9">
        <w:rPr>
          <w:rFonts w:ascii="Calibri" w:hAnsi="Calibri" w:cs="Calibri"/>
        </w:rPr>
        <w:t>inadequate,</w:t>
      </w:r>
      <w:r w:rsidR="00A156E2" w:rsidRPr="00BA4FC9">
        <w:rPr>
          <w:rFonts w:ascii="Calibri" w:hAnsi="Calibri" w:cs="Calibri"/>
        </w:rPr>
        <w:t xml:space="preserve"> and the employees are likely to be awarded </w:t>
      </w:r>
      <w:r w:rsidR="005B2571" w:rsidRPr="00BA4FC9">
        <w:rPr>
          <w:rFonts w:ascii="Calibri" w:hAnsi="Calibri" w:cs="Calibri"/>
        </w:rPr>
        <w:t>up to</w:t>
      </w:r>
      <w:r w:rsidR="00A156E2" w:rsidRPr="00BA4FC9">
        <w:rPr>
          <w:rFonts w:ascii="Calibri" w:hAnsi="Calibri" w:cs="Calibri"/>
        </w:rPr>
        <w:t xml:space="preserve"> </w:t>
      </w:r>
      <w:r w:rsidR="004D453C" w:rsidRPr="00BA4FC9">
        <w:rPr>
          <w:rFonts w:ascii="Calibri" w:hAnsi="Calibri" w:cs="Calibri"/>
        </w:rPr>
        <w:t xml:space="preserve">thirteen </w:t>
      </w:r>
      <w:r w:rsidR="002639A2" w:rsidRPr="00BA4FC9">
        <w:rPr>
          <w:rFonts w:ascii="Calibri" w:hAnsi="Calibri" w:cs="Calibri"/>
        </w:rPr>
        <w:t>weeks’</w:t>
      </w:r>
      <w:r w:rsidR="00A156E2" w:rsidRPr="00BA4FC9">
        <w:rPr>
          <w:rFonts w:ascii="Calibri" w:hAnsi="Calibri" w:cs="Calibri"/>
        </w:rPr>
        <w:t xml:space="preserve"> pay</w:t>
      </w:r>
      <w:r w:rsidR="001137E8" w:rsidRPr="00BA4FC9">
        <w:rPr>
          <w:rFonts w:ascii="Calibri" w:hAnsi="Calibri" w:cs="Calibri"/>
        </w:rPr>
        <w:t xml:space="preserve">, referred to as a </w:t>
      </w:r>
      <w:r w:rsidR="003B1EF9" w:rsidRPr="00BA4FC9">
        <w:rPr>
          <w:rFonts w:ascii="Calibri" w:hAnsi="Calibri" w:cs="Calibri"/>
        </w:rPr>
        <w:t>‘</w:t>
      </w:r>
      <w:r w:rsidR="001137E8" w:rsidRPr="00BA4FC9">
        <w:rPr>
          <w:rFonts w:ascii="Calibri" w:hAnsi="Calibri" w:cs="Calibri"/>
        </w:rPr>
        <w:t>protected award</w:t>
      </w:r>
      <w:r w:rsidR="003B1EF9" w:rsidRPr="00BA4FC9">
        <w:rPr>
          <w:rFonts w:ascii="Calibri" w:hAnsi="Calibri" w:cs="Calibri"/>
        </w:rPr>
        <w:t>’</w:t>
      </w:r>
      <w:r w:rsidR="005D6C65" w:rsidRPr="00BA4FC9">
        <w:rPr>
          <w:rFonts w:ascii="Calibri" w:hAnsi="Calibri" w:cs="Calibri"/>
        </w:rPr>
        <w:t xml:space="preserve">. The employee </w:t>
      </w:r>
      <w:r w:rsidR="001F5B16" w:rsidRPr="00BA4FC9">
        <w:rPr>
          <w:rFonts w:ascii="Calibri" w:hAnsi="Calibri" w:cs="Calibri"/>
        </w:rPr>
        <w:t xml:space="preserve">must have a </w:t>
      </w:r>
      <w:r w:rsidR="000F1F6E" w:rsidRPr="00BA4FC9">
        <w:rPr>
          <w:rFonts w:ascii="Calibri" w:hAnsi="Calibri" w:cs="Calibri"/>
        </w:rPr>
        <w:t>representative with them, for example a trade union</w:t>
      </w:r>
      <w:r w:rsidR="00906685" w:rsidRPr="00BA4FC9">
        <w:rPr>
          <w:rFonts w:ascii="Calibri" w:hAnsi="Calibri" w:cs="Calibri"/>
        </w:rPr>
        <w:t xml:space="preserve"> </w:t>
      </w:r>
      <w:r w:rsidR="005D6C65" w:rsidRPr="00BA4FC9">
        <w:rPr>
          <w:rFonts w:ascii="Calibri" w:hAnsi="Calibri" w:cs="Calibri"/>
        </w:rPr>
        <w:t>representative</w:t>
      </w:r>
      <w:r w:rsidR="00541754" w:rsidRPr="00BA4FC9">
        <w:rPr>
          <w:rFonts w:ascii="Calibri" w:hAnsi="Calibri" w:cs="Calibri"/>
        </w:rPr>
        <w:t xml:space="preserve">. The consultation must include </w:t>
      </w:r>
      <w:r w:rsidR="0093674A" w:rsidRPr="00BA4FC9">
        <w:rPr>
          <w:rFonts w:ascii="Calibri" w:hAnsi="Calibri" w:cs="Calibri"/>
        </w:rPr>
        <w:t>information such as the reason for the transfer and</w:t>
      </w:r>
      <w:r w:rsidR="00330A8F" w:rsidRPr="00BA4FC9">
        <w:rPr>
          <w:rFonts w:ascii="Calibri" w:hAnsi="Calibri" w:cs="Calibri"/>
        </w:rPr>
        <w:t xml:space="preserve"> when it’s expected to happen</w:t>
      </w:r>
      <w:r w:rsidR="009A1B6E" w:rsidRPr="00BA4FC9">
        <w:rPr>
          <w:rFonts w:ascii="Calibri" w:hAnsi="Calibri" w:cs="Calibri"/>
        </w:rPr>
        <w:t xml:space="preserve">, </w:t>
      </w:r>
      <w:r w:rsidR="00ED5B71" w:rsidRPr="00BA4FC9">
        <w:rPr>
          <w:rFonts w:ascii="Calibri" w:hAnsi="Calibri" w:cs="Calibri"/>
        </w:rPr>
        <w:t>to help with a smooth transfer and avoid any legal challenges</w:t>
      </w:r>
      <w:r w:rsidR="00330A8F" w:rsidRPr="00BA4FC9">
        <w:rPr>
          <w:rFonts w:ascii="Calibri" w:hAnsi="Calibri" w:cs="Calibri"/>
        </w:rPr>
        <w:t>.</w:t>
      </w:r>
      <w:r w:rsidR="0093674A" w:rsidRPr="00BA4FC9">
        <w:rPr>
          <w:rFonts w:ascii="Calibri" w:hAnsi="Calibri" w:cs="Calibri"/>
        </w:rPr>
        <w:t xml:space="preserve"> </w:t>
      </w:r>
      <w:r w:rsidR="003B1EFC" w:rsidRPr="00BA4FC9">
        <w:rPr>
          <w:rFonts w:ascii="Calibri" w:hAnsi="Calibri" w:cs="Calibri"/>
        </w:rPr>
        <w:t>(Daniels, 2022).</w:t>
      </w:r>
    </w:p>
    <w:p w14:paraId="3F7368C8" w14:textId="411D7965" w:rsidR="008143DF" w:rsidRPr="00BA4FC9" w:rsidRDefault="00252920" w:rsidP="00766874">
      <w:pPr>
        <w:jc w:val="both"/>
        <w:rPr>
          <w:rFonts w:ascii="Calibri" w:hAnsi="Calibri" w:cs="Calibri"/>
        </w:rPr>
      </w:pPr>
      <w:r w:rsidRPr="00BA4FC9">
        <w:rPr>
          <w:rFonts w:ascii="Calibri" w:hAnsi="Calibri" w:cs="Calibri"/>
        </w:rPr>
        <w:t xml:space="preserve">TUPE Regulations 2006 stipulate that new and old employers must </w:t>
      </w:r>
      <w:r w:rsidR="00FB19E0" w:rsidRPr="00BA4FC9">
        <w:rPr>
          <w:rFonts w:ascii="Calibri" w:hAnsi="Calibri" w:cs="Calibri"/>
        </w:rPr>
        <w:t xml:space="preserve">formally </w:t>
      </w:r>
      <w:r w:rsidRPr="00BA4FC9">
        <w:rPr>
          <w:rFonts w:ascii="Calibri" w:hAnsi="Calibri" w:cs="Calibri"/>
        </w:rPr>
        <w:t>inform</w:t>
      </w:r>
      <w:r w:rsidR="00E02392" w:rsidRPr="00BA4FC9">
        <w:rPr>
          <w:rFonts w:ascii="Calibri" w:hAnsi="Calibri" w:cs="Calibri"/>
        </w:rPr>
        <w:t xml:space="preserve"> the employee</w:t>
      </w:r>
      <w:r w:rsidR="00F04A2F" w:rsidRPr="00BA4FC9">
        <w:rPr>
          <w:rFonts w:ascii="Calibri" w:hAnsi="Calibri" w:cs="Calibri"/>
        </w:rPr>
        <w:t xml:space="preserve"> representative</w:t>
      </w:r>
      <w:r w:rsidR="00FB19E0" w:rsidRPr="00BA4FC9">
        <w:rPr>
          <w:rFonts w:ascii="Calibri" w:hAnsi="Calibri" w:cs="Calibri"/>
        </w:rPr>
        <w:t xml:space="preserve"> why the transfer is happening.</w:t>
      </w:r>
      <w:r w:rsidR="002355E2" w:rsidRPr="00BA4FC9">
        <w:rPr>
          <w:rFonts w:ascii="Calibri" w:hAnsi="Calibri" w:cs="Calibri"/>
        </w:rPr>
        <w:t xml:space="preserve"> (ACAS, no date).</w:t>
      </w:r>
      <w:r w:rsidR="0076521A" w:rsidRPr="00BA4FC9">
        <w:rPr>
          <w:rFonts w:ascii="Calibri" w:hAnsi="Calibri" w:cs="Calibri"/>
        </w:rPr>
        <w:t xml:space="preserve"> In the scenario of the </w:t>
      </w:r>
      <w:r w:rsidR="00EC14AF" w:rsidRPr="00BA4FC9">
        <w:rPr>
          <w:rFonts w:ascii="Calibri" w:hAnsi="Calibri" w:cs="Calibri"/>
        </w:rPr>
        <w:t>pharmacy merge</w:t>
      </w:r>
      <w:r w:rsidR="00AE06B3" w:rsidRPr="00BA4FC9">
        <w:rPr>
          <w:rFonts w:ascii="Calibri" w:hAnsi="Calibri" w:cs="Calibri"/>
        </w:rPr>
        <w:t xml:space="preserve"> </w:t>
      </w:r>
      <w:r w:rsidR="00B8604B" w:rsidRPr="00BA4FC9">
        <w:rPr>
          <w:rFonts w:ascii="Calibri" w:hAnsi="Calibri" w:cs="Calibri"/>
        </w:rPr>
        <w:t xml:space="preserve">between two </w:t>
      </w:r>
      <w:r w:rsidR="00903649" w:rsidRPr="00BA4FC9">
        <w:rPr>
          <w:rFonts w:ascii="Calibri" w:hAnsi="Calibri" w:cs="Calibri"/>
        </w:rPr>
        <w:t xml:space="preserve">trusts, </w:t>
      </w:r>
      <w:r w:rsidR="00AE06B3" w:rsidRPr="00BA4FC9">
        <w:rPr>
          <w:rFonts w:ascii="Calibri" w:hAnsi="Calibri" w:cs="Calibri"/>
        </w:rPr>
        <w:t xml:space="preserve">the consultation </w:t>
      </w:r>
      <w:r w:rsidR="00F803B8" w:rsidRPr="00BA4FC9">
        <w:rPr>
          <w:rFonts w:ascii="Calibri" w:hAnsi="Calibri" w:cs="Calibri"/>
        </w:rPr>
        <w:t xml:space="preserve">would inform employees about the </w:t>
      </w:r>
      <w:r w:rsidR="007A1F52" w:rsidRPr="00BA4FC9">
        <w:rPr>
          <w:rFonts w:ascii="Calibri" w:hAnsi="Calibri" w:cs="Calibri"/>
        </w:rPr>
        <w:t xml:space="preserve">potential </w:t>
      </w:r>
      <w:r w:rsidR="00F803B8" w:rsidRPr="00BA4FC9">
        <w:rPr>
          <w:rFonts w:ascii="Calibri" w:hAnsi="Calibri" w:cs="Calibri"/>
        </w:rPr>
        <w:t>impact</w:t>
      </w:r>
      <w:r w:rsidR="007A1F52" w:rsidRPr="00BA4FC9">
        <w:rPr>
          <w:rFonts w:ascii="Calibri" w:hAnsi="Calibri" w:cs="Calibri"/>
        </w:rPr>
        <w:t xml:space="preserve"> to them, </w:t>
      </w:r>
      <w:r w:rsidR="001234C4" w:rsidRPr="00BA4FC9">
        <w:rPr>
          <w:rFonts w:ascii="Calibri" w:hAnsi="Calibri" w:cs="Calibri"/>
        </w:rPr>
        <w:t xml:space="preserve">such as </w:t>
      </w:r>
      <w:r w:rsidR="007A1F52" w:rsidRPr="00BA4FC9">
        <w:rPr>
          <w:rFonts w:ascii="Calibri" w:hAnsi="Calibri" w:cs="Calibri"/>
        </w:rPr>
        <w:t>a change to</w:t>
      </w:r>
      <w:r w:rsidR="00033C22" w:rsidRPr="00BA4FC9">
        <w:rPr>
          <w:rFonts w:ascii="Calibri" w:hAnsi="Calibri" w:cs="Calibri"/>
        </w:rPr>
        <w:t xml:space="preserve"> their</w:t>
      </w:r>
      <w:r w:rsidR="007A1F52" w:rsidRPr="00BA4FC9">
        <w:rPr>
          <w:rFonts w:ascii="Calibri" w:hAnsi="Calibri" w:cs="Calibri"/>
        </w:rPr>
        <w:t xml:space="preserve"> working hours</w:t>
      </w:r>
      <w:r w:rsidR="00500A65" w:rsidRPr="00BA4FC9">
        <w:rPr>
          <w:rFonts w:ascii="Calibri" w:hAnsi="Calibri" w:cs="Calibri"/>
        </w:rPr>
        <w:t>,</w:t>
      </w:r>
      <w:r w:rsidR="00354DF4" w:rsidRPr="00BA4FC9">
        <w:rPr>
          <w:rFonts w:ascii="Calibri" w:hAnsi="Calibri" w:cs="Calibri"/>
        </w:rPr>
        <w:t xml:space="preserve"> </w:t>
      </w:r>
      <w:r w:rsidR="001234C4" w:rsidRPr="00BA4FC9">
        <w:rPr>
          <w:rFonts w:ascii="Calibri" w:hAnsi="Calibri" w:cs="Calibri"/>
        </w:rPr>
        <w:t>risk of redundancy</w:t>
      </w:r>
      <w:r w:rsidR="00500A65" w:rsidRPr="00BA4FC9">
        <w:rPr>
          <w:rFonts w:ascii="Calibri" w:hAnsi="Calibri" w:cs="Calibri"/>
        </w:rPr>
        <w:t xml:space="preserve"> </w:t>
      </w:r>
      <w:r w:rsidR="00373D57" w:rsidRPr="00BA4FC9">
        <w:rPr>
          <w:rFonts w:ascii="Calibri" w:hAnsi="Calibri" w:cs="Calibri"/>
        </w:rPr>
        <w:t xml:space="preserve">due to the merge, changes to location if </w:t>
      </w:r>
      <w:r w:rsidR="00342144" w:rsidRPr="00BA4FC9">
        <w:rPr>
          <w:rFonts w:ascii="Calibri" w:hAnsi="Calibri" w:cs="Calibri"/>
        </w:rPr>
        <w:t xml:space="preserve">most staff have to travel to the centralised pharmacy </w:t>
      </w:r>
      <w:r w:rsidR="00500A65" w:rsidRPr="00BA4FC9">
        <w:rPr>
          <w:rFonts w:ascii="Calibri" w:hAnsi="Calibri" w:cs="Calibri"/>
        </w:rPr>
        <w:t xml:space="preserve">and </w:t>
      </w:r>
      <w:r w:rsidR="00342144" w:rsidRPr="00BA4FC9">
        <w:rPr>
          <w:rFonts w:ascii="Calibri" w:hAnsi="Calibri" w:cs="Calibri"/>
        </w:rPr>
        <w:t xml:space="preserve">any </w:t>
      </w:r>
      <w:r w:rsidR="00500A65" w:rsidRPr="00BA4FC9">
        <w:rPr>
          <w:rFonts w:ascii="Calibri" w:hAnsi="Calibri" w:cs="Calibri"/>
        </w:rPr>
        <w:t>change</w:t>
      </w:r>
      <w:r w:rsidR="00903649" w:rsidRPr="00BA4FC9">
        <w:rPr>
          <w:rFonts w:ascii="Calibri" w:hAnsi="Calibri" w:cs="Calibri"/>
        </w:rPr>
        <w:t>s</w:t>
      </w:r>
      <w:r w:rsidR="00500A65" w:rsidRPr="00BA4FC9">
        <w:rPr>
          <w:rFonts w:ascii="Calibri" w:hAnsi="Calibri" w:cs="Calibri"/>
        </w:rPr>
        <w:t xml:space="preserve"> of manag</w:t>
      </w:r>
      <w:r w:rsidR="00903649" w:rsidRPr="00BA4FC9">
        <w:rPr>
          <w:rFonts w:ascii="Calibri" w:hAnsi="Calibri" w:cs="Calibri"/>
        </w:rPr>
        <w:t>ement</w:t>
      </w:r>
      <w:r w:rsidR="00500A65" w:rsidRPr="00BA4FC9">
        <w:rPr>
          <w:rFonts w:ascii="Calibri" w:hAnsi="Calibri" w:cs="Calibri"/>
        </w:rPr>
        <w:t>.</w:t>
      </w:r>
      <w:r w:rsidR="00162008" w:rsidRPr="00BA4FC9">
        <w:rPr>
          <w:rFonts w:ascii="Calibri" w:hAnsi="Calibri" w:cs="Calibri"/>
        </w:rPr>
        <w:t xml:space="preserve"> </w:t>
      </w:r>
      <w:r w:rsidR="008143DF" w:rsidRPr="00BA4FC9">
        <w:rPr>
          <w:rFonts w:ascii="Calibri" w:hAnsi="Calibri" w:cs="Calibri"/>
        </w:rPr>
        <w:t>Some roles may</w:t>
      </w:r>
      <w:r w:rsidR="00186F10" w:rsidRPr="00BA4FC9">
        <w:rPr>
          <w:rFonts w:ascii="Calibri" w:hAnsi="Calibri" w:cs="Calibri"/>
        </w:rPr>
        <w:t xml:space="preserve"> merge, therefore </w:t>
      </w:r>
      <w:r w:rsidR="00E670C2" w:rsidRPr="00BA4FC9">
        <w:rPr>
          <w:rFonts w:ascii="Calibri" w:hAnsi="Calibri" w:cs="Calibri"/>
        </w:rPr>
        <w:t>it’s</w:t>
      </w:r>
      <w:r w:rsidR="00186F10" w:rsidRPr="00BA4FC9">
        <w:rPr>
          <w:rFonts w:ascii="Calibri" w:hAnsi="Calibri" w:cs="Calibri"/>
        </w:rPr>
        <w:t xml:space="preserve"> important that there are clear routes for</w:t>
      </w:r>
      <w:r w:rsidR="007D3F7E" w:rsidRPr="00BA4FC9">
        <w:rPr>
          <w:rFonts w:ascii="Calibri" w:hAnsi="Calibri" w:cs="Calibri"/>
        </w:rPr>
        <w:t xml:space="preserve"> staff to transition to a </w:t>
      </w:r>
      <w:r w:rsidR="00705966" w:rsidRPr="00BA4FC9">
        <w:rPr>
          <w:rFonts w:ascii="Calibri" w:hAnsi="Calibri" w:cs="Calibri"/>
        </w:rPr>
        <w:t>new responsibility</w:t>
      </w:r>
      <w:r w:rsidR="007F4B9F" w:rsidRPr="00BA4FC9">
        <w:rPr>
          <w:rFonts w:ascii="Calibri" w:hAnsi="Calibri" w:cs="Calibri"/>
        </w:rPr>
        <w:t xml:space="preserve">, otherwise fears for </w:t>
      </w:r>
      <w:r w:rsidR="00705966" w:rsidRPr="00BA4FC9">
        <w:rPr>
          <w:rFonts w:ascii="Calibri" w:hAnsi="Calibri" w:cs="Calibri"/>
        </w:rPr>
        <w:t>job security are likely.</w:t>
      </w:r>
      <w:r w:rsidR="007F4B9F" w:rsidRPr="00BA4FC9">
        <w:rPr>
          <w:rFonts w:ascii="Calibri" w:hAnsi="Calibri" w:cs="Calibri"/>
        </w:rPr>
        <w:t xml:space="preserve"> </w:t>
      </w:r>
    </w:p>
    <w:p w14:paraId="37FF071B" w14:textId="77777777" w:rsidR="00AE06B3" w:rsidRPr="00BA4FC9" w:rsidRDefault="00AE06B3" w:rsidP="00766874">
      <w:pPr>
        <w:jc w:val="both"/>
        <w:rPr>
          <w:rFonts w:ascii="Calibri" w:hAnsi="Calibri" w:cs="Calibri"/>
        </w:rPr>
      </w:pPr>
    </w:p>
    <w:p w14:paraId="6869BC19" w14:textId="77777777" w:rsidR="00AE06B3" w:rsidRPr="00BA4FC9" w:rsidRDefault="00AE06B3" w:rsidP="00766874">
      <w:pPr>
        <w:jc w:val="both"/>
        <w:rPr>
          <w:rFonts w:ascii="Calibri" w:hAnsi="Calibri" w:cs="Calibri"/>
        </w:rPr>
      </w:pPr>
    </w:p>
    <w:p w14:paraId="77A1945F" w14:textId="77777777" w:rsidR="00450E6E" w:rsidRPr="00BA4FC9" w:rsidRDefault="00450E6E" w:rsidP="00766874">
      <w:pPr>
        <w:jc w:val="both"/>
        <w:rPr>
          <w:rFonts w:ascii="Calibri" w:hAnsi="Calibri" w:cs="Calibri"/>
        </w:rPr>
      </w:pPr>
    </w:p>
    <w:p w14:paraId="6CB03690" w14:textId="77777777" w:rsidR="00A95AED" w:rsidRPr="00BA4FC9" w:rsidRDefault="00A95AED" w:rsidP="00766874">
      <w:pPr>
        <w:jc w:val="both"/>
        <w:rPr>
          <w:rFonts w:ascii="Calibri" w:hAnsi="Calibri" w:cs="Calibri"/>
        </w:rPr>
      </w:pPr>
    </w:p>
    <w:p w14:paraId="59AB2CDE" w14:textId="77777777" w:rsidR="002639A2" w:rsidRPr="00BA4FC9" w:rsidRDefault="002639A2" w:rsidP="00766874">
      <w:pPr>
        <w:jc w:val="both"/>
        <w:rPr>
          <w:rFonts w:ascii="Calibri" w:hAnsi="Calibri" w:cs="Calibri"/>
          <w:b/>
          <w:bCs/>
        </w:rPr>
      </w:pPr>
    </w:p>
    <w:p w14:paraId="50316BAA" w14:textId="77777777" w:rsidR="00A95AED" w:rsidRPr="00BA4FC9" w:rsidRDefault="00A95AED" w:rsidP="00766874">
      <w:pPr>
        <w:jc w:val="both"/>
        <w:rPr>
          <w:rFonts w:ascii="Calibri" w:hAnsi="Calibri" w:cs="Calibri"/>
          <w:b/>
          <w:bCs/>
        </w:rPr>
      </w:pPr>
    </w:p>
    <w:p w14:paraId="692F32B9" w14:textId="77777777" w:rsidR="00260C59" w:rsidRPr="00BA4FC9" w:rsidRDefault="00260C59" w:rsidP="00766874">
      <w:pPr>
        <w:jc w:val="both"/>
        <w:rPr>
          <w:rFonts w:ascii="Calibri" w:hAnsi="Calibri" w:cs="Calibri"/>
          <w:b/>
          <w:bCs/>
        </w:rPr>
      </w:pPr>
    </w:p>
    <w:p w14:paraId="3EA11879" w14:textId="77777777" w:rsidR="00260C59" w:rsidRPr="00BA4FC9" w:rsidRDefault="00260C59" w:rsidP="00766874">
      <w:pPr>
        <w:jc w:val="both"/>
        <w:rPr>
          <w:rFonts w:ascii="Calibri" w:hAnsi="Calibri" w:cs="Calibri"/>
          <w:b/>
          <w:bCs/>
        </w:rPr>
      </w:pPr>
    </w:p>
    <w:p w14:paraId="13B415D5" w14:textId="77777777" w:rsidR="00260C59" w:rsidRPr="00BA4FC9" w:rsidRDefault="00260C59" w:rsidP="00766874">
      <w:pPr>
        <w:jc w:val="both"/>
        <w:rPr>
          <w:rFonts w:ascii="Calibri" w:hAnsi="Calibri" w:cs="Calibri"/>
          <w:b/>
          <w:bCs/>
        </w:rPr>
      </w:pPr>
    </w:p>
    <w:p w14:paraId="341ADF6F" w14:textId="77777777" w:rsidR="00260C59" w:rsidRPr="00BA4FC9" w:rsidRDefault="00260C59" w:rsidP="00766874">
      <w:pPr>
        <w:jc w:val="both"/>
        <w:rPr>
          <w:rFonts w:ascii="Calibri" w:hAnsi="Calibri" w:cs="Calibri"/>
          <w:b/>
          <w:bCs/>
        </w:rPr>
      </w:pPr>
    </w:p>
    <w:p w14:paraId="74944F72" w14:textId="77777777" w:rsidR="00260C59" w:rsidRPr="00BA4FC9" w:rsidRDefault="00260C59" w:rsidP="00766874">
      <w:pPr>
        <w:jc w:val="both"/>
        <w:rPr>
          <w:rFonts w:ascii="Calibri" w:hAnsi="Calibri" w:cs="Calibri"/>
          <w:b/>
          <w:bCs/>
        </w:rPr>
      </w:pPr>
    </w:p>
    <w:p w14:paraId="4485F461" w14:textId="1D44E981" w:rsidR="00F469DD" w:rsidRPr="00BA4FC9" w:rsidRDefault="00260C59" w:rsidP="00336EDE">
      <w:pPr>
        <w:spacing w:after="0" w:line="240" w:lineRule="auto"/>
        <w:jc w:val="both"/>
        <w:rPr>
          <w:rFonts w:ascii="Calibri" w:hAnsi="Calibri" w:cs="Calibri"/>
          <w:b/>
          <w:bCs/>
        </w:rPr>
      </w:pPr>
      <w:r w:rsidRPr="00BA4FC9">
        <w:rPr>
          <w:rFonts w:ascii="Calibri" w:hAnsi="Calibri" w:cs="Calibri"/>
          <w:b/>
          <w:bCs/>
        </w:rPr>
        <w:lastRenderedPageBreak/>
        <w:t>AC 4.1</w:t>
      </w:r>
    </w:p>
    <w:p w14:paraId="59B3CA41" w14:textId="77777777" w:rsidR="00336EDE" w:rsidRPr="00BA4FC9" w:rsidRDefault="00336EDE" w:rsidP="00336EDE">
      <w:pPr>
        <w:spacing w:after="0" w:line="240" w:lineRule="auto"/>
        <w:jc w:val="both"/>
        <w:rPr>
          <w:rFonts w:ascii="Calibri" w:hAnsi="Calibri" w:cs="Calibri"/>
          <w:b/>
          <w:bCs/>
        </w:rPr>
      </w:pPr>
    </w:p>
    <w:p w14:paraId="7B2166A6" w14:textId="1F4E6104" w:rsidR="00A95AED" w:rsidRPr="00BA4FC9" w:rsidRDefault="00FB5F99" w:rsidP="00336EDE">
      <w:pPr>
        <w:spacing w:after="0" w:line="240" w:lineRule="auto"/>
        <w:jc w:val="both"/>
        <w:rPr>
          <w:rFonts w:ascii="Calibri" w:hAnsi="Calibri" w:cs="Calibri"/>
        </w:rPr>
      </w:pPr>
      <w:r w:rsidRPr="00BA4FC9">
        <w:rPr>
          <w:rFonts w:ascii="Calibri" w:hAnsi="Calibri" w:cs="Calibri"/>
        </w:rPr>
        <w:t>The Working Time Regulations 1998</w:t>
      </w:r>
      <w:r w:rsidR="00071541" w:rsidRPr="00BA4FC9">
        <w:rPr>
          <w:rFonts w:ascii="Calibri" w:hAnsi="Calibri" w:cs="Calibri"/>
        </w:rPr>
        <w:t xml:space="preserve">, </w:t>
      </w:r>
      <w:r w:rsidR="003614E3" w:rsidRPr="00BA4FC9">
        <w:rPr>
          <w:rFonts w:ascii="Calibri" w:hAnsi="Calibri" w:cs="Calibri"/>
        </w:rPr>
        <w:t>UK s</w:t>
      </w:r>
      <w:r w:rsidR="00C00537" w:rsidRPr="00BA4FC9">
        <w:rPr>
          <w:rFonts w:ascii="Calibri" w:hAnsi="Calibri" w:cs="Calibri"/>
        </w:rPr>
        <w:t xml:space="preserve">tate that </w:t>
      </w:r>
      <w:r w:rsidR="00653A01" w:rsidRPr="00BA4FC9">
        <w:rPr>
          <w:rFonts w:ascii="Calibri" w:hAnsi="Calibri" w:cs="Calibri"/>
        </w:rPr>
        <w:t xml:space="preserve">all workers including </w:t>
      </w:r>
      <w:r w:rsidR="00C00537" w:rsidRPr="00BA4FC9">
        <w:rPr>
          <w:rFonts w:ascii="Calibri" w:hAnsi="Calibri" w:cs="Calibri"/>
        </w:rPr>
        <w:t xml:space="preserve">casual workers </w:t>
      </w:r>
      <w:r w:rsidR="00653A01" w:rsidRPr="00BA4FC9">
        <w:rPr>
          <w:rFonts w:ascii="Calibri" w:hAnsi="Calibri" w:cs="Calibri"/>
        </w:rPr>
        <w:t xml:space="preserve">are legally entitled to </w:t>
      </w:r>
      <w:r w:rsidR="008D6F81" w:rsidRPr="00BA4FC9">
        <w:rPr>
          <w:rFonts w:ascii="Calibri" w:hAnsi="Calibri" w:cs="Calibri"/>
        </w:rPr>
        <w:t>paid holiday per year</w:t>
      </w:r>
      <w:r w:rsidR="002C53A2" w:rsidRPr="00BA4FC9">
        <w:rPr>
          <w:rFonts w:ascii="Calibri" w:hAnsi="Calibri" w:cs="Calibri"/>
        </w:rPr>
        <w:t xml:space="preserve">. </w:t>
      </w:r>
      <w:r w:rsidR="006D1BAD" w:rsidRPr="00BA4FC9">
        <w:rPr>
          <w:rFonts w:ascii="Calibri" w:hAnsi="Calibri" w:cs="Calibri"/>
        </w:rPr>
        <w:t>Irregular workers and part-</w:t>
      </w:r>
      <w:r w:rsidR="00242520" w:rsidRPr="00BA4FC9">
        <w:rPr>
          <w:rFonts w:ascii="Calibri" w:hAnsi="Calibri" w:cs="Calibri"/>
        </w:rPr>
        <w:t xml:space="preserve">year workers </w:t>
      </w:r>
      <w:r w:rsidR="00720731" w:rsidRPr="00BA4FC9">
        <w:rPr>
          <w:rFonts w:ascii="Calibri" w:hAnsi="Calibri" w:cs="Calibri"/>
        </w:rPr>
        <w:t xml:space="preserve">can </w:t>
      </w:r>
      <w:r w:rsidR="00450D86" w:rsidRPr="00BA4FC9">
        <w:rPr>
          <w:rFonts w:ascii="Calibri" w:hAnsi="Calibri" w:cs="Calibri"/>
        </w:rPr>
        <w:t>receive</w:t>
      </w:r>
      <w:r w:rsidR="00242520" w:rsidRPr="00BA4FC9">
        <w:rPr>
          <w:rFonts w:ascii="Calibri" w:hAnsi="Calibri" w:cs="Calibri"/>
        </w:rPr>
        <w:t xml:space="preserve"> holiday pay based on their average pay over the previous </w:t>
      </w:r>
      <w:r w:rsidR="004D453C" w:rsidRPr="00BA4FC9">
        <w:rPr>
          <w:rFonts w:ascii="Calibri" w:hAnsi="Calibri" w:cs="Calibri"/>
        </w:rPr>
        <w:t>fifty-two</w:t>
      </w:r>
      <w:r w:rsidR="00242520" w:rsidRPr="00BA4FC9">
        <w:rPr>
          <w:rFonts w:ascii="Calibri" w:hAnsi="Calibri" w:cs="Calibri"/>
        </w:rPr>
        <w:t xml:space="preserve"> weeks</w:t>
      </w:r>
      <w:r w:rsidR="00952B2A" w:rsidRPr="00BA4FC9">
        <w:rPr>
          <w:rFonts w:ascii="Calibri" w:hAnsi="Calibri" w:cs="Calibri"/>
        </w:rPr>
        <w:t xml:space="preserve"> and calculated </w:t>
      </w:r>
      <w:r w:rsidR="0003282B" w:rsidRPr="00BA4FC9">
        <w:rPr>
          <w:rFonts w:ascii="Calibri" w:hAnsi="Calibri" w:cs="Calibri"/>
        </w:rPr>
        <w:t>at</w:t>
      </w:r>
      <w:r w:rsidR="00952B2A" w:rsidRPr="00BA4FC9">
        <w:rPr>
          <w:rFonts w:ascii="Calibri" w:hAnsi="Calibri" w:cs="Calibri"/>
        </w:rPr>
        <w:t xml:space="preserve"> 12.07% of the worker’s normal pay. Th</w:t>
      </w:r>
      <w:r w:rsidR="004961B8" w:rsidRPr="00BA4FC9">
        <w:rPr>
          <w:rFonts w:ascii="Calibri" w:hAnsi="Calibri" w:cs="Calibri"/>
        </w:rPr>
        <w:t>is method pays</w:t>
      </w:r>
      <w:r w:rsidR="009E5870" w:rsidRPr="00BA4FC9">
        <w:rPr>
          <w:rFonts w:ascii="Calibri" w:hAnsi="Calibri" w:cs="Calibri"/>
        </w:rPr>
        <w:t xml:space="preserve"> workers instead of accru</w:t>
      </w:r>
      <w:r w:rsidR="004961B8" w:rsidRPr="00BA4FC9">
        <w:rPr>
          <w:rFonts w:ascii="Calibri" w:hAnsi="Calibri" w:cs="Calibri"/>
        </w:rPr>
        <w:t>ing</w:t>
      </w:r>
      <w:r w:rsidR="009E5870" w:rsidRPr="00BA4FC9">
        <w:rPr>
          <w:rFonts w:ascii="Calibri" w:hAnsi="Calibri" w:cs="Calibri"/>
        </w:rPr>
        <w:t xml:space="preserve"> holiday</w:t>
      </w:r>
      <w:r w:rsidR="009A6DCE" w:rsidRPr="00BA4FC9">
        <w:rPr>
          <w:rFonts w:ascii="Calibri" w:hAnsi="Calibri" w:cs="Calibri"/>
        </w:rPr>
        <w:t xml:space="preserve"> </w:t>
      </w:r>
      <w:r w:rsidR="004961B8" w:rsidRPr="00BA4FC9">
        <w:rPr>
          <w:rFonts w:ascii="Calibri" w:hAnsi="Calibri" w:cs="Calibri"/>
        </w:rPr>
        <w:t xml:space="preserve">and having </w:t>
      </w:r>
      <w:r w:rsidR="006051B5" w:rsidRPr="00BA4FC9">
        <w:rPr>
          <w:rFonts w:ascii="Calibri" w:hAnsi="Calibri" w:cs="Calibri"/>
        </w:rPr>
        <w:t xml:space="preserve">annual leave. (ACAS, no date). </w:t>
      </w:r>
      <w:r w:rsidR="00090C4B" w:rsidRPr="00BA4FC9">
        <w:rPr>
          <w:rFonts w:ascii="Calibri" w:hAnsi="Calibri" w:cs="Calibri"/>
        </w:rPr>
        <w:t xml:space="preserve">Rolled-up holiday pay (an uplift of holiday pay) </w:t>
      </w:r>
      <w:r w:rsidR="00C635A3" w:rsidRPr="00BA4FC9">
        <w:rPr>
          <w:rFonts w:ascii="Calibri" w:hAnsi="Calibri" w:cs="Calibri"/>
        </w:rPr>
        <w:t xml:space="preserve">was amended to the </w:t>
      </w:r>
      <w:r w:rsidR="004961B8" w:rsidRPr="00BA4FC9">
        <w:rPr>
          <w:rFonts w:ascii="Calibri" w:hAnsi="Calibri" w:cs="Calibri"/>
        </w:rPr>
        <w:t>WTR</w:t>
      </w:r>
      <w:r w:rsidR="00B95E6A" w:rsidRPr="00BA4FC9">
        <w:rPr>
          <w:rFonts w:ascii="Calibri" w:hAnsi="Calibri" w:cs="Calibri"/>
        </w:rPr>
        <w:t xml:space="preserve"> in 2</w:t>
      </w:r>
      <w:r w:rsidR="002C53A2" w:rsidRPr="00BA4FC9">
        <w:rPr>
          <w:rFonts w:ascii="Calibri" w:hAnsi="Calibri" w:cs="Calibri"/>
        </w:rPr>
        <w:t>024</w:t>
      </w:r>
      <w:r w:rsidR="0006178D" w:rsidRPr="00BA4FC9">
        <w:rPr>
          <w:rFonts w:ascii="Calibri" w:hAnsi="Calibri" w:cs="Calibri"/>
        </w:rPr>
        <w:t>.</w:t>
      </w:r>
    </w:p>
    <w:p w14:paraId="78EAEAA3" w14:textId="692EBC40" w:rsidR="00B4759A" w:rsidRPr="00BA4FC9" w:rsidRDefault="00002EF5" w:rsidP="00766874">
      <w:pPr>
        <w:jc w:val="both"/>
        <w:rPr>
          <w:rFonts w:ascii="Calibri" w:hAnsi="Calibri" w:cs="Calibri"/>
        </w:rPr>
      </w:pPr>
      <w:r w:rsidRPr="00BA4FC9">
        <w:rPr>
          <w:rFonts w:ascii="Calibri" w:hAnsi="Calibri" w:cs="Calibri"/>
        </w:rPr>
        <w:t>The casual bank nurses</w:t>
      </w:r>
      <w:r w:rsidR="00EB4FFB" w:rsidRPr="00BA4FC9">
        <w:rPr>
          <w:rFonts w:ascii="Calibri" w:hAnsi="Calibri" w:cs="Calibri"/>
        </w:rPr>
        <w:t xml:space="preserve"> receive variable </w:t>
      </w:r>
      <w:r w:rsidR="00026AB9" w:rsidRPr="00BA4FC9">
        <w:rPr>
          <w:rFonts w:ascii="Calibri" w:hAnsi="Calibri" w:cs="Calibri"/>
        </w:rPr>
        <w:t xml:space="preserve">pay </w:t>
      </w:r>
      <w:r w:rsidR="00EB4FFB" w:rsidRPr="00BA4FC9">
        <w:rPr>
          <w:rFonts w:ascii="Calibri" w:hAnsi="Calibri" w:cs="Calibri"/>
        </w:rPr>
        <w:t xml:space="preserve">each </w:t>
      </w:r>
      <w:r w:rsidR="002639A2" w:rsidRPr="00BA4FC9">
        <w:rPr>
          <w:rFonts w:ascii="Calibri" w:hAnsi="Calibri" w:cs="Calibri"/>
        </w:rPr>
        <w:t>month;</w:t>
      </w:r>
      <w:r w:rsidR="00EB4FFB" w:rsidRPr="00BA4FC9">
        <w:rPr>
          <w:rFonts w:ascii="Calibri" w:hAnsi="Calibri" w:cs="Calibri"/>
        </w:rPr>
        <w:t xml:space="preserve"> </w:t>
      </w:r>
      <w:r w:rsidR="00295168" w:rsidRPr="00BA4FC9">
        <w:rPr>
          <w:rFonts w:ascii="Calibri" w:hAnsi="Calibri" w:cs="Calibri"/>
        </w:rPr>
        <w:t>therefore,</w:t>
      </w:r>
      <w:r w:rsidR="005518A2" w:rsidRPr="00BA4FC9">
        <w:rPr>
          <w:rFonts w:ascii="Calibri" w:hAnsi="Calibri" w:cs="Calibri"/>
        </w:rPr>
        <w:t xml:space="preserve"> they are entitle</w:t>
      </w:r>
      <w:r w:rsidR="00E808B0" w:rsidRPr="00BA4FC9">
        <w:rPr>
          <w:rFonts w:ascii="Calibri" w:hAnsi="Calibri" w:cs="Calibri"/>
        </w:rPr>
        <w:t>d</w:t>
      </w:r>
      <w:r w:rsidR="005518A2" w:rsidRPr="00BA4FC9">
        <w:rPr>
          <w:rFonts w:ascii="Calibri" w:hAnsi="Calibri" w:cs="Calibri"/>
        </w:rPr>
        <w:t xml:space="preserve"> to be paid an amount equivalent to</w:t>
      </w:r>
      <w:r w:rsidR="005518A2" w:rsidRPr="00BA4FC9">
        <w:rPr>
          <w:rFonts w:ascii="Calibri" w:hAnsi="Calibri" w:cs="Calibri"/>
          <w:b/>
          <w:bCs/>
        </w:rPr>
        <w:t xml:space="preserve"> </w:t>
      </w:r>
      <w:r w:rsidR="005518A2" w:rsidRPr="00BA4FC9">
        <w:rPr>
          <w:rFonts w:ascii="Calibri" w:hAnsi="Calibri" w:cs="Calibri"/>
        </w:rPr>
        <w:t>a week’s pay for every week of leave</w:t>
      </w:r>
      <w:r w:rsidR="007514D7" w:rsidRPr="00BA4FC9">
        <w:rPr>
          <w:rFonts w:ascii="Calibri" w:hAnsi="Calibri" w:cs="Calibri"/>
        </w:rPr>
        <w:t xml:space="preserve">, however the week’s pay is based on an average of the pay received over the past </w:t>
      </w:r>
      <w:r w:rsidR="0092545B" w:rsidRPr="00BA4FC9">
        <w:rPr>
          <w:rFonts w:ascii="Calibri" w:hAnsi="Calibri" w:cs="Calibri"/>
        </w:rPr>
        <w:t>fifty</w:t>
      </w:r>
      <w:r w:rsidR="004D453C" w:rsidRPr="00BA4FC9">
        <w:rPr>
          <w:rFonts w:ascii="Calibri" w:hAnsi="Calibri" w:cs="Calibri"/>
        </w:rPr>
        <w:t>-two</w:t>
      </w:r>
      <w:r w:rsidR="007514D7" w:rsidRPr="00BA4FC9">
        <w:rPr>
          <w:rFonts w:ascii="Calibri" w:hAnsi="Calibri" w:cs="Calibri"/>
        </w:rPr>
        <w:t xml:space="preserve"> weeks</w:t>
      </w:r>
      <w:r w:rsidR="00E808B0" w:rsidRPr="00BA4FC9">
        <w:rPr>
          <w:rFonts w:ascii="Calibri" w:hAnsi="Calibri" w:cs="Calibri"/>
        </w:rPr>
        <w:t>.</w:t>
      </w:r>
    </w:p>
    <w:p w14:paraId="02E995C0" w14:textId="4067009F" w:rsidR="00A95AED" w:rsidRPr="00BA4FC9" w:rsidRDefault="00F90933" w:rsidP="00766874">
      <w:pPr>
        <w:jc w:val="both"/>
        <w:rPr>
          <w:rFonts w:ascii="Calibri" w:hAnsi="Calibri" w:cs="Calibri"/>
        </w:rPr>
      </w:pPr>
      <w:r w:rsidRPr="00BA4FC9">
        <w:rPr>
          <w:rFonts w:ascii="Calibri" w:hAnsi="Calibri" w:cs="Calibri"/>
        </w:rPr>
        <w:t>In the Brazel v The Harpur Trust case</w:t>
      </w:r>
      <w:r w:rsidR="004B6076" w:rsidRPr="00BA4FC9">
        <w:rPr>
          <w:rFonts w:ascii="Calibri" w:hAnsi="Calibri" w:cs="Calibri"/>
        </w:rPr>
        <w:t xml:space="preserve"> a part-time teacher who worked </w:t>
      </w:r>
      <w:r w:rsidR="00A01CBE" w:rsidRPr="00BA4FC9">
        <w:rPr>
          <w:rFonts w:ascii="Calibri" w:hAnsi="Calibri" w:cs="Calibri"/>
        </w:rPr>
        <w:t>part of the year received more holiday entitlement than a full-time teacher</w:t>
      </w:r>
      <w:r w:rsidR="00DD02AA" w:rsidRPr="00BA4FC9">
        <w:rPr>
          <w:rFonts w:ascii="Calibri" w:hAnsi="Calibri" w:cs="Calibri"/>
        </w:rPr>
        <w:t xml:space="preserve"> due to how the payment rule was applied.</w:t>
      </w:r>
      <w:r w:rsidR="00A01CBE" w:rsidRPr="00BA4FC9">
        <w:rPr>
          <w:rFonts w:ascii="Calibri" w:hAnsi="Calibri" w:cs="Calibri"/>
        </w:rPr>
        <w:t xml:space="preserve"> </w:t>
      </w:r>
      <w:r w:rsidR="00291897" w:rsidRPr="00BA4FC9">
        <w:rPr>
          <w:rFonts w:ascii="Calibri" w:hAnsi="Calibri" w:cs="Calibri"/>
        </w:rPr>
        <w:t>This case was upheld</w:t>
      </w:r>
      <w:r w:rsidR="001E57F2" w:rsidRPr="00BA4FC9">
        <w:rPr>
          <w:rFonts w:ascii="Calibri" w:hAnsi="Calibri" w:cs="Calibri"/>
        </w:rPr>
        <w:t>, agreeing that the empl</w:t>
      </w:r>
      <w:r w:rsidR="00D23783" w:rsidRPr="00BA4FC9">
        <w:rPr>
          <w:rFonts w:ascii="Calibri" w:hAnsi="Calibri" w:cs="Calibri"/>
        </w:rPr>
        <w:t>oyee</w:t>
      </w:r>
      <w:r w:rsidR="0052746C" w:rsidRPr="00BA4FC9">
        <w:rPr>
          <w:rFonts w:ascii="Calibri" w:hAnsi="Calibri" w:cs="Calibri"/>
        </w:rPr>
        <w:t>’s pay was incorrectly calculated</w:t>
      </w:r>
      <w:r w:rsidR="005649D7" w:rsidRPr="00BA4FC9">
        <w:rPr>
          <w:rFonts w:ascii="Calibri" w:hAnsi="Calibri" w:cs="Calibri"/>
        </w:rPr>
        <w:t xml:space="preserve"> </w:t>
      </w:r>
      <w:r w:rsidR="007E4E34" w:rsidRPr="00BA4FC9">
        <w:rPr>
          <w:rFonts w:ascii="Calibri" w:hAnsi="Calibri" w:cs="Calibri"/>
        </w:rPr>
        <w:t xml:space="preserve">and </w:t>
      </w:r>
      <w:r w:rsidR="005649D7" w:rsidRPr="00BA4FC9">
        <w:rPr>
          <w:rFonts w:ascii="Calibri" w:hAnsi="Calibri" w:cs="Calibri"/>
        </w:rPr>
        <w:t>therefore should have received a higher amount.</w:t>
      </w:r>
      <w:r w:rsidR="00D23783" w:rsidRPr="00BA4FC9">
        <w:rPr>
          <w:rFonts w:ascii="Calibri" w:hAnsi="Calibri" w:cs="Calibri"/>
        </w:rPr>
        <w:t xml:space="preserve"> </w:t>
      </w:r>
      <w:r w:rsidR="006A38A1" w:rsidRPr="00BA4FC9">
        <w:rPr>
          <w:rFonts w:ascii="Calibri" w:hAnsi="Calibri" w:cs="Calibri"/>
        </w:rPr>
        <w:t xml:space="preserve">(Taylor Walton, </w:t>
      </w:r>
      <w:r w:rsidR="00FC4674" w:rsidRPr="00BA4FC9">
        <w:rPr>
          <w:rFonts w:ascii="Calibri" w:hAnsi="Calibri" w:cs="Calibri"/>
        </w:rPr>
        <w:t xml:space="preserve">2024). </w:t>
      </w:r>
      <w:r w:rsidR="007450F4" w:rsidRPr="00BA4FC9">
        <w:rPr>
          <w:rFonts w:ascii="Calibri" w:hAnsi="Calibri" w:cs="Calibri"/>
        </w:rPr>
        <w:t xml:space="preserve">Calculating holiday entitlement on leave years that start after </w:t>
      </w:r>
      <w:r w:rsidR="002639A2" w:rsidRPr="00BA4FC9">
        <w:rPr>
          <w:rFonts w:ascii="Calibri" w:hAnsi="Calibri" w:cs="Calibri"/>
        </w:rPr>
        <w:t>1</w:t>
      </w:r>
      <w:r w:rsidR="002639A2" w:rsidRPr="00BA4FC9">
        <w:rPr>
          <w:rFonts w:ascii="Calibri" w:hAnsi="Calibri" w:cs="Calibri"/>
          <w:vertAlign w:val="superscript"/>
        </w:rPr>
        <w:t>st</w:t>
      </w:r>
      <w:r w:rsidR="002639A2" w:rsidRPr="00BA4FC9">
        <w:rPr>
          <w:rFonts w:ascii="Calibri" w:hAnsi="Calibri" w:cs="Calibri"/>
        </w:rPr>
        <w:t xml:space="preserve"> </w:t>
      </w:r>
      <w:r w:rsidR="007450F4" w:rsidRPr="00BA4FC9">
        <w:rPr>
          <w:rFonts w:ascii="Calibri" w:hAnsi="Calibri" w:cs="Calibri"/>
        </w:rPr>
        <w:t>April 2024, should be calculated using the 12.07% method. H</w:t>
      </w:r>
      <w:r w:rsidR="00810BC8" w:rsidRPr="00BA4FC9">
        <w:rPr>
          <w:rFonts w:ascii="Calibri" w:hAnsi="Calibri" w:cs="Calibri"/>
        </w:rPr>
        <w:t>oliday pay rules aim to streamline entitlement for irregular hours</w:t>
      </w:r>
      <w:r w:rsidR="00C652C9" w:rsidRPr="00BA4FC9">
        <w:rPr>
          <w:rFonts w:ascii="Calibri" w:hAnsi="Calibri" w:cs="Calibri"/>
        </w:rPr>
        <w:t>.</w:t>
      </w:r>
      <w:r w:rsidR="00FC4674" w:rsidRPr="00BA4FC9">
        <w:rPr>
          <w:rFonts w:ascii="Calibri" w:hAnsi="Calibri" w:cs="Calibri"/>
        </w:rPr>
        <w:t xml:space="preserve"> </w:t>
      </w:r>
    </w:p>
    <w:p w14:paraId="39FF258C" w14:textId="0335D093" w:rsidR="00C77724" w:rsidRPr="00BA4FC9" w:rsidRDefault="007B0420" w:rsidP="00766874">
      <w:pPr>
        <w:jc w:val="both"/>
        <w:rPr>
          <w:rFonts w:ascii="Calibri" w:hAnsi="Calibri" w:cs="Calibri"/>
        </w:rPr>
      </w:pPr>
      <w:r w:rsidRPr="00BA4FC9">
        <w:rPr>
          <w:rFonts w:ascii="Calibri" w:hAnsi="Calibri" w:cs="Calibri"/>
        </w:rPr>
        <w:t xml:space="preserve">Holiday pay for casual workers, such as </w:t>
      </w:r>
      <w:r w:rsidR="0038787B" w:rsidRPr="00BA4FC9">
        <w:rPr>
          <w:rFonts w:ascii="Calibri" w:hAnsi="Calibri" w:cs="Calibri"/>
        </w:rPr>
        <w:t>bank nurses</w:t>
      </w:r>
      <w:r w:rsidR="00413677" w:rsidRPr="00BA4FC9">
        <w:rPr>
          <w:rFonts w:ascii="Calibri" w:hAnsi="Calibri" w:cs="Calibri"/>
        </w:rPr>
        <w:t xml:space="preserve"> is important because casual worker </w:t>
      </w:r>
      <w:r w:rsidR="00150492" w:rsidRPr="00BA4FC9">
        <w:rPr>
          <w:rFonts w:ascii="Calibri" w:hAnsi="Calibri" w:cs="Calibri"/>
        </w:rPr>
        <w:t>often don’t have regular hours</w:t>
      </w:r>
      <w:r w:rsidR="00C41E65" w:rsidRPr="00BA4FC9">
        <w:rPr>
          <w:rFonts w:ascii="Calibri" w:hAnsi="Calibri" w:cs="Calibri"/>
        </w:rPr>
        <w:t>,</w:t>
      </w:r>
      <w:r w:rsidR="00150492" w:rsidRPr="00BA4FC9">
        <w:rPr>
          <w:rFonts w:ascii="Calibri" w:hAnsi="Calibri" w:cs="Calibri"/>
        </w:rPr>
        <w:t xml:space="preserve"> </w:t>
      </w:r>
      <w:r w:rsidR="00C77724" w:rsidRPr="00BA4FC9">
        <w:rPr>
          <w:rFonts w:ascii="Calibri" w:hAnsi="Calibri" w:cs="Calibri"/>
        </w:rPr>
        <w:t xml:space="preserve">so </w:t>
      </w:r>
      <w:r w:rsidR="00CC6F22" w:rsidRPr="00BA4FC9">
        <w:rPr>
          <w:rFonts w:ascii="Calibri" w:hAnsi="Calibri" w:cs="Calibri"/>
        </w:rPr>
        <w:t xml:space="preserve">their holiday pay calculation ensures they are </w:t>
      </w:r>
      <w:r w:rsidR="00A1331E" w:rsidRPr="00BA4FC9">
        <w:rPr>
          <w:rFonts w:ascii="Calibri" w:hAnsi="Calibri" w:cs="Calibri"/>
        </w:rPr>
        <w:t>remunerated</w:t>
      </w:r>
      <w:r w:rsidR="00C77724" w:rsidRPr="00BA4FC9">
        <w:rPr>
          <w:rFonts w:ascii="Calibri" w:hAnsi="Calibri" w:cs="Calibri"/>
        </w:rPr>
        <w:t xml:space="preserve"> for rest periods like permanent staff</w:t>
      </w:r>
      <w:r w:rsidR="009B06E1" w:rsidRPr="00BA4FC9">
        <w:rPr>
          <w:rFonts w:ascii="Calibri" w:hAnsi="Calibri" w:cs="Calibri"/>
        </w:rPr>
        <w:t xml:space="preserve"> and without holiday pay</w:t>
      </w:r>
      <w:r w:rsidR="00F01910" w:rsidRPr="00BA4FC9">
        <w:rPr>
          <w:rFonts w:ascii="Calibri" w:hAnsi="Calibri" w:cs="Calibri"/>
        </w:rPr>
        <w:t xml:space="preserve"> casual workers may struggle financially</w:t>
      </w:r>
      <w:r w:rsidR="00C77724" w:rsidRPr="00BA4FC9">
        <w:rPr>
          <w:rFonts w:ascii="Calibri" w:hAnsi="Calibri" w:cs="Calibri"/>
        </w:rPr>
        <w:t>.</w:t>
      </w:r>
      <w:r w:rsidR="00F01661" w:rsidRPr="00BA4FC9">
        <w:rPr>
          <w:rFonts w:ascii="Calibri" w:hAnsi="Calibri" w:cs="Calibri"/>
        </w:rPr>
        <w:t xml:space="preserve"> The </w:t>
      </w:r>
      <w:r w:rsidR="00172D44" w:rsidRPr="00BA4FC9">
        <w:rPr>
          <w:rFonts w:ascii="Calibri" w:hAnsi="Calibri" w:cs="Calibri"/>
        </w:rPr>
        <w:t xml:space="preserve">12.07% </w:t>
      </w:r>
      <w:r w:rsidR="009D2AFA" w:rsidRPr="00BA4FC9">
        <w:rPr>
          <w:rFonts w:ascii="Calibri" w:hAnsi="Calibri" w:cs="Calibri"/>
        </w:rPr>
        <w:t xml:space="preserve">holiday pay </w:t>
      </w:r>
      <w:r w:rsidR="00172D44" w:rsidRPr="00BA4FC9">
        <w:rPr>
          <w:rFonts w:ascii="Calibri" w:hAnsi="Calibri" w:cs="Calibri"/>
        </w:rPr>
        <w:t xml:space="preserve">method </w:t>
      </w:r>
      <w:r w:rsidR="0033557C" w:rsidRPr="00BA4FC9">
        <w:rPr>
          <w:rFonts w:ascii="Calibri" w:hAnsi="Calibri" w:cs="Calibri"/>
        </w:rPr>
        <w:t>should be applied for the nurses pay</w:t>
      </w:r>
      <w:r w:rsidR="00AA34A2" w:rsidRPr="00BA4FC9">
        <w:rPr>
          <w:rFonts w:ascii="Calibri" w:hAnsi="Calibri" w:cs="Calibri"/>
        </w:rPr>
        <w:t xml:space="preserve">, </w:t>
      </w:r>
      <w:r w:rsidR="000152E3" w:rsidRPr="00BA4FC9">
        <w:rPr>
          <w:rFonts w:ascii="Calibri" w:hAnsi="Calibri" w:cs="Calibri"/>
        </w:rPr>
        <w:t xml:space="preserve">which is </w:t>
      </w:r>
      <w:r w:rsidR="00AA34A2" w:rsidRPr="00BA4FC9">
        <w:rPr>
          <w:rFonts w:ascii="Calibri" w:hAnsi="Calibri" w:cs="Calibri"/>
        </w:rPr>
        <w:t xml:space="preserve">itemised separately </w:t>
      </w:r>
      <w:r w:rsidR="009D2AFA" w:rsidRPr="00BA4FC9">
        <w:rPr>
          <w:rFonts w:ascii="Calibri" w:hAnsi="Calibri" w:cs="Calibri"/>
        </w:rPr>
        <w:t>on the payslip</w:t>
      </w:r>
      <w:r w:rsidR="00951A3D" w:rsidRPr="00BA4FC9">
        <w:rPr>
          <w:rFonts w:ascii="Calibri" w:hAnsi="Calibri" w:cs="Calibri"/>
        </w:rPr>
        <w:t xml:space="preserve">. Failure to </w:t>
      </w:r>
      <w:r w:rsidR="00BC73FA" w:rsidRPr="00BA4FC9">
        <w:rPr>
          <w:rFonts w:ascii="Calibri" w:hAnsi="Calibri" w:cs="Calibri"/>
        </w:rPr>
        <w:t>itemise the payment, risks a claim that no holiday</w:t>
      </w:r>
      <w:r w:rsidR="00706340" w:rsidRPr="00BA4FC9">
        <w:rPr>
          <w:rFonts w:ascii="Calibri" w:hAnsi="Calibri" w:cs="Calibri"/>
        </w:rPr>
        <w:t xml:space="preserve"> pay has been </w:t>
      </w:r>
      <w:r w:rsidR="00BC73FA" w:rsidRPr="00BA4FC9">
        <w:rPr>
          <w:rFonts w:ascii="Calibri" w:hAnsi="Calibri" w:cs="Calibri"/>
        </w:rPr>
        <w:t>applied.</w:t>
      </w:r>
      <w:r w:rsidR="00621112" w:rsidRPr="00BA4FC9">
        <w:rPr>
          <w:rFonts w:ascii="Calibri" w:hAnsi="Calibri" w:cs="Calibri"/>
        </w:rPr>
        <w:t xml:space="preserve"> (CIPD, 2024).</w:t>
      </w:r>
    </w:p>
    <w:p w14:paraId="350DD923" w14:textId="2ACA9498" w:rsidR="00335807" w:rsidRPr="00BA4FC9" w:rsidRDefault="00EC2D6C" w:rsidP="00766874">
      <w:pPr>
        <w:jc w:val="both"/>
        <w:rPr>
          <w:rFonts w:ascii="Calibri" w:hAnsi="Calibri" w:cs="Calibri"/>
        </w:rPr>
      </w:pPr>
      <w:r w:rsidRPr="00BA4FC9">
        <w:rPr>
          <w:rFonts w:ascii="Calibri" w:hAnsi="Calibri" w:cs="Calibri"/>
        </w:rPr>
        <w:t xml:space="preserve">In </w:t>
      </w:r>
      <w:r w:rsidRPr="0098238A">
        <w:rPr>
          <w:rFonts w:ascii="Calibri" w:hAnsi="Calibri" w:cs="Calibri"/>
          <w:i/>
          <w:iCs/>
        </w:rPr>
        <w:t>Flowers v East of England Ambulance Trust (2019)</w:t>
      </w:r>
      <w:r w:rsidRPr="00BA4FC9">
        <w:rPr>
          <w:rFonts w:ascii="Calibri" w:hAnsi="Calibri" w:cs="Calibri"/>
        </w:rPr>
        <w:t>,</w:t>
      </w:r>
      <w:r w:rsidR="00833AF2" w:rsidRPr="00BA4FC9">
        <w:rPr>
          <w:rFonts w:ascii="Calibri" w:hAnsi="Calibri" w:cs="Calibri"/>
        </w:rPr>
        <w:t xml:space="preserve"> payments for non-contractual overtime </w:t>
      </w:r>
      <w:r w:rsidR="00CB7384" w:rsidRPr="00BA4FC9">
        <w:rPr>
          <w:rFonts w:ascii="Calibri" w:hAnsi="Calibri" w:cs="Calibri"/>
        </w:rPr>
        <w:t xml:space="preserve">included in holiday pay </w:t>
      </w:r>
      <w:r w:rsidR="00833AF2" w:rsidRPr="00BA4FC9">
        <w:rPr>
          <w:rFonts w:ascii="Calibri" w:hAnsi="Calibri" w:cs="Calibri"/>
        </w:rPr>
        <w:t>were addressed</w:t>
      </w:r>
      <w:r w:rsidR="00335807" w:rsidRPr="00BA4FC9">
        <w:rPr>
          <w:rFonts w:ascii="Calibri" w:hAnsi="Calibri" w:cs="Calibri"/>
        </w:rPr>
        <w:t xml:space="preserve"> and the ruling was that regular voluntary overtime must be included in holiday pay calculations.</w:t>
      </w:r>
      <w:r w:rsidR="00374798" w:rsidRPr="00BA4FC9">
        <w:rPr>
          <w:rFonts w:ascii="Calibri" w:hAnsi="Calibri" w:cs="Calibri"/>
        </w:rPr>
        <w:t xml:space="preserve"> </w:t>
      </w:r>
      <w:r w:rsidR="00BD688C" w:rsidRPr="00BA4FC9">
        <w:rPr>
          <w:rFonts w:ascii="Calibri" w:hAnsi="Calibri" w:cs="Calibri"/>
        </w:rPr>
        <w:t xml:space="preserve">There were </w:t>
      </w:r>
      <w:r w:rsidR="00093E52" w:rsidRPr="00BA4FC9">
        <w:rPr>
          <w:rFonts w:ascii="Calibri" w:hAnsi="Calibri" w:cs="Calibri"/>
        </w:rPr>
        <w:t>inconsistencies</w:t>
      </w:r>
      <w:r w:rsidR="00BD688C" w:rsidRPr="00BA4FC9">
        <w:rPr>
          <w:rFonts w:ascii="Calibri" w:hAnsi="Calibri" w:cs="Calibri"/>
        </w:rPr>
        <w:t xml:space="preserve"> a</w:t>
      </w:r>
      <w:r w:rsidR="00A83737" w:rsidRPr="00BA4FC9">
        <w:rPr>
          <w:rFonts w:ascii="Calibri" w:hAnsi="Calibri" w:cs="Calibri"/>
        </w:rPr>
        <w:t>pplied</w:t>
      </w:r>
      <w:r w:rsidR="00A116BC" w:rsidRPr="00BA4FC9">
        <w:rPr>
          <w:rFonts w:ascii="Calibri" w:hAnsi="Calibri" w:cs="Calibri"/>
        </w:rPr>
        <w:t xml:space="preserve"> </w:t>
      </w:r>
      <w:r w:rsidR="00013940" w:rsidRPr="00BA4FC9">
        <w:rPr>
          <w:rFonts w:ascii="Calibri" w:hAnsi="Calibri" w:cs="Calibri"/>
        </w:rPr>
        <w:t xml:space="preserve">to </w:t>
      </w:r>
      <w:r w:rsidR="00866FD7" w:rsidRPr="00BA4FC9">
        <w:rPr>
          <w:rFonts w:ascii="Calibri" w:hAnsi="Calibri" w:cs="Calibri"/>
        </w:rPr>
        <w:t xml:space="preserve">non-contractual overtime, </w:t>
      </w:r>
      <w:r w:rsidR="00E41A4F" w:rsidRPr="00BA4FC9">
        <w:rPr>
          <w:rFonts w:ascii="Calibri" w:hAnsi="Calibri" w:cs="Calibri"/>
        </w:rPr>
        <w:t xml:space="preserve">therefore holiday pay for the bank nurses must be calculated fairly </w:t>
      </w:r>
      <w:r w:rsidR="006D6F16" w:rsidRPr="00BA4FC9">
        <w:rPr>
          <w:rFonts w:ascii="Calibri" w:hAnsi="Calibri" w:cs="Calibri"/>
        </w:rPr>
        <w:t>and lawfully</w:t>
      </w:r>
      <w:r w:rsidR="00866FD7" w:rsidRPr="00BA4FC9">
        <w:rPr>
          <w:rFonts w:ascii="Calibri" w:hAnsi="Calibri" w:cs="Calibri"/>
        </w:rPr>
        <w:t>. G</w:t>
      </w:r>
      <w:r w:rsidR="005B59CB" w:rsidRPr="00BA4FC9">
        <w:rPr>
          <w:rFonts w:ascii="Calibri" w:hAnsi="Calibri" w:cs="Calibri"/>
        </w:rPr>
        <w:t xml:space="preserve">overnment </w:t>
      </w:r>
      <w:r w:rsidR="00BE547E" w:rsidRPr="00BA4FC9">
        <w:rPr>
          <w:rFonts w:ascii="Calibri" w:hAnsi="Calibri" w:cs="Calibri"/>
        </w:rPr>
        <w:t xml:space="preserve">law </w:t>
      </w:r>
      <w:r w:rsidR="005B59CB" w:rsidRPr="00BA4FC9">
        <w:rPr>
          <w:rFonts w:ascii="Calibri" w:hAnsi="Calibri" w:cs="Calibri"/>
        </w:rPr>
        <w:t>updates help ensure fairness</w:t>
      </w:r>
      <w:r w:rsidR="00BE547E" w:rsidRPr="00BA4FC9">
        <w:rPr>
          <w:rFonts w:ascii="Calibri" w:hAnsi="Calibri" w:cs="Calibri"/>
        </w:rPr>
        <w:t xml:space="preserve"> and legal compliance</w:t>
      </w:r>
      <w:r w:rsidR="00E52AB8" w:rsidRPr="00BA4FC9">
        <w:rPr>
          <w:rFonts w:ascii="Calibri" w:hAnsi="Calibri" w:cs="Calibri"/>
        </w:rPr>
        <w:t xml:space="preserve"> for employees working variable hours.</w:t>
      </w:r>
    </w:p>
    <w:p w14:paraId="63FB79BE" w14:textId="77777777" w:rsidR="00395BEF" w:rsidRPr="00BA4FC9" w:rsidRDefault="00395BEF" w:rsidP="00766874">
      <w:pPr>
        <w:jc w:val="both"/>
        <w:rPr>
          <w:rFonts w:ascii="Calibri" w:hAnsi="Calibri" w:cs="Calibri"/>
        </w:rPr>
      </w:pPr>
    </w:p>
    <w:p w14:paraId="2D29D702" w14:textId="77777777" w:rsidR="00C652C9" w:rsidRPr="00BA4FC9" w:rsidRDefault="00C652C9" w:rsidP="00766874">
      <w:pPr>
        <w:jc w:val="both"/>
        <w:rPr>
          <w:rFonts w:ascii="Calibri" w:hAnsi="Calibri" w:cs="Calibri"/>
          <w:b/>
          <w:bCs/>
        </w:rPr>
      </w:pPr>
    </w:p>
    <w:p w14:paraId="2287475A" w14:textId="77777777" w:rsidR="00C652C9" w:rsidRPr="00BA4FC9" w:rsidRDefault="00C652C9" w:rsidP="00766874">
      <w:pPr>
        <w:jc w:val="both"/>
        <w:rPr>
          <w:rFonts w:ascii="Calibri" w:hAnsi="Calibri" w:cs="Calibri"/>
          <w:b/>
          <w:bCs/>
        </w:rPr>
      </w:pPr>
    </w:p>
    <w:p w14:paraId="6D0C524E" w14:textId="77777777" w:rsidR="003C5E0E" w:rsidRPr="00BA4FC9" w:rsidRDefault="003C5E0E" w:rsidP="00766874">
      <w:pPr>
        <w:jc w:val="both"/>
        <w:rPr>
          <w:rFonts w:ascii="Calibri" w:hAnsi="Calibri" w:cs="Calibri"/>
          <w:b/>
          <w:bCs/>
        </w:rPr>
      </w:pPr>
    </w:p>
    <w:p w14:paraId="7F1CF828" w14:textId="77777777" w:rsidR="003C5E0E" w:rsidRPr="00BA4FC9" w:rsidRDefault="003C5E0E" w:rsidP="00766874">
      <w:pPr>
        <w:jc w:val="both"/>
        <w:rPr>
          <w:rFonts w:ascii="Calibri" w:hAnsi="Calibri" w:cs="Calibri"/>
          <w:b/>
          <w:bCs/>
        </w:rPr>
      </w:pPr>
    </w:p>
    <w:p w14:paraId="7B691E50" w14:textId="77777777" w:rsidR="003C5E0E" w:rsidRPr="00BA4FC9" w:rsidRDefault="003C5E0E" w:rsidP="00766874">
      <w:pPr>
        <w:jc w:val="both"/>
        <w:rPr>
          <w:rFonts w:ascii="Calibri" w:hAnsi="Calibri" w:cs="Calibri"/>
          <w:b/>
          <w:bCs/>
        </w:rPr>
      </w:pPr>
    </w:p>
    <w:p w14:paraId="0C6D0DC2" w14:textId="77777777" w:rsidR="003C5E0E" w:rsidRPr="00BA4FC9" w:rsidRDefault="003C5E0E" w:rsidP="00766874">
      <w:pPr>
        <w:jc w:val="both"/>
        <w:rPr>
          <w:rFonts w:ascii="Calibri" w:hAnsi="Calibri" w:cs="Calibri"/>
          <w:b/>
          <w:bCs/>
        </w:rPr>
      </w:pPr>
    </w:p>
    <w:p w14:paraId="50941C64" w14:textId="77777777" w:rsidR="00C652C9" w:rsidRPr="00BA4FC9" w:rsidRDefault="00C652C9" w:rsidP="00766874">
      <w:pPr>
        <w:jc w:val="both"/>
        <w:rPr>
          <w:rFonts w:ascii="Calibri" w:hAnsi="Calibri" w:cs="Calibri"/>
          <w:b/>
          <w:bCs/>
        </w:rPr>
      </w:pPr>
    </w:p>
    <w:p w14:paraId="168281F4" w14:textId="77777777" w:rsidR="00C652C9" w:rsidRPr="00BA4FC9" w:rsidRDefault="00C652C9" w:rsidP="00766874">
      <w:pPr>
        <w:jc w:val="both"/>
        <w:rPr>
          <w:rFonts w:ascii="Calibri" w:hAnsi="Calibri" w:cs="Calibri"/>
          <w:b/>
          <w:bCs/>
        </w:rPr>
      </w:pPr>
    </w:p>
    <w:p w14:paraId="2DBE7DC0" w14:textId="77777777" w:rsidR="002639A2" w:rsidRPr="00BA4FC9" w:rsidRDefault="002639A2" w:rsidP="00766874">
      <w:pPr>
        <w:jc w:val="both"/>
        <w:rPr>
          <w:rFonts w:ascii="Calibri" w:hAnsi="Calibri" w:cs="Calibri"/>
          <w:b/>
          <w:bCs/>
        </w:rPr>
      </w:pPr>
    </w:p>
    <w:p w14:paraId="75F7A30F" w14:textId="77777777" w:rsidR="002639A2" w:rsidRPr="00BA4FC9" w:rsidRDefault="002639A2" w:rsidP="00766874">
      <w:pPr>
        <w:jc w:val="both"/>
        <w:rPr>
          <w:rFonts w:ascii="Calibri" w:hAnsi="Calibri" w:cs="Calibri"/>
          <w:b/>
          <w:bCs/>
        </w:rPr>
      </w:pPr>
    </w:p>
    <w:p w14:paraId="4342B13E" w14:textId="77777777" w:rsidR="002639A2" w:rsidRPr="00BA4FC9" w:rsidRDefault="002639A2" w:rsidP="00766874">
      <w:pPr>
        <w:jc w:val="both"/>
        <w:rPr>
          <w:rFonts w:ascii="Calibri" w:hAnsi="Calibri" w:cs="Calibri"/>
          <w:b/>
          <w:bCs/>
        </w:rPr>
      </w:pPr>
    </w:p>
    <w:p w14:paraId="047D21E5" w14:textId="77777777" w:rsidR="00AA22F5" w:rsidRPr="00BA4FC9" w:rsidRDefault="00AA22F5" w:rsidP="00766874">
      <w:pPr>
        <w:jc w:val="both"/>
        <w:rPr>
          <w:rFonts w:ascii="Calibri" w:hAnsi="Calibri" w:cs="Calibri"/>
          <w:b/>
          <w:bCs/>
        </w:rPr>
      </w:pPr>
    </w:p>
    <w:p w14:paraId="7A63A654" w14:textId="728C73E0" w:rsidR="00AA22F5" w:rsidRPr="00BA4FC9" w:rsidRDefault="00260C59" w:rsidP="00336EDE">
      <w:pPr>
        <w:pStyle w:val="Body"/>
        <w:spacing w:line="240" w:lineRule="auto"/>
        <w:jc w:val="both"/>
        <w:rPr>
          <w:rFonts w:ascii="Calibri" w:eastAsia="Trebuchet MS" w:hAnsi="Calibri" w:cs="Calibri"/>
          <w:b/>
          <w:bCs/>
        </w:rPr>
      </w:pPr>
      <w:r w:rsidRPr="00BA4FC9">
        <w:rPr>
          <w:rFonts w:ascii="Calibri" w:eastAsia="Trebuchet MS" w:hAnsi="Calibri" w:cs="Calibri"/>
          <w:b/>
          <w:bCs/>
        </w:rPr>
        <w:lastRenderedPageBreak/>
        <w:t>AC</w:t>
      </w:r>
      <w:r w:rsidR="006D4155" w:rsidRPr="00BA4FC9">
        <w:rPr>
          <w:rFonts w:ascii="Calibri" w:eastAsia="Trebuchet MS" w:hAnsi="Calibri" w:cs="Calibri"/>
          <w:b/>
          <w:bCs/>
        </w:rPr>
        <w:t xml:space="preserve"> 4.2</w:t>
      </w:r>
    </w:p>
    <w:p w14:paraId="64C0B020" w14:textId="77777777" w:rsidR="00260C59" w:rsidRPr="00BA4FC9" w:rsidRDefault="00260C59" w:rsidP="00336EDE">
      <w:pPr>
        <w:pStyle w:val="Body"/>
        <w:spacing w:line="240" w:lineRule="auto"/>
        <w:jc w:val="both"/>
        <w:rPr>
          <w:rFonts w:ascii="Calibri" w:eastAsia="Trebuchet MS" w:hAnsi="Calibri" w:cs="Calibri"/>
          <w:b/>
          <w:bCs/>
        </w:rPr>
      </w:pPr>
    </w:p>
    <w:p w14:paraId="10EC7A8E" w14:textId="4F984ADF" w:rsidR="00FF4F3F" w:rsidRPr="00BA4FC9" w:rsidRDefault="00FF4F3F" w:rsidP="00336EDE">
      <w:pPr>
        <w:spacing w:after="0" w:line="240" w:lineRule="auto"/>
        <w:jc w:val="both"/>
        <w:rPr>
          <w:rFonts w:ascii="Calibri" w:hAnsi="Calibri" w:cs="Calibri"/>
        </w:rPr>
      </w:pPr>
      <w:r w:rsidRPr="00BA4FC9">
        <w:rPr>
          <w:rFonts w:ascii="Calibri" w:hAnsi="Calibri" w:cs="Calibri"/>
        </w:rPr>
        <w:t xml:space="preserve">Maternity leave covers the mother’s time </w:t>
      </w:r>
      <w:r w:rsidR="00ED2403" w:rsidRPr="00BA4FC9">
        <w:rPr>
          <w:rFonts w:ascii="Calibri" w:hAnsi="Calibri" w:cs="Calibri"/>
        </w:rPr>
        <w:t xml:space="preserve">off following birth, whilst </w:t>
      </w:r>
      <w:r w:rsidR="00973866" w:rsidRPr="00BA4FC9">
        <w:rPr>
          <w:rFonts w:ascii="Calibri" w:hAnsi="Calibri" w:cs="Calibri"/>
        </w:rPr>
        <w:t>shared parental leave (SPL)</w:t>
      </w:r>
      <w:r w:rsidR="000F07F2" w:rsidRPr="00BA4FC9">
        <w:rPr>
          <w:rFonts w:ascii="Calibri" w:hAnsi="Calibri" w:cs="Calibri"/>
        </w:rPr>
        <w:t xml:space="preserve"> allows both </w:t>
      </w:r>
      <w:r w:rsidR="00F55676" w:rsidRPr="00BA4FC9">
        <w:rPr>
          <w:rFonts w:ascii="Calibri" w:hAnsi="Calibri" w:cs="Calibri"/>
        </w:rPr>
        <w:t xml:space="preserve">parents to share </w:t>
      </w:r>
      <w:r w:rsidR="003C1E52" w:rsidRPr="00BA4FC9">
        <w:rPr>
          <w:rFonts w:ascii="Calibri" w:hAnsi="Calibri" w:cs="Calibri"/>
        </w:rPr>
        <w:t xml:space="preserve">the time off when the baby arrives. </w:t>
      </w:r>
      <w:r w:rsidR="00CF645B" w:rsidRPr="00BA4FC9">
        <w:rPr>
          <w:rFonts w:ascii="Calibri" w:hAnsi="Calibri" w:cs="Calibri"/>
        </w:rPr>
        <w:t>Eligible parents decide how they want to share their parental</w:t>
      </w:r>
      <w:r w:rsidR="004A7C89" w:rsidRPr="00BA4FC9">
        <w:rPr>
          <w:rFonts w:ascii="Calibri" w:hAnsi="Calibri" w:cs="Calibri"/>
        </w:rPr>
        <w:t xml:space="preserve"> leave. </w:t>
      </w:r>
      <w:r w:rsidR="00CF645B" w:rsidRPr="00BA4FC9">
        <w:rPr>
          <w:rFonts w:ascii="Calibri" w:hAnsi="Calibri" w:cs="Calibri"/>
        </w:rPr>
        <w:t>(ACAS, 2025).</w:t>
      </w:r>
    </w:p>
    <w:p w14:paraId="4A607B16" w14:textId="33B10C1B" w:rsidR="0011528C" w:rsidRPr="00BA4FC9" w:rsidRDefault="00CC0C8E" w:rsidP="00766874">
      <w:pPr>
        <w:jc w:val="both"/>
        <w:rPr>
          <w:rFonts w:ascii="Calibri" w:hAnsi="Calibri" w:cs="Calibri"/>
        </w:rPr>
      </w:pPr>
      <w:r w:rsidRPr="00BA4FC9">
        <w:rPr>
          <w:rFonts w:ascii="Calibri" w:hAnsi="Calibri" w:cs="Calibri"/>
        </w:rPr>
        <w:t>Maternity leave</w:t>
      </w:r>
      <w:r w:rsidR="00C662EA" w:rsidRPr="00BA4FC9">
        <w:rPr>
          <w:rFonts w:ascii="Calibri" w:hAnsi="Calibri" w:cs="Calibri"/>
        </w:rPr>
        <w:t xml:space="preserve"> </w:t>
      </w:r>
      <w:r w:rsidR="00833F15" w:rsidRPr="00BA4FC9">
        <w:rPr>
          <w:rFonts w:ascii="Calibri" w:hAnsi="Calibri" w:cs="Calibri"/>
        </w:rPr>
        <w:t>applies to the mum</w:t>
      </w:r>
      <w:r w:rsidR="007D6C59" w:rsidRPr="00BA4FC9">
        <w:rPr>
          <w:rFonts w:ascii="Calibri" w:hAnsi="Calibri" w:cs="Calibri"/>
        </w:rPr>
        <w:t xml:space="preserve"> and can only be taken by</w:t>
      </w:r>
      <w:r w:rsidR="0069239F" w:rsidRPr="00BA4FC9">
        <w:rPr>
          <w:rFonts w:ascii="Calibri" w:hAnsi="Calibri" w:cs="Calibri"/>
        </w:rPr>
        <w:t xml:space="preserve"> that employee</w:t>
      </w:r>
      <w:r w:rsidR="00A11105" w:rsidRPr="00BA4FC9">
        <w:rPr>
          <w:rFonts w:ascii="Calibri" w:hAnsi="Calibri" w:cs="Calibri"/>
        </w:rPr>
        <w:t>. To</w:t>
      </w:r>
      <w:r w:rsidR="00DE1B89" w:rsidRPr="00BA4FC9">
        <w:rPr>
          <w:rFonts w:ascii="Calibri" w:hAnsi="Calibri" w:cs="Calibri"/>
        </w:rPr>
        <w:t xml:space="preserve"> qualify</w:t>
      </w:r>
      <w:r w:rsidR="00A11105" w:rsidRPr="00BA4FC9">
        <w:rPr>
          <w:rFonts w:ascii="Calibri" w:hAnsi="Calibri" w:cs="Calibri"/>
        </w:rPr>
        <w:t>,</w:t>
      </w:r>
      <w:r w:rsidR="00DE1B89" w:rsidRPr="00BA4FC9">
        <w:rPr>
          <w:rFonts w:ascii="Calibri" w:hAnsi="Calibri" w:cs="Calibri"/>
        </w:rPr>
        <w:t xml:space="preserve"> she must</w:t>
      </w:r>
      <w:r w:rsidR="002C7176" w:rsidRPr="00BA4FC9">
        <w:rPr>
          <w:rFonts w:ascii="Calibri" w:hAnsi="Calibri" w:cs="Calibri"/>
        </w:rPr>
        <w:t xml:space="preserve"> notify her employer in writing by the 15</w:t>
      </w:r>
      <w:r w:rsidR="002C7176" w:rsidRPr="00BA4FC9">
        <w:rPr>
          <w:rFonts w:ascii="Calibri" w:hAnsi="Calibri" w:cs="Calibri"/>
          <w:vertAlign w:val="superscript"/>
        </w:rPr>
        <w:t>th</w:t>
      </w:r>
      <w:r w:rsidR="002C7176" w:rsidRPr="00BA4FC9">
        <w:rPr>
          <w:rFonts w:ascii="Calibri" w:hAnsi="Calibri" w:cs="Calibri"/>
        </w:rPr>
        <w:t xml:space="preserve"> week before</w:t>
      </w:r>
      <w:r w:rsidR="00FF4273" w:rsidRPr="00BA4FC9">
        <w:rPr>
          <w:rFonts w:ascii="Calibri" w:hAnsi="Calibri" w:cs="Calibri"/>
        </w:rPr>
        <w:t xml:space="preserve"> the </w:t>
      </w:r>
      <w:r w:rsidR="00FE7EC4" w:rsidRPr="00BA4FC9">
        <w:rPr>
          <w:rFonts w:ascii="Calibri" w:hAnsi="Calibri" w:cs="Calibri"/>
        </w:rPr>
        <w:t>expected week of childbirth (EWC)</w:t>
      </w:r>
      <w:r w:rsidR="00E2500E" w:rsidRPr="00BA4FC9">
        <w:rPr>
          <w:rFonts w:ascii="Calibri" w:hAnsi="Calibri" w:cs="Calibri"/>
        </w:rPr>
        <w:t>, stating she is pregnant</w:t>
      </w:r>
      <w:r w:rsidR="001D46FD" w:rsidRPr="00BA4FC9">
        <w:rPr>
          <w:rFonts w:ascii="Calibri" w:hAnsi="Calibri" w:cs="Calibri"/>
        </w:rPr>
        <w:t xml:space="preserve"> and declare</w:t>
      </w:r>
      <w:r w:rsidR="00E2500E" w:rsidRPr="00BA4FC9">
        <w:rPr>
          <w:rFonts w:ascii="Calibri" w:hAnsi="Calibri" w:cs="Calibri"/>
        </w:rPr>
        <w:t xml:space="preserve"> when she wishes to start </w:t>
      </w:r>
      <w:r w:rsidR="00B51BD5" w:rsidRPr="00BA4FC9">
        <w:rPr>
          <w:rFonts w:ascii="Calibri" w:hAnsi="Calibri" w:cs="Calibri"/>
        </w:rPr>
        <w:t>her ordinary maternity leave (OML).</w:t>
      </w:r>
      <w:r w:rsidR="00E177ED" w:rsidRPr="00BA4FC9">
        <w:rPr>
          <w:rFonts w:ascii="Calibri" w:hAnsi="Calibri" w:cs="Calibri"/>
        </w:rPr>
        <w:t xml:space="preserve"> The employee needs to complete </w:t>
      </w:r>
      <w:r w:rsidR="0092545B" w:rsidRPr="00BA4FC9">
        <w:rPr>
          <w:rFonts w:ascii="Calibri" w:hAnsi="Calibri" w:cs="Calibri"/>
        </w:rPr>
        <w:t>twenty-six</w:t>
      </w:r>
      <w:r w:rsidR="00E177ED" w:rsidRPr="00BA4FC9">
        <w:rPr>
          <w:rFonts w:ascii="Calibri" w:hAnsi="Calibri" w:cs="Calibri"/>
        </w:rPr>
        <w:t xml:space="preserve"> weeks of continuous service with </w:t>
      </w:r>
      <w:r w:rsidR="00382090" w:rsidRPr="00BA4FC9">
        <w:rPr>
          <w:rFonts w:ascii="Calibri" w:hAnsi="Calibri" w:cs="Calibri"/>
        </w:rPr>
        <w:t>the</w:t>
      </w:r>
      <w:r w:rsidR="00E177ED" w:rsidRPr="00BA4FC9">
        <w:rPr>
          <w:rFonts w:ascii="Calibri" w:hAnsi="Calibri" w:cs="Calibri"/>
        </w:rPr>
        <w:t xml:space="preserve"> employer to qualify for maternity </w:t>
      </w:r>
      <w:r w:rsidR="00382090" w:rsidRPr="00BA4FC9">
        <w:rPr>
          <w:rFonts w:ascii="Calibri" w:hAnsi="Calibri" w:cs="Calibri"/>
        </w:rPr>
        <w:t>pay and m</w:t>
      </w:r>
      <w:r w:rsidR="00166521" w:rsidRPr="00BA4FC9">
        <w:rPr>
          <w:rFonts w:ascii="Calibri" w:hAnsi="Calibri" w:cs="Calibri"/>
        </w:rPr>
        <w:t xml:space="preserve">aternity leave can start 11 weeks before the EWC. </w:t>
      </w:r>
      <w:r w:rsidR="00DE6C3E" w:rsidRPr="00BA4FC9">
        <w:rPr>
          <w:rFonts w:ascii="Calibri" w:hAnsi="Calibri" w:cs="Calibri"/>
        </w:rPr>
        <w:t>S</w:t>
      </w:r>
      <w:r w:rsidR="00973866" w:rsidRPr="00BA4FC9">
        <w:rPr>
          <w:rFonts w:ascii="Calibri" w:hAnsi="Calibri" w:cs="Calibri"/>
        </w:rPr>
        <w:t>PL</w:t>
      </w:r>
      <w:r w:rsidR="00B1735F" w:rsidRPr="00BA4FC9">
        <w:rPr>
          <w:rFonts w:ascii="Calibri" w:hAnsi="Calibri" w:cs="Calibri"/>
        </w:rPr>
        <w:t xml:space="preserve"> </w:t>
      </w:r>
      <w:r w:rsidR="00FF7155" w:rsidRPr="00BA4FC9">
        <w:rPr>
          <w:rFonts w:ascii="Calibri" w:hAnsi="Calibri" w:cs="Calibri"/>
        </w:rPr>
        <w:t xml:space="preserve">allows leave to be shared between </w:t>
      </w:r>
      <w:r w:rsidR="007E4FCA" w:rsidRPr="00BA4FC9">
        <w:rPr>
          <w:rFonts w:ascii="Calibri" w:hAnsi="Calibri" w:cs="Calibri"/>
        </w:rPr>
        <w:t xml:space="preserve">partners </w:t>
      </w:r>
      <w:r w:rsidR="000B4714" w:rsidRPr="00BA4FC9">
        <w:rPr>
          <w:rFonts w:ascii="Calibri" w:hAnsi="Calibri" w:cs="Calibri"/>
        </w:rPr>
        <w:t>after the birth of their child</w:t>
      </w:r>
      <w:r w:rsidR="00232996" w:rsidRPr="00BA4FC9">
        <w:rPr>
          <w:rFonts w:ascii="Calibri" w:hAnsi="Calibri" w:cs="Calibri"/>
        </w:rPr>
        <w:t xml:space="preserve">, so </w:t>
      </w:r>
      <w:r w:rsidR="007E4FCA" w:rsidRPr="00BA4FC9">
        <w:rPr>
          <w:rFonts w:ascii="Calibri" w:hAnsi="Calibri" w:cs="Calibri"/>
        </w:rPr>
        <w:t xml:space="preserve">they can take time off together, or </w:t>
      </w:r>
      <w:r w:rsidR="0011528C" w:rsidRPr="00BA4FC9">
        <w:rPr>
          <w:rFonts w:ascii="Calibri" w:hAnsi="Calibri" w:cs="Calibri"/>
        </w:rPr>
        <w:t>alternate the time off between them</w:t>
      </w:r>
      <w:r w:rsidR="00D43867" w:rsidRPr="00BA4FC9">
        <w:rPr>
          <w:rFonts w:ascii="Calibri" w:hAnsi="Calibri" w:cs="Calibri"/>
        </w:rPr>
        <w:t xml:space="preserve">, provided </w:t>
      </w:r>
      <w:r w:rsidR="00F37EBA" w:rsidRPr="00BA4FC9">
        <w:rPr>
          <w:rFonts w:ascii="Calibri" w:hAnsi="Calibri" w:cs="Calibri"/>
        </w:rPr>
        <w:t xml:space="preserve">the combined total of time off is no more than </w:t>
      </w:r>
      <w:r w:rsidR="0092545B" w:rsidRPr="00BA4FC9">
        <w:rPr>
          <w:rFonts w:ascii="Calibri" w:hAnsi="Calibri" w:cs="Calibri"/>
        </w:rPr>
        <w:t xml:space="preserve">fifty </w:t>
      </w:r>
      <w:r w:rsidR="00F37EBA" w:rsidRPr="00BA4FC9">
        <w:rPr>
          <w:rFonts w:ascii="Calibri" w:hAnsi="Calibri" w:cs="Calibri"/>
        </w:rPr>
        <w:t>weeks of leave.</w:t>
      </w:r>
      <w:r w:rsidR="00D52725" w:rsidRPr="00BA4FC9">
        <w:rPr>
          <w:rFonts w:ascii="Calibri" w:hAnsi="Calibri" w:cs="Calibri"/>
        </w:rPr>
        <w:t xml:space="preserve"> </w:t>
      </w:r>
      <w:r w:rsidR="00B60995" w:rsidRPr="00BA4FC9">
        <w:rPr>
          <w:rFonts w:ascii="Calibri" w:hAnsi="Calibri" w:cs="Calibri"/>
        </w:rPr>
        <w:t>(Daniels, 2022).</w:t>
      </w:r>
    </w:p>
    <w:p w14:paraId="379E7632" w14:textId="46E93BD4" w:rsidR="00C756CC" w:rsidRPr="00BA4FC9" w:rsidRDefault="00C2720E" w:rsidP="00766874">
      <w:pPr>
        <w:jc w:val="both"/>
        <w:rPr>
          <w:rFonts w:ascii="Calibri" w:hAnsi="Calibri" w:cs="Calibri"/>
        </w:rPr>
      </w:pPr>
      <w:r w:rsidRPr="00BA4FC9">
        <w:rPr>
          <w:rFonts w:ascii="Calibri" w:hAnsi="Calibri" w:cs="Calibri"/>
        </w:rPr>
        <w:t xml:space="preserve">The ERA (1996) outlines </w:t>
      </w:r>
      <w:r w:rsidR="001F23E2" w:rsidRPr="00BA4FC9">
        <w:rPr>
          <w:rFonts w:ascii="Calibri" w:hAnsi="Calibri" w:cs="Calibri"/>
        </w:rPr>
        <w:t>employees’</w:t>
      </w:r>
      <w:r w:rsidR="00EC22E4" w:rsidRPr="00BA4FC9">
        <w:rPr>
          <w:rFonts w:ascii="Calibri" w:hAnsi="Calibri" w:cs="Calibri"/>
        </w:rPr>
        <w:t xml:space="preserve"> </w:t>
      </w:r>
      <w:r w:rsidR="00C31387" w:rsidRPr="00BA4FC9">
        <w:rPr>
          <w:rFonts w:ascii="Calibri" w:hAnsi="Calibri" w:cs="Calibri"/>
        </w:rPr>
        <w:t>right</w:t>
      </w:r>
      <w:r w:rsidR="00EC22E4" w:rsidRPr="00BA4FC9">
        <w:rPr>
          <w:rFonts w:ascii="Calibri" w:hAnsi="Calibri" w:cs="Calibri"/>
        </w:rPr>
        <w:t>s</w:t>
      </w:r>
      <w:r w:rsidR="00C31387" w:rsidRPr="00BA4FC9">
        <w:rPr>
          <w:rFonts w:ascii="Calibri" w:hAnsi="Calibri" w:cs="Calibri"/>
        </w:rPr>
        <w:t xml:space="preserve"> to maternity leave and protection from dismissal for reasons related to pregnancy or maternity leave.</w:t>
      </w:r>
      <w:r w:rsidR="001F23E2" w:rsidRPr="00BA4FC9">
        <w:rPr>
          <w:rFonts w:ascii="Calibri" w:hAnsi="Calibri" w:cs="Calibri"/>
        </w:rPr>
        <w:t xml:space="preserve"> </w:t>
      </w:r>
      <w:r w:rsidR="00557710" w:rsidRPr="00BA4FC9">
        <w:rPr>
          <w:rFonts w:ascii="Calibri" w:hAnsi="Calibri" w:cs="Calibri"/>
        </w:rPr>
        <w:t xml:space="preserve">Maternity leave </w:t>
      </w:r>
      <w:r w:rsidR="00C14535" w:rsidRPr="00BA4FC9">
        <w:rPr>
          <w:rFonts w:ascii="Calibri" w:hAnsi="Calibri" w:cs="Calibri"/>
        </w:rPr>
        <w:t xml:space="preserve">allows the employee to take up to </w:t>
      </w:r>
      <w:r w:rsidR="00AA1FA6" w:rsidRPr="00BA4FC9">
        <w:rPr>
          <w:rFonts w:ascii="Calibri" w:hAnsi="Calibri" w:cs="Calibri"/>
        </w:rPr>
        <w:t>fifty-two</w:t>
      </w:r>
      <w:r w:rsidR="00C14535" w:rsidRPr="00BA4FC9">
        <w:rPr>
          <w:rFonts w:ascii="Calibri" w:hAnsi="Calibri" w:cs="Calibri"/>
        </w:rPr>
        <w:t xml:space="preserve"> weeks’ maternity leave</w:t>
      </w:r>
      <w:r w:rsidR="00D56F71" w:rsidRPr="00BA4FC9">
        <w:rPr>
          <w:rFonts w:ascii="Calibri" w:hAnsi="Calibri" w:cs="Calibri"/>
        </w:rPr>
        <w:t>. F</w:t>
      </w:r>
      <w:r w:rsidR="00E9126B" w:rsidRPr="00BA4FC9">
        <w:rPr>
          <w:rFonts w:ascii="Calibri" w:hAnsi="Calibri" w:cs="Calibri"/>
        </w:rPr>
        <w:t>o</w:t>
      </w:r>
      <w:r w:rsidR="00FA495E" w:rsidRPr="00BA4FC9">
        <w:rPr>
          <w:rFonts w:ascii="Calibri" w:hAnsi="Calibri" w:cs="Calibri"/>
        </w:rPr>
        <w:t xml:space="preserve">llowing </w:t>
      </w:r>
      <w:r w:rsidR="00E9126B" w:rsidRPr="00BA4FC9">
        <w:rPr>
          <w:rFonts w:ascii="Calibri" w:hAnsi="Calibri" w:cs="Calibri"/>
        </w:rPr>
        <w:t xml:space="preserve">the birth, the </w:t>
      </w:r>
      <w:r w:rsidR="00EB35E9" w:rsidRPr="00BA4FC9">
        <w:rPr>
          <w:rFonts w:ascii="Calibri" w:hAnsi="Calibri" w:cs="Calibri"/>
        </w:rPr>
        <w:t xml:space="preserve">mother must take at least </w:t>
      </w:r>
      <w:r w:rsidR="00AA1FA6" w:rsidRPr="00BA4FC9">
        <w:rPr>
          <w:rFonts w:ascii="Calibri" w:hAnsi="Calibri" w:cs="Calibri"/>
        </w:rPr>
        <w:t>two</w:t>
      </w:r>
      <w:r w:rsidR="00EB35E9" w:rsidRPr="00BA4FC9">
        <w:rPr>
          <w:rFonts w:ascii="Calibri" w:hAnsi="Calibri" w:cs="Calibri"/>
        </w:rPr>
        <w:t xml:space="preserve"> w</w:t>
      </w:r>
      <w:r w:rsidR="00E9126B" w:rsidRPr="00BA4FC9">
        <w:rPr>
          <w:rFonts w:ascii="Calibri" w:hAnsi="Calibri" w:cs="Calibri"/>
        </w:rPr>
        <w:t>eeks of</w:t>
      </w:r>
      <w:r w:rsidR="004107E9" w:rsidRPr="00BA4FC9">
        <w:rPr>
          <w:rFonts w:ascii="Calibri" w:hAnsi="Calibri" w:cs="Calibri"/>
        </w:rPr>
        <w:t>f</w:t>
      </w:r>
      <w:r w:rsidR="00FF4837" w:rsidRPr="00BA4FC9">
        <w:rPr>
          <w:rFonts w:ascii="Calibri" w:hAnsi="Calibri" w:cs="Calibri"/>
        </w:rPr>
        <w:t xml:space="preserve"> by law. </w:t>
      </w:r>
      <w:r w:rsidR="00CA190F" w:rsidRPr="00BA4FC9">
        <w:rPr>
          <w:rFonts w:ascii="Calibri" w:hAnsi="Calibri" w:cs="Calibri"/>
        </w:rPr>
        <w:t xml:space="preserve">Mothers are then entitled to take </w:t>
      </w:r>
      <w:r w:rsidR="00AA1FA6" w:rsidRPr="00BA4FC9">
        <w:rPr>
          <w:rFonts w:ascii="Calibri" w:hAnsi="Calibri" w:cs="Calibri"/>
        </w:rPr>
        <w:t>twenty-six</w:t>
      </w:r>
      <w:r w:rsidR="0056654B" w:rsidRPr="00BA4FC9">
        <w:rPr>
          <w:rFonts w:ascii="Calibri" w:hAnsi="Calibri" w:cs="Calibri"/>
        </w:rPr>
        <w:t xml:space="preserve"> weeks of OML, </w:t>
      </w:r>
      <w:r w:rsidR="008B35F4" w:rsidRPr="00BA4FC9">
        <w:rPr>
          <w:rFonts w:ascii="Calibri" w:hAnsi="Calibri" w:cs="Calibri"/>
        </w:rPr>
        <w:t xml:space="preserve">followed by </w:t>
      </w:r>
      <w:r w:rsidR="009520B0" w:rsidRPr="00BA4FC9">
        <w:rPr>
          <w:rFonts w:ascii="Calibri" w:hAnsi="Calibri" w:cs="Calibri"/>
        </w:rPr>
        <w:t>AML if they wish</w:t>
      </w:r>
      <w:r w:rsidR="00980033" w:rsidRPr="00BA4FC9">
        <w:rPr>
          <w:rFonts w:ascii="Calibri" w:hAnsi="Calibri" w:cs="Calibri"/>
        </w:rPr>
        <w:t xml:space="preserve">, totalling a leave period of </w:t>
      </w:r>
      <w:r w:rsidR="00AA1FA6" w:rsidRPr="00BA4FC9">
        <w:rPr>
          <w:rFonts w:ascii="Calibri" w:hAnsi="Calibri" w:cs="Calibri"/>
        </w:rPr>
        <w:t>fifty-two</w:t>
      </w:r>
      <w:r w:rsidR="00980033" w:rsidRPr="00BA4FC9">
        <w:rPr>
          <w:rFonts w:ascii="Calibri" w:hAnsi="Calibri" w:cs="Calibri"/>
        </w:rPr>
        <w:t xml:space="preserve"> weeks. </w:t>
      </w:r>
      <w:r w:rsidR="00180EC5" w:rsidRPr="00BA4FC9">
        <w:rPr>
          <w:rFonts w:ascii="Calibri" w:hAnsi="Calibri" w:cs="Calibri"/>
        </w:rPr>
        <w:t xml:space="preserve">Employees </w:t>
      </w:r>
      <w:r w:rsidR="00C45B02" w:rsidRPr="00BA4FC9">
        <w:rPr>
          <w:rFonts w:ascii="Calibri" w:hAnsi="Calibri" w:cs="Calibri"/>
        </w:rPr>
        <w:t xml:space="preserve">who </w:t>
      </w:r>
      <w:r w:rsidR="00265D98" w:rsidRPr="00BA4FC9">
        <w:rPr>
          <w:rFonts w:ascii="Calibri" w:hAnsi="Calibri" w:cs="Calibri"/>
        </w:rPr>
        <w:t xml:space="preserve">are eligible, will </w:t>
      </w:r>
      <w:r w:rsidR="00207403" w:rsidRPr="00BA4FC9">
        <w:rPr>
          <w:rFonts w:ascii="Calibri" w:hAnsi="Calibri" w:cs="Calibri"/>
        </w:rPr>
        <w:t>receive</w:t>
      </w:r>
      <w:r w:rsidR="00265D98" w:rsidRPr="00BA4FC9">
        <w:rPr>
          <w:rFonts w:ascii="Calibri" w:hAnsi="Calibri" w:cs="Calibri"/>
        </w:rPr>
        <w:t xml:space="preserve"> SMP </w:t>
      </w:r>
      <w:r w:rsidR="00F1357C" w:rsidRPr="00BA4FC9">
        <w:rPr>
          <w:rFonts w:ascii="Calibri" w:hAnsi="Calibri" w:cs="Calibri"/>
        </w:rPr>
        <w:t>for a period of 39 weeks</w:t>
      </w:r>
      <w:r w:rsidR="009B57CB" w:rsidRPr="00BA4FC9">
        <w:rPr>
          <w:rFonts w:ascii="Calibri" w:hAnsi="Calibri" w:cs="Calibri"/>
        </w:rPr>
        <w:t xml:space="preserve">, </w:t>
      </w:r>
      <w:r w:rsidR="003B2F72" w:rsidRPr="00BA4FC9">
        <w:rPr>
          <w:rFonts w:ascii="Calibri" w:hAnsi="Calibri" w:cs="Calibri"/>
        </w:rPr>
        <w:t>providing they have “</w:t>
      </w:r>
      <w:r w:rsidR="00C756CC" w:rsidRPr="00BA4FC9">
        <w:rPr>
          <w:rFonts w:ascii="Calibri" w:hAnsi="Calibri" w:cs="Calibri"/>
        </w:rPr>
        <w:t xml:space="preserve">earned at least £123 a week on average for </w:t>
      </w:r>
      <w:r w:rsidR="00C40CB3" w:rsidRPr="00BA4FC9">
        <w:rPr>
          <w:rFonts w:ascii="Calibri" w:hAnsi="Calibri" w:cs="Calibri"/>
        </w:rPr>
        <w:t>eight</w:t>
      </w:r>
      <w:r w:rsidR="00C756CC" w:rsidRPr="00BA4FC9">
        <w:rPr>
          <w:rFonts w:ascii="Calibri" w:hAnsi="Calibri" w:cs="Calibri"/>
        </w:rPr>
        <w:t xml:space="preserve"> weeks before your qualifying week</w:t>
      </w:r>
      <w:r w:rsidR="003B2F72" w:rsidRPr="00BA4FC9">
        <w:rPr>
          <w:rFonts w:ascii="Calibri" w:hAnsi="Calibri" w:cs="Calibri"/>
        </w:rPr>
        <w:t>”</w:t>
      </w:r>
      <w:r w:rsidR="00E03F40" w:rsidRPr="00BA4FC9">
        <w:rPr>
          <w:rFonts w:ascii="Calibri" w:hAnsi="Calibri" w:cs="Calibri"/>
        </w:rPr>
        <w:t xml:space="preserve"> rising to £125 from 6</w:t>
      </w:r>
      <w:r w:rsidR="00E03F40" w:rsidRPr="00BA4FC9">
        <w:rPr>
          <w:rFonts w:ascii="Calibri" w:hAnsi="Calibri" w:cs="Calibri"/>
          <w:vertAlign w:val="superscript"/>
        </w:rPr>
        <w:t>th</w:t>
      </w:r>
      <w:r w:rsidR="00E03F40" w:rsidRPr="00BA4FC9">
        <w:rPr>
          <w:rFonts w:ascii="Calibri" w:hAnsi="Calibri" w:cs="Calibri"/>
        </w:rPr>
        <w:t xml:space="preserve"> April 2025. </w:t>
      </w:r>
      <w:r w:rsidR="0035148C" w:rsidRPr="00BA4FC9">
        <w:rPr>
          <w:rFonts w:ascii="Calibri" w:hAnsi="Calibri" w:cs="Calibri"/>
        </w:rPr>
        <w:t xml:space="preserve">For the first six weeks of </w:t>
      </w:r>
      <w:r w:rsidR="00A6488C" w:rsidRPr="00BA4FC9">
        <w:rPr>
          <w:rFonts w:ascii="Calibri" w:hAnsi="Calibri" w:cs="Calibri"/>
        </w:rPr>
        <w:t xml:space="preserve">maternity, the employee will receive </w:t>
      </w:r>
      <w:r w:rsidR="00C7174E" w:rsidRPr="00BA4FC9">
        <w:rPr>
          <w:rFonts w:ascii="Calibri" w:hAnsi="Calibri" w:cs="Calibri"/>
        </w:rPr>
        <w:t>90% of the</w:t>
      </w:r>
      <w:r w:rsidR="00BB2978" w:rsidRPr="00BA4FC9">
        <w:rPr>
          <w:rFonts w:ascii="Calibri" w:hAnsi="Calibri" w:cs="Calibri"/>
        </w:rPr>
        <w:t>ir</w:t>
      </w:r>
      <w:r w:rsidR="00C7174E" w:rsidRPr="00BA4FC9">
        <w:rPr>
          <w:rFonts w:ascii="Calibri" w:hAnsi="Calibri" w:cs="Calibri"/>
        </w:rPr>
        <w:t xml:space="preserve"> average weekly earnings</w:t>
      </w:r>
      <w:r w:rsidR="00BB2978" w:rsidRPr="00BA4FC9">
        <w:rPr>
          <w:rFonts w:ascii="Calibri" w:hAnsi="Calibri" w:cs="Calibri"/>
        </w:rPr>
        <w:t xml:space="preserve">. The following </w:t>
      </w:r>
      <w:r w:rsidR="00C40CB3" w:rsidRPr="00BA4FC9">
        <w:rPr>
          <w:rFonts w:ascii="Calibri" w:hAnsi="Calibri" w:cs="Calibri"/>
        </w:rPr>
        <w:t>thirt</w:t>
      </w:r>
      <w:r w:rsidR="00AA1FA6" w:rsidRPr="00BA4FC9">
        <w:rPr>
          <w:rFonts w:ascii="Calibri" w:hAnsi="Calibri" w:cs="Calibri"/>
        </w:rPr>
        <w:t>y-three</w:t>
      </w:r>
      <w:r w:rsidR="00BB2978" w:rsidRPr="00BA4FC9">
        <w:rPr>
          <w:rFonts w:ascii="Calibri" w:hAnsi="Calibri" w:cs="Calibri"/>
        </w:rPr>
        <w:t xml:space="preserve"> weeks, the employee will either receive</w:t>
      </w:r>
      <w:r w:rsidR="00991948" w:rsidRPr="00BA4FC9">
        <w:rPr>
          <w:rFonts w:ascii="Calibri" w:hAnsi="Calibri" w:cs="Calibri"/>
        </w:rPr>
        <w:t xml:space="preserve"> </w:t>
      </w:r>
      <w:r w:rsidR="00027BAB" w:rsidRPr="00BA4FC9">
        <w:rPr>
          <w:rFonts w:ascii="Calibri" w:hAnsi="Calibri" w:cs="Calibri"/>
        </w:rPr>
        <w:t xml:space="preserve">90% of </w:t>
      </w:r>
      <w:r w:rsidR="00BB2978" w:rsidRPr="00BA4FC9">
        <w:rPr>
          <w:rFonts w:ascii="Calibri" w:hAnsi="Calibri" w:cs="Calibri"/>
        </w:rPr>
        <w:t xml:space="preserve">their </w:t>
      </w:r>
      <w:r w:rsidR="00027BAB" w:rsidRPr="00BA4FC9">
        <w:rPr>
          <w:rFonts w:ascii="Calibri" w:hAnsi="Calibri" w:cs="Calibri"/>
        </w:rPr>
        <w:t>average weekly earnings</w:t>
      </w:r>
      <w:r w:rsidR="002B2C72" w:rsidRPr="00BA4FC9">
        <w:rPr>
          <w:rFonts w:ascii="Calibri" w:hAnsi="Calibri" w:cs="Calibri"/>
        </w:rPr>
        <w:t xml:space="preserve"> or </w:t>
      </w:r>
      <w:r w:rsidR="00271E83" w:rsidRPr="00BA4FC9">
        <w:rPr>
          <w:rFonts w:ascii="Calibri" w:hAnsi="Calibri" w:cs="Calibri"/>
        </w:rPr>
        <w:t xml:space="preserve">£184.03 a week </w:t>
      </w:r>
      <w:r w:rsidR="002B2C72" w:rsidRPr="00BA4FC9">
        <w:rPr>
          <w:rFonts w:ascii="Calibri" w:hAnsi="Calibri" w:cs="Calibri"/>
        </w:rPr>
        <w:t xml:space="preserve">(whichever is lower). This will rise slightly in </w:t>
      </w:r>
      <w:r w:rsidR="00EE2EA3" w:rsidRPr="00BA4FC9">
        <w:rPr>
          <w:rFonts w:ascii="Calibri" w:hAnsi="Calibri" w:cs="Calibri"/>
        </w:rPr>
        <w:t>April 2025.</w:t>
      </w:r>
      <w:r w:rsidR="0035148C" w:rsidRPr="00BA4FC9">
        <w:rPr>
          <w:rFonts w:ascii="Calibri" w:hAnsi="Calibri" w:cs="Calibri"/>
        </w:rPr>
        <w:t xml:space="preserve"> </w:t>
      </w:r>
      <w:r w:rsidR="00635DBC" w:rsidRPr="00BA4FC9">
        <w:rPr>
          <w:rFonts w:ascii="Calibri" w:hAnsi="Calibri" w:cs="Calibri"/>
        </w:rPr>
        <w:t xml:space="preserve">The last </w:t>
      </w:r>
      <w:r w:rsidR="00AA1FA6" w:rsidRPr="00BA4FC9">
        <w:rPr>
          <w:rFonts w:ascii="Calibri" w:hAnsi="Calibri" w:cs="Calibri"/>
        </w:rPr>
        <w:t>thirteen</w:t>
      </w:r>
      <w:r w:rsidR="00635DBC" w:rsidRPr="00BA4FC9">
        <w:rPr>
          <w:rFonts w:ascii="Calibri" w:hAnsi="Calibri" w:cs="Calibri"/>
        </w:rPr>
        <w:t xml:space="preserve"> weeks are unpaid</w:t>
      </w:r>
      <w:r w:rsidR="00B03D88" w:rsidRPr="00BA4FC9">
        <w:rPr>
          <w:rFonts w:ascii="Calibri" w:hAnsi="Calibri" w:cs="Calibri"/>
        </w:rPr>
        <w:t xml:space="preserve">, if the full </w:t>
      </w:r>
      <w:r w:rsidR="00AA1FA6" w:rsidRPr="00BA4FC9">
        <w:rPr>
          <w:rFonts w:ascii="Calibri" w:hAnsi="Calibri" w:cs="Calibri"/>
        </w:rPr>
        <w:t>fifty-two</w:t>
      </w:r>
      <w:r w:rsidR="00B03D88" w:rsidRPr="00BA4FC9">
        <w:rPr>
          <w:rFonts w:ascii="Calibri" w:hAnsi="Calibri" w:cs="Calibri"/>
        </w:rPr>
        <w:t xml:space="preserve"> weeks of maternity leave are taken</w:t>
      </w:r>
      <w:r w:rsidR="00DD7BC2" w:rsidRPr="00BA4FC9">
        <w:rPr>
          <w:rFonts w:ascii="Calibri" w:hAnsi="Calibri" w:cs="Calibri"/>
        </w:rPr>
        <w:t xml:space="preserve"> (ACAS, 2025). </w:t>
      </w:r>
    </w:p>
    <w:p w14:paraId="13C3A1F5" w14:textId="0FCE171D" w:rsidR="00A97AAD" w:rsidRPr="00BA4FC9" w:rsidRDefault="001A67CF" w:rsidP="00766874">
      <w:pPr>
        <w:jc w:val="both"/>
        <w:rPr>
          <w:rFonts w:ascii="Calibri" w:hAnsi="Calibri" w:cs="Calibri"/>
        </w:rPr>
      </w:pPr>
      <w:r w:rsidRPr="00BA4FC9">
        <w:rPr>
          <w:rFonts w:ascii="Calibri" w:hAnsi="Calibri" w:cs="Calibri"/>
        </w:rPr>
        <w:t xml:space="preserve">To be eligible for </w:t>
      </w:r>
      <w:r w:rsidR="00315EAD" w:rsidRPr="00BA4FC9">
        <w:rPr>
          <w:rFonts w:ascii="Calibri" w:hAnsi="Calibri" w:cs="Calibri"/>
        </w:rPr>
        <w:t>SPL</w:t>
      </w:r>
      <w:r w:rsidR="002744EF" w:rsidRPr="00BA4FC9">
        <w:rPr>
          <w:rFonts w:ascii="Calibri" w:hAnsi="Calibri" w:cs="Calibri"/>
        </w:rPr>
        <w:t>, two parents must share responsibility for the child</w:t>
      </w:r>
      <w:r w:rsidR="001918E8" w:rsidRPr="00BA4FC9">
        <w:rPr>
          <w:rFonts w:ascii="Calibri" w:hAnsi="Calibri" w:cs="Calibri"/>
        </w:rPr>
        <w:t xml:space="preserve"> and the mother must end her maternity leave</w:t>
      </w:r>
      <w:r w:rsidR="003C6979" w:rsidRPr="00BA4FC9">
        <w:rPr>
          <w:rFonts w:ascii="Calibri" w:hAnsi="Calibri" w:cs="Calibri"/>
        </w:rPr>
        <w:t xml:space="preserve"> before commencing SPL.</w:t>
      </w:r>
      <w:r w:rsidR="00A37660" w:rsidRPr="00BA4FC9">
        <w:rPr>
          <w:rFonts w:ascii="Calibri" w:hAnsi="Calibri" w:cs="Calibri"/>
        </w:rPr>
        <w:t xml:space="preserve"> An agency worker </w:t>
      </w:r>
      <w:r w:rsidR="00A45DB5" w:rsidRPr="00BA4FC9">
        <w:rPr>
          <w:rFonts w:ascii="Calibri" w:hAnsi="Calibri" w:cs="Calibri"/>
        </w:rPr>
        <w:t xml:space="preserve">for example </w:t>
      </w:r>
      <w:r w:rsidR="00A37660" w:rsidRPr="00BA4FC9">
        <w:rPr>
          <w:rFonts w:ascii="Calibri" w:hAnsi="Calibri" w:cs="Calibri"/>
        </w:rPr>
        <w:t>cannot take SPL as they are not classed as an employee.</w:t>
      </w:r>
      <w:r w:rsidR="00692699" w:rsidRPr="00BA4FC9">
        <w:rPr>
          <w:rFonts w:ascii="Calibri" w:hAnsi="Calibri" w:cs="Calibri"/>
        </w:rPr>
        <w:t xml:space="preserve"> </w:t>
      </w:r>
      <w:r w:rsidR="00B84379" w:rsidRPr="00BA4FC9">
        <w:rPr>
          <w:rFonts w:ascii="Calibri" w:hAnsi="Calibri" w:cs="Calibri"/>
        </w:rPr>
        <w:t>ACAS (2025) state that t</w:t>
      </w:r>
      <w:r w:rsidR="00730C49" w:rsidRPr="00BA4FC9">
        <w:rPr>
          <w:rFonts w:ascii="Calibri" w:hAnsi="Calibri" w:cs="Calibri"/>
        </w:rPr>
        <w:t xml:space="preserve">he parent </w:t>
      </w:r>
      <w:r w:rsidR="00165F5D" w:rsidRPr="00BA4FC9">
        <w:rPr>
          <w:rFonts w:ascii="Calibri" w:hAnsi="Calibri" w:cs="Calibri"/>
        </w:rPr>
        <w:t xml:space="preserve">taking SPL also has to </w:t>
      </w:r>
      <w:r w:rsidR="00B84379" w:rsidRPr="00BA4FC9">
        <w:rPr>
          <w:rFonts w:ascii="Calibri" w:hAnsi="Calibri" w:cs="Calibri"/>
        </w:rPr>
        <w:t>“</w:t>
      </w:r>
      <w:r w:rsidR="00165F5D" w:rsidRPr="00BA4FC9">
        <w:rPr>
          <w:rFonts w:ascii="Calibri" w:hAnsi="Calibri" w:cs="Calibri"/>
        </w:rPr>
        <w:t>pass the continuity of employment test</w:t>
      </w:r>
      <w:r w:rsidR="006A4207" w:rsidRPr="00BA4FC9">
        <w:rPr>
          <w:rFonts w:ascii="Calibri" w:hAnsi="Calibri" w:cs="Calibri"/>
        </w:rPr>
        <w:t xml:space="preserve"> and the partner must pass the employment and earnings test</w:t>
      </w:r>
      <w:r w:rsidR="00B84379" w:rsidRPr="00BA4FC9">
        <w:rPr>
          <w:rFonts w:ascii="Calibri" w:hAnsi="Calibri" w:cs="Calibri"/>
        </w:rPr>
        <w:t xml:space="preserve">”. </w:t>
      </w:r>
      <w:r w:rsidR="00A97AAD" w:rsidRPr="00BA4FC9">
        <w:rPr>
          <w:rFonts w:ascii="Calibri" w:hAnsi="Calibri" w:cs="Calibri"/>
        </w:rPr>
        <w:t xml:space="preserve">Fifty weeks is the maximum amount of time that can be shared </w:t>
      </w:r>
      <w:r w:rsidR="007169D9" w:rsidRPr="00BA4FC9">
        <w:rPr>
          <w:rFonts w:ascii="Calibri" w:hAnsi="Calibri" w:cs="Calibri"/>
        </w:rPr>
        <w:t xml:space="preserve">as SPL, therefore if the mother takes </w:t>
      </w:r>
      <w:r w:rsidR="00C40CB3" w:rsidRPr="00BA4FC9">
        <w:rPr>
          <w:rFonts w:ascii="Calibri" w:hAnsi="Calibri" w:cs="Calibri"/>
        </w:rPr>
        <w:t>thirty</w:t>
      </w:r>
      <w:r w:rsidR="007169D9" w:rsidRPr="00BA4FC9">
        <w:rPr>
          <w:rFonts w:ascii="Calibri" w:hAnsi="Calibri" w:cs="Calibri"/>
        </w:rPr>
        <w:t xml:space="preserve"> weeks </w:t>
      </w:r>
      <w:r w:rsidR="00305A79" w:rsidRPr="00BA4FC9">
        <w:rPr>
          <w:rFonts w:ascii="Calibri" w:hAnsi="Calibri" w:cs="Calibri"/>
        </w:rPr>
        <w:t>as SM</w:t>
      </w:r>
      <w:r w:rsidR="005B5C71" w:rsidRPr="00BA4FC9">
        <w:rPr>
          <w:rFonts w:ascii="Calibri" w:hAnsi="Calibri" w:cs="Calibri"/>
        </w:rPr>
        <w:t>L, this time will be subtracted from</w:t>
      </w:r>
      <w:r w:rsidR="00B15386" w:rsidRPr="00BA4FC9">
        <w:rPr>
          <w:rFonts w:ascii="Calibri" w:hAnsi="Calibri" w:cs="Calibri"/>
        </w:rPr>
        <w:t xml:space="preserve"> the fifty, leaving </w:t>
      </w:r>
      <w:r w:rsidR="00C40CB3" w:rsidRPr="00BA4FC9">
        <w:rPr>
          <w:rFonts w:ascii="Calibri" w:hAnsi="Calibri" w:cs="Calibri"/>
        </w:rPr>
        <w:t>twenty</w:t>
      </w:r>
      <w:r w:rsidR="000B1047" w:rsidRPr="00BA4FC9">
        <w:rPr>
          <w:rFonts w:ascii="Calibri" w:hAnsi="Calibri" w:cs="Calibri"/>
        </w:rPr>
        <w:t xml:space="preserve"> weeks to share.</w:t>
      </w:r>
    </w:p>
    <w:p w14:paraId="49FAC3BF" w14:textId="2EFD1F1C" w:rsidR="00315EAD" w:rsidRPr="00BA4FC9" w:rsidRDefault="009E7BE3" w:rsidP="00766874">
      <w:pPr>
        <w:jc w:val="both"/>
        <w:rPr>
          <w:rFonts w:ascii="Calibri" w:hAnsi="Calibri" w:cs="Calibri"/>
        </w:rPr>
      </w:pPr>
      <w:r w:rsidRPr="00BA4FC9">
        <w:rPr>
          <w:rFonts w:ascii="Calibri" w:hAnsi="Calibri" w:cs="Calibri"/>
        </w:rPr>
        <w:t xml:space="preserve">SPL allows </w:t>
      </w:r>
      <w:r w:rsidR="003F7E02" w:rsidRPr="00BA4FC9">
        <w:rPr>
          <w:rFonts w:ascii="Calibri" w:hAnsi="Calibri" w:cs="Calibri"/>
        </w:rPr>
        <w:t xml:space="preserve">more flexibility to </w:t>
      </w:r>
      <w:r w:rsidRPr="00BA4FC9">
        <w:rPr>
          <w:rFonts w:ascii="Calibri" w:hAnsi="Calibri" w:cs="Calibri"/>
        </w:rPr>
        <w:t>parents</w:t>
      </w:r>
      <w:r w:rsidR="003F7E02" w:rsidRPr="00BA4FC9">
        <w:rPr>
          <w:rFonts w:ascii="Calibri" w:hAnsi="Calibri" w:cs="Calibri"/>
        </w:rPr>
        <w:t xml:space="preserve"> th</w:t>
      </w:r>
      <w:r w:rsidR="00944171" w:rsidRPr="00BA4FC9">
        <w:rPr>
          <w:rFonts w:ascii="Calibri" w:hAnsi="Calibri" w:cs="Calibri"/>
        </w:rPr>
        <w:t>a</w:t>
      </w:r>
      <w:r w:rsidR="003F7E02" w:rsidRPr="00BA4FC9">
        <w:rPr>
          <w:rFonts w:ascii="Calibri" w:hAnsi="Calibri" w:cs="Calibri"/>
        </w:rPr>
        <w:t xml:space="preserve">n </w:t>
      </w:r>
      <w:r w:rsidR="00944171" w:rsidRPr="00BA4FC9">
        <w:rPr>
          <w:rFonts w:ascii="Calibri" w:hAnsi="Calibri" w:cs="Calibri"/>
        </w:rPr>
        <w:t>maternity leave</w:t>
      </w:r>
      <w:r w:rsidR="009B4CC6" w:rsidRPr="00BA4FC9">
        <w:rPr>
          <w:rFonts w:ascii="Calibri" w:hAnsi="Calibri" w:cs="Calibri"/>
        </w:rPr>
        <w:t>,</w:t>
      </w:r>
      <w:r w:rsidR="00FD6DB4" w:rsidRPr="00BA4FC9">
        <w:rPr>
          <w:rFonts w:ascii="Calibri" w:hAnsi="Calibri" w:cs="Calibri"/>
        </w:rPr>
        <w:t xml:space="preserve"> as leave can be stagger</w:t>
      </w:r>
      <w:r w:rsidR="008F29F9" w:rsidRPr="00BA4FC9">
        <w:rPr>
          <w:rFonts w:ascii="Calibri" w:hAnsi="Calibri" w:cs="Calibri"/>
        </w:rPr>
        <w:t>ed</w:t>
      </w:r>
      <w:r w:rsidR="00FD6DB4" w:rsidRPr="00BA4FC9">
        <w:rPr>
          <w:rFonts w:ascii="Calibri" w:hAnsi="Calibri" w:cs="Calibri"/>
        </w:rPr>
        <w:t xml:space="preserve"> to allow one parent to return to work while the other</w:t>
      </w:r>
      <w:r w:rsidR="00326F8E" w:rsidRPr="00BA4FC9">
        <w:rPr>
          <w:rFonts w:ascii="Calibri" w:hAnsi="Calibri" w:cs="Calibri"/>
        </w:rPr>
        <w:t>, Dad for example</w:t>
      </w:r>
      <w:r w:rsidR="00392392" w:rsidRPr="00BA4FC9">
        <w:rPr>
          <w:rFonts w:ascii="Calibri" w:hAnsi="Calibri" w:cs="Calibri"/>
        </w:rPr>
        <w:t>,</w:t>
      </w:r>
      <w:r w:rsidR="00326F8E" w:rsidRPr="00BA4FC9">
        <w:rPr>
          <w:rFonts w:ascii="Calibri" w:hAnsi="Calibri" w:cs="Calibri"/>
        </w:rPr>
        <w:t xml:space="preserve"> can </w:t>
      </w:r>
      <w:r w:rsidR="00FD6DB4" w:rsidRPr="00BA4FC9">
        <w:rPr>
          <w:rFonts w:ascii="Calibri" w:hAnsi="Calibri" w:cs="Calibri"/>
        </w:rPr>
        <w:t xml:space="preserve">stay </w:t>
      </w:r>
      <w:r w:rsidR="008F29F9" w:rsidRPr="00BA4FC9">
        <w:rPr>
          <w:rFonts w:ascii="Calibri" w:hAnsi="Calibri" w:cs="Calibri"/>
        </w:rPr>
        <w:t xml:space="preserve">home </w:t>
      </w:r>
      <w:r w:rsidR="00A91902" w:rsidRPr="00BA4FC9">
        <w:rPr>
          <w:rFonts w:ascii="Calibri" w:hAnsi="Calibri" w:cs="Calibri"/>
        </w:rPr>
        <w:t xml:space="preserve">to develop </w:t>
      </w:r>
      <w:r w:rsidR="009B4CC6" w:rsidRPr="00BA4FC9">
        <w:rPr>
          <w:rFonts w:ascii="Calibri" w:hAnsi="Calibri" w:cs="Calibri"/>
        </w:rPr>
        <w:t xml:space="preserve">a </w:t>
      </w:r>
      <w:r w:rsidR="00A91902" w:rsidRPr="00BA4FC9">
        <w:rPr>
          <w:rFonts w:ascii="Calibri" w:hAnsi="Calibri" w:cs="Calibri"/>
        </w:rPr>
        <w:t xml:space="preserve">strong bond with the </w:t>
      </w:r>
      <w:r w:rsidR="008F29F9" w:rsidRPr="00BA4FC9">
        <w:rPr>
          <w:rFonts w:ascii="Calibri" w:hAnsi="Calibri" w:cs="Calibri"/>
        </w:rPr>
        <w:t>baby</w:t>
      </w:r>
      <w:r w:rsidR="00A91902" w:rsidRPr="00BA4FC9">
        <w:rPr>
          <w:rFonts w:ascii="Calibri" w:hAnsi="Calibri" w:cs="Calibri"/>
        </w:rPr>
        <w:t>.</w:t>
      </w:r>
      <w:r w:rsidR="00326F8E" w:rsidRPr="00BA4FC9">
        <w:rPr>
          <w:rFonts w:ascii="Calibri" w:hAnsi="Calibri" w:cs="Calibri"/>
        </w:rPr>
        <w:t xml:space="preserve"> </w:t>
      </w:r>
      <w:r w:rsidR="009B4CC6" w:rsidRPr="00BA4FC9">
        <w:rPr>
          <w:rFonts w:ascii="Calibri" w:hAnsi="Calibri" w:cs="Calibri"/>
        </w:rPr>
        <w:t xml:space="preserve">Parents </w:t>
      </w:r>
      <w:r w:rsidR="003811CB" w:rsidRPr="00BA4FC9">
        <w:rPr>
          <w:rFonts w:ascii="Calibri" w:hAnsi="Calibri" w:cs="Calibri"/>
        </w:rPr>
        <w:t xml:space="preserve">taking SPL can </w:t>
      </w:r>
      <w:r w:rsidR="00823131" w:rsidRPr="00BA4FC9">
        <w:rPr>
          <w:rFonts w:ascii="Calibri" w:hAnsi="Calibri" w:cs="Calibri"/>
        </w:rPr>
        <w:t>decide how they wish to take it</w:t>
      </w:r>
      <w:r w:rsidR="006A1A2D" w:rsidRPr="00BA4FC9">
        <w:rPr>
          <w:rFonts w:ascii="Calibri" w:hAnsi="Calibri" w:cs="Calibri"/>
        </w:rPr>
        <w:t>,</w:t>
      </w:r>
      <w:r w:rsidR="00955EFA" w:rsidRPr="00BA4FC9">
        <w:rPr>
          <w:rFonts w:ascii="Calibri" w:hAnsi="Calibri" w:cs="Calibri"/>
        </w:rPr>
        <w:t xml:space="preserve"> </w:t>
      </w:r>
      <w:r w:rsidR="0096709B" w:rsidRPr="00BA4FC9">
        <w:rPr>
          <w:rFonts w:ascii="Calibri" w:hAnsi="Calibri" w:cs="Calibri"/>
        </w:rPr>
        <w:t xml:space="preserve">therefore if the mother </w:t>
      </w:r>
      <w:r w:rsidR="0045373B" w:rsidRPr="00BA4FC9">
        <w:rPr>
          <w:rFonts w:ascii="Calibri" w:hAnsi="Calibri" w:cs="Calibri"/>
        </w:rPr>
        <w:t>is the higher earner of the two</w:t>
      </w:r>
      <w:r w:rsidR="003811CB" w:rsidRPr="00BA4FC9">
        <w:rPr>
          <w:rFonts w:ascii="Calibri" w:hAnsi="Calibri" w:cs="Calibri"/>
        </w:rPr>
        <w:t xml:space="preserve"> and wants to </w:t>
      </w:r>
      <w:r w:rsidR="0096709B" w:rsidRPr="00BA4FC9">
        <w:rPr>
          <w:rFonts w:ascii="Calibri" w:hAnsi="Calibri" w:cs="Calibri"/>
        </w:rPr>
        <w:t xml:space="preserve">return to </w:t>
      </w:r>
      <w:r w:rsidR="0045373B" w:rsidRPr="00BA4FC9">
        <w:rPr>
          <w:rFonts w:ascii="Calibri" w:hAnsi="Calibri" w:cs="Calibri"/>
        </w:rPr>
        <w:t>work</w:t>
      </w:r>
      <w:r w:rsidR="00955EFA" w:rsidRPr="00BA4FC9">
        <w:rPr>
          <w:rFonts w:ascii="Calibri" w:hAnsi="Calibri" w:cs="Calibri"/>
        </w:rPr>
        <w:t xml:space="preserve"> early</w:t>
      </w:r>
      <w:r w:rsidR="003811CB" w:rsidRPr="00BA4FC9">
        <w:rPr>
          <w:rFonts w:ascii="Calibri" w:hAnsi="Calibri" w:cs="Calibri"/>
        </w:rPr>
        <w:t xml:space="preserve"> to </w:t>
      </w:r>
      <w:r w:rsidR="0045373B" w:rsidRPr="00BA4FC9">
        <w:rPr>
          <w:rFonts w:ascii="Calibri" w:hAnsi="Calibri" w:cs="Calibri"/>
        </w:rPr>
        <w:t>avoid any career setbacks</w:t>
      </w:r>
      <w:r w:rsidR="003811CB" w:rsidRPr="00BA4FC9">
        <w:rPr>
          <w:rFonts w:ascii="Calibri" w:hAnsi="Calibri" w:cs="Calibri"/>
        </w:rPr>
        <w:t>, she can</w:t>
      </w:r>
      <w:r w:rsidR="003D0DF0" w:rsidRPr="00BA4FC9">
        <w:rPr>
          <w:rFonts w:ascii="Calibri" w:hAnsi="Calibri" w:cs="Calibri"/>
        </w:rPr>
        <w:t xml:space="preserve"> </w:t>
      </w:r>
      <w:r w:rsidR="00F97954" w:rsidRPr="00BA4FC9">
        <w:rPr>
          <w:rFonts w:ascii="Calibri" w:hAnsi="Calibri" w:cs="Calibri"/>
        </w:rPr>
        <w:t>shar</w:t>
      </w:r>
      <w:r w:rsidR="003811CB" w:rsidRPr="00BA4FC9">
        <w:rPr>
          <w:rFonts w:ascii="Calibri" w:hAnsi="Calibri" w:cs="Calibri"/>
        </w:rPr>
        <w:t>e</w:t>
      </w:r>
      <w:r w:rsidR="00F97954" w:rsidRPr="00BA4FC9">
        <w:rPr>
          <w:rFonts w:ascii="Calibri" w:hAnsi="Calibri" w:cs="Calibri"/>
        </w:rPr>
        <w:t xml:space="preserve"> childcare responsibilit</w:t>
      </w:r>
      <w:r w:rsidR="003811CB" w:rsidRPr="00BA4FC9">
        <w:rPr>
          <w:rFonts w:ascii="Calibri" w:hAnsi="Calibri" w:cs="Calibri"/>
        </w:rPr>
        <w:t>ies</w:t>
      </w:r>
      <w:r w:rsidR="00F97954" w:rsidRPr="00BA4FC9">
        <w:rPr>
          <w:rFonts w:ascii="Calibri" w:hAnsi="Calibri" w:cs="Calibri"/>
        </w:rPr>
        <w:t xml:space="preserve"> with the partner, reducing st</w:t>
      </w:r>
      <w:r w:rsidR="00044BE2" w:rsidRPr="00BA4FC9">
        <w:rPr>
          <w:rFonts w:ascii="Calibri" w:hAnsi="Calibri" w:cs="Calibri"/>
        </w:rPr>
        <w:t>ress on the mother.</w:t>
      </w:r>
      <w:r w:rsidR="007F6EE9" w:rsidRPr="00BA4FC9">
        <w:rPr>
          <w:rFonts w:ascii="Calibri" w:hAnsi="Calibri" w:cs="Calibri"/>
        </w:rPr>
        <w:t xml:space="preserve"> Whilst maternity leave </w:t>
      </w:r>
      <w:r w:rsidR="00CC6BDD" w:rsidRPr="00BA4FC9">
        <w:rPr>
          <w:rFonts w:ascii="Calibri" w:hAnsi="Calibri" w:cs="Calibri"/>
        </w:rPr>
        <w:t xml:space="preserve">generally </w:t>
      </w:r>
      <w:r w:rsidR="007F6EE9" w:rsidRPr="00BA4FC9">
        <w:rPr>
          <w:rFonts w:ascii="Calibri" w:hAnsi="Calibri" w:cs="Calibri"/>
        </w:rPr>
        <w:t xml:space="preserve">offers </w:t>
      </w:r>
      <w:r w:rsidR="00CC6BDD" w:rsidRPr="00BA4FC9">
        <w:rPr>
          <w:rFonts w:ascii="Calibri" w:hAnsi="Calibri" w:cs="Calibri"/>
        </w:rPr>
        <w:t xml:space="preserve">more </w:t>
      </w:r>
      <w:r w:rsidR="007F6EE9" w:rsidRPr="00BA4FC9">
        <w:rPr>
          <w:rFonts w:ascii="Calibri" w:hAnsi="Calibri" w:cs="Calibri"/>
        </w:rPr>
        <w:t>stability</w:t>
      </w:r>
      <w:r w:rsidR="00401898" w:rsidRPr="00BA4FC9">
        <w:rPr>
          <w:rFonts w:ascii="Calibri" w:hAnsi="Calibri" w:cs="Calibri"/>
        </w:rPr>
        <w:t xml:space="preserve"> </w:t>
      </w:r>
      <w:r w:rsidR="00D23301" w:rsidRPr="00BA4FC9">
        <w:rPr>
          <w:rFonts w:ascii="Calibri" w:hAnsi="Calibri" w:cs="Calibri"/>
        </w:rPr>
        <w:t>with</w:t>
      </w:r>
      <w:r w:rsidR="00401898" w:rsidRPr="00BA4FC9">
        <w:rPr>
          <w:rFonts w:ascii="Calibri" w:hAnsi="Calibri" w:cs="Calibri"/>
        </w:rPr>
        <w:t xml:space="preserve"> </w:t>
      </w:r>
      <w:r w:rsidR="005F2710" w:rsidRPr="00BA4FC9">
        <w:rPr>
          <w:rFonts w:ascii="Calibri" w:hAnsi="Calibri" w:cs="Calibri"/>
        </w:rPr>
        <w:t xml:space="preserve">a </w:t>
      </w:r>
      <w:r w:rsidR="00401898" w:rsidRPr="00BA4FC9">
        <w:rPr>
          <w:rFonts w:ascii="Calibri" w:hAnsi="Calibri" w:cs="Calibri"/>
        </w:rPr>
        <w:t>set block</w:t>
      </w:r>
      <w:r w:rsidR="005F2710" w:rsidRPr="00BA4FC9">
        <w:rPr>
          <w:rFonts w:ascii="Calibri" w:hAnsi="Calibri" w:cs="Calibri"/>
        </w:rPr>
        <w:t xml:space="preserve"> of</w:t>
      </w:r>
      <w:r w:rsidR="00401898" w:rsidRPr="00BA4FC9">
        <w:rPr>
          <w:rFonts w:ascii="Calibri" w:hAnsi="Calibri" w:cs="Calibri"/>
        </w:rPr>
        <w:t xml:space="preserve"> leave</w:t>
      </w:r>
      <w:r w:rsidR="005F2710" w:rsidRPr="00BA4FC9">
        <w:rPr>
          <w:rFonts w:ascii="Calibri" w:hAnsi="Calibri" w:cs="Calibri"/>
        </w:rPr>
        <w:t xml:space="preserve">, </w:t>
      </w:r>
      <w:r w:rsidR="00844528" w:rsidRPr="00BA4FC9">
        <w:rPr>
          <w:rFonts w:ascii="Calibri" w:hAnsi="Calibri" w:cs="Calibri"/>
        </w:rPr>
        <w:t>often paid at the higher rate</w:t>
      </w:r>
      <w:r w:rsidR="00A32201" w:rsidRPr="00BA4FC9">
        <w:rPr>
          <w:rFonts w:ascii="Calibri" w:hAnsi="Calibri" w:cs="Calibri"/>
        </w:rPr>
        <w:t xml:space="preserve">, </w:t>
      </w:r>
      <w:r w:rsidR="008A7C69" w:rsidRPr="00BA4FC9">
        <w:rPr>
          <w:rFonts w:ascii="Calibri" w:hAnsi="Calibri" w:cs="Calibri"/>
        </w:rPr>
        <w:t xml:space="preserve">this will be </w:t>
      </w:r>
      <w:r w:rsidR="00A32201" w:rsidRPr="00BA4FC9">
        <w:rPr>
          <w:rFonts w:ascii="Calibri" w:hAnsi="Calibri" w:cs="Calibri"/>
        </w:rPr>
        <w:t>more financially feasible</w:t>
      </w:r>
      <w:r w:rsidR="00401898" w:rsidRPr="00BA4FC9">
        <w:rPr>
          <w:rFonts w:ascii="Calibri" w:hAnsi="Calibri" w:cs="Calibri"/>
        </w:rPr>
        <w:t xml:space="preserve"> for mothers</w:t>
      </w:r>
      <w:r w:rsidR="008A7C69" w:rsidRPr="00BA4FC9">
        <w:rPr>
          <w:rFonts w:ascii="Calibri" w:hAnsi="Calibri" w:cs="Calibri"/>
        </w:rPr>
        <w:t>.</w:t>
      </w:r>
    </w:p>
    <w:p w14:paraId="4D0ECE6B" w14:textId="77777777" w:rsidR="001175C5" w:rsidRPr="00BA4FC9" w:rsidRDefault="001175C5" w:rsidP="00766874">
      <w:pPr>
        <w:jc w:val="both"/>
        <w:rPr>
          <w:rFonts w:ascii="Calibri" w:hAnsi="Calibri" w:cs="Calibri"/>
        </w:rPr>
      </w:pPr>
    </w:p>
    <w:p w14:paraId="5CE846CF" w14:textId="77777777" w:rsidR="001175C5" w:rsidRPr="00BA4FC9" w:rsidRDefault="001175C5" w:rsidP="00766874">
      <w:pPr>
        <w:jc w:val="both"/>
        <w:rPr>
          <w:rFonts w:ascii="Calibri" w:hAnsi="Calibri" w:cs="Calibri"/>
        </w:rPr>
      </w:pPr>
    </w:p>
    <w:p w14:paraId="25C64310" w14:textId="77777777" w:rsidR="001175C5" w:rsidRPr="00BA4FC9" w:rsidRDefault="001175C5" w:rsidP="00766874">
      <w:pPr>
        <w:jc w:val="both"/>
        <w:rPr>
          <w:rFonts w:ascii="Calibri" w:hAnsi="Calibri" w:cs="Calibri"/>
        </w:rPr>
      </w:pPr>
    </w:p>
    <w:p w14:paraId="38031827" w14:textId="77777777" w:rsidR="001175C5" w:rsidRPr="00BA4FC9" w:rsidRDefault="001175C5" w:rsidP="00766874">
      <w:pPr>
        <w:jc w:val="both"/>
        <w:rPr>
          <w:rFonts w:ascii="Calibri" w:hAnsi="Calibri" w:cs="Calibri"/>
        </w:rPr>
      </w:pPr>
    </w:p>
    <w:p w14:paraId="13B19D2F" w14:textId="77777777" w:rsidR="001175C5" w:rsidRPr="00BA4FC9" w:rsidRDefault="001175C5" w:rsidP="00766874">
      <w:pPr>
        <w:jc w:val="both"/>
        <w:rPr>
          <w:rFonts w:ascii="Calibri" w:hAnsi="Calibri" w:cs="Calibri"/>
        </w:rPr>
      </w:pPr>
    </w:p>
    <w:p w14:paraId="7462EB13" w14:textId="77777777" w:rsidR="00295168" w:rsidRPr="00BA4FC9" w:rsidRDefault="00295168" w:rsidP="00766874">
      <w:pPr>
        <w:jc w:val="both"/>
        <w:rPr>
          <w:rFonts w:ascii="Calibri" w:hAnsi="Calibri" w:cs="Calibri"/>
        </w:rPr>
      </w:pPr>
    </w:p>
    <w:p w14:paraId="7F4A6C6D" w14:textId="3C4B133C" w:rsidR="007E20D2" w:rsidRPr="00BA4FC9" w:rsidRDefault="00260C59" w:rsidP="00336EDE">
      <w:pPr>
        <w:pStyle w:val="Body"/>
        <w:spacing w:line="240" w:lineRule="auto"/>
        <w:jc w:val="both"/>
        <w:rPr>
          <w:rFonts w:ascii="Calibri" w:hAnsi="Calibri" w:cs="Calibri"/>
          <w:b/>
          <w:bCs/>
          <w:color w:val="auto"/>
          <w:u w:color="004147"/>
          <w:lang w:val="en-US"/>
        </w:rPr>
      </w:pPr>
      <w:r w:rsidRPr="00BA4FC9">
        <w:rPr>
          <w:rFonts w:ascii="Calibri" w:hAnsi="Calibri" w:cs="Calibri"/>
          <w:b/>
          <w:bCs/>
          <w:color w:val="auto"/>
          <w:u w:color="004147"/>
          <w:lang w:val="en-US"/>
        </w:rPr>
        <w:lastRenderedPageBreak/>
        <w:t xml:space="preserve">AC 4.3 </w:t>
      </w:r>
    </w:p>
    <w:p w14:paraId="21AF3C9D" w14:textId="77777777" w:rsidR="00260C59" w:rsidRPr="00BA4FC9" w:rsidRDefault="00260C59" w:rsidP="00336EDE">
      <w:pPr>
        <w:pStyle w:val="Body"/>
        <w:spacing w:line="240" w:lineRule="auto"/>
        <w:jc w:val="both"/>
        <w:rPr>
          <w:rFonts w:ascii="Calibri" w:eastAsia="Trebuchet MS" w:hAnsi="Calibri" w:cs="Calibri"/>
          <w:b/>
          <w:bCs/>
          <w:color w:val="auto"/>
          <w:u w:color="004147"/>
        </w:rPr>
      </w:pPr>
    </w:p>
    <w:p w14:paraId="57478DCF" w14:textId="25AB8521" w:rsidR="007F6AF4" w:rsidRDefault="003B1EF9" w:rsidP="00336EDE">
      <w:pPr>
        <w:spacing w:after="0" w:line="240" w:lineRule="auto"/>
        <w:jc w:val="both"/>
        <w:rPr>
          <w:rFonts w:ascii="Calibri" w:hAnsi="Calibri" w:cs="Calibri"/>
        </w:rPr>
      </w:pPr>
      <w:r w:rsidRPr="00BA4FC9">
        <w:rPr>
          <w:rFonts w:ascii="Calibri" w:hAnsi="Calibri" w:cs="Calibri"/>
        </w:rPr>
        <w:t>The Flexible Working Regulation 2014</w:t>
      </w:r>
      <w:r w:rsidR="007E20D2" w:rsidRPr="00BA4FC9">
        <w:rPr>
          <w:rFonts w:ascii="Calibri" w:hAnsi="Calibri" w:cs="Calibri"/>
        </w:rPr>
        <w:t xml:space="preserve"> allows UK employees the right to make a formal written request for flexible working </w:t>
      </w:r>
      <w:r w:rsidR="00687BD3" w:rsidRPr="00BA4FC9">
        <w:rPr>
          <w:rFonts w:ascii="Calibri" w:hAnsi="Calibri" w:cs="Calibri"/>
        </w:rPr>
        <w:t xml:space="preserve">(for example part-time hours or hybrid working) </w:t>
      </w:r>
      <w:r w:rsidR="007E20D2" w:rsidRPr="00BA4FC9">
        <w:rPr>
          <w:rFonts w:ascii="Calibri" w:hAnsi="Calibri" w:cs="Calibri"/>
        </w:rPr>
        <w:t>from day one of their employment</w:t>
      </w:r>
      <w:r w:rsidR="00687BD3" w:rsidRPr="00BA4FC9">
        <w:rPr>
          <w:rFonts w:ascii="Calibri" w:hAnsi="Calibri" w:cs="Calibri"/>
        </w:rPr>
        <w:t>. Once the employee submits the statutory flexible working request, the employer is required to adhere to statutory procedure</w:t>
      </w:r>
      <w:r w:rsidR="00D14C50" w:rsidRPr="00BA4FC9">
        <w:rPr>
          <w:rFonts w:ascii="Calibri" w:hAnsi="Calibri" w:cs="Calibri"/>
        </w:rPr>
        <w:t xml:space="preserve"> by considering the request and only rejecting if there is a genuine business reason</w:t>
      </w:r>
      <w:r w:rsidR="00097D64" w:rsidRPr="00BA4FC9">
        <w:rPr>
          <w:rFonts w:ascii="Calibri" w:hAnsi="Calibri" w:cs="Calibri"/>
        </w:rPr>
        <w:t xml:space="preserve">. An example for rejection </w:t>
      </w:r>
      <w:r w:rsidR="00E250E6">
        <w:rPr>
          <w:rFonts w:ascii="Calibri" w:hAnsi="Calibri" w:cs="Calibri"/>
        </w:rPr>
        <w:t xml:space="preserve">being </w:t>
      </w:r>
      <w:r w:rsidR="00097D64" w:rsidRPr="00BA4FC9">
        <w:rPr>
          <w:rFonts w:ascii="Calibri" w:hAnsi="Calibri" w:cs="Calibri"/>
        </w:rPr>
        <w:t>the burden of additional costs</w:t>
      </w:r>
      <w:r w:rsidR="00D14C50" w:rsidRPr="00BA4FC9">
        <w:rPr>
          <w:rFonts w:ascii="Calibri" w:hAnsi="Calibri" w:cs="Calibri"/>
        </w:rPr>
        <w:t xml:space="preserve">. </w:t>
      </w:r>
      <w:r w:rsidR="00097D64" w:rsidRPr="00BA4FC9">
        <w:rPr>
          <w:rFonts w:ascii="Calibri" w:hAnsi="Calibri" w:cs="Calibri"/>
        </w:rPr>
        <w:t>E</w:t>
      </w:r>
      <w:r w:rsidR="00D14C50" w:rsidRPr="00BA4FC9">
        <w:rPr>
          <w:rFonts w:ascii="Calibri" w:hAnsi="Calibri" w:cs="Calibri"/>
        </w:rPr>
        <w:t xml:space="preserve">mployers must consider the request fairly and </w:t>
      </w:r>
      <w:r w:rsidR="00E250E6" w:rsidRPr="00BA4FC9">
        <w:rPr>
          <w:rFonts w:ascii="Calibri" w:hAnsi="Calibri" w:cs="Calibri"/>
        </w:rPr>
        <w:t>decide</w:t>
      </w:r>
      <w:r w:rsidR="00D14C50" w:rsidRPr="00BA4FC9">
        <w:rPr>
          <w:rFonts w:ascii="Calibri" w:hAnsi="Calibri" w:cs="Calibri"/>
        </w:rPr>
        <w:t xml:space="preserve"> within two months. </w:t>
      </w:r>
      <w:r w:rsidR="00186C80" w:rsidRPr="00BA4FC9">
        <w:rPr>
          <w:rFonts w:ascii="Calibri" w:hAnsi="Calibri" w:cs="Calibri"/>
        </w:rPr>
        <w:t xml:space="preserve">Failure to respond </w:t>
      </w:r>
      <w:r w:rsidR="00097D64" w:rsidRPr="00BA4FC9">
        <w:rPr>
          <w:rFonts w:ascii="Calibri" w:hAnsi="Calibri" w:cs="Calibri"/>
        </w:rPr>
        <w:t xml:space="preserve">to a statutory request </w:t>
      </w:r>
      <w:r w:rsidR="00186C80" w:rsidRPr="00BA4FC9">
        <w:rPr>
          <w:rFonts w:ascii="Calibri" w:hAnsi="Calibri" w:cs="Calibri"/>
        </w:rPr>
        <w:t xml:space="preserve">within the timeframe </w:t>
      </w:r>
      <w:r w:rsidR="00097D64" w:rsidRPr="00BA4FC9">
        <w:rPr>
          <w:rFonts w:ascii="Calibri" w:hAnsi="Calibri" w:cs="Calibri"/>
        </w:rPr>
        <w:t xml:space="preserve">or refusal of a request without a valid reason allows the employee </w:t>
      </w:r>
      <w:r w:rsidR="001D5451" w:rsidRPr="00BA4FC9">
        <w:rPr>
          <w:rFonts w:ascii="Calibri" w:hAnsi="Calibri" w:cs="Calibri"/>
        </w:rPr>
        <w:t>to take them to an employment tribunal. (ACAS, 2024).</w:t>
      </w:r>
    </w:p>
    <w:p w14:paraId="702A605D" w14:textId="77777777" w:rsidR="0066030E" w:rsidRPr="00BA4FC9" w:rsidRDefault="0066030E" w:rsidP="00336EDE">
      <w:pPr>
        <w:spacing w:after="0" w:line="240" w:lineRule="auto"/>
        <w:jc w:val="both"/>
        <w:rPr>
          <w:rFonts w:ascii="Calibri" w:hAnsi="Calibri" w:cs="Calibri"/>
        </w:rPr>
      </w:pPr>
    </w:p>
    <w:p w14:paraId="661AFC23" w14:textId="25D26897" w:rsidR="004C4465" w:rsidRPr="00BA4FC9" w:rsidRDefault="007F6AF4" w:rsidP="00766874">
      <w:pPr>
        <w:jc w:val="both"/>
        <w:rPr>
          <w:rFonts w:ascii="Calibri" w:hAnsi="Calibri" w:cs="Calibri"/>
        </w:rPr>
      </w:pPr>
      <w:r w:rsidRPr="00BA4FC9">
        <w:rPr>
          <w:rFonts w:ascii="Calibri" w:hAnsi="Calibri" w:cs="Calibri"/>
        </w:rPr>
        <w:t>To make a fully informed decision, the employer must discuss and understand the request.</w:t>
      </w:r>
      <w:r w:rsidRPr="00BA4FC9">
        <w:rPr>
          <w:rFonts w:ascii="Calibri" w:hAnsi="Calibri" w:cs="Calibri"/>
        </w:rPr>
        <w:t xml:space="preserve"> </w:t>
      </w:r>
      <w:r w:rsidR="00D65417" w:rsidRPr="00BA4FC9">
        <w:rPr>
          <w:rFonts w:ascii="Calibri" w:hAnsi="Calibri" w:cs="Calibri"/>
        </w:rPr>
        <w:t xml:space="preserve">The new administrative assistant needs training and manager support to learn the role and integrate into the team, </w:t>
      </w:r>
      <w:r w:rsidR="00336EDE" w:rsidRPr="00BA4FC9">
        <w:rPr>
          <w:rFonts w:ascii="Calibri" w:hAnsi="Calibri" w:cs="Calibri"/>
        </w:rPr>
        <w:t xml:space="preserve">which is </w:t>
      </w:r>
      <w:r w:rsidR="00D65417" w:rsidRPr="00BA4FC9">
        <w:rPr>
          <w:rFonts w:ascii="Calibri" w:hAnsi="Calibri" w:cs="Calibri"/>
        </w:rPr>
        <w:t>best done in person. Patient interaction is likely required, therefore remote working for most of the week may impact service and quality. Furthermore, allowing remote working for a new hire while others work on-site could cause friction and harm team morale.</w:t>
      </w:r>
    </w:p>
    <w:p w14:paraId="71A44249" w14:textId="5B697684" w:rsidR="00B4487B" w:rsidRPr="00BA4FC9" w:rsidRDefault="008A485D" w:rsidP="00766874">
      <w:pPr>
        <w:jc w:val="both"/>
        <w:rPr>
          <w:rFonts w:ascii="Calibri" w:hAnsi="Calibri" w:cs="Calibri"/>
        </w:rPr>
      </w:pPr>
      <w:r w:rsidRPr="00BA4FC9">
        <w:rPr>
          <w:rFonts w:ascii="Calibri" w:hAnsi="Calibri" w:cs="Calibri"/>
        </w:rPr>
        <w:t xml:space="preserve">ACAS (2024) state </w:t>
      </w:r>
      <w:r w:rsidR="000434D1" w:rsidRPr="00BA4FC9">
        <w:rPr>
          <w:rFonts w:ascii="Calibri" w:hAnsi="Calibri" w:cs="Calibri"/>
        </w:rPr>
        <w:t>“i</w:t>
      </w:r>
      <w:r w:rsidRPr="00BA4FC9">
        <w:rPr>
          <w:rFonts w:ascii="Calibri" w:hAnsi="Calibri" w:cs="Calibri"/>
        </w:rPr>
        <w:t xml:space="preserve">f there's a genuine business reason for rejecting the original request, you should discuss alternative options with the employee”. </w:t>
      </w:r>
      <w:r w:rsidR="00241874" w:rsidRPr="00BA4FC9">
        <w:rPr>
          <w:rFonts w:ascii="Calibri" w:hAnsi="Calibri" w:cs="Calibri"/>
        </w:rPr>
        <w:t>The employer must provide a lawful reason as set out in the F</w:t>
      </w:r>
      <w:r w:rsidR="00E9372C">
        <w:rPr>
          <w:rFonts w:ascii="Calibri" w:hAnsi="Calibri" w:cs="Calibri"/>
        </w:rPr>
        <w:t xml:space="preserve">WR </w:t>
      </w:r>
      <w:r w:rsidR="00241874" w:rsidRPr="00BA4FC9">
        <w:rPr>
          <w:rFonts w:ascii="Calibri" w:hAnsi="Calibri" w:cs="Calibri"/>
        </w:rPr>
        <w:t>2014 for refusing the request based on the statutory grounds for refusal. T</w:t>
      </w:r>
      <w:r w:rsidRPr="00BA4FC9">
        <w:rPr>
          <w:rFonts w:ascii="Calibri" w:hAnsi="Calibri" w:cs="Calibri"/>
        </w:rPr>
        <w:t xml:space="preserve">he recommendation to the </w:t>
      </w:r>
      <w:r w:rsidR="000434D1" w:rsidRPr="00BA4FC9">
        <w:rPr>
          <w:rFonts w:ascii="Calibri" w:hAnsi="Calibri" w:cs="Calibri"/>
        </w:rPr>
        <w:t xml:space="preserve">new employee would be to accept part of the request as it’s not known if the role can be done remotely without affecting hospital operations as none of the team currently work remotely. </w:t>
      </w:r>
      <w:r w:rsidR="00241874" w:rsidRPr="00BA4FC9">
        <w:rPr>
          <w:rFonts w:ascii="Calibri" w:hAnsi="Calibri" w:cs="Calibri"/>
        </w:rPr>
        <w:t>Working a three-day week from home would not suit the needs of the business as ad</w:t>
      </w:r>
      <w:r w:rsidR="000434D1" w:rsidRPr="00BA4FC9">
        <w:rPr>
          <w:rFonts w:ascii="Calibri" w:hAnsi="Calibri" w:cs="Calibri"/>
        </w:rPr>
        <w:t xml:space="preserve">ministrative </w:t>
      </w:r>
      <w:r w:rsidR="00241874" w:rsidRPr="00BA4FC9">
        <w:rPr>
          <w:rFonts w:ascii="Calibri" w:hAnsi="Calibri" w:cs="Calibri"/>
        </w:rPr>
        <w:t xml:space="preserve">workers </w:t>
      </w:r>
      <w:r w:rsidR="000434D1" w:rsidRPr="00BA4FC9">
        <w:rPr>
          <w:rFonts w:ascii="Calibri" w:hAnsi="Calibri" w:cs="Calibri"/>
        </w:rPr>
        <w:t xml:space="preserve">are </w:t>
      </w:r>
      <w:r w:rsidR="00241874" w:rsidRPr="00BA4FC9">
        <w:rPr>
          <w:rFonts w:ascii="Calibri" w:hAnsi="Calibri" w:cs="Calibri"/>
        </w:rPr>
        <w:t xml:space="preserve">vital </w:t>
      </w:r>
      <w:r w:rsidR="000434D1" w:rsidRPr="00BA4FC9">
        <w:rPr>
          <w:rFonts w:ascii="Calibri" w:hAnsi="Calibri" w:cs="Calibri"/>
        </w:rPr>
        <w:t>for supporting hospital operations, and remote work</w:t>
      </w:r>
      <w:r w:rsidR="00D74037" w:rsidRPr="00BA4FC9">
        <w:rPr>
          <w:rFonts w:ascii="Calibri" w:hAnsi="Calibri" w:cs="Calibri"/>
        </w:rPr>
        <w:t>ing</w:t>
      </w:r>
      <w:r w:rsidR="000434D1" w:rsidRPr="00BA4FC9">
        <w:rPr>
          <w:rFonts w:ascii="Calibri" w:hAnsi="Calibri" w:cs="Calibri"/>
        </w:rPr>
        <w:t xml:space="preserve"> could </w:t>
      </w:r>
      <w:r w:rsidR="00D74037" w:rsidRPr="00BA4FC9">
        <w:rPr>
          <w:rFonts w:ascii="Calibri" w:hAnsi="Calibri" w:cs="Calibri"/>
        </w:rPr>
        <w:t xml:space="preserve">negatively affect the quality of work the </w:t>
      </w:r>
      <w:r w:rsidR="00241874" w:rsidRPr="00BA4FC9">
        <w:rPr>
          <w:rFonts w:ascii="Calibri" w:hAnsi="Calibri" w:cs="Calibri"/>
        </w:rPr>
        <w:t xml:space="preserve">hospital provides. </w:t>
      </w:r>
      <w:r w:rsidR="00F9504C" w:rsidRPr="00BA4FC9">
        <w:rPr>
          <w:rFonts w:ascii="Calibri" w:hAnsi="Calibri" w:cs="Calibri"/>
        </w:rPr>
        <w:t>A fair proposal would be a one-day-a-week remote trial, reviewed in six months based on feedback and workload impact.</w:t>
      </w:r>
      <w:r w:rsidR="00F9504C" w:rsidRPr="00BA4FC9">
        <w:rPr>
          <w:rFonts w:ascii="Calibri" w:hAnsi="Calibri" w:cs="Calibri"/>
        </w:rPr>
        <w:t xml:space="preserve"> </w:t>
      </w:r>
      <w:r w:rsidR="00D74037" w:rsidRPr="00BA4FC9">
        <w:rPr>
          <w:rFonts w:ascii="Calibri" w:hAnsi="Calibri" w:cs="Calibri"/>
        </w:rPr>
        <w:t xml:space="preserve">The trial period would allow the new employee to integrate into the team and learn hospital processes. </w:t>
      </w:r>
      <w:r w:rsidR="00B4487B" w:rsidRPr="00BA4FC9">
        <w:rPr>
          <w:rFonts w:ascii="Calibri" w:hAnsi="Calibri" w:cs="Calibri"/>
        </w:rPr>
        <w:t>As set out in the E</w:t>
      </w:r>
      <w:r w:rsidR="0079794D">
        <w:rPr>
          <w:rFonts w:ascii="Calibri" w:hAnsi="Calibri" w:cs="Calibri"/>
        </w:rPr>
        <w:t>RA</w:t>
      </w:r>
      <w:r w:rsidR="00E9372C">
        <w:rPr>
          <w:rFonts w:ascii="Calibri" w:hAnsi="Calibri" w:cs="Calibri"/>
        </w:rPr>
        <w:t xml:space="preserve"> </w:t>
      </w:r>
      <w:r w:rsidR="00B4487B" w:rsidRPr="00BA4FC9">
        <w:rPr>
          <w:rFonts w:ascii="Calibri" w:hAnsi="Calibri" w:cs="Calibri"/>
        </w:rPr>
        <w:t>1996, employees can make up to two statutory requests within a twelve-month cycle, therefore the employee could issue another request further down the line.</w:t>
      </w:r>
    </w:p>
    <w:p w14:paraId="06F0539E" w14:textId="77777777" w:rsidR="00AA22F5" w:rsidRPr="00BA4FC9" w:rsidRDefault="00AA22F5" w:rsidP="00766874">
      <w:pPr>
        <w:jc w:val="both"/>
        <w:rPr>
          <w:rFonts w:ascii="Calibri" w:hAnsi="Calibri" w:cs="Calibri"/>
          <w:b/>
          <w:bCs/>
        </w:rPr>
      </w:pPr>
    </w:p>
    <w:p w14:paraId="2B63C520" w14:textId="77777777" w:rsidR="00AA22F5" w:rsidRPr="00BA4FC9" w:rsidRDefault="00AA22F5" w:rsidP="00766874">
      <w:pPr>
        <w:jc w:val="both"/>
        <w:rPr>
          <w:rFonts w:ascii="Calibri" w:hAnsi="Calibri" w:cs="Calibri"/>
          <w:b/>
          <w:bCs/>
        </w:rPr>
      </w:pPr>
    </w:p>
    <w:p w14:paraId="415C80F7" w14:textId="77777777" w:rsidR="00AA22F5" w:rsidRPr="00BA4FC9" w:rsidRDefault="00AA22F5" w:rsidP="00766874">
      <w:pPr>
        <w:jc w:val="both"/>
        <w:rPr>
          <w:rFonts w:ascii="Calibri" w:hAnsi="Calibri" w:cs="Calibri"/>
          <w:b/>
          <w:bCs/>
        </w:rPr>
      </w:pPr>
    </w:p>
    <w:p w14:paraId="00E647EE" w14:textId="77777777" w:rsidR="00AA22F5" w:rsidRPr="00BA4FC9" w:rsidRDefault="00AA22F5" w:rsidP="00766874">
      <w:pPr>
        <w:jc w:val="both"/>
        <w:rPr>
          <w:rFonts w:ascii="Calibri" w:hAnsi="Calibri" w:cs="Calibri"/>
          <w:b/>
          <w:bCs/>
        </w:rPr>
      </w:pPr>
    </w:p>
    <w:p w14:paraId="166EA633" w14:textId="75AFC746" w:rsidR="00366E5A" w:rsidRPr="00BA4FC9" w:rsidRDefault="00366E5A" w:rsidP="00766874">
      <w:pPr>
        <w:jc w:val="both"/>
        <w:rPr>
          <w:rFonts w:ascii="Calibri" w:hAnsi="Calibri" w:cs="Calibri"/>
        </w:rPr>
      </w:pPr>
    </w:p>
    <w:p w14:paraId="57370E7A" w14:textId="77777777" w:rsidR="00AA22F5" w:rsidRPr="00BA4FC9" w:rsidRDefault="00AA22F5" w:rsidP="00766874">
      <w:pPr>
        <w:jc w:val="both"/>
        <w:rPr>
          <w:rFonts w:ascii="Calibri" w:hAnsi="Calibri" w:cs="Calibri"/>
        </w:rPr>
      </w:pPr>
    </w:p>
    <w:p w14:paraId="49682715" w14:textId="77777777" w:rsidR="00366E5A" w:rsidRPr="00BA4FC9" w:rsidRDefault="00366E5A" w:rsidP="00766874">
      <w:pPr>
        <w:jc w:val="both"/>
        <w:rPr>
          <w:rFonts w:ascii="Calibri" w:hAnsi="Calibri" w:cs="Calibri"/>
        </w:rPr>
      </w:pPr>
    </w:p>
    <w:p w14:paraId="24BFEE5F" w14:textId="77777777" w:rsidR="00587E47" w:rsidRPr="00BA4FC9" w:rsidRDefault="00587E47" w:rsidP="00766874">
      <w:pPr>
        <w:jc w:val="both"/>
        <w:rPr>
          <w:rFonts w:ascii="Calibri" w:hAnsi="Calibri" w:cs="Calibri"/>
          <w:b/>
          <w:bCs/>
        </w:rPr>
      </w:pPr>
    </w:p>
    <w:p w14:paraId="6705BA04" w14:textId="77777777" w:rsidR="00336EDE" w:rsidRPr="00BA4FC9" w:rsidRDefault="00336EDE" w:rsidP="00766874">
      <w:pPr>
        <w:jc w:val="both"/>
        <w:rPr>
          <w:rFonts w:ascii="Calibri" w:hAnsi="Calibri" w:cs="Calibri"/>
          <w:b/>
          <w:bCs/>
        </w:rPr>
      </w:pPr>
    </w:p>
    <w:p w14:paraId="52BE15D4" w14:textId="77777777" w:rsidR="00336EDE" w:rsidRPr="00BA4FC9" w:rsidRDefault="00336EDE" w:rsidP="00766874">
      <w:pPr>
        <w:jc w:val="both"/>
        <w:rPr>
          <w:rFonts w:ascii="Calibri" w:hAnsi="Calibri" w:cs="Calibri"/>
          <w:b/>
          <w:bCs/>
        </w:rPr>
      </w:pPr>
    </w:p>
    <w:p w14:paraId="0472D3BD" w14:textId="77777777" w:rsidR="00F67FEA" w:rsidRPr="00BA4FC9" w:rsidRDefault="00F67FEA" w:rsidP="00766874">
      <w:pPr>
        <w:jc w:val="both"/>
        <w:rPr>
          <w:rFonts w:ascii="Calibri" w:hAnsi="Calibri" w:cs="Calibri"/>
          <w:b/>
          <w:bCs/>
        </w:rPr>
      </w:pPr>
    </w:p>
    <w:p w14:paraId="420B0687" w14:textId="77777777" w:rsidR="00F67FEA" w:rsidRPr="00BA4FC9" w:rsidRDefault="00F67FEA" w:rsidP="00766874">
      <w:pPr>
        <w:jc w:val="both"/>
        <w:rPr>
          <w:rFonts w:ascii="Calibri" w:hAnsi="Calibri" w:cs="Calibri"/>
          <w:b/>
          <w:bCs/>
        </w:rPr>
      </w:pPr>
    </w:p>
    <w:p w14:paraId="194C5225" w14:textId="77777777" w:rsidR="00336EDE" w:rsidRPr="00BA4FC9" w:rsidRDefault="00336EDE" w:rsidP="00766874">
      <w:pPr>
        <w:jc w:val="both"/>
        <w:rPr>
          <w:rFonts w:ascii="Calibri" w:hAnsi="Calibri" w:cs="Calibri"/>
          <w:b/>
          <w:bCs/>
        </w:rPr>
      </w:pPr>
    </w:p>
    <w:p w14:paraId="163D7806" w14:textId="77777777" w:rsidR="008742D5" w:rsidRPr="00BA4FC9" w:rsidRDefault="005836B4" w:rsidP="00766874">
      <w:pPr>
        <w:jc w:val="both"/>
        <w:rPr>
          <w:rFonts w:ascii="Calibri" w:hAnsi="Calibri" w:cs="Calibri"/>
          <w:b/>
          <w:bCs/>
        </w:rPr>
      </w:pPr>
      <w:r w:rsidRPr="00BA4FC9">
        <w:rPr>
          <w:rFonts w:ascii="Calibri" w:hAnsi="Calibri" w:cs="Calibri"/>
          <w:b/>
          <w:bCs/>
        </w:rPr>
        <w:lastRenderedPageBreak/>
        <w:t>References</w:t>
      </w:r>
      <w:r w:rsidR="008742D5" w:rsidRPr="00BA4FC9">
        <w:rPr>
          <w:rFonts w:ascii="Calibri" w:hAnsi="Calibri" w:cs="Calibri"/>
          <w:b/>
          <w:bCs/>
        </w:rPr>
        <w:t xml:space="preserve"> </w:t>
      </w:r>
    </w:p>
    <w:p w14:paraId="2A16025D" w14:textId="53B18C36" w:rsidR="000D290A" w:rsidRPr="00BA4FC9" w:rsidRDefault="008742D5" w:rsidP="00766874">
      <w:pPr>
        <w:jc w:val="both"/>
        <w:rPr>
          <w:rFonts w:ascii="Calibri" w:hAnsi="Calibri" w:cs="Calibri"/>
        </w:rPr>
      </w:pPr>
      <w:r w:rsidRPr="00BA4FC9">
        <w:rPr>
          <w:rFonts w:ascii="Calibri" w:hAnsi="Calibri" w:cs="Calibri"/>
        </w:rPr>
        <w:t xml:space="preserve">ACAS (no date) </w:t>
      </w:r>
      <w:r w:rsidRPr="00BA4FC9">
        <w:rPr>
          <w:rFonts w:ascii="Calibri" w:hAnsi="Calibri" w:cs="Calibri"/>
          <w:i/>
          <w:iCs/>
        </w:rPr>
        <w:t>Direct discrimination</w:t>
      </w:r>
      <w:r w:rsidRPr="00BA4FC9">
        <w:rPr>
          <w:rFonts w:ascii="Calibri" w:hAnsi="Calibri" w:cs="Calibri"/>
        </w:rPr>
        <w:t xml:space="preserve"> Available at:  </w:t>
      </w:r>
      <w:hyperlink r:id="rId8" w:history="1">
        <w:r w:rsidRPr="00BA4FC9">
          <w:rPr>
            <w:rStyle w:val="Hyperlink"/>
            <w:rFonts w:ascii="Calibri" w:hAnsi="Calibri" w:cs="Calibri"/>
          </w:rPr>
          <w:t>https://www.acas.org.uk/discrimination-and-the-law/direct-discrimination</w:t>
        </w:r>
      </w:hyperlink>
      <w:r w:rsidR="00B74AE0" w:rsidRPr="00BA4FC9">
        <w:rPr>
          <w:rFonts w:ascii="Calibri" w:hAnsi="Calibri" w:cs="Calibri"/>
        </w:rPr>
        <w:t xml:space="preserve">. </w:t>
      </w:r>
      <w:r w:rsidRPr="00BA4FC9">
        <w:rPr>
          <w:rFonts w:ascii="Calibri" w:hAnsi="Calibri" w:cs="Calibri"/>
        </w:rPr>
        <w:t>Accessed: 6 February 2025).</w:t>
      </w:r>
    </w:p>
    <w:p w14:paraId="21C52F23" w14:textId="50AF2BD8" w:rsidR="00D22188" w:rsidRPr="00BA4FC9" w:rsidRDefault="0014057F" w:rsidP="00766874">
      <w:pPr>
        <w:jc w:val="both"/>
        <w:rPr>
          <w:rFonts w:ascii="Calibri" w:hAnsi="Calibri" w:cs="Calibri"/>
        </w:rPr>
      </w:pPr>
      <w:r w:rsidRPr="00BA4FC9">
        <w:rPr>
          <w:rFonts w:ascii="Calibri" w:hAnsi="Calibri" w:cs="Calibri"/>
        </w:rPr>
        <w:t xml:space="preserve">ACAS (no date) </w:t>
      </w:r>
      <w:r w:rsidRPr="00BA4FC9">
        <w:rPr>
          <w:rFonts w:ascii="Calibri" w:hAnsi="Calibri" w:cs="Calibri"/>
          <w:i/>
          <w:iCs/>
        </w:rPr>
        <w:t>Dismissals</w:t>
      </w:r>
      <w:r w:rsidRPr="00BA4FC9">
        <w:rPr>
          <w:rFonts w:ascii="Calibri" w:hAnsi="Calibri" w:cs="Calibri"/>
        </w:rPr>
        <w:t>. Available at: https://www.acas.org.uk/dismissals</w:t>
      </w:r>
      <w:r w:rsidR="00C025C0" w:rsidRPr="00BA4FC9">
        <w:rPr>
          <w:rFonts w:ascii="Calibri" w:hAnsi="Calibri" w:cs="Calibri"/>
        </w:rPr>
        <w:t>.</w:t>
      </w:r>
      <w:r w:rsidRPr="00BA4FC9">
        <w:rPr>
          <w:rFonts w:ascii="Calibri" w:hAnsi="Calibri" w:cs="Calibri"/>
        </w:rPr>
        <w:t xml:space="preserve"> (Accessed: 3 February 2025).</w:t>
      </w:r>
      <w:r w:rsidR="000D290A" w:rsidRPr="00BA4FC9">
        <w:rPr>
          <w:rFonts w:ascii="Calibri" w:hAnsi="Calibri" w:cs="Calibri"/>
        </w:rPr>
        <w:t xml:space="preserve"> </w:t>
      </w:r>
    </w:p>
    <w:p w14:paraId="759F7CB0" w14:textId="7964E897" w:rsidR="000D290A" w:rsidRPr="00BA4FC9" w:rsidRDefault="00D22188" w:rsidP="00766874">
      <w:pPr>
        <w:jc w:val="both"/>
        <w:rPr>
          <w:rFonts w:ascii="Calibri" w:hAnsi="Calibri" w:cs="Calibri"/>
        </w:rPr>
      </w:pPr>
      <w:r w:rsidRPr="00BA4FC9">
        <w:rPr>
          <w:rFonts w:ascii="Calibri" w:hAnsi="Calibri" w:cs="Calibri"/>
        </w:rPr>
        <w:t xml:space="preserve">ACAS (no date) </w:t>
      </w:r>
      <w:r w:rsidRPr="00BA4FC9">
        <w:rPr>
          <w:rFonts w:ascii="Calibri" w:hAnsi="Calibri" w:cs="Calibri"/>
          <w:i/>
          <w:iCs/>
        </w:rPr>
        <w:t>equal pay and the law</w:t>
      </w:r>
      <w:r w:rsidRPr="00BA4FC9">
        <w:rPr>
          <w:rFonts w:ascii="Calibri" w:hAnsi="Calibri" w:cs="Calibri"/>
        </w:rPr>
        <w:t xml:space="preserve"> Available at: </w:t>
      </w:r>
      <w:hyperlink r:id="rId9" w:history="1">
        <w:r w:rsidRPr="00BA4FC9">
          <w:rPr>
            <w:rStyle w:val="Hyperlink"/>
            <w:rFonts w:ascii="Calibri" w:hAnsi="Calibri" w:cs="Calibri"/>
            <w:u w:val="none"/>
          </w:rPr>
          <w:t>https://www.acas.org.uk/equal-pay/equal-pay-law</w:t>
        </w:r>
      </w:hyperlink>
      <w:r w:rsidRPr="00BA4FC9">
        <w:rPr>
          <w:rFonts w:ascii="Calibri" w:hAnsi="Calibri" w:cs="Calibri"/>
        </w:rPr>
        <w:t xml:space="preserve"> </w:t>
      </w:r>
      <w:r w:rsidR="00C025C0" w:rsidRPr="00BA4FC9">
        <w:rPr>
          <w:rFonts w:ascii="Calibri" w:hAnsi="Calibri" w:cs="Calibri"/>
        </w:rPr>
        <w:t>(</w:t>
      </w:r>
      <w:r w:rsidRPr="00BA4FC9">
        <w:rPr>
          <w:rFonts w:ascii="Calibri" w:hAnsi="Calibri" w:cs="Calibri"/>
        </w:rPr>
        <w:t>Accessed: 6 February 2025).</w:t>
      </w:r>
    </w:p>
    <w:p w14:paraId="799EE94C" w14:textId="256938A7" w:rsidR="00071541" w:rsidRPr="00BA4FC9" w:rsidRDefault="00071541" w:rsidP="00766874">
      <w:pPr>
        <w:jc w:val="both"/>
        <w:rPr>
          <w:rFonts w:ascii="Calibri" w:hAnsi="Calibri" w:cs="Calibri"/>
        </w:rPr>
      </w:pPr>
      <w:r w:rsidRPr="00BA4FC9">
        <w:rPr>
          <w:rFonts w:ascii="Calibri" w:hAnsi="Calibri" w:cs="Calibri"/>
        </w:rPr>
        <w:t xml:space="preserve">ACAS (no date) </w:t>
      </w:r>
      <w:r w:rsidRPr="00BA4FC9">
        <w:rPr>
          <w:rFonts w:ascii="Calibri" w:hAnsi="Calibri" w:cs="Calibri"/>
          <w:i/>
          <w:iCs/>
        </w:rPr>
        <w:t>Irregular hours and part-year work</w:t>
      </w:r>
      <w:r w:rsidRPr="00BA4FC9">
        <w:rPr>
          <w:rFonts w:ascii="Calibri" w:hAnsi="Calibri" w:cs="Calibri"/>
        </w:rPr>
        <w:t xml:space="preserve"> Available at: </w:t>
      </w:r>
      <w:hyperlink r:id="rId10" w:history="1">
        <w:r w:rsidRPr="00BA4FC9">
          <w:rPr>
            <w:rStyle w:val="Hyperlink"/>
            <w:rFonts w:ascii="Calibri" w:hAnsi="Calibri" w:cs="Calibri"/>
          </w:rPr>
          <w:t>https://www.acas.org.uk/irregular-hours-and-part-year-workers/calculating-holiday-pay</w:t>
        </w:r>
      </w:hyperlink>
      <w:r w:rsidR="00C025C0" w:rsidRPr="00BA4FC9">
        <w:rPr>
          <w:rFonts w:ascii="Calibri" w:hAnsi="Calibri" w:cs="Calibri"/>
        </w:rPr>
        <w:t>.</w:t>
      </w:r>
      <w:r w:rsidRPr="00BA4FC9">
        <w:rPr>
          <w:rFonts w:ascii="Calibri" w:hAnsi="Calibri" w:cs="Calibri"/>
        </w:rPr>
        <w:t xml:space="preserve"> (Accessed: 11 February 2025).</w:t>
      </w:r>
    </w:p>
    <w:p w14:paraId="73324A35" w14:textId="4E81B8D5" w:rsidR="001E2AFB" w:rsidRPr="00BA4FC9" w:rsidRDefault="001E2AFB" w:rsidP="00766874">
      <w:pPr>
        <w:jc w:val="both"/>
        <w:rPr>
          <w:rFonts w:ascii="Calibri" w:hAnsi="Calibri" w:cs="Calibri"/>
        </w:rPr>
      </w:pPr>
      <w:r w:rsidRPr="00BA4FC9">
        <w:rPr>
          <w:rFonts w:ascii="Calibri" w:hAnsi="Calibri" w:cs="Calibri"/>
        </w:rPr>
        <w:t xml:space="preserve">ACAS (2025) </w:t>
      </w:r>
      <w:r w:rsidRPr="00BA4FC9">
        <w:rPr>
          <w:rFonts w:ascii="Calibri" w:hAnsi="Calibri" w:cs="Calibri"/>
          <w:i/>
          <w:iCs/>
        </w:rPr>
        <w:t>Maternity leave and pay, checking your rights</w:t>
      </w:r>
      <w:r w:rsidRPr="00BA4FC9">
        <w:rPr>
          <w:rFonts w:ascii="Calibri" w:hAnsi="Calibri" w:cs="Calibri"/>
        </w:rPr>
        <w:t xml:space="preserve"> Available at:  </w:t>
      </w:r>
      <w:hyperlink r:id="rId11" w:history="1">
        <w:r w:rsidRPr="00BA4FC9">
          <w:rPr>
            <w:rStyle w:val="Hyperlink"/>
            <w:rFonts w:ascii="Calibri" w:hAnsi="Calibri" w:cs="Calibri"/>
          </w:rPr>
          <w:t>https://www.acas.org.uk/your-maternity-leave-pay-and-other-rights</w:t>
        </w:r>
      </w:hyperlink>
      <w:r w:rsidRPr="00BA4FC9">
        <w:rPr>
          <w:rFonts w:ascii="Calibri" w:hAnsi="Calibri" w:cs="Calibri"/>
        </w:rPr>
        <w:t>. (Accessed: 15 February 2025).</w:t>
      </w:r>
    </w:p>
    <w:p w14:paraId="1A836B22" w14:textId="6B31DAC1" w:rsidR="00F04A2F" w:rsidRPr="00BA4FC9" w:rsidRDefault="0079199D" w:rsidP="00766874">
      <w:pPr>
        <w:jc w:val="both"/>
        <w:rPr>
          <w:rFonts w:ascii="Calibri" w:hAnsi="Calibri" w:cs="Calibri"/>
        </w:rPr>
      </w:pPr>
      <w:r w:rsidRPr="00BA4FC9">
        <w:rPr>
          <w:rFonts w:ascii="Calibri" w:hAnsi="Calibri" w:cs="Calibri"/>
        </w:rPr>
        <w:t xml:space="preserve">ACAS (no date) </w:t>
      </w:r>
      <w:r w:rsidRPr="00BA4FC9">
        <w:rPr>
          <w:rFonts w:ascii="Calibri" w:hAnsi="Calibri" w:cs="Calibri"/>
          <w:i/>
          <w:iCs/>
        </w:rPr>
        <w:t>Select employees for redundancy</w:t>
      </w:r>
      <w:r w:rsidRPr="00BA4FC9">
        <w:rPr>
          <w:rFonts w:ascii="Calibri" w:hAnsi="Calibri" w:cs="Calibri"/>
        </w:rPr>
        <w:t xml:space="preserve">. Available at: </w:t>
      </w:r>
      <w:hyperlink r:id="rId12" w:history="1">
        <w:r w:rsidRPr="00BA4FC9">
          <w:rPr>
            <w:rStyle w:val="Hyperlink"/>
            <w:rFonts w:ascii="Calibri" w:hAnsi="Calibri" w:cs="Calibri"/>
          </w:rPr>
          <w:t>https://www.acas.org.uk/manage-staff-redundancies/select-employees-for-redundancy</w:t>
        </w:r>
      </w:hyperlink>
      <w:r w:rsidR="00C025C0" w:rsidRPr="00BA4FC9">
        <w:rPr>
          <w:rFonts w:ascii="Calibri" w:hAnsi="Calibri" w:cs="Calibri"/>
        </w:rPr>
        <w:t>.</w:t>
      </w:r>
      <w:r w:rsidRPr="00BA4FC9">
        <w:rPr>
          <w:rFonts w:ascii="Calibri" w:hAnsi="Calibri" w:cs="Calibri"/>
        </w:rPr>
        <w:t xml:space="preserve"> (Accessed: 10 February 2025).</w:t>
      </w:r>
    </w:p>
    <w:p w14:paraId="7B0EE957" w14:textId="67E0C8AC" w:rsidR="00747B10" w:rsidRPr="00BA4FC9" w:rsidRDefault="00747B10" w:rsidP="00766874">
      <w:pPr>
        <w:jc w:val="both"/>
        <w:rPr>
          <w:rFonts w:ascii="Calibri" w:hAnsi="Calibri" w:cs="Calibri"/>
        </w:rPr>
      </w:pPr>
      <w:r w:rsidRPr="00BA4FC9">
        <w:rPr>
          <w:rFonts w:ascii="Calibri" w:hAnsi="Calibri" w:cs="Calibri"/>
        </w:rPr>
        <w:t xml:space="preserve">ACAS (2025) </w:t>
      </w:r>
      <w:r w:rsidRPr="00BA4FC9">
        <w:rPr>
          <w:rFonts w:ascii="Calibri" w:hAnsi="Calibri" w:cs="Calibri"/>
          <w:i/>
          <w:iCs/>
        </w:rPr>
        <w:t>Shared parental leave and pay</w:t>
      </w:r>
      <w:r w:rsidRPr="00BA4FC9">
        <w:rPr>
          <w:rFonts w:ascii="Calibri" w:hAnsi="Calibri" w:cs="Calibri"/>
        </w:rPr>
        <w:t xml:space="preserve">. Available at:  </w:t>
      </w:r>
      <w:hyperlink r:id="rId13" w:history="1">
        <w:r w:rsidRPr="00BA4FC9">
          <w:rPr>
            <w:rStyle w:val="Hyperlink"/>
            <w:rFonts w:ascii="Calibri" w:hAnsi="Calibri" w:cs="Calibri"/>
          </w:rPr>
          <w:t>https://www.acas.org.uk/shared-parental-leave-and-pay</w:t>
        </w:r>
      </w:hyperlink>
      <w:r w:rsidRPr="00BA4FC9">
        <w:rPr>
          <w:rFonts w:ascii="Calibri" w:hAnsi="Calibri" w:cs="Calibri"/>
        </w:rPr>
        <w:t>. (Accessed: 15 February 2025).</w:t>
      </w:r>
    </w:p>
    <w:p w14:paraId="61345185" w14:textId="3715B3FA" w:rsidR="00CD5777" w:rsidRPr="00BA4FC9" w:rsidRDefault="00CD5777" w:rsidP="00766874">
      <w:pPr>
        <w:jc w:val="both"/>
        <w:rPr>
          <w:rFonts w:ascii="Calibri" w:hAnsi="Calibri" w:cs="Calibri"/>
        </w:rPr>
      </w:pPr>
      <w:r w:rsidRPr="00BA4FC9">
        <w:rPr>
          <w:rFonts w:ascii="Calibri" w:hAnsi="Calibri" w:cs="Calibri"/>
        </w:rPr>
        <w:t xml:space="preserve">ACAS </w:t>
      </w:r>
      <w:r w:rsidRPr="00BA4FC9">
        <w:rPr>
          <w:rFonts w:ascii="Calibri" w:hAnsi="Calibri" w:cs="Calibri"/>
          <w:i/>
          <w:iCs/>
        </w:rPr>
        <w:t xml:space="preserve">Statutory flexible working requests: Options for agreeing changes. Available at: </w:t>
      </w:r>
      <w:hyperlink r:id="rId14" w:history="1">
        <w:r w:rsidRPr="00BA4FC9">
          <w:rPr>
            <w:rStyle w:val="Hyperlink"/>
            <w:rFonts w:ascii="Calibri" w:hAnsi="Calibri" w:cs="Calibri"/>
          </w:rPr>
          <w:t>https://www.acas.org.uk/statutory-flexible-working-requests</w:t>
        </w:r>
      </w:hyperlink>
      <w:r w:rsidRPr="00BA4FC9">
        <w:rPr>
          <w:rFonts w:ascii="Calibri" w:hAnsi="Calibri" w:cs="Calibri"/>
        </w:rPr>
        <w:t>. (Accessed: 16 February 2025).</w:t>
      </w:r>
    </w:p>
    <w:p w14:paraId="6CEB3EB7" w14:textId="43033DE8" w:rsidR="00F04A2F" w:rsidRPr="00BA4FC9" w:rsidRDefault="00F04A2F" w:rsidP="00766874">
      <w:pPr>
        <w:jc w:val="both"/>
        <w:rPr>
          <w:rFonts w:ascii="Calibri" w:hAnsi="Calibri" w:cs="Calibri"/>
        </w:rPr>
      </w:pPr>
      <w:r w:rsidRPr="00BA4FC9">
        <w:rPr>
          <w:rFonts w:ascii="Calibri" w:hAnsi="Calibri" w:cs="Calibri"/>
        </w:rPr>
        <w:t xml:space="preserve">ACAS (no date) </w:t>
      </w:r>
      <w:r w:rsidRPr="00BA4FC9">
        <w:rPr>
          <w:rFonts w:ascii="Calibri" w:hAnsi="Calibri" w:cs="Calibri"/>
          <w:i/>
          <w:iCs/>
        </w:rPr>
        <w:t xml:space="preserve">TUPE: informing and consulting What to consult about. </w:t>
      </w:r>
      <w:r w:rsidRPr="00BA4FC9">
        <w:rPr>
          <w:rFonts w:ascii="Calibri" w:hAnsi="Calibri" w:cs="Calibri"/>
        </w:rPr>
        <w:t xml:space="preserve">Available at: </w:t>
      </w:r>
      <w:hyperlink r:id="rId15" w:history="1">
        <w:r w:rsidRPr="00BA4FC9">
          <w:rPr>
            <w:rStyle w:val="Hyperlink"/>
            <w:rFonts w:ascii="Calibri" w:hAnsi="Calibri" w:cs="Calibri"/>
          </w:rPr>
          <w:t>https://www.acas.org.uk/inform-and-consult-staff-in-a-tupe-transfer/what-you-must-inform-and-consult-about</w:t>
        </w:r>
      </w:hyperlink>
      <w:r w:rsidR="00B74AE0" w:rsidRPr="00BA4FC9">
        <w:rPr>
          <w:rFonts w:ascii="Calibri" w:hAnsi="Calibri" w:cs="Calibri"/>
        </w:rPr>
        <w:t>.</w:t>
      </w:r>
      <w:r w:rsidRPr="00BA4FC9">
        <w:rPr>
          <w:rFonts w:ascii="Calibri" w:hAnsi="Calibri" w:cs="Calibri"/>
        </w:rPr>
        <w:t xml:space="preserve"> (Accessed: 11 February 2025).</w:t>
      </w:r>
    </w:p>
    <w:p w14:paraId="4EE14565" w14:textId="72274BDE" w:rsidR="004151EF" w:rsidRPr="00BA4FC9" w:rsidRDefault="000D290A" w:rsidP="00766874">
      <w:pPr>
        <w:jc w:val="both"/>
        <w:rPr>
          <w:rFonts w:ascii="Calibri" w:hAnsi="Calibri" w:cs="Calibri"/>
        </w:rPr>
      </w:pPr>
      <w:r w:rsidRPr="00BA4FC9">
        <w:rPr>
          <w:rFonts w:ascii="Calibri" w:hAnsi="Calibri" w:cs="Calibri"/>
        </w:rPr>
        <w:t xml:space="preserve">ACAS (no date) </w:t>
      </w:r>
      <w:r w:rsidRPr="00BA4FC9">
        <w:rPr>
          <w:rFonts w:ascii="Calibri" w:hAnsi="Calibri" w:cs="Calibri"/>
          <w:i/>
          <w:iCs/>
        </w:rPr>
        <w:t>Using protected characteristics when hiring</w:t>
      </w:r>
      <w:r w:rsidRPr="00BA4FC9">
        <w:rPr>
          <w:rFonts w:ascii="Calibri" w:hAnsi="Calibri" w:cs="Calibri"/>
        </w:rPr>
        <w:t xml:space="preserve">. Available at: </w:t>
      </w:r>
      <w:hyperlink r:id="rId16" w:history="1">
        <w:r w:rsidRPr="00BA4FC9">
          <w:rPr>
            <w:rStyle w:val="Hyperlink"/>
            <w:rFonts w:ascii="Calibri" w:hAnsi="Calibri" w:cs="Calibri"/>
          </w:rPr>
          <w:t>https://www.acas.org.uk/hiring-someone/using-protected-characteristics</w:t>
        </w:r>
      </w:hyperlink>
      <w:r w:rsidR="00B74AE0" w:rsidRPr="00BA4FC9">
        <w:rPr>
          <w:rFonts w:ascii="Calibri" w:hAnsi="Calibri" w:cs="Calibri"/>
        </w:rPr>
        <w:t xml:space="preserve">. </w:t>
      </w:r>
      <w:r w:rsidRPr="00BA4FC9">
        <w:rPr>
          <w:rFonts w:ascii="Calibri" w:hAnsi="Calibri" w:cs="Calibri"/>
        </w:rPr>
        <w:t>(Accessed: 5 February 2025).</w:t>
      </w:r>
    </w:p>
    <w:p w14:paraId="4A0ECEDF" w14:textId="689675FD" w:rsidR="008E52E1" w:rsidRPr="00BA4FC9" w:rsidRDefault="008E52E1" w:rsidP="00766874">
      <w:pPr>
        <w:jc w:val="both"/>
        <w:rPr>
          <w:rFonts w:ascii="Calibri" w:hAnsi="Calibri" w:cs="Calibri"/>
        </w:rPr>
      </w:pPr>
      <w:r w:rsidRPr="00BA4FC9">
        <w:rPr>
          <w:rFonts w:ascii="Calibri" w:hAnsi="Calibri" w:cs="Calibri"/>
        </w:rPr>
        <w:t xml:space="preserve">ACAS (no date) </w:t>
      </w:r>
      <w:r w:rsidRPr="00BA4FC9">
        <w:rPr>
          <w:rFonts w:ascii="Calibri" w:hAnsi="Calibri" w:cs="Calibri"/>
          <w:i/>
          <w:iCs/>
        </w:rPr>
        <w:t xml:space="preserve">what a TUPE transfer is </w:t>
      </w:r>
      <w:r w:rsidRPr="00BA4FC9">
        <w:rPr>
          <w:rFonts w:ascii="Calibri" w:hAnsi="Calibri" w:cs="Calibri"/>
        </w:rPr>
        <w:t xml:space="preserve">Available at: </w:t>
      </w:r>
      <w:hyperlink r:id="rId17" w:history="1">
        <w:r w:rsidRPr="00BA4FC9">
          <w:rPr>
            <w:rStyle w:val="Hyperlink"/>
            <w:rFonts w:ascii="Calibri" w:hAnsi="Calibri" w:cs="Calibri"/>
          </w:rPr>
          <w:t>https://www.acas.org.uk/tupe/advice-for-employers-and-employees</w:t>
        </w:r>
      </w:hyperlink>
      <w:r w:rsidR="00B74AE0" w:rsidRPr="00BA4FC9">
        <w:rPr>
          <w:rFonts w:ascii="Calibri" w:hAnsi="Calibri" w:cs="Calibri"/>
        </w:rPr>
        <w:t>.</w:t>
      </w:r>
      <w:r w:rsidRPr="00BA4FC9">
        <w:rPr>
          <w:rFonts w:ascii="Calibri" w:hAnsi="Calibri" w:cs="Calibri"/>
        </w:rPr>
        <w:t xml:space="preserve"> (Accessed: 11 February 2025).</w:t>
      </w:r>
    </w:p>
    <w:p w14:paraId="0B22BE0A" w14:textId="330F7550" w:rsidR="004151EF" w:rsidRPr="00BA4FC9" w:rsidRDefault="004151EF" w:rsidP="00766874">
      <w:pPr>
        <w:jc w:val="both"/>
        <w:rPr>
          <w:rFonts w:ascii="Calibri" w:hAnsi="Calibri" w:cs="Calibri"/>
        </w:rPr>
      </w:pPr>
      <w:r w:rsidRPr="00BA4FC9">
        <w:rPr>
          <w:rFonts w:ascii="Calibri" w:hAnsi="Calibri" w:cs="Calibri"/>
        </w:rPr>
        <w:t xml:space="preserve">‌Chief Constable of Bedfordshire Constabulary v Graham (2002) in Daniels, K. (2022) </w:t>
      </w:r>
      <w:r w:rsidRPr="00BA4FC9">
        <w:rPr>
          <w:rFonts w:ascii="Calibri" w:hAnsi="Calibri" w:cs="Calibri"/>
          <w:i/>
          <w:iCs/>
        </w:rPr>
        <w:t>Introduction to Employment Law</w:t>
      </w:r>
      <w:r w:rsidRPr="00BA4FC9">
        <w:rPr>
          <w:rFonts w:ascii="Calibri" w:hAnsi="Calibri" w:cs="Calibri"/>
        </w:rPr>
        <w:t>. 6th ed. London, Kogan Page.</w:t>
      </w:r>
    </w:p>
    <w:p w14:paraId="18AF99BC" w14:textId="5734FD47" w:rsidR="009D62C3" w:rsidRPr="00BA4FC9" w:rsidRDefault="009D62C3" w:rsidP="00766874">
      <w:pPr>
        <w:jc w:val="both"/>
        <w:rPr>
          <w:rFonts w:ascii="Calibri" w:hAnsi="Calibri" w:cs="Calibri"/>
        </w:rPr>
      </w:pPr>
      <w:r w:rsidRPr="00BA4FC9">
        <w:rPr>
          <w:rFonts w:ascii="Calibri" w:hAnsi="Calibri" w:cs="Calibri"/>
        </w:rPr>
        <w:t xml:space="preserve">CIPD (2024) </w:t>
      </w:r>
      <w:r w:rsidRPr="00BA4FC9">
        <w:rPr>
          <w:rFonts w:ascii="Calibri" w:hAnsi="Calibri" w:cs="Calibri"/>
          <w:i/>
          <w:iCs/>
        </w:rPr>
        <w:t xml:space="preserve">Annual leave: UK Employment Law. </w:t>
      </w:r>
      <w:r w:rsidRPr="00BA4FC9">
        <w:rPr>
          <w:rFonts w:ascii="Calibri" w:hAnsi="Calibri" w:cs="Calibri"/>
        </w:rPr>
        <w:t xml:space="preserve">Available at:  </w:t>
      </w:r>
      <w:hyperlink r:id="rId18" w:history="1">
        <w:r w:rsidRPr="00BA4FC9">
          <w:rPr>
            <w:rStyle w:val="Hyperlink"/>
            <w:rFonts w:ascii="Calibri" w:hAnsi="Calibri" w:cs="Calibri"/>
          </w:rPr>
          <w:t>https://www.cipd.org/uk/knowledge/employment-law/holidays/</w:t>
        </w:r>
      </w:hyperlink>
      <w:r w:rsidR="00B74AE0" w:rsidRPr="00BA4FC9">
        <w:rPr>
          <w:rFonts w:ascii="Calibri" w:hAnsi="Calibri" w:cs="Calibri"/>
        </w:rPr>
        <w:t xml:space="preserve">. </w:t>
      </w:r>
      <w:r w:rsidRPr="00BA4FC9">
        <w:rPr>
          <w:rFonts w:ascii="Calibri" w:hAnsi="Calibri" w:cs="Calibri"/>
        </w:rPr>
        <w:t>(Accessed: 11 February 2025).</w:t>
      </w:r>
    </w:p>
    <w:p w14:paraId="04054CC1" w14:textId="0B4F522F" w:rsidR="003C1D19" w:rsidRPr="00BA4FC9" w:rsidRDefault="003C1D19" w:rsidP="00766874">
      <w:pPr>
        <w:jc w:val="both"/>
        <w:rPr>
          <w:rFonts w:ascii="Calibri" w:hAnsi="Calibri" w:cs="Calibri"/>
        </w:rPr>
      </w:pPr>
      <w:r w:rsidRPr="00BA4FC9">
        <w:rPr>
          <w:rFonts w:ascii="Calibri" w:hAnsi="Calibri" w:cs="Calibri"/>
        </w:rPr>
        <w:t xml:space="preserve">CIPD (2024) </w:t>
      </w:r>
      <w:r w:rsidRPr="00BA4FC9">
        <w:rPr>
          <w:rFonts w:ascii="Calibri" w:hAnsi="Calibri" w:cs="Calibri"/>
          <w:i/>
          <w:iCs/>
        </w:rPr>
        <w:t>Discrimination in the workplace: Factsheet</w:t>
      </w:r>
      <w:r w:rsidRPr="00BA4FC9">
        <w:rPr>
          <w:rFonts w:ascii="Calibri" w:hAnsi="Calibri" w:cs="Calibri"/>
        </w:rPr>
        <w:t xml:space="preserve">. Available at: </w:t>
      </w:r>
      <w:hyperlink r:id="rId19" w:anchor="types-of-discrimination" w:history="1">
        <w:r w:rsidRPr="00BA4FC9">
          <w:rPr>
            <w:rStyle w:val="Hyperlink"/>
            <w:rFonts w:ascii="Calibri" w:hAnsi="Calibri" w:cs="Calibri"/>
          </w:rPr>
          <w:t>https://www.cipd.org/uk/knowledge/factsheets/discrimination-workplace-factsheet/#types-of-discrimination</w:t>
        </w:r>
      </w:hyperlink>
      <w:r w:rsidR="00B74AE0" w:rsidRPr="00BA4FC9">
        <w:rPr>
          <w:rFonts w:ascii="Calibri" w:hAnsi="Calibri" w:cs="Calibri"/>
        </w:rPr>
        <w:t xml:space="preserve">. </w:t>
      </w:r>
      <w:r w:rsidRPr="00BA4FC9">
        <w:rPr>
          <w:rFonts w:ascii="Calibri" w:hAnsi="Calibri" w:cs="Calibri"/>
        </w:rPr>
        <w:t>(Accessed: 5 February 2025).</w:t>
      </w:r>
    </w:p>
    <w:p w14:paraId="6AFE0959" w14:textId="72D0AE39" w:rsidR="00E962E9" w:rsidRPr="00BA4FC9" w:rsidRDefault="00A80345" w:rsidP="00766874">
      <w:pPr>
        <w:jc w:val="both"/>
        <w:rPr>
          <w:rFonts w:ascii="Calibri" w:hAnsi="Calibri" w:cs="Calibri"/>
        </w:rPr>
      </w:pPr>
      <w:r w:rsidRPr="00BA4FC9">
        <w:rPr>
          <w:rFonts w:ascii="Calibri" w:hAnsi="Calibri" w:cs="Calibri"/>
        </w:rPr>
        <w:t xml:space="preserve">CIPD (no date) </w:t>
      </w:r>
      <w:r w:rsidRPr="00BA4FC9">
        <w:rPr>
          <w:rFonts w:ascii="Calibri" w:hAnsi="Calibri" w:cs="Calibri"/>
          <w:i/>
          <w:iCs/>
        </w:rPr>
        <w:t>'Employment law'.</w:t>
      </w:r>
      <w:r w:rsidRPr="00BA4FC9">
        <w:rPr>
          <w:rFonts w:ascii="Calibri" w:hAnsi="Calibri" w:cs="Calibri"/>
        </w:rPr>
        <w:t xml:space="preserve"> Available </w:t>
      </w:r>
      <w:r w:rsidR="00E10B5D" w:rsidRPr="00BA4FC9">
        <w:rPr>
          <w:rFonts w:ascii="Calibri" w:hAnsi="Calibri" w:cs="Calibri"/>
        </w:rPr>
        <w:t>a</w:t>
      </w:r>
      <w:r w:rsidR="00A145F2" w:rsidRPr="00BA4FC9">
        <w:rPr>
          <w:rFonts w:ascii="Calibri" w:hAnsi="Calibri" w:cs="Calibri"/>
        </w:rPr>
        <w:t xml:space="preserve">t: </w:t>
      </w:r>
      <w:hyperlink r:id="rId20" w:history="1">
        <w:r w:rsidR="00104C0B" w:rsidRPr="00BA4FC9">
          <w:rPr>
            <w:rStyle w:val="Hyperlink"/>
            <w:rFonts w:ascii="Calibri" w:hAnsi="Calibri" w:cs="Calibri"/>
          </w:rPr>
          <w:t>https://www.cipd.org/uk/knowledge/employment-law/</w:t>
        </w:r>
      </w:hyperlink>
      <w:r w:rsidR="00B74AE0" w:rsidRPr="00BA4FC9">
        <w:rPr>
          <w:rFonts w:ascii="Calibri" w:hAnsi="Calibri" w:cs="Calibri"/>
        </w:rPr>
        <w:t xml:space="preserve">. </w:t>
      </w:r>
      <w:r w:rsidR="00AD0F70" w:rsidRPr="00BA4FC9">
        <w:rPr>
          <w:rFonts w:ascii="Calibri" w:hAnsi="Calibri" w:cs="Calibri"/>
        </w:rPr>
        <w:t>(</w:t>
      </w:r>
      <w:r w:rsidR="00104C0B" w:rsidRPr="00BA4FC9">
        <w:rPr>
          <w:rFonts w:ascii="Calibri" w:hAnsi="Calibri" w:cs="Calibri"/>
        </w:rPr>
        <w:t>Accessed: 3</w:t>
      </w:r>
      <w:r w:rsidR="00E251F1" w:rsidRPr="00BA4FC9">
        <w:rPr>
          <w:rFonts w:ascii="Calibri" w:hAnsi="Calibri" w:cs="Calibri"/>
        </w:rPr>
        <w:t xml:space="preserve"> February 2025</w:t>
      </w:r>
      <w:r w:rsidR="00AD0F70" w:rsidRPr="00BA4FC9">
        <w:rPr>
          <w:rFonts w:ascii="Calibri" w:hAnsi="Calibri" w:cs="Calibri"/>
        </w:rPr>
        <w:t>)</w:t>
      </w:r>
      <w:r w:rsidR="008F1DA6" w:rsidRPr="00BA4FC9">
        <w:rPr>
          <w:rFonts w:ascii="Calibri" w:hAnsi="Calibri" w:cs="Calibri"/>
        </w:rPr>
        <w:t>.</w:t>
      </w:r>
      <w:r w:rsidR="00E962E9" w:rsidRPr="00BA4FC9">
        <w:rPr>
          <w:rFonts w:ascii="Calibri" w:hAnsi="Calibri" w:cs="Calibri"/>
        </w:rPr>
        <w:t xml:space="preserve"> </w:t>
      </w:r>
    </w:p>
    <w:p w14:paraId="72D748A3" w14:textId="1BC004AE" w:rsidR="00C74143" w:rsidRPr="00BA4FC9" w:rsidRDefault="00E962E9" w:rsidP="00766874">
      <w:pPr>
        <w:jc w:val="both"/>
        <w:rPr>
          <w:rFonts w:ascii="Calibri" w:hAnsi="Calibri" w:cs="Calibri"/>
        </w:rPr>
      </w:pPr>
      <w:r w:rsidRPr="00BA4FC9">
        <w:rPr>
          <w:rFonts w:ascii="Calibri" w:hAnsi="Calibri" w:cs="Calibri"/>
        </w:rPr>
        <w:t xml:space="preserve">CIPD (2024) </w:t>
      </w:r>
      <w:r w:rsidRPr="00BA4FC9">
        <w:rPr>
          <w:rFonts w:ascii="Calibri" w:hAnsi="Calibri" w:cs="Calibri"/>
          <w:i/>
          <w:iCs/>
        </w:rPr>
        <w:t xml:space="preserve">Equal pay </w:t>
      </w:r>
      <w:r w:rsidRPr="00BA4FC9">
        <w:rPr>
          <w:rFonts w:ascii="Calibri" w:hAnsi="Calibri" w:cs="Calibri"/>
        </w:rPr>
        <w:t xml:space="preserve">Available at: </w:t>
      </w:r>
      <w:hyperlink r:id="rId21" w:history="1">
        <w:r w:rsidRPr="00BA4FC9">
          <w:rPr>
            <w:rStyle w:val="Hyperlink"/>
            <w:rFonts w:ascii="Calibri" w:hAnsi="Calibri" w:cs="Calibri"/>
          </w:rPr>
          <w:t>https://www.cipd.org/uk/knowledge/employment-law/equal-pay/</w:t>
        </w:r>
      </w:hyperlink>
      <w:r w:rsidR="00B74AE0" w:rsidRPr="00BA4FC9">
        <w:rPr>
          <w:rFonts w:ascii="Calibri" w:hAnsi="Calibri" w:cs="Calibri"/>
        </w:rPr>
        <w:t xml:space="preserve">. </w:t>
      </w:r>
      <w:r w:rsidRPr="00BA4FC9">
        <w:rPr>
          <w:rFonts w:ascii="Calibri" w:hAnsi="Calibri" w:cs="Calibri"/>
        </w:rPr>
        <w:t>(Accessed: 6 February 2025)</w:t>
      </w:r>
      <w:r w:rsidR="003341F2" w:rsidRPr="00BA4FC9">
        <w:rPr>
          <w:rFonts w:ascii="Calibri" w:hAnsi="Calibri" w:cs="Calibri"/>
        </w:rPr>
        <w:t>.</w:t>
      </w:r>
    </w:p>
    <w:p w14:paraId="5AEA826E" w14:textId="1FCD9809" w:rsidR="00DE5C31" w:rsidRPr="00BA4FC9" w:rsidRDefault="00DE5C31" w:rsidP="00766874">
      <w:pPr>
        <w:jc w:val="both"/>
        <w:rPr>
          <w:rFonts w:ascii="Calibri" w:hAnsi="Calibri" w:cs="Calibri"/>
        </w:rPr>
      </w:pPr>
      <w:r w:rsidRPr="00BA4FC9">
        <w:rPr>
          <w:rFonts w:ascii="Calibri" w:hAnsi="Calibri" w:cs="Calibri"/>
        </w:rPr>
        <w:lastRenderedPageBreak/>
        <w:t xml:space="preserve">CIPD (2024) </w:t>
      </w:r>
      <w:r w:rsidRPr="00BA4FC9">
        <w:rPr>
          <w:rFonts w:ascii="Calibri" w:hAnsi="Calibri" w:cs="Calibri"/>
          <w:i/>
          <w:iCs/>
        </w:rPr>
        <w:t>How UK employment law has been influenced by the EU.</w:t>
      </w:r>
      <w:r w:rsidRPr="00BA4FC9">
        <w:rPr>
          <w:rFonts w:ascii="Calibri" w:hAnsi="Calibri" w:cs="Calibri"/>
        </w:rPr>
        <w:t xml:space="preserve"> Available at: </w:t>
      </w:r>
      <w:hyperlink r:id="rId22" w:history="1">
        <w:r w:rsidRPr="00BA4FC9">
          <w:rPr>
            <w:rStyle w:val="Hyperlink"/>
            <w:rFonts w:ascii="Calibri" w:hAnsi="Calibri" w:cs="Calibri"/>
          </w:rPr>
          <w:t>https://www.cipd.org/uk/knowledge/employment-law/uk-employment-law-eu/</w:t>
        </w:r>
      </w:hyperlink>
      <w:r w:rsidR="00B74AE0" w:rsidRPr="00BA4FC9">
        <w:rPr>
          <w:rFonts w:ascii="Calibri" w:hAnsi="Calibri" w:cs="Calibri"/>
        </w:rPr>
        <w:t xml:space="preserve">. </w:t>
      </w:r>
      <w:r w:rsidRPr="00BA4FC9">
        <w:rPr>
          <w:rFonts w:ascii="Calibri" w:hAnsi="Calibri" w:cs="Calibri"/>
        </w:rPr>
        <w:t>(Accessed: 4 February 2025).</w:t>
      </w:r>
    </w:p>
    <w:p w14:paraId="4BD7554B" w14:textId="2F87BB5C" w:rsidR="005D7134" w:rsidRPr="00BA4FC9" w:rsidRDefault="005D7134" w:rsidP="00766874">
      <w:pPr>
        <w:jc w:val="both"/>
        <w:rPr>
          <w:rFonts w:ascii="Calibri" w:hAnsi="Calibri" w:cs="Calibri"/>
        </w:rPr>
      </w:pPr>
      <w:r w:rsidRPr="00BA4FC9">
        <w:rPr>
          <w:rFonts w:ascii="Calibri" w:hAnsi="Calibri" w:cs="Calibri"/>
        </w:rPr>
        <w:t xml:space="preserve">CIPD (2024) </w:t>
      </w:r>
      <w:r w:rsidRPr="00BA4FC9">
        <w:rPr>
          <w:rFonts w:ascii="Calibri" w:hAnsi="Calibri" w:cs="Calibri"/>
          <w:i/>
          <w:iCs/>
        </w:rPr>
        <w:t>Managing the redundancy process</w:t>
      </w:r>
      <w:r w:rsidRPr="00BA4FC9">
        <w:rPr>
          <w:rFonts w:ascii="Calibri" w:hAnsi="Calibri" w:cs="Calibri"/>
        </w:rPr>
        <w:t xml:space="preserve">. Available at: </w:t>
      </w:r>
      <w:hyperlink r:id="rId23" w:anchor="consulting" w:history="1">
        <w:r w:rsidRPr="00BA4FC9">
          <w:rPr>
            <w:rStyle w:val="Hyperlink"/>
            <w:rFonts w:ascii="Calibri" w:hAnsi="Calibri" w:cs="Calibri"/>
          </w:rPr>
          <w:t>https://www.cipd.org/uk/knowledge/guides/managing-the-redundancy-process/#consulting</w:t>
        </w:r>
      </w:hyperlink>
      <w:r w:rsidR="00B74AE0" w:rsidRPr="00BA4FC9">
        <w:rPr>
          <w:rFonts w:ascii="Calibri" w:hAnsi="Calibri" w:cs="Calibri"/>
        </w:rPr>
        <w:t xml:space="preserve">. </w:t>
      </w:r>
      <w:r w:rsidRPr="00BA4FC9">
        <w:rPr>
          <w:rFonts w:ascii="Calibri" w:hAnsi="Calibri" w:cs="Calibri"/>
        </w:rPr>
        <w:t xml:space="preserve"> (Accessed: 10 February 2025).</w:t>
      </w:r>
    </w:p>
    <w:p w14:paraId="311BF095" w14:textId="7D3E6A1D" w:rsidR="00164689" w:rsidRPr="00BA4FC9" w:rsidRDefault="00164689" w:rsidP="00766874">
      <w:pPr>
        <w:jc w:val="both"/>
        <w:rPr>
          <w:rFonts w:ascii="Calibri" w:hAnsi="Calibri" w:cs="Calibri"/>
        </w:rPr>
      </w:pPr>
      <w:r w:rsidRPr="00BA4FC9">
        <w:rPr>
          <w:rFonts w:ascii="Calibri" w:hAnsi="Calibri" w:cs="Calibri"/>
        </w:rPr>
        <w:t xml:space="preserve">CIPD (2025) </w:t>
      </w:r>
      <w:r w:rsidRPr="00BA4FC9">
        <w:rPr>
          <w:rFonts w:ascii="Calibri" w:hAnsi="Calibri" w:cs="Calibri"/>
          <w:i/>
          <w:iCs/>
        </w:rPr>
        <w:t>Proposed changes to employment law under a Labour government</w:t>
      </w:r>
      <w:r w:rsidRPr="00BA4FC9">
        <w:rPr>
          <w:rFonts w:ascii="Calibri" w:hAnsi="Calibri" w:cs="Calibri"/>
        </w:rPr>
        <w:t xml:space="preserve">. (Available at: </w:t>
      </w:r>
      <w:hyperlink r:id="rId24" w:anchor="unfair-dismissal" w:history="1">
        <w:r w:rsidRPr="00BA4FC9">
          <w:rPr>
            <w:rStyle w:val="Hyperlink"/>
            <w:rFonts w:ascii="Calibri" w:hAnsi="Calibri" w:cs="Calibri"/>
          </w:rPr>
          <w:t>https://www.cipd.org/uk/knowledge/employment-law/proposed-changes-under-labour-government/#unfair-dismissal</w:t>
        </w:r>
      </w:hyperlink>
      <w:r w:rsidRPr="00BA4FC9">
        <w:rPr>
          <w:rFonts w:ascii="Calibri" w:hAnsi="Calibri" w:cs="Calibri"/>
        </w:rPr>
        <w:t>.</w:t>
      </w:r>
      <w:r w:rsidR="00C40CB3" w:rsidRPr="00BA4FC9">
        <w:rPr>
          <w:rFonts w:ascii="Calibri" w:hAnsi="Calibri" w:cs="Calibri"/>
        </w:rPr>
        <w:t xml:space="preserve"> (</w:t>
      </w:r>
      <w:r w:rsidRPr="00BA4FC9">
        <w:rPr>
          <w:rFonts w:ascii="Calibri" w:hAnsi="Calibri" w:cs="Calibri"/>
        </w:rPr>
        <w:t>Accessed: 4 February 2025).</w:t>
      </w:r>
    </w:p>
    <w:p w14:paraId="322365F6" w14:textId="34F918F7" w:rsidR="00A526A0" w:rsidRPr="00BA4FC9" w:rsidRDefault="001D2B3F" w:rsidP="00766874">
      <w:pPr>
        <w:jc w:val="both"/>
        <w:rPr>
          <w:rFonts w:ascii="Calibri" w:hAnsi="Calibri" w:cs="Calibri"/>
        </w:rPr>
      </w:pPr>
      <w:r w:rsidRPr="00BA4FC9">
        <w:rPr>
          <w:rFonts w:ascii="Calibri" w:hAnsi="Calibri" w:cs="Calibri"/>
        </w:rPr>
        <w:t xml:space="preserve">CIPD (2024) </w:t>
      </w:r>
      <w:r w:rsidRPr="00BA4FC9">
        <w:rPr>
          <w:rFonts w:ascii="Calibri" w:hAnsi="Calibri" w:cs="Calibri"/>
          <w:i/>
          <w:iCs/>
        </w:rPr>
        <w:t>Redundancy: factsheet</w:t>
      </w:r>
      <w:r w:rsidRPr="00BA4FC9">
        <w:rPr>
          <w:rFonts w:ascii="Calibri" w:hAnsi="Calibri" w:cs="Calibri"/>
        </w:rPr>
        <w:t xml:space="preserve">. Available at: </w:t>
      </w:r>
      <w:hyperlink r:id="rId25" w:anchor="redundancy" w:history="1">
        <w:r w:rsidRPr="00BA4FC9">
          <w:rPr>
            <w:rStyle w:val="Hyperlink"/>
            <w:rFonts w:ascii="Calibri" w:hAnsi="Calibri" w:cs="Calibri"/>
          </w:rPr>
          <w:t>https://www.cipd.org/uk/knowledge/factsheets/redundancy-factsheet/#redundancy</w:t>
        </w:r>
      </w:hyperlink>
      <w:r w:rsidR="00C40CB3" w:rsidRPr="00BA4FC9">
        <w:rPr>
          <w:rFonts w:ascii="Calibri" w:hAnsi="Calibri" w:cs="Calibri"/>
        </w:rPr>
        <w:t xml:space="preserve">. </w:t>
      </w:r>
      <w:r w:rsidRPr="00BA4FC9">
        <w:rPr>
          <w:rFonts w:ascii="Calibri" w:hAnsi="Calibri" w:cs="Calibri"/>
        </w:rPr>
        <w:t>(Accessed: 10 February 2025).</w:t>
      </w:r>
    </w:p>
    <w:p w14:paraId="56FE539C" w14:textId="21680946" w:rsidR="0070510F" w:rsidRPr="00BA4FC9" w:rsidRDefault="0070510F" w:rsidP="00766874">
      <w:pPr>
        <w:jc w:val="both"/>
        <w:rPr>
          <w:rFonts w:ascii="Calibri" w:hAnsi="Calibri" w:cs="Calibri"/>
        </w:rPr>
      </w:pPr>
      <w:r w:rsidRPr="00BA4FC9">
        <w:rPr>
          <w:rFonts w:ascii="Calibri" w:hAnsi="Calibri" w:cs="Calibri"/>
        </w:rPr>
        <w:t xml:space="preserve">CIPD (2024) </w:t>
      </w:r>
      <w:r w:rsidRPr="00BA4FC9">
        <w:rPr>
          <w:rFonts w:ascii="Calibri" w:hAnsi="Calibri" w:cs="Calibri"/>
          <w:i/>
          <w:iCs/>
        </w:rPr>
        <w:t xml:space="preserve">TUPE (Transfer of Undertakings): An introduction. </w:t>
      </w:r>
      <w:r w:rsidRPr="00BA4FC9">
        <w:rPr>
          <w:rFonts w:ascii="Calibri" w:hAnsi="Calibri" w:cs="Calibri"/>
        </w:rPr>
        <w:t xml:space="preserve">Available at: </w:t>
      </w:r>
      <w:hyperlink r:id="rId26" w:history="1">
        <w:r w:rsidRPr="00BA4FC9">
          <w:rPr>
            <w:rStyle w:val="Hyperlink"/>
            <w:rFonts w:ascii="Calibri" w:hAnsi="Calibri" w:cs="Calibri"/>
          </w:rPr>
          <w:t>https://www.cipd.org/uk/knowledge/factsheets/tupe-factsheet/</w:t>
        </w:r>
      </w:hyperlink>
      <w:r w:rsidR="00C40CB3" w:rsidRPr="00BA4FC9">
        <w:rPr>
          <w:rFonts w:ascii="Calibri" w:hAnsi="Calibri" w:cs="Calibri"/>
        </w:rPr>
        <w:t xml:space="preserve">. </w:t>
      </w:r>
      <w:r w:rsidRPr="00BA4FC9">
        <w:rPr>
          <w:rFonts w:ascii="Calibri" w:hAnsi="Calibri" w:cs="Calibri"/>
        </w:rPr>
        <w:t>(Accessed: 11 February 2025).</w:t>
      </w:r>
    </w:p>
    <w:p w14:paraId="6129423C" w14:textId="731D0771" w:rsidR="00E17AAB" w:rsidRPr="00BA4FC9" w:rsidRDefault="00E17AAB" w:rsidP="00766874">
      <w:pPr>
        <w:jc w:val="both"/>
        <w:rPr>
          <w:rFonts w:ascii="Calibri" w:hAnsi="Calibri" w:cs="Calibri"/>
        </w:rPr>
      </w:pPr>
      <w:r w:rsidRPr="00BA4FC9">
        <w:rPr>
          <w:rFonts w:ascii="Calibri" w:hAnsi="Calibri" w:cs="Calibri"/>
        </w:rPr>
        <w:t xml:space="preserve">Davidson Morris (2025) </w:t>
      </w:r>
      <w:r w:rsidRPr="00BA4FC9">
        <w:rPr>
          <w:rFonts w:ascii="Calibri" w:hAnsi="Calibri" w:cs="Calibri"/>
          <w:i/>
          <w:iCs/>
        </w:rPr>
        <w:t>Constructive dismissal for employers</w:t>
      </w:r>
      <w:r w:rsidRPr="00BA4FC9">
        <w:rPr>
          <w:rFonts w:ascii="Calibri" w:hAnsi="Calibri" w:cs="Calibri"/>
        </w:rPr>
        <w:t xml:space="preserve">. Available at: </w:t>
      </w:r>
      <w:hyperlink r:id="rId27" w:anchor=":~:text=What%20is%20the%20maximum%20payout,salary%2C%20whichever%20is%20the%20lower" w:history="1">
        <w:r w:rsidRPr="00BA4FC9">
          <w:rPr>
            <w:rStyle w:val="Hyperlink"/>
            <w:rFonts w:ascii="Calibri" w:hAnsi="Calibri" w:cs="Calibri"/>
          </w:rPr>
          <w:t>https://www.davidsonmorris.com/constructive-dismissal/#:~:text=What%20is%20the%20maximum%20payout,salary%2C%20whichever%20is%20the%20lower</w:t>
        </w:r>
      </w:hyperlink>
      <w:r w:rsidRPr="00BA4FC9">
        <w:rPr>
          <w:rFonts w:ascii="Calibri" w:hAnsi="Calibri" w:cs="Calibri"/>
        </w:rPr>
        <w:t>. (Accessed: 16 February 2025).</w:t>
      </w:r>
    </w:p>
    <w:p w14:paraId="526752DE" w14:textId="2F3896BA" w:rsidR="003764C6" w:rsidRPr="00BA4FC9" w:rsidRDefault="003764C6" w:rsidP="00766874">
      <w:pPr>
        <w:jc w:val="both"/>
        <w:rPr>
          <w:rFonts w:ascii="Calibri" w:hAnsi="Calibri" w:cs="Calibri"/>
        </w:rPr>
      </w:pPr>
      <w:r w:rsidRPr="00BA4FC9">
        <w:rPr>
          <w:rFonts w:ascii="Calibri" w:hAnsi="Calibri" w:cs="Calibri"/>
        </w:rPr>
        <w:t xml:space="preserve">Employment cases update (2019) </w:t>
      </w:r>
      <w:r w:rsidRPr="00BA4FC9">
        <w:rPr>
          <w:rFonts w:ascii="Calibri" w:hAnsi="Calibri" w:cs="Calibri"/>
          <w:i/>
          <w:iCs/>
        </w:rPr>
        <w:t>East of England Ambulance Service NHS Trust v Flowers and Others EWCA Civ 947</w:t>
      </w:r>
      <w:r w:rsidRPr="00BA4FC9">
        <w:rPr>
          <w:rFonts w:ascii="Calibri" w:hAnsi="Calibri" w:cs="Calibri"/>
        </w:rPr>
        <w:t xml:space="preserve">. Available at: </w:t>
      </w:r>
      <w:hyperlink r:id="rId28" w:history="1">
        <w:r w:rsidRPr="00BA4FC9">
          <w:rPr>
            <w:rStyle w:val="Hyperlink"/>
            <w:rFonts w:ascii="Calibri" w:hAnsi="Calibri" w:cs="Calibri"/>
          </w:rPr>
          <w:t>https://employmentcasesupdate.co.uk/content/east-of-england-ambulance-service-nhs-trust-v-flowers-and-others-2019-ewca-civ-947.70f66eaa31ac45a5ba9e4d2adf6c831b.htm</w:t>
        </w:r>
      </w:hyperlink>
      <w:r w:rsidR="00C40CB3" w:rsidRPr="00BA4FC9">
        <w:rPr>
          <w:rFonts w:ascii="Calibri" w:hAnsi="Calibri" w:cs="Calibri"/>
        </w:rPr>
        <w:t>.</w:t>
      </w:r>
      <w:r w:rsidRPr="00BA4FC9">
        <w:rPr>
          <w:rFonts w:ascii="Calibri" w:hAnsi="Calibri" w:cs="Calibri"/>
        </w:rPr>
        <w:t xml:space="preserve"> (Accessed: 11 February 2025).</w:t>
      </w:r>
    </w:p>
    <w:p w14:paraId="5E626ADE" w14:textId="2D0D64BA" w:rsidR="00EF19CB" w:rsidRPr="00BA4FC9" w:rsidRDefault="00EF19CB" w:rsidP="00766874">
      <w:pPr>
        <w:jc w:val="both"/>
        <w:rPr>
          <w:rFonts w:ascii="Calibri" w:hAnsi="Calibri" w:cs="Calibri"/>
        </w:rPr>
      </w:pPr>
      <w:r w:rsidRPr="00BA4FC9">
        <w:rPr>
          <w:rFonts w:ascii="Calibri" w:hAnsi="Calibri" w:cs="Calibri"/>
        </w:rPr>
        <w:t xml:space="preserve">Equality and Human Rights Commission (2021) </w:t>
      </w:r>
      <w:r w:rsidRPr="00BA4FC9">
        <w:rPr>
          <w:rFonts w:ascii="Calibri" w:hAnsi="Calibri" w:cs="Calibri"/>
          <w:i/>
          <w:iCs/>
        </w:rPr>
        <w:t>Check for equal pay risky practices</w:t>
      </w:r>
      <w:r w:rsidRPr="00BA4FC9">
        <w:rPr>
          <w:rFonts w:ascii="Calibri" w:hAnsi="Calibri" w:cs="Calibri"/>
        </w:rPr>
        <w:t xml:space="preserve">. Available at: </w:t>
      </w:r>
      <w:hyperlink r:id="rId29" w:history="1">
        <w:r w:rsidRPr="00BA4FC9">
          <w:rPr>
            <w:rStyle w:val="Hyperlink"/>
            <w:rFonts w:ascii="Calibri" w:hAnsi="Calibri" w:cs="Calibri"/>
          </w:rPr>
          <w:t>https://www.equalityhumanrights.com/guidance/equal-pay/how-achieve-equal-pay/check-equal-pay-risky-practice</w:t>
        </w:r>
      </w:hyperlink>
      <w:r w:rsidR="00C40CB3" w:rsidRPr="00BA4FC9">
        <w:rPr>
          <w:rFonts w:ascii="Calibri" w:hAnsi="Calibri" w:cs="Calibri"/>
        </w:rPr>
        <w:t>. (</w:t>
      </w:r>
      <w:r w:rsidRPr="00BA4FC9">
        <w:rPr>
          <w:rFonts w:ascii="Calibri" w:hAnsi="Calibri" w:cs="Calibri"/>
        </w:rPr>
        <w:t>Accessed: 7 February 2025).</w:t>
      </w:r>
    </w:p>
    <w:p w14:paraId="5F3F6896" w14:textId="6A0E0B79" w:rsidR="00186C80" w:rsidRPr="00BA4FC9" w:rsidRDefault="00186C80" w:rsidP="00766874">
      <w:pPr>
        <w:jc w:val="both"/>
        <w:rPr>
          <w:rFonts w:ascii="Calibri" w:hAnsi="Calibri" w:cs="Calibri"/>
        </w:rPr>
      </w:pPr>
      <w:r w:rsidRPr="00BA4FC9">
        <w:rPr>
          <w:rFonts w:ascii="Calibri" w:hAnsi="Calibri" w:cs="Calibri"/>
        </w:rPr>
        <w:t>Gov.UK (2014). </w:t>
      </w:r>
      <w:r w:rsidRPr="00BA4FC9">
        <w:rPr>
          <w:rFonts w:ascii="Calibri" w:hAnsi="Calibri" w:cs="Calibri"/>
          <w:i/>
          <w:iCs/>
        </w:rPr>
        <w:t>The Flexible Working Regulations 2014</w:t>
      </w:r>
      <w:r w:rsidRPr="00BA4FC9">
        <w:rPr>
          <w:rFonts w:ascii="Calibri" w:hAnsi="Calibri" w:cs="Calibri"/>
        </w:rPr>
        <w:t xml:space="preserve">. Available at: </w:t>
      </w:r>
      <w:hyperlink r:id="rId30" w:history="1">
        <w:r w:rsidRPr="00BA4FC9">
          <w:rPr>
            <w:rStyle w:val="Hyperlink"/>
            <w:rFonts w:ascii="Calibri" w:hAnsi="Calibri" w:cs="Calibri"/>
          </w:rPr>
          <w:t>https://www.legislation.gov.uk/uksi/2014/1398/made</w:t>
        </w:r>
      </w:hyperlink>
      <w:r w:rsidRPr="00BA4FC9">
        <w:rPr>
          <w:rFonts w:ascii="Calibri" w:hAnsi="Calibri" w:cs="Calibri"/>
        </w:rPr>
        <w:t>. (Accessed: 16 February 2025).</w:t>
      </w:r>
    </w:p>
    <w:p w14:paraId="34EA7A04" w14:textId="2EC64DD5" w:rsidR="0099761C" w:rsidRPr="00BA4FC9" w:rsidRDefault="00C755FD" w:rsidP="00766874">
      <w:pPr>
        <w:jc w:val="both"/>
        <w:rPr>
          <w:rFonts w:ascii="Calibri" w:hAnsi="Calibri" w:cs="Calibri"/>
        </w:rPr>
      </w:pPr>
      <w:r w:rsidRPr="00BA4FC9">
        <w:rPr>
          <w:rFonts w:ascii="Calibri" w:hAnsi="Calibri" w:cs="Calibri"/>
        </w:rPr>
        <w:t xml:space="preserve">Legislation.gov.uk (2010) </w:t>
      </w:r>
      <w:r w:rsidRPr="00BA4FC9">
        <w:rPr>
          <w:rFonts w:ascii="Calibri" w:hAnsi="Calibri" w:cs="Calibri"/>
          <w:i/>
          <w:iCs/>
        </w:rPr>
        <w:t>Equality Act 2010 - Explanatory Notes</w:t>
      </w:r>
      <w:r w:rsidRPr="00BA4FC9">
        <w:rPr>
          <w:rFonts w:ascii="Calibri" w:hAnsi="Calibri" w:cs="Calibri"/>
        </w:rPr>
        <w:t xml:space="preserve"> Available at: </w:t>
      </w:r>
      <w:hyperlink r:id="rId31" w:history="1">
        <w:r w:rsidRPr="00BA4FC9">
          <w:rPr>
            <w:rStyle w:val="Hyperlink"/>
            <w:rFonts w:ascii="Calibri" w:hAnsi="Calibri" w:cs="Calibri"/>
          </w:rPr>
          <w:t>https://www.legislation.gov.uk/ukpga/2010/15/notes</w:t>
        </w:r>
      </w:hyperlink>
      <w:r w:rsidR="00C40CB3" w:rsidRPr="00BA4FC9">
        <w:rPr>
          <w:rFonts w:ascii="Calibri" w:hAnsi="Calibri" w:cs="Calibri"/>
        </w:rPr>
        <w:t xml:space="preserve">. </w:t>
      </w:r>
      <w:r w:rsidRPr="00BA4FC9">
        <w:rPr>
          <w:rFonts w:ascii="Calibri" w:hAnsi="Calibri" w:cs="Calibri"/>
        </w:rPr>
        <w:t>(Accessed: 5 February 2025)</w:t>
      </w:r>
      <w:r w:rsidR="002519AB" w:rsidRPr="00BA4FC9">
        <w:rPr>
          <w:rFonts w:ascii="Calibri" w:hAnsi="Calibri" w:cs="Calibri"/>
        </w:rPr>
        <w:t>.</w:t>
      </w:r>
    </w:p>
    <w:p w14:paraId="5698775A" w14:textId="69967F5F" w:rsidR="00FC23D6" w:rsidRPr="00BA4FC9" w:rsidRDefault="00FC23D6" w:rsidP="00766874">
      <w:pPr>
        <w:jc w:val="both"/>
        <w:rPr>
          <w:rFonts w:ascii="Calibri" w:hAnsi="Calibri" w:cs="Calibri"/>
        </w:rPr>
      </w:pPr>
      <w:r w:rsidRPr="00BA4FC9">
        <w:rPr>
          <w:rFonts w:ascii="Calibri" w:hAnsi="Calibri" w:cs="Calibri"/>
        </w:rPr>
        <w:t xml:space="preserve">Menzies Law (2025) 'Case Update 3: Contracts of Employment – Powerless to Vary', </w:t>
      </w:r>
      <w:r w:rsidRPr="00BA4FC9">
        <w:rPr>
          <w:rFonts w:ascii="Calibri" w:hAnsi="Calibri" w:cs="Calibri"/>
          <w:i/>
          <w:iCs/>
        </w:rPr>
        <w:t>Menzies Law</w:t>
      </w:r>
      <w:r w:rsidRPr="00BA4FC9">
        <w:rPr>
          <w:rFonts w:ascii="Calibri" w:hAnsi="Calibri" w:cs="Calibri"/>
        </w:rPr>
        <w:t xml:space="preserve">. Available at: </w:t>
      </w:r>
      <w:hyperlink r:id="rId32" w:history="1">
        <w:r w:rsidRPr="00BA4FC9">
          <w:rPr>
            <w:rStyle w:val="Hyperlink"/>
            <w:rFonts w:ascii="Calibri" w:hAnsi="Calibri" w:cs="Calibri"/>
          </w:rPr>
          <w:t>https://www.menzieslaw.co.uk/case-update-3-contracts-of-employment-powerless-to-vary/</w:t>
        </w:r>
      </w:hyperlink>
      <w:r w:rsidRPr="00BA4FC9">
        <w:rPr>
          <w:rFonts w:ascii="Calibri" w:hAnsi="Calibri" w:cs="Calibri"/>
        </w:rPr>
        <w:t xml:space="preserve"> (Accessed: 10 February 2025).</w:t>
      </w:r>
    </w:p>
    <w:p w14:paraId="63600680" w14:textId="77777777" w:rsidR="007078E1" w:rsidRPr="00BA4FC9" w:rsidRDefault="007078E1" w:rsidP="007078E1">
      <w:pPr>
        <w:jc w:val="both"/>
        <w:rPr>
          <w:rFonts w:ascii="Calibri" w:hAnsi="Calibri" w:cs="Calibri"/>
        </w:rPr>
      </w:pPr>
      <w:r w:rsidRPr="00BA4FC9">
        <w:rPr>
          <w:rFonts w:ascii="Calibri" w:hAnsi="Calibri" w:cs="Calibri"/>
        </w:rPr>
        <w:t xml:space="preserve">NAHT (2024) </w:t>
      </w:r>
      <w:r w:rsidRPr="00BA4FC9">
        <w:rPr>
          <w:rFonts w:ascii="Calibri" w:hAnsi="Calibri" w:cs="Calibri"/>
          <w:i/>
          <w:iCs/>
        </w:rPr>
        <w:t>Holiday pay and entitlement reform: Harpur Trust v Brazel judgment</w:t>
      </w:r>
      <w:r w:rsidRPr="00BA4FC9">
        <w:rPr>
          <w:rFonts w:ascii="Calibri" w:hAnsi="Calibri" w:cs="Calibri"/>
        </w:rPr>
        <w:t xml:space="preserve">. Available at: </w:t>
      </w:r>
      <w:hyperlink r:id="rId33" w:history="1">
        <w:r w:rsidRPr="00BA4FC9">
          <w:rPr>
            <w:rStyle w:val="Hyperlink"/>
            <w:rFonts w:ascii="Calibri" w:hAnsi="Calibri" w:cs="Calibri"/>
          </w:rPr>
          <w:t>Holiday pay and entitlement reform (Harpur Trust v Brazel judgment)</w:t>
        </w:r>
      </w:hyperlink>
      <w:r w:rsidRPr="00BA4FC9">
        <w:rPr>
          <w:rFonts w:ascii="Calibri" w:hAnsi="Calibri" w:cs="Calibri"/>
        </w:rPr>
        <w:t>. (Accessed: 25 February 2025).</w:t>
      </w:r>
    </w:p>
    <w:p w14:paraId="6D6EFF5B" w14:textId="58575C86" w:rsidR="006A01D4" w:rsidRPr="00BA4FC9" w:rsidRDefault="006A01D4" w:rsidP="007078E1">
      <w:pPr>
        <w:jc w:val="both"/>
        <w:rPr>
          <w:rFonts w:ascii="Calibri" w:hAnsi="Calibri" w:cs="Calibri"/>
        </w:rPr>
      </w:pPr>
      <w:r w:rsidRPr="00BA4FC9">
        <w:rPr>
          <w:rFonts w:ascii="Calibri" w:hAnsi="Calibri" w:cs="Calibri"/>
        </w:rPr>
        <w:t xml:space="preserve">People Management (2024) </w:t>
      </w:r>
      <w:r w:rsidRPr="00BA4FC9">
        <w:rPr>
          <w:rFonts w:ascii="Calibri" w:hAnsi="Calibri" w:cs="Calibri"/>
          <w:i/>
          <w:iCs/>
        </w:rPr>
        <w:t>Employers’ guide to new laws on holiday pay for part-time workers</w:t>
      </w:r>
      <w:r w:rsidRPr="00BA4FC9">
        <w:rPr>
          <w:rFonts w:ascii="Calibri" w:hAnsi="Calibri" w:cs="Calibri"/>
        </w:rPr>
        <w:t xml:space="preserve">. Available at: </w:t>
      </w:r>
      <w:hyperlink r:id="rId34" w:history="1">
        <w:r w:rsidRPr="00BA4FC9">
          <w:rPr>
            <w:rStyle w:val="Hyperlink"/>
            <w:rFonts w:ascii="Calibri" w:hAnsi="Calibri" w:cs="Calibri"/>
          </w:rPr>
          <w:t>An employer’s guide to the new laws on holiday pay for part-time workers</w:t>
        </w:r>
      </w:hyperlink>
      <w:r w:rsidRPr="00BA4FC9">
        <w:rPr>
          <w:rFonts w:ascii="Calibri" w:hAnsi="Calibri" w:cs="Calibri"/>
        </w:rPr>
        <w:t>. (Accessed: 25 February 2025).</w:t>
      </w:r>
    </w:p>
    <w:p w14:paraId="1C3EFD34" w14:textId="419D77E3" w:rsidR="00CD5777" w:rsidRPr="00BA4FC9" w:rsidRDefault="003C5E0E" w:rsidP="00766874">
      <w:pPr>
        <w:jc w:val="both"/>
        <w:rPr>
          <w:rFonts w:ascii="Calibri" w:hAnsi="Calibri" w:cs="Calibri"/>
        </w:rPr>
      </w:pPr>
      <w:r w:rsidRPr="00BA4FC9">
        <w:rPr>
          <w:rFonts w:ascii="Calibri" w:hAnsi="Calibri" w:cs="Calibri"/>
        </w:rPr>
        <w:t xml:space="preserve">Taylor Walton (2024) </w:t>
      </w:r>
      <w:r w:rsidRPr="00BA4FC9">
        <w:rPr>
          <w:rFonts w:ascii="Calibri" w:hAnsi="Calibri" w:cs="Calibri"/>
          <w:i/>
          <w:iCs/>
        </w:rPr>
        <w:t>New rules on holiday pay and entitlement for casual workers</w:t>
      </w:r>
      <w:r w:rsidRPr="00BA4FC9">
        <w:rPr>
          <w:rFonts w:ascii="Calibri" w:hAnsi="Calibri" w:cs="Calibri"/>
        </w:rPr>
        <w:t xml:space="preserve">. Available at: </w:t>
      </w:r>
      <w:hyperlink r:id="rId35" w:history="1">
        <w:r w:rsidRPr="00BA4FC9">
          <w:rPr>
            <w:rStyle w:val="Hyperlink"/>
            <w:rFonts w:ascii="Calibri" w:hAnsi="Calibri" w:cs="Calibri"/>
          </w:rPr>
          <w:t>https://taylorwalton.co.uk/insights/new-rules-on-holiday-pay-and-entitlement-for-casual-workers/</w:t>
        </w:r>
      </w:hyperlink>
      <w:r w:rsidR="00C40CB3" w:rsidRPr="00BA4FC9">
        <w:rPr>
          <w:rFonts w:ascii="Calibri" w:hAnsi="Calibri" w:cs="Calibri"/>
        </w:rPr>
        <w:t xml:space="preserve">. </w:t>
      </w:r>
      <w:r w:rsidRPr="00BA4FC9">
        <w:rPr>
          <w:rFonts w:ascii="Calibri" w:hAnsi="Calibri" w:cs="Calibri"/>
        </w:rPr>
        <w:t>(Accessed: 11 February 2025).</w:t>
      </w:r>
    </w:p>
    <w:p w14:paraId="255F2CDE" w14:textId="691F9209" w:rsidR="001F23E2" w:rsidRPr="00BA4FC9" w:rsidRDefault="001F23E2" w:rsidP="00766874">
      <w:pPr>
        <w:jc w:val="both"/>
        <w:rPr>
          <w:rFonts w:ascii="Calibri" w:hAnsi="Calibri" w:cs="Calibri"/>
        </w:rPr>
      </w:pPr>
      <w:r w:rsidRPr="00BA4FC9">
        <w:rPr>
          <w:rFonts w:ascii="Calibri" w:hAnsi="Calibri" w:cs="Calibri"/>
        </w:rPr>
        <w:lastRenderedPageBreak/>
        <w:t xml:space="preserve">UK Government (1996) </w:t>
      </w:r>
      <w:r w:rsidRPr="00BA4FC9">
        <w:rPr>
          <w:rFonts w:ascii="Calibri" w:hAnsi="Calibri" w:cs="Calibri"/>
          <w:i/>
          <w:iCs/>
        </w:rPr>
        <w:t>Employment Rights Act 1996</w:t>
      </w:r>
      <w:r w:rsidRPr="00BA4FC9">
        <w:rPr>
          <w:rFonts w:ascii="Calibri" w:hAnsi="Calibri" w:cs="Calibri"/>
        </w:rPr>
        <w:t xml:space="preserve">. Available at:  </w:t>
      </w:r>
      <w:hyperlink r:id="rId36" w:history="1">
        <w:r w:rsidRPr="00BA4FC9">
          <w:rPr>
            <w:rStyle w:val="Hyperlink"/>
            <w:rFonts w:ascii="Calibri" w:hAnsi="Calibri" w:cs="Calibri"/>
          </w:rPr>
          <w:t>https://www.legislation.gov.uk/ukpga/1996/18/contents</w:t>
        </w:r>
      </w:hyperlink>
      <w:r w:rsidRPr="00BA4FC9">
        <w:rPr>
          <w:rFonts w:ascii="Calibri" w:hAnsi="Calibri" w:cs="Calibri"/>
        </w:rPr>
        <w:t>. (Accessed: 15 February 2025).</w:t>
      </w:r>
    </w:p>
    <w:p w14:paraId="1A869373" w14:textId="4B48C94C" w:rsidR="0099761C" w:rsidRPr="00BA4FC9" w:rsidRDefault="0099761C" w:rsidP="00766874">
      <w:pPr>
        <w:jc w:val="both"/>
        <w:rPr>
          <w:rFonts w:ascii="Calibri" w:hAnsi="Calibri" w:cs="Calibri"/>
        </w:rPr>
      </w:pPr>
      <w:r w:rsidRPr="00BA4FC9">
        <w:rPr>
          <w:rFonts w:ascii="Calibri" w:hAnsi="Calibri" w:cs="Calibri"/>
        </w:rPr>
        <w:t xml:space="preserve">UK Government (1996) </w:t>
      </w:r>
      <w:r w:rsidRPr="00BA4FC9">
        <w:rPr>
          <w:rFonts w:ascii="Calibri" w:hAnsi="Calibri" w:cs="Calibri"/>
          <w:i/>
          <w:iCs/>
        </w:rPr>
        <w:t>Employment Rights Act 1996</w:t>
      </w:r>
      <w:r w:rsidRPr="00BA4FC9">
        <w:rPr>
          <w:rFonts w:ascii="Calibri" w:hAnsi="Calibri" w:cs="Calibri"/>
        </w:rPr>
        <w:t xml:space="preserve">, Section 13. Available at: </w:t>
      </w:r>
      <w:hyperlink r:id="rId37" w:history="1">
        <w:r w:rsidRPr="00BA4FC9">
          <w:rPr>
            <w:rStyle w:val="Hyperlink"/>
            <w:rFonts w:ascii="Calibri" w:hAnsi="Calibri" w:cs="Calibri"/>
          </w:rPr>
          <w:t>https://www.legislation.gov.uk/ukpga/1996/18/section/13</w:t>
        </w:r>
      </w:hyperlink>
      <w:r w:rsidR="00C40CB3" w:rsidRPr="00BA4FC9">
        <w:rPr>
          <w:rFonts w:ascii="Calibri" w:hAnsi="Calibri" w:cs="Calibri"/>
        </w:rPr>
        <w:t xml:space="preserve">. </w:t>
      </w:r>
      <w:r w:rsidRPr="00BA4FC9">
        <w:rPr>
          <w:rFonts w:ascii="Calibri" w:hAnsi="Calibri" w:cs="Calibri"/>
        </w:rPr>
        <w:t>(Accessed: 9 February 2025).</w:t>
      </w:r>
    </w:p>
    <w:p w14:paraId="35066D47" w14:textId="297BC501" w:rsidR="002519AB" w:rsidRPr="00BA4FC9" w:rsidRDefault="002519AB" w:rsidP="00766874">
      <w:pPr>
        <w:jc w:val="both"/>
        <w:rPr>
          <w:rFonts w:ascii="Calibri" w:hAnsi="Calibri" w:cs="Calibri"/>
        </w:rPr>
      </w:pPr>
      <w:r w:rsidRPr="00BA4FC9">
        <w:rPr>
          <w:rFonts w:ascii="Calibri" w:hAnsi="Calibri" w:cs="Calibri"/>
        </w:rPr>
        <w:t>UK Government (202</w:t>
      </w:r>
      <w:r w:rsidR="008F1DA6" w:rsidRPr="00BA4FC9">
        <w:rPr>
          <w:rFonts w:ascii="Calibri" w:hAnsi="Calibri" w:cs="Calibri"/>
        </w:rPr>
        <w:t>4</w:t>
      </w:r>
      <w:r w:rsidRPr="00BA4FC9">
        <w:rPr>
          <w:rFonts w:ascii="Calibri" w:hAnsi="Calibri" w:cs="Calibri"/>
        </w:rPr>
        <w:t xml:space="preserve">) </w:t>
      </w:r>
      <w:r w:rsidRPr="00BA4FC9">
        <w:rPr>
          <w:rFonts w:ascii="Calibri" w:hAnsi="Calibri" w:cs="Calibri"/>
          <w:i/>
          <w:iCs/>
        </w:rPr>
        <w:t>Employment status and employment rights: Guidance for HR professionals, legal professionals, and other groups</w:t>
      </w:r>
      <w:r w:rsidRPr="00BA4FC9">
        <w:rPr>
          <w:rFonts w:ascii="Calibri" w:hAnsi="Calibri" w:cs="Calibri"/>
        </w:rPr>
        <w:t xml:space="preserve">. Available at: </w:t>
      </w:r>
      <w:hyperlink r:id="rId38" w:history="1">
        <w:r w:rsidRPr="00BA4FC9">
          <w:rPr>
            <w:rStyle w:val="Hyperlink"/>
            <w:rFonts w:ascii="Calibri" w:hAnsi="Calibri" w:cs="Calibri"/>
          </w:rPr>
          <w:t>https://www.gov.uk/government/publications/employment-status-and-employment-rights/employment-status-and-employment-rights-guidance-for-hr-professionals-legal-professionals-and-other-groups</w:t>
        </w:r>
      </w:hyperlink>
      <w:r w:rsidRPr="00BA4FC9">
        <w:rPr>
          <w:rFonts w:ascii="Calibri" w:hAnsi="Calibri" w:cs="Calibri"/>
        </w:rPr>
        <w:t>. (Accessed: 5 February 2025)</w:t>
      </w:r>
      <w:r w:rsidR="008F1DA6" w:rsidRPr="00BA4FC9">
        <w:rPr>
          <w:rFonts w:ascii="Calibri" w:hAnsi="Calibri" w:cs="Calibri"/>
        </w:rPr>
        <w:t>.</w:t>
      </w:r>
      <w:r w:rsidR="00DD0723" w:rsidRPr="00BA4FC9">
        <w:rPr>
          <w:rFonts w:ascii="Calibri" w:hAnsi="Calibri" w:cs="Calibri"/>
        </w:rPr>
        <w:t xml:space="preserve"> </w:t>
      </w:r>
    </w:p>
    <w:p w14:paraId="38452E57" w14:textId="193D65F5" w:rsidR="00990D5E" w:rsidRPr="00BA4FC9" w:rsidRDefault="00FF41D1" w:rsidP="00766874">
      <w:pPr>
        <w:jc w:val="both"/>
        <w:rPr>
          <w:rFonts w:ascii="Calibri" w:hAnsi="Calibri" w:cs="Calibri"/>
        </w:rPr>
      </w:pPr>
      <w:r w:rsidRPr="00BA4FC9">
        <w:rPr>
          <w:rFonts w:ascii="Calibri" w:hAnsi="Calibri" w:cs="Calibri"/>
        </w:rPr>
        <w:t xml:space="preserve">UK Government (2010) </w:t>
      </w:r>
      <w:r w:rsidRPr="00BA4FC9">
        <w:rPr>
          <w:rFonts w:ascii="Calibri" w:hAnsi="Calibri" w:cs="Calibri"/>
          <w:i/>
          <w:iCs/>
        </w:rPr>
        <w:t>Equality Act 2010, Part 2, Chapter 1.</w:t>
      </w:r>
      <w:r w:rsidRPr="00BA4FC9">
        <w:rPr>
          <w:rFonts w:ascii="Calibri" w:hAnsi="Calibri" w:cs="Calibri"/>
        </w:rPr>
        <w:t xml:space="preserve"> Available at: </w:t>
      </w:r>
      <w:hyperlink r:id="rId39" w:history="1">
        <w:r w:rsidRPr="00BA4FC9">
          <w:rPr>
            <w:rStyle w:val="Hyperlink"/>
            <w:rFonts w:ascii="Calibri" w:hAnsi="Calibri" w:cs="Calibri"/>
          </w:rPr>
          <w:t>https://www.legislation.gov.uk/ukpga/2010/15/part/2/chapter/1</w:t>
        </w:r>
      </w:hyperlink>
      <w:r w:rsidR="00C40CB3" w:rsidRPr="00BA4FC9">
        <w:rPr>
          <w:rFonts w:ascii="Calibri" w:hAnsi="Calibri" w:cs="Calibri"/>
        </w:rPr>
        <w:t xml:space="preserve">. </w:t>
      </w:r>
      <w:r w:rsidRPr="00BA4FC9">
        <w:rPr>
          <w:rFonts w:ascii="Calibri" w:hAnsi="Calibri" w:cs="Calibri"/>
        </w:rPr>
        <w:t>(Accessed: 3 February 2025)</w:t>
      </w:r>
      <w:r w:rsidR="008F1DA6" w:rsidRPr="00BA4FC9">
        <w:rPr>
          <w:rFonts w:ascii="Calibri" w:hAnsi="Calibri" w:cs="Calibri"/>
        </w:rPr>
        <w:t>.</w:t>
      </w:r>
    </w:p>
    <w:p w14:paraId="22DD98D0" w14:textId="49C4DDF9" w:rsidR="000A2341" w:rsidRPr="00BA4FC9" w:rsidRDefault="000A2341" w:rsidP="00766874">
      <w:pPr>
        <w:jc w:val="both"/>
        <w:rPr>
          <w:rFonts w:ascii="Calibri" w:hAnsi="Calibri" w:cs="Calibri"/>
        </w:rPr>
      </w:pPr>
      <w:r w:rsidRPr="00BA4FC9">
        <w:rPr>
          <w:rFonts w:ascii="Calibri" w:hAnsi="Calibri" w:cs="Calibri"/>
        </w:rPr>
        <w:t xml:space="preserve">UK Government (2010) </w:t>
      </w:r>
      <w:r w:rsidRPr="00BA4FC9">
        <w:rPr>
          <w:rFonts w:ascii="Calibri" w:hAnsi="Calibri" w:cs="Calibri"/>
          <w:i/>
          <w:iCs/>
        </w:rPr>
        <w:t>Equality Act 2010: Explanatory Notes, Section 20 – Duty to Make Adjustments</w:t>
      </w:r>
      <w:r w:rsidRPr="00BA4FC9">
        <w:rPr>
          <w:rFonts w:ascii="Calibri" w:hAnsi="Calibri" w:cs="Calibri"/>
        </w:rPr>
        <w:t>. Available at:</w:t>
      </w:r>
      <w:r w:rsidR="004547EA" w:rsidRPr="00BA4FC9">
        <w:rPr>
          <w:rFonts w:ascii="Calibri" w:hAnsi="Calibri" w:cs="Calibri"/>
        </w:rPr>
        <w:t xml:space="preserve"> </w:t>
      </w:r>
      <w:hyperlink r:id="rId40" w:history="1">
        <w:r w:rsidR="004547EA" w:rsidRPr="00BA4FC9">
          <w:rPr>
            <w:rStyle w:val="Hyperlink"/>
            <w:rFonts w:ascii="Calibri" w:hAnsi="Calibri" w:cs="Calibri"/>
          </w:rPr>
          <w:t>https://www.legislation.gov.uk/ukpga/2010/15/notes/division/3/5/3</w:t>
        </w:r>
      </w:hyperlink>
      <w:r w:rsidR="004547EA" w:rsidRPr="00BA4FC9">
        <w:rPr>
          <w:rFonts w:ascii="Calibri" w:hAnsi="Calibri" w:cs="Calibri"/>
        </w:rPr>
        <w:t xml:space="preserve">. (Accessed: </w:t>
      </w:r>
      <w:r w:rsidR="0088706C" w:rsidRPr="00BA4FC9">
        <w:rPr>
          <w:rFonts w:ascii="Calibri" w:hAnsi="Calibri" w:cs="Calibri"/>
        </w:rPr>
        <w:t>6 February 2025).</w:t>
      </w:r>
    </w:p>
    <w:p w14:paraId="51641287" w14:textId="6570E74E" w:rsidR="005170D1" w:rsidRPr="00BA4FC9" w:rsidRDefault="005170D1" w:rsidP="00766874">
      <w:pPr>
        <w:jc w:val="both"/>
        <w:rPr>
          <w:rFonts w:ascii="Calibri" w:hAnsi="Calibri" w:cs="Calibri"/>
        </w:rPr>
      </w:pPr>
      <w:r w:rsidRPr="00BA4FC9">
        <w:rPr>
          <w:rFonts w:ascii="Calibri" w:hAnsi="Calibri" w:cs="Calibri"/>
        </w:rPr>
        <w:t xml:space="preserve">UK Government (2018) </w:t>
      </w:r>
      <w:r w:rsidRPr="00BA4FC9">
        <w:rPr>
          <w:rFonts w:ascii="Calibri" w:hAnsi="Calibri" w:cs="Calibri"/>
          <w:i/>
          <w:iCs/>
        </w:rPr>
        <w:t>EU Withdrawal Act: Schedule 3 Report</w:t>
      </w:r>
      <w:r w:rsidRPr="00BA4FC9">
        <w:rPr>
          <w:rFonts w:ascii="Calibri" w:hAnsi="Calibri" w:cs="Calibri"/>
        </w:rPr>
        <w:t xml:space="preserve">. Available at: </w:t>
      </w:r>
      <w:hyperlink r:id="rId41" w:history="1">
        <w:r w:rsidRPr="00BA4FC9">
          <w:rPr>
            <w:rStyle w:val="Hyperlink"/>
            <w:rFonts w:ascii="Calibri" w:hAnsi="Calibri" w:cs="Calibri"/>
          </w:rPr>
          <w:t>https://assets.publishing.service.gov.uk/media/5be9886ee5274a085054b759/EU-Withdrawal-Act-Schedule-3-Report.pdf</w:t>
        </w:r>
      </w:hyperlink>
      <w:r w:rsidR="00C40CB3" w:rsidRPr="00BA4FC9">
        <w:rPr>
          <w:rFonts w:ascii="Calibri" w:hAnsi="Calibri" w:cs="Calibri"/>
        </w:rPr>
        <w:t xml:space="preserve">. </w:t>
      </w:r>
      <w:r w:rsidRPr="00BA4FC9">
        <w:rPr>
          <w:rFonts w:ascii="Calibri" w:hAnsi="Calibri" w:cs="Calibri"/>
        </w:rPr>
        <w:t>(Accessed: 4 February 2025).</w:t>
      </w:r>
    </w:p>
    <w:p w14:paraId="56D80503" w14:textId="722C4877" w:rsidR="00990D5E" w:rsidRPr="00BA4FC9" w:rsidRDefault="00990D5E" w:rsidP="00766874">
      <w:pPr>
        <w:jc w:val="both"/>
        <w:rPr>
          <w:rFonts w:ascii="Calibri" w:hAnsi="Calibri" w:cs="Calibri"/>
        </w:rPr>
      </w:pPr>
      <w:r w:rsidRPr="00BA4FC9">
        <w:rPr>
          <w:rFonts w:ascii="Calibri" w:hAnsi="Calibri" w:cs="Calibri"/>
        </w:rPr>
        <w:t xml:space="preserve">UK Government (2024) </w:t>
      </w:r>
      <w:r w:rsidRPr="00BA4FC9">
        <w:rPr>
          <w:rFonts w:ascii="Calibri" w:hAnsi="Calibri" w:cs="Calibri"/>
          <w:i/>
          <w:iCs/>
        </w:rPr>
        <w:t>Impact Assessment: Day 1 Unfair Dismissal Rights</w:t>
      </w:r>
      <w:r w:rsidRPr="00BA4FC9">
        <w:rPr>
          <w:rFonts w:ascii="Calibri" w:hAnsi="Calibri" w:cs="Calibri"/>
        </w:rPr>
        <w:t>. Available at:</w:t>
      </w:r>
      <w:hyperlink r:id="rId42" w:history="1">
        <w:r w:rsidRPr="00BA4FC9">
          <w:rPr>
            <w:rStyle w:val="Hyperlink"/>
            <w:rFonts w:ascii="Calibri" w:hAnsi="Calibri" w:cs="Calibri"/>
          </w:rPr>
          <w:t>https://assets.publishing.service.gov.uk/media/67125947b40d67191077b37f/impact-assessment-day-1-unfair-dismissal-rights.pdf</w:t>
        </w:r>
      </w:hyperlink>
      <w:r w:rsidR="00C40CB3" w:rsidRPr="00BA4FC9">
        <w:rPr>
          <w:rFonts w:ascii="Calibri" w:hAnsi="Calibri" w:cs="Calibri"/>
        </w:rPr>
        <w:t xml:space="preserve">. </w:t>
      </w:r>
      <w:r w:rsidRPr="00BA4FC9">
        <w:rPr>
          <w:rFonts w:ascii="Calibri" w:hAnsi="Calibri" w:cs="Calibri"/>
        </w:rPr>
        <w:t>(Accessed: 9 February 2025).</w:t>
      </w:r>
    </w:p>
    <w:p w14:paraId="640CB316" w14:textId="51C9DBFA" w:rsidR="009F6E3A" w:rsidRPr="00BA4FC9" w:rsidRDefault="009F6E3A" w:rsidP="00766874">
      <w:pPr>
        <w:jc w:val="both"/>
        <w:rPr>
          <w:rFonts w:ascii="Calibri" w:hAnsi="Calibri" w:cs="Calibri"/>
        </w:rPr>
      </w:pPr>
      <w:r w:rsidRPr="00BA4FC9">
        <w:rPr>
          <w:rFonts w:ascii="Calibri" w:hAnsi="Calibri" w:cs="Calibri"/>
        </w:rPr>
        <w:t xml:space="preserve">UK Government (no date) </w:t>
      </w:r>
      <w:r w:rsidRPr="00BA4FC9">
        <w:rPr>
          <w:rFonts w:ascii="Calibri" w:hAnsi="Calibri" w:cs="Calibri"/>
          <w:i/>
          <w:iCs/>
        </w:rPr>
        <w:t>Redundancy pay: your rights</w:t>
      </w:r>
      <w:r w:rsidRPr="00BA4FC9">
        <w:rPr>
          <w:rFonts w:ascii="Calibri" w:hAnsi="Calibri" w:cs="Calibri"/>
        </w:rPr>
        <w:t xml:space="preserve">. Available at: </w:t>
      </w:r>
      <w:hyperlink r:id="rId43" w:history="1">
        <w:r w:rsidRPr="00BA4FC9">
          <w:rPr>
            <w:rStyle w:val="Hyperlink"/>
            <w:rFonts w:ascii="Calibri" w:hAnsi="Calibri" w:cs="Calibri"/>
          </w:rPr>
          <w:t>https://www.gov.uk/redundancy-your-rights/redundancy-pay</w:t>
        </w:r>
      </w:hyperlink>
      <w:r w:rsidR="00C40CB3" w:rsidRPr="00BA4FC9">
        <w:rPr>
          <w:rFonts w:ascii="Calibri" w:hAnsi="Calibri" w:cs="Calibri"/>
        </w:rPr>
        <w:t xml:space="preserve">. </w:t>
      </w:r>
      <w:r w:rsidRPr="00BA4FC9">
        <w:rPr>
          <w:rFonts w:ascii="Calibri" w:hAnsi="Calibri" w:cs="Calibri"/>
        </w:rPr>
        <w:t>(Accessed: 10 February 2025).</w:t>
      </w:r>
    </w:p>
    <w:p w14:paraId="4D36C2BF" w14:textId="19B8B103" w:rsidR="00260C59" w:rsidRPr="00BA4FC9" w:rsidRDefault="00260C59" w:rsidP="00766874">
      <w:pPr>
        <w:jc w:val="both"/>
        <w:rPr>
          <w:rFonts w:ascii="Calibri" w:hAnsi="Calibri" w:cs="Calibri"/>
        </w:rPr>
      </w:pPr>
      <w:r w:rsidRPr="00BA4FC9">
        <w:rPr>
          <w:rFonts w:ascii="Calibri" w:hAnsi="Calibri" w:cs="Calibri"/>
        </w:rPr>
        <w:t xml:space="preserve">UK Government (2006) </w:t>
      </w:r>
      <w:r w:rsidRPr="00BA4FC9">
        <w:rPr>
          <w:rFonts w:ascii="Calibri" w:hAnsi="Calibri" w:cs="Calibri"/>
          <w:i/>
          <w:iCs/>
        </w:rPr>
        <w:t>The Transfer of Undertakings (Protection of Employment) Regulations 2006 (SI 2006/246)</w:t>
      </w:r>
      <w:r w:rsidRPr="00BA4FC9">
        <w:rPr>
          <w:rFonts w:ascii="Calibri" w:hAnsi="Calibri" w:cs="Calibri"/>
        </w:rPr>
        <w:t xml:space="preserve">. Available at: </w:t>
      </w:r>
      <w:hyperlink r:id="rId44" w:history="1">
        <w:r w:rsidRPr="00BA4FC9">
          <w:rPr>
            <w:rStyle w:val="Hyperlink"/>
            <w:rFonts w:ascii="Calibri" w:hAnsi="Calibri" w:cs="Calibri"/>
          </w:rPr>
          <w:t>https://www.legislation.gov.uk/uksi/2006/246/contents</w:t>
        </w:r>
      </w:hyperlink>
      <w:r w:rsidR="00C40CB3" w:rsidRPr="00BA4FC9">
        <w:rPr>
          <w:rFonts w:ascii="Calibri" w:hAnsi="Calibri" w:cs="Calibri"/>
        </w:rPr>
        <w:t xml:space="preserve">. </w:t>
      </w:r>
      <w:r w:rsidRPr="00BA4FC9">
        <w:rPr>
          <w:rFonts w:ascii="Calibri" w:hAnsi="Calibri" w:cs="Calibri"/>
        </w:rPr>
        <w:t>(Accessed: 11 February 2025).</w:t>
      </w:r>
    </w:p>
    <w:p w14:paraId="41281E3A" w14:textId="2ACA42E0" w:rsidR="00990D5E" w:rsidRPr="00BA4FC9" w:rsidRDefault="00990D5E" w:rsidP="00766874">
      <w:pPr>
        <w:jc w:val="both"/>
        <w:rPr>
          <w:rFonts w:ascii="Calibri" w:hAnsi="Calibri" w:cs="Calibri"/>
        </w:rPr>
      </w:pPr>
      <w:r w:rsidRPr="00BA4FC9">
        <w:rPr>
          <w:rFonts w:ascii="Calibri" w:hAnsi="Calibri" w:cs="Calibri"/>
        </w:rPr>
        <w:t xml:space="preserve">UK Government (1992) </w:t>
      </w:r>
      <w:r w:rsidRPr="00BA4FC9">
        <w:rPr>
          <w:rFonts w:ascii="Calibri" w:hAnsi="Calibri" w:cs="Calibri"/>
          <w:i/>
          <w:iCs/>
        </w:rPr>
        <w:t>Trade Union and Labour Relations (Consolidation) Act 1992, Part IV, Chapter II</w:t>
      </w:r>
      <w:r w:rsidRPr="00BA4FC9">
        <w:rPr>
          <w:rFonts w:ascii="Calibri" w:hAnsi="Calibri" w:cs="Calibri"/>
        </w:rPr>
        <w:t xml:space="preserve">. Available at: </w:t>
      </w:r>
      <w:hyperlink r:id="rId45" w:history="1">
        <w:r w:rsidRPr="00BA4FC9">
          <w:rPr>
            <w:rStyle w:val="Hyperlink"/>
            <w:rFonts w:ascii="Calibri" w:hAnsi="Calibri" w:cs="Calibri"/>
          </w:rPr>
          <w:t>https://www.legislation.gov.uk/ukpga/1992/52/part/IV/chapter/II</w:t>
        </w:r>
      </w:hyperlink>
      <w:r w:rsidR="00C40CB3" w:rsidRPr="00BA4FC9">
        <w:rPr>
          <w:rFonts w:ascii="Calibri" w:hAnsi="Calibri" w:cs="Calibri"/>
        </w:rPr>
        <w:t xml:space="preserve">. </w:t>
      </w:r>
      <w:r w:rsidRPr="00BA4FC9">
        <w:rPr>
          <w:rFonts w:ascii="Calibri" w:hAnsi="Calibri" w:cs="Calibri"/>
        </w:rPr>
        <w:t>(Accessed: 10 February 2025).</w:t>
      </w:r>
    </w:p>
    <w:p w14:paraId="11CD0096" w14:textId="77777777" w:rsidR="00C74143" w:rsidRPr="00BA4FC9" w:rsidRDefault="00C74143" w:rsidP="00766874">
      <w:pPr>
        <w:jc w:val="both"/>
        <w:rPr>
          <w:rFonts w:ascii="Calibri" w:hAnsi="Calibri" w:cs="Calibri"/>
        </w:rPr>
      </w:pPr>
    </w:p>
    <w:p w14:paraId="5DB7AE0F" w14:textId="77777777" w:rsidR="00A54EBE" w:rsidRPr="00BA4FC9" w:rsidRDefault="00A54EBE" w:rsidP="00766874">
      <w:pPr>
        <w:jc w:val="both"/>
        <w:rPr>
          <w:rFonts w:ascii="Calibri" w:hAnsi="Calibri" w:cs="Calibri"/>
        </w:rPr>
      </w:pPr>
    </w:p>
    <w:sectPr w:rsidR="00A54EBE" w:rsidRPr="00BA4F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BEDFC" w14:textId="77777777" w:rsidR="00D709E5" w:rsidRDefault="00D709E5" w:rsidP="00021242">
      <w:pPr>
        <w:spacing w:after="0" w:line="240" w:lineRule="auto"/>
      </w:pPr>
      <w:r>
        <w:separator/>
      </w:r>
    </w:p>
  </w:endnote>
  <w:endnote w:type="continuationSeparator" w:id="0">
    <w:p w14:paraId="17636761" w14:textId="77777777" w:rsidR="00D709E5" w:rsidRDefault="00D709E5" w:rsidP="00021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A4B42" w14:textId="77777777" w:rsidR="00D709E5" w:rsidRDefault="00D709E5" w:rsidP="00021242">
      <w:pPr>
        <w:spacing w:after="0" w:line="240" w:lineRule="auto"/>
      </w:pPr>
      <w:r>
        <w:separator/>
      </w:r>
    </w:p>
  </w:footnote>
  <w:footnote w:type="continuationSeparator" w:id="0">
    <w:p w14:paraId="220D1D70" w14:textId="77777777" w:rsidR="00D709E5" w:rsidRDefault="00D709E5" w:rsidP="00021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D242C"/>
    <w:multiLevelType w:val="multilevel"/>
    <w:tmpl w:val="EFE24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8F7E86"/>
    <w:multiLevelType w:val="multilevel"/>
    <w:tmpl w:val="5AF83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902C37"/>
    <w:multiLevelType w:val="multilevel"/>
    <w:tmpl w:val="F9C0F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2E1EFF"/>
    <w:multiLevelType w:val="multilevel"/>
    <w:tmpl w:val="C888B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785CB9"/>
    <w:multiLevelType w:val="multilevel"/>
    <w:tmpl w:val="E9180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64227F"/>
    <w:multiLevelType w:val="multilevel"/>
    <w:tmpl w:val="2816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7F68FC"/>
    <w:multiLevelType w:val="multilevel"/>
    <w:tmpl w:val="D15AF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9A2F34"/>
    <w:multiLevelType w:val="multilevel"/>
    <w:tmpl w:val="501A8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1C0B2E"/>
    <w:multiLevelType w:val="multilevel"/>
    <w:tmpl w:val="09A0B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A0C1D88"/>
    <w:multiLevelType w:val="multilevel"/>
    <w:tmpl w:val="248A1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4EF55E8"/>
    <w:multiLevelType w:val="multilevel"/>
    <w:tmpl w:val="B4A25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EE30EF"/>
    <w:multiLevelType w:val="multilevel"/>
    <w:tmpl w:val="FD206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9B03459"/>
    <w:multiLevelType w:val="multilevel"/>
    <w:tmpl w:val="DA28A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53A6900"/>
    <w:multiLevelType w:val="multilevel"/>
    <w:tmpl w:val="EF8C4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9E577DC"/>
    <w:multiLevelType w:val="multilevel"/>
    <w:tmpl w:val="EFA63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CE6548"/>
    <w:multiLevelType w:val="multilevel"/>
    <w:tmpl w:val="9398D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5237C0"/>
    <w:multiLevelType w:val="multilevel"/>
    <w:tmpl w:val="E79AA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840059"/>
    <w:multiLevelType w:val="multilevel"/>
    <w:tmpl w:val="1A8E0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E45743D"/>
    <w:multiLevelType w:val="multilevel"/>
    <w:tmpl w:val="27AC5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3558220">
    <w:abstractNumId w:val="10"/>
  </w:num>
  <w:num w:numId="2" w16cid:durableId="163015206">
    <w:abstractNumId w:val="15"/>
  </w:num>
  <w:num w:numId="3" w16cid:durableId="2049455640">
    <w:abstractNumId w:val="16"/>
  </w:num>
  <w:num w:numId="4" w16cid:durableId="259408479">
    <w:abstractNumId w:val="2"/>
  </w:num>
  <w:num w:numId="5" w16cid:durableId="583226132">
    <w:abstractNumId w:val="0"/>
  </w:num>
  <w:num w:numId="6" w16cid:durableId="1350181982">
    <w:abstractNumId w:val="18"/>
  </w:num>
  <w:num w:numId="7" w16cid:durableId="20206260">
    <w:abstractNumId w:val="5"/>
  </w:num>
  <w:num w:numId="8" w16cid:durableId="1855027820">
    <w:abstractNumId w:val="8"/>
  </w:num>
  <w:num w:numId="9" w16cid:durableId="1392193049">
    <w:abstractNumId w:val="11"/>
  </w:num>
  <w:num w:numId="10" w16cid:durableId="2007391927">
    <w:abstractNumId w:val="17"/>
  </w:num>
  <w:num w:numId="11" w16cid:durableId="1554468068">
    <w:abstractNumId w:val="7"/>
  </w:num>
  <w:num w:numId="12" w16cid:durableId="606086055">
    <w:abstractNumId w:val="12"/>
  </w:num>
  <w:num w:numId="13" w16cid:durableId="2060591846">
    <w:abstractNumId w:val="3"/>
  </w:num>
  <w:num w:numId="14" w16cid:durableId="293023252">
    <w:abstractNumId w:val="4"/>
  </w:num>
  <w:num w:numId="15" w16cid:durableId="1332030656">
    <w:abstractNumId w:val="9"/>
  </w:num>
  <w:num w:numId="16" w16cid:durableId="245652847">
    <w:abstractNumId w:val="13"/>
  </w:num>
  <w:num w:numId="17" w16cid:durableId="879902599">
    <w:abstractNumId w:val="14"/>
  </w:num>
  <w:num w:numId="18" w16cid:durableId="404036928">
    <w:abstractNumId w:val="6"/>
  </w:num>
  <w:num w:numId="19" w16cid:durableId="13226633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D4D"/>
    <w:rsid w:val="00000A86"/>
    <w:rsid w:val="0000153E"/>
    <w:rsid w:val="0000160E"/>
    <w:rsid w:val="000016A4"/>
    <w:rsid w:val="00002EF5"/>
    <w:rsid w:val="000041CD"/>
    <w:rsid w:val="00010345"/>
    <w:rsid w:val="00011029"/>
    <w:rsid w:val="00011100"/>
    <w:rsid w:val="00011F27"/>
    <w:rsid w:val="00013940"/>
    <w:rsid w:val="00013FD3"/>
    <w:rsid w:val="0001441D"/>
    <w:rsid w:val="000152E3"/>
    <w:rsid w:val="00015BF9"/>
    <w:rsid w:val="00015C0A"/>
    <w:rsid w:val="00017FD0"/>
    <w:rsid w:val="00021242"/>
    <w:rsid w:val="00021425"/>
    <w:rsid w:val="00022846"/>
    <w:rsid w:val="00022FEC"/>
    <w:rsid w:val="00025A11"/>
    <w:rsid w:val="000262CA"/>
    <w:rsid w:val="00026AB9"/>
    <w:rsid w:val="00027BAB"/>
    <w:rsid w:val="00030389"/>
    <w:rsid w:val="00031041"/>
    <w:rsid w:val="0003282B"/>
    <w:rsid w:val="00032968"/>
    <w:rsid w:val="00033897"/>
    <w:rsid w:val="00033C22"/>
    <w:rsid w:val="0003507C"/>
    <w:rsid w:val="0003549B"/>
    <w:rsid w:val="00036438"/>
    <w:rsid w:val="00036488"/>
    <w:rsid w:val="00037127"/>
    <w:rsid w:val="0004021C"/>
    <w:rsid w:val="00041221"/>
    <w:rsid w:val="000434D1"/>
    <w:rsid w:val="00043BFB"/>
    <w:rsid w:val="00043D4F"/>
    <w:rsid w:val="00044BE2"/>
    <w:rsid w:val="000543B2"/>
    <w:rsid w:val="00055000"/>
    <w:rsid w:val="000566B4"/>
    <w:rsid w:val="00057853"/>
    <w:rsid w:val="0006178D"/>
    <w:rsid w:val="00061B02"/>
    <w:rsid w:val="0006209E"/>
    <w:rsid w:val="000632F0"/>
    <w:rsid w:val="000657BA"/>
    <w:rsid w:val="00066416"/>
    <w:rsid w:val="00066E55"/>
    <w:rsid w:val="000679F8"/>
    <w:rsid w:val="00067B56"/>
    <w:rsid w:val="00067EAE"/>
    <w:rsid w:val="000700B5"/>
    <w:rsid w:val="00070F01"/>
    <w:rsid w:val="00071541"/>
    <w:rsid w:val="00071E9E"/>
    <w:rsid w:val="00072CB2"/>
    <w:rsid w:val="000769C8"/>
    <w:rsid w:val="000774FD"/>
    <w:rsid w:val="00080FCF"/>
    <w:rsid w:val="00082CBB"/>
    <w:rsid w:val="000836BE"/>
    <w:rsid w:val="000854AC"/>
    <w:rsid w:val="00085796"/>
    <w:rsid w:val="00086545"/>
    <w:rsid w:val="000872CB"/>
    <w:rsid w:val="00090B04"/>
    <w:rsid w:val="00090C4B"/>
    <w:rsid w:val="00091CC0"/>
    <w:rsid w:val="0009376E"/>
    <w:rsid w:val="00093E52"/>
    <w:rsid w:val="00093ED4"/>
    <w:rsid w:val="00094651"/>
    <w:rsid w:val="00094946"/>
    <w:rsid w:val="00095D97"/>
    <w:rsid w:val="0009732E"/>
    <w:rsid w:val="000978E1"/>
    <w:rsid w:val="00097D64"/>
    <w:rsid w:val="000A1B14"/>
    <w:rsid w:val="000A2341"/>
    <w:rsid w:val="000A3C17"/>
    <w:rsid w:val="000A6148"/>
    <w:rsid w:val="000B1047"/>
    <w:rsid w:val="000B316E"/>
    <w:rsid w:val="000B41E0"/>
    <w:rsid w:val="000B4714"/>
    <w:rsid w:val="000B6743"/>
    <w:rsid w:val="000B7B8D"/>
    <w:rsid w:val="000B7E48"/>
    <w:rsid w:val="000C3789"/>
    <w:rsid w:val="000C3F5F"/>
    <w:rsid w:val="000C5FF2"/>
    <w:rsid w:val="000C7260"/>
    <w:rsid w:val="000C77DD"/>
    <w:rsid w:val="000C794C"/>
    <w:rsid w:val="000D0733"/>
    <w:rsid w:val="000D2784"/>
    <w:rsid w:val="000D290A"/>
    <w:rsid w:val="000D325F"/>
    <w:rsid w:val="000D3C65"/>
    <w:rsid w:val="000D3C94"/>
    <w:rsid w:val="000D4A9A"/>
    <w:rsid w:val="000D51C1"/>
    <w:rsid w:val="000D6DF7"/>
    <w:rsid w:val="000D6F62"/>
    <w:rsid w:val="000D769D"/>
    <w:rsid w:val="000E1B27"/>
    <w:rsid w:val="000E43FB"/>
    <w:rsid w:val="000E52E6"/>
    <w:rsid w:val="000F07F2"/>
    <w:rsid w:val="000F1034"/>
    <w:rsid w:val="000F1A73"/>
    <w:rsid w:val="000F1F6E"/>
    <w:rsid w:val="000F246B"/>
    <w:rsid w:val="000F37DC"/>
    <w:rsid w:val="000F4077"/>
    <w:rsid w:val="000F650B"/>
    <w:rsid w:val="000F655F"/>
    <w:rsid w:val="000F6C09"/>
    <w:rsid w:val="000F76C4"/>
    <w:rsid w:val="00102AA0"/>
    <w:rsid w:val="0010434D"/>
    <w:rsid w:val="00104C0B"/>
    <w:rsid w:val="00105C02"/>
    <w:rsid w:val="00105C5E"/>
    <w:rsid w:val="00111DE5"/>
    <w:rsid w:val="0011242D"/>
    <w:rsid w:val="001137E8"/>
    <w:rsid w:val="0011528C"/>
    <w:rsid w:val="00116192"/>
    <w:rsid w:val="001170A8"/>
    <w:rsid w:val="00117340"/>
    <w:rsid w:val="001175C5"/>
    <w:rsid w:val="0012114F"/>
    <w:rsid w:val="00121CBA"/>
    <w:rsid w:val="0012289F"/>
    <w:rsid w:val="001229A5"/>
    <w:rsid w:val="001234C4"/>
    <w:rsid w:val="00123B41"/>
    <w:rsid w:val="0012416C"/>
    <w:rsid w:val="00125338"/>
    <w:rsid w:val="00125CB9"/>
    <w:rsid w:val="001261E7"/>
    <w:rsid w:val="001267A7"/>
    <w:rsid w:val="00130856"/>
    <w:rsid w:val="00131D34"/>
    <w:rsid w:val="00132F7E"/>
    <w:rsid w:val="00133503"/>
    <w:rsid w:val="00133866"/>
    <w:rsid w:val="0013398D"/>
    <w:rsid w:val="00134D0E"/>
    <w:rsid w:val="0014057F"/>
    <w:rsid w:val="00142440"/>
    <w:rsid w:val="0014560C"/>
    <w:rsid w:val="001475CE"/>
    <w:rsid w:val="00150492"/>
    <w:rsid w:val="00153014"/>
    <w:rsid w:val="00161719"/>
    <w:rsid w:val="00162008"/>
    <w:rsid w:val="00163538"/>
    <w:rsid w:val="00163DD6"/>
    <w:rsid w:val="00164030"/>
    <w:rsid w:val="00164689"/>
    <w:rsid w:val="001654B4"/>
    <w:rsid w:val="00165750"/>
    <w:rsid w:val="00165F5D"/>
    <w:rsid w:val="00166521"/>
    <w:rsid w:val="00167187"/>
    <w:rsid w:val="0016722C"/>
    <w:rsid w:val="00167D32"/>
    <w:rsid w:val="00171FEF"/>
    <w:rsid w:val="00172D44"/>
    <w:rsid w:val="0017405C"/>
    <w:rsid w:val="001778DB"/>
    <w:rsid w:val="00180EC5"/>
    <w:rsid w:val="00180EF4"/>
    <w:rsid w:val="00181403"/>
    <w:rsid w:val="001833A9"/>
    <w:rsid w:val="00183447"/>
    <w:rsid w:val="00183795"/>
    <w:rsid w:val="001848EF"/>
    <w:rsid w:val="001854DF"/>
    <w:rsid w:val="001865DD"/>
    <w:rsid w:val="00186C80"/>
    <w:rsid w:val="00186F10"/>
    <w:rsid w:val="00187F8E"/>
    <w:rsid w:val="00190B99"/>
    <w:rsid w:val="001918AD"/>
    <w:rsid w:val="001918E8"/>
    <w:rsid w:val="00191ABA"/>
    <w:rsid w:val="0019253B"/>
    <w:rsid w:val="00194354"/>
    <w:rsid w:val="001946B3"/>
    <w:rsid w:val="001A12D7"/>
    <w:rsid w:val="001A2248"/>
    <w:rsid w:val="001A43E0"/>
    <w:rsid w:val="001A4A12"/>
    <w:rsid w:val="001A4BFF"/>
    <w:rsid w:val="001A5562"/>
    <w:rsid w:val="001A67CF"/>
    <w:rsid w:val="001A6B02"/>
    <w:rsid w:val="001B3829"/>
    <w:rsid w:val="001B4CF5"/>
    <w:rsid w:val="001B6378"/>
    <w:rsid w:val="001B675F"/>
    <w:rsid w:val="001B6AD5"/>
    <w:rsid w:val="001C0218"/>
    <w:rsid w:val="001C32EA"/>
    <w:rsid w:val="001C3673"/>
    <w:rsid w:val="001C4D92"/>
    <w:rsid w:val="001C5BAB"/>
    <w:rsid w:val="001C5CD0"/>
    <w:rsid w:val="001D01DC"/>
    <w:rsid w:val="001D278A"/>
    <w:rsid w:val="001D2B3F"/>
    <w:rsid w:val="001D33B2"/>
    <w:rsid w:val="001D46FD"/>
    <w:rsid w:val="001D5451"/>
    <w:rsid w:val="001D5F59"/>
    <w:rsid w:val="001D6EA6"/>
    <w:rsid w:val="001D7486"/>
    <w:rsid w:val="001E05C4"/>
    <w:rsid w:val="001E1463"/>
    <w:rsid w:val="001E232F"/>
    <w:rsid w:val="001E2963"/>
    <w:rsid w:val="001E2AFB"/>
    <w:rsid w:val="001E2E42"/>
    <w:rsid w:val="001E5791"/>
    <w:rsid w:val="001E57F2"/>
    <w:rsid w:val="001E7E62"/>
    <w:rsid w:val="001F080C"/>
    <w:rsid w:val="001F1B62"/>
    <w:rsid w:val="001F23E2"/>
    <w:rsid w:val="001F2CCE"/>
    <w:rsid w:val="001F5B16"/>
    <w:rsid w:val="001F5C5B"/>
    <w:rsid w:val="001F6B97"/>
    <w:rsid w:val="00200027"/>
    <w:rsid w:val="002005BB"/>
    <w:rsid w:val="00205DA4"/>
    <w:rsid w:val="002060C8"/>
    <w:rsid w:val="0020677E"/>
    <w:rsid w:val="00207403"/>
    <w:rsid w:val="002110BA"/>
    <w:rsid w:val="002114E2"/>
    <w:rsid w:val="002145A2"/>
    <w:rsid w:val="002163AE"/>
    <w:rsid w:val="002211F2"/>
    <w:rsid w:val="0022159A"/>
    <w:rsid w:val="002217CE"/>
    <w:rsid w:val="00221C04"/>
    <w:rsid w:val="00222FF2"/>
    <w:rsid w:val="002258EB"/>
    <w:rsid w:val="00230DEF"/>
    <w:rsid w:val="00230FBB"/>
    <w:rsid w:val="0023265E"/>
    <w:rsid w:val="00232996"/>
    <w:rsid w:val="00232DF0"/>
    <w:rsid w:val="0023304E"/>
    <w:rsid w:val="002344BF"/>
    <w:rsid w:val="002355E2"/>
    <w:rsid w:val="00236F7F"/>
    <w:rsid w:val="00237C81"/>
    <w:rsid w:val="00241874"/>
    <w:rsid w:val="00241F2E"/>
    <w:rsid w:val="002420DA"/>
    <w:rsid w:val="00242520"/>
    <w:rsid w:val="00243882"/>
    <w:rsid w:val="00243EDB"/>
    <w:rsid w:val="00243FC4"/>
    <w:rsid w:val="0024406A"/>
    <w:rsid w:val="00245FC6"/>
    <w:rsid w:val="002471B3"/>
    <w:rsid w:val="00247469"/>
    <w:rsid w:val="002505D1"/>
    <w:rsid w:val="00250774"/>
    <w:rsid w:val="00250CFC"/>
    <w:rsid w:val="002513DF"/>
    <w:rsid w:val="002519AB"/>
    <w:rsid w:val="0025207A"/>
    <w:rsid w:val="00252920"/>
    <w:rsid w:val="00252A45"/>
    <w:rsid w:val="00255F88"/>
    <w:rsid w:val="00260186"/>
    <w:rsid w:val="00260C59"/>
    <w:rsid w:val="00262044"/>
    <w:rsid w:val="002639A2"/>
    <w:rsid w:val="00263A2D"/>
    <w:rsid w:val="002640FF"/>
    <w:rsid w:val="00264760"/>
    <w:rsid w:val="002649DB"/>
    <w:rsid w:val="00264F20"/>
    <w:rsid w:val="00265D98"/>
    <w:rsid w:val="00265EA6"/>
    <w:rsid w:val="0026673E"/>
    <w:rsid w:val="00267030"/>
    <w:rsid w:val="00271E83"/>
    <w:rsid w:val="00272627"/>
    <w:rsid w:val="0027303D"/>
    <w:rsid w:val="002744EF"/>
    <w:rsid w:val="00281BDC"/>
    <w:rsid w:val="0028226E"/>
    <w:rsid w:val="00282AE4"/>
    <w:rsid w:val="00283F9E"/>
    <w:rsid w:val="00284A8E"/>
    <w:rsid w:val="002860FD"/>
    <w:rsid w:val="0028662E"/>
    <w:rsid w:val="00287049"/>
    <w:rsid w:val="0028796A"/>
    <w:rsid w:val="002906CA"/>
    <w:rsid w:val="002911EF"/>
    <w:rsid w:val="0029184F"/>
    <w:rsid w:val="00291897"/>
    <w:rsid w:val="0029305B"/>
    <w:rsid w:val="0029350D"/>
    <w:rsid w:val="0029485F"/>
    <w:rsid w:val="00295168"/>
    <w:rsid w:val="0029555A"/>
    <w:rsid w:val="00296B58"/>
    <w:rsid w:val="00297630"/>
    <w:rsid w:val="00297776"/>
    <w:rsid w:val="002A2457"/>
    <w:rsid w:val="002A2783"/>
    <w:rsid w:val="002A28DF"/>
    <w:rsid w:val="002A3965"/>
    <w:rsid w:val="002A428B"/>
    <w:rsid w:val="002A4CEE"/>
    <w:rsid w:val="002A6246"/>
    <w:rsid w:val="002B0066"/>
    <w:rsid w:val="002B1EB3"/>
    <w:rsid w:val="002B1F62"/>
    <w:rsid w:val="002B25BB"/>
    <w:rsid w:val="002B2C72"/>
    <w:rsid w:val="002B3165"/>
    <w:rsid w:val="002C1EFD"/>
    <w:rsid w:val="002C20D8"/>
    <w:rsid w:val="002C32C5"/>
    <w:rsid w:val="002C53A2"/>
    <w:rsid w:val="002C6608"/>
    <w:rsid w:val="002C7176"/>
    <w:rsid w:val="002D231B"/>
    <w:rsid w:val="002D2AC9"/>
    <w:rsid w:val="002D31F3"/>
    <w:rsid w:val="002D418E"/>
    <w:rsid w:val="002D48C4"/>
    <w:rsid w:val="002D4C6F"/>
    <w:rsid w:val="002D5E32"/>
    <w:rsid w:val="002D63AF"/>
    <w:rsid w:val="002E5224"/>
    <w:rsid w:val="002E6BB2"/>
    <w:rsid w:val="002E78AD"/>
    <w:rsid w:val="002F10DD"/>
    <w:rsid w:val="002F1525"/>
    <w:rsid w:val="002F3033"/>
    <w:rsid w:val="002F448C"/>
    <w:rsid w:val="002F643A"/>
    <w:rsid w:val="002F64CB"/>
    <w:rsid w:val="002F7529"/>
    <w:rsid w:val="00300EF3"/>
    <w:rsid w:val="00303EDA"/>
    <w:rsid w:val="003042C6"/>
    <w:rsid w:val="00304BF2"/>
    <w:rsid w:val="00304EAE"/>
    <w:rsid w:val="00305A79"/>
    <w:rsid w:val="00307068"/>
    <w:rsid w:val="00310ED9"/>
    <w:rsid w:val="00311227"/>
    <w:rsid w:val="00311528"/>
    <w:rsid w:val="00311A66"/>
    <w:rsid w:val="00311EB6"/>
    <w:rsid w:val="00313751"/>
    <w:rsid w:val="00313CCC"/>
    <w:rsid w:val="00314220"/>
    <w:rsid w:val="00314267"/>
    <w:rsid w:val="00314349"/>
    <w:rsid w:val="003154F1"/>
    <w:rsid w:val="00315EAD"/>
    <w:rsid w:val="00317BA2"/>
    <w:rsid w:val="00320823"/>
    <w:rsid w:val="00320D73"/>
    <w:rsid w:val="0032108A"/>
    <w:rsid w:val="003211D7"/>
    <w:rsid w:val="00321343"/>
    <w:rsid w:val="00321CF2"/>
    <w:rsid w:val="0032293E"/>
    <w:rsid w:val="00322B13"/>
    <w:rsid w:val="00323390"/>
    <w:rsid w:val="00323C32"/>
    <w:rsid w:val="00323E6B"/>
    <w:rsid w:val="00326F8E"/>
    <w:rsid w:val="0032793F"/>
    <w:rsid w:val="00330593"/>
    <w:rsid w:val="00330679"/>
    <w:rsid w:val="00330A8F"/>
    <w:rsid w:val="00333649"/>
    <w:rsid w:val="003341F2"/>
    <w:rsid w:val="0033557C"/>
    <w:rsid w:val="0033568F"/>
    <w:rsid w:val="00335807"/>
    <w:rsid w:val="00336EDE"/>
    <w:rsid w:val="00341208"/>
    <w:rsid w:val="00342144"/>
    <w:rsid w:val="0034214A"/>
    <w:rsid w:val="00343A7B"/>
    <w:rsid w:val="00343C2A"/>
    <w:rsid w:val="00344DC6"/>
    <w:rsid w:val="00347B98"/>
    <w:rsid w:val="0035148C"/>
    <w:rsid w:val="00352CF0"/>
    <w:rsid w:val="00354DF4"/>
    <w:rsid w:val="003608AB"/>
    <w:rsid w:val="00360AE3"/>
    <w:rsid w:val="003614E3"/>
    <w:rsid w:val="00361C36"/>
    <w:rsid w:val="0036248A"/>
    <w:rsid w:val="00362FF1"/>
    <w:rsid w:val="003631B4"/>
    <w:rsid w:val="003645CD"/>
    <w:rsid w:val="00365362"/>
    <w:rsid w:val="00366E5A"/>
    <w:rsid w:val="003675FF"/>
    <w:rsid w:val="00373D57"/>
    <w:rsid w:val="00374798"/>
    <w:rsid w:val="003764C6"/>
    <w:rsid w:val="00376FCF"/>
    <w:rsid w:val="003811CB"/>
    <w:rsid w:val="003819BA"/>
    <w:rsid w:val="00382090"/>
    <w:rsid w:val="00382182"/>
    <w:rsid w:val="00385632"/>
    <w:rsid w:val="003856FC"/>
    <w:rsid w:val="0038680A"/>
    <w:rsid w:val="0038787B"/>
    <w:rsid w:val="00387996"/>
    <w:rsid w:val="00390831"/>
    <w:rsid w:val="00392392"/>
    <w:rsid w:val="003949D3"/>
    <w:rsid w:val="00395BEF"/>
    <w:rsid w:val="00396014"/>
    <w:rsid w:val="00397532"/>
    <w:rsid w:val="003979FC"/>
    <w:rsid w:val="003A000B"/>
    <w:rsid w:val="003A0921"/>
    <w:rsid w:val="003A520A"/>
    <w:rsid w:val="003A7C24"/>
    <w:rsid w:val="003A7EAB"/>
    <w:rsid w:val="003B1EF9"/>
    <w:rsid w:val="003B1EFC"/>
    <w:rsid w:val="003B2F72"/>
    <w:rsid w:val="003B3E7D"/>
    <w:rsid w:val="003B3FDD"/>
    <w:rsid w:val="003B560E"/>
    <w:rsid w:val="003B5CE2"/>
    <w:rsid w:val="003C1D19"/>
    <w:rsid w:val="003C1E52"/>
    <w:rsid w:val="003C3231"/>
    <w:rsid w:val="003C391A"/>
    <w:rsid w:val="003C5E0E"/>
    <w:rsid w:val="003C6979"/>
    <w:rsid w:val="003C72EA"/>
    <w:rsid w:val="003C7656"/>
    <w:rsid w:val="003C7946"/>
    <w:rsid w:val="003D0366"/>
    <w:rsid w:val="003D0971"/>
    <w:rsid w:val="003D0DF0"/>
    <w:rsid w:val="003D1AB8"/>
    <w:rsid w:val="003D2152"/>
    <w:rsid w:val="003D303F"/>
    <w:rsid w:val="003D3E90"/>
    <w:rsid w:val="003D4B0C"/>
    <w:rsid w:val="003D5567"/>
    <w:rsid w:val="003E28DE"/>
    <w:rsid w:val="003E3B18"/>
    <w:rsid w:val="003E446B"/>
    <w:rsid w:val="003E456B"/>
    <w:rsid w:val="003E6623"/>
    <w:rsid w:val="003E736A"/>
    <w:rsid w:val="003F16B4"/>
    <w:rsid w:val="003F6C03"/>
    <w:rsid w:val="003F72E9"/>
    <w:rsid w:val="003F7E02"/>
    <w:rsid w:val="00401898"/>
    <w:rsid w:val="004029E0"/>
    <w:rsid w:val="004033C5"/>
    <w:rsid w:val="00404E85"/>
    <w:rsid w:val="004100FA"/>
    <w:rsid w:val="004107E9"/>
    <w:rsid w:val="00410DEF"/>
    <w:rsid w:val="00413677"/>
    <w:rsid w:val="00415041"/>
    <w:rsid w:val="004151EF"/>
    <w:rsid w:val="00415778"/>
    <w:rsid w:val="00416C39"/>
    <w:rsid w:val="00421A7F"/>
    <w:rsid w:val="004251F9"/>
    <w:rsid w:val="00425C66"/>
    <w:rsid w:val="0042618C"/>
    <w:rsid w:val="00426D40"/>
    <w:rsid w:val="0042761D"/>
    <w:rsid w:val="00433520"/>
    <w:rsid w:val="004365C1"/>
    <w:rsid w:val="00437EEF"/>
    <w:rsid w:val="00443B16"/>
    <w:rsid w:val="00443DDE"/>
    <w:rsid w:val="00447175"/>
    <w:rsid w:val="00447312"/>
    <w:rsid w:val="00447540"/>
    <w:rsid w:val="004478F8"/>
    <w:rsid w:val="0045051B"/>
    <w:rsid w:val="00450D86"/>
    <w:rsid w:val="00450E6E"/>
    <w:rsid w:val="00450F1C"/>
    <w:rsid w:val="0045129C"/>
    <w:rsid w:val="004535EB"/>
    <w:rsid w:val="0045373B"/>
    <w:rsid w:val="004547EA"/>
    <w:rsid w:val="00456637"/>
    <w:rsid w:val="004572A7"/>
    <w:rsid w:val="00460E19"/>
    <w:rsid w:val="00461200"/>
    <w:rsid w:val="00462676"/>
    <w:rsid w:val="00462AD6"/>
    <w:rsid w:val="0046430E"/>
    <w:rsid w:val="00464DAD"/>
    <w:rsid w:val="004669F4"/>
    <w:rsid w:val="00466F0A"/>
    <w:rsid w:val="004706ED"/>
    <w:rsid w:val="004777B7"/>
    <w:rsid w:val="004777FE"/>
    <w:rsid w:val="00480373"/>
    <w:rsid w:val="00481B17"/>
    <w:rsid w:val="00482097"/>
    <w:rsid w:val="00482EE9"/>
    <w:rsid w:val="00482FFA"/>
    <w:rsid w:val="0048328A"/>
    <w:rsid w:val="00484B20"/>
    <w:rsid w:val="0048725C"/>
    <w:rsid w:val="00492C17"/>
    <w:rsid w:val="004932DC"/>
    <w:rsid w:val="004961B8"/>
    <w:rsid w:val="00496875"/>
    <w:rsid w:val="004A1AF2"/>
    <w:rsid w:val="004A1F5A"/>
    <w:rsid w:val="004A21D6"/>
    <w:rsid w:val="004A2821"/>
    <w:rsid w:val="004A2C3C"/>
    <w:rsid w:val="004A4919"/>
    <w:rsid w:val="004A4947"/>
    <w:rsid w:val="004A6296"/>
    <w:rsid w:val="004A658C"/>
    <w:rsid w:val="004A6A10"/>
    <w:rsid w:val="004A74F9"/>
    <w:rsid w:val="004A7C89"/>
    <w:rsid w:val="004B0BB1"/>
    <w:rsid w:val="004B167D"/>
    <w:rsid w:val="004B24D6"/>
    <w:rsid w:val="004B50B1"/>
    <w:rsid w:val="004B514F"/>
    <w:rsid w:val="004B6076"/>
    <w:rsid w:val="004B7481"/>
    <w:rsid w:val="004C0A93"/>
    <w:rsid w:val="004C4465"/>
    <w:rsid w:val="004C5F89"/>
    <w:rsid w:val="004C7105"/>
    <w:rsid w:val="004D453C"/>
    <w:rsid w:val="004D552B"/>
    <w:rsid w:val="004E0BA0"/>
    <w:rsid w:val="004E1112"/>
    <w:rsid w:val="004E1991"/>
    <w:rsid w:val="004E27FD"/>
    <w:rsid w:val="004E470B"/>
    <w:rsid w:val="004E5B36"/>
    <w:rsid w:val="004F05D7"/>
    <w:rsid w:val="004F6E5E"/>
    <w:rsid w:val="004F743F"/>
    <w:rsid w:val="00500A65"/>
    <w:rsid w:val="00501577"/>
    <w:rsid w:val="00502B5F"/>
    <w:rsid w:val="00502DD8"/>
    <w:rsid w:val="005053D5"/>
    <w:rsid w:val="005118CB"/>
    <w:rsid w:val="00512742"/>
    <w:rsid w:val="00516DE6"/>
    <w:rsid w:val="005170D1"/>
    <w:rsid w:val="00520AD3"/>
    <w:rsid w:val="00520B74"/>
    <w:rsid w:val="00521941"/>
    <w:rsid w:val="00521F53"/>
    <w:rsid w:val="00523060"/>
    <w:rsid w:val="005240C7"/>
    <w:rsid w:val="00524A9D"/>
    <w:rsid w:val="00524C28"/>
    <w:rsid w:val="005271CF"/>
    <w:rsid w:val="0052746C"/>
    <w:rsid w:val="00527D0E"/>
    <w:rsid w:val="00534C1C"/>
    <w:rsid w:val="005358B1"/>
    <w:rsid w:val="005363E1"/>
    <w:rsid w:val="00541754"/>
    <w:rsid w:val="005428E6"/>
    <w:rsid w:val="00544BD6"/>
    <w:rsid w:val="00544FCD"/>
    <w:rsid w:val="00550F7E"/>
    <w:rsid w:val="0055119C"/>
    <w:rsid w:val="00551816"/>
    <w:rsid w:val="005518A2"/>
    <w:rsid w:val="00551B7B"/>
    <w:rsid w:val="0055462A"/>
    <w:rsid w:val="005553BF"/>
    <w:rsid w:val="005555B6"/>
    <w:rsid w:val="00557710"/>
    <w:rsid w:val="00561DED"/>
    <w:rsid w:val="00563A27"/>
    <w:rsid w:val="00563B92"/>
    <w:rsid w:val="00563BF3"/>
    <w:rsid w:val="00563C19"/>
    <w:rsid w:val="005641A1"/>
    <w:rsid w:val="005649D7"/>
    <w:rsid w:val="005657DA"/>
    <w:rsid w:val="0056654B"/>
    <w:rsid w:val="00566986"/>
    <w:rsid w:val="00566ECA"/>
    <w:rsid w:val="005674A2"/>
    <w:rsid w:val="00570CC7"/>
    <w:rsid w:val="005717EE"/>
    <w:rsid w:val="005725DE"/>
    <w:rsid w:val="00572E1B"/>
    <w:rsid w:val="005730CB"/>
    <w:rsid w:val="00574E50"/>
    <w:rsid w:val="00574FC4"/>
    <w:rsid w:val="00575511"/>
    <w:rsid w:val="0057569B"/>
    <w:rsid w:val="00577AED"/>
    <w:rsid w:val="0058207A"/>
    <w:rsid w:val="005836B4"/>
    <w:rsid w:val="00583E51"/>
    <w:rsid w:val="00585481"/>
    <w:rsid w:val="00587ABE"/>
    <w:rsid w:val="00587E47"/>
    <w:rsid w:val="00590365"/>
    <w:rsid w:val="00590C95"/>
    <w:rsid w:val="00594916"/>
    <w:rsid w:val="00594CAD"/>
    <w:rsid w:val="00595F0A"/>
    <w:rsid w:val="00597FCC"/>
    <w:rsid w:val="005A1B31"/>
    <w:rsid w:val="005A2040"/>
    <w:rsid w:val="005A275C"/>
    <w:rsid w:val="005A5724"/>
    <w:rsid w:val="005A585F"/>
    <w:rsid w:val="005B2571"/>
    <w:rsid w:val="005B59CB"/>
    <w:rsid w:val="005B5C71"/>
    <w:rsid w:val="005B7FD7"/>
    <w:rsid w:val="005C0159"/>
    <w:rsid w:val="005C05C8"/>
    <w:rsid w:val="005C19B2"/>
    <w:rsid w:val="005C597B"/>
    <w:rsid w:val="005C680A"/>
    <w:rsid w:val="005C762B"/>
    <w:rsid w:val="005D2206"/>
    <w:rsid w:val="005D4B2C"/>
    <w:rsid w:val="005D6C65"/>
    <w:rsid w:val="005D7134"/>
    <w:rsid w:val="005E012A"/>
    <w:rsid w:val="005E0F4F"/>
    <w:rsid w:val="005E15F4"/>
    <w:rsid w:val="005E1B16"/>
    <w:rsid w:val="005E1F77"/>
    <w:rsid w:val="005E5B44"/>
    <w:rsid w:val="005F2710"/>
    <w:rsid w:val="005F2831"/>
    <w:rsid w:val="005F2F0A"/>
    <w:rsid w:val="005F35AD"/>
    <w:rsid w:val="005F4A45"/>
    <w:rsid w:val="005F6EA7"/>
    <w:rsid w:val="00600295"/>
    <w:rsid w:val="0060133B"/>
    <w:rsid w:val="006028FF"/>
    <w:rsid w:val="006051B5"/>
    <w:rsid w:val="00606B3E"/>
    <w:rsid w:val="00607CD8"/>
    <w:rsid w:val="00611AD6"/>
    <w:rsid w:val="0061231A"/>
    <w:rsid w:val="00614965"/>
    <w:rsid w:val="00614CBF"/>
    <w:rsid w:val="0061696E"/>
    <w:rsid w:val="00620DCE"/>
    <w:rsid w:val="00621112"/>
    <w:rsid w:val="006232E3"/>
    <w:rsid w:val="00624151"/>
    <w:rsid w:val="00624A89"/>
    <w:rsid w:val="00626881"/>
    <w:rsid w:val="00627678"/>
    <w:rsid w:val="00633BCA"/>
    <w:rsid w:val="00634B29"/>
    <w:rsid w:val="00635B85"/>
    <w:rsid w:val="00635DBC"/>
    <w:rsid w:val="006360A8"/>
    <w:rsid w:val="00636D52"/>
    <w:rsid w:val="00636D6A"/>
    <w:rsid w:val="00640DAD"/>
    <w:rsid w:val="00641D20"/>
    <w:rsid w:val="0064268E"/>
    <w:rsid w:val="006429B9"/>
    <w:rsid w:val="006436AE"/>
    <w:rsid w:val="006437CD"/>
    <w:rsid w:val="00643D63"/>
    <w:rsid w:val="0064489D"/>
    <w:rsid w:val="00644B29"/>
    <w:rsid w:val="00646D69"/>
    <w:rsid w:val="00647543"/>
    <w:rsid w:val="006503C3"/>
    <w:rsid w:val="00651C0B"/>
    <w:rsid w:val="0065296D"/>
    <w:rsid w:val="0065329C"/>
    <w:rsid w:val="00653A01"/>
    <w:rsid w:val="00657198"/>
    <w:rsid w:val="00657401"/>
    <w:rsid w:val="00657EBC"/>
    <w:rsid w:val="0066030E"/>
    <w:rsid w:val="006651D5"/>
    <w:rsid w:val="00667341"/>
    <w:rsid w:val="00667BDD"/>
    <w:rsid w:val="0067173E"/>
    <w:rsid w:val="0067192B"/>
    <w:rsid w:val="00674995"/>
    <w:rsid w:val="0067632B"/>
    <w:rsid w:val="00677CAF"/>
    <w:rsid w:val="00680098"/>
    <w:rsid w:val="00681F53"/>
    <w:rsid w:val="00682542"/>
    <w:rsid w:val="0068285B"/>
    <w:rsid w:val="00687BD3"/>
    <w:rsid w:val="00691C39"/>
    <w:rsid w:val="00691EF6"/>
    <w:rsid w:val="0069239F"/>
    <w:rsid w:val="00692699"/>
    <w:rsid w:val="00693702"/>
    <w:rsid w:val="00694104"/>
    <w:rsid w:val="0069462A"/>
    <w:rsid w:val="0069477E"/>
    <w:rsid w:val="00695C0E"/>
    <w:rsid w:val="006A01D4"/>
    <w:rsid w:val="006A1A21"/>
    <w:rsid w:val="006A1A2D"/>
    <w:rsid w:val="006A1B34"/>
    <w:rsid w:val="006A1CBE"/>
    <w:rsid w:val="006A38A1"/>
    <w:rsid w:val="006A4207"/>
    <w:rsid w:val="006A4D14"/>
    <w:rsid w:val="006A5B04"/>
    <w:rsid w:val="006A6391"/>
    <w:rsid w:val="006A65F8"/>
    <w:rsid w:val="006B0C95"/>
    <w:rsid w:val="006B3D54"/>
    <w:rsid w:val="006B3D55"/>
    <w:rsid w:val="006B767C"/>
    <w:rsid w:val="006B7C01"/>
    <w:rsid w:val="006C503E"/>
    <w:rsid w:val="006C590A"/>
    <w:rsid w:val="006C66E3"/>
    <w:rsid w:val="006C7960"/>
    <w:rsid w:val="006D12AD"/>
    <w:rsid w:val="006D14A6"/>
    <w:rsid w:val="006D1BAD"/>
    <w:rsid w:val="006D1FAA"/>
    <w:rsid w:val="006D262C"/>
    <w:rsid w:val="006D3922"/>
    <w:rsid w:val="006D4155"/>
    <w:rsid w:val="006D4215"/>
    <w:rsid w:val="006D4F62"/>
    <w:rsid w:val="006D5066"/>
    <w:rsid w:val="006D6F16"/>
    <w:rsid w:val="006D7226"/>
    <w:rsid w:val="006E0BC8"/>
    <w:rsid w:val="006E174E"/>
    <w:rsid w:val="006E3E83"/>
    <w:rsid w:val="006E508C"/>
    <w:rsid w:val="006E6DA3"/>
    <w:rsid w:val="006E7300"/>
    <w:rsid w:val="006F03DD"/>
    <w:rsid w:val="006F073F"/>
    <w:rsid w:val="006F07ED"/>
    <w:rsid w:val="006F13BD"/>
    <w:rsid w:val="006F3FB5"/>
    <w:rsid w:val="006F496A"/>
    <w:rsid w:val="006F4EA0"/>
    <w:rsid w:val="006F5BCD"/>
    <w:rsid w:val="006F65E0"/>
    <w:rsid w:val="007019CA"/>
    <w:rsid w:val="0070510F"/>
    <w:rsid w:val="00705614"/>
    <w:rsid w:val="00705966"/>
    <w:rsid w:val="00706340"/>
    <w:rsid w:val="00706528"/>
    <w:rsid w:val="007078E1"/>
    <w:rsid w:val="00710278"/>
    <w:rsid w:val="00710BAC"/>
    <w:rsid w:val="00712DF5"/>
    <w:rsid w:val="00713D1D"/>
    <w:rsid w:val="00713F89"/>
    <w:rsid w:val="00714809"/>
    <w:rsid w:val="00715A1D"/>
    <w:rsid w:val="007169D9"/>
    <w:rsid w:val="00720021"/>
    <w:rsid w:val="00720731"/>
    <w:rsid w:val="00721914"/>
    <w:rsid w:val="007243E5"/>
    <w:rsid w:val="00724A15"/>
    <w:rsid w:val="0072574A"/>
    <w:rsid w:val="00725A81"/>
    <w:rsid w:val="00726FD4"/>
    <w:rsid w:val="00730C49"/>
    <w:rsid w:val="00731C00"/>
    <w:rsid w:val="00733349"/>
    <w:rsid w:val="007337A2"/>
    <w:rsid w:val="00736C41"/>
    <w:rsid w:val="00737E7C"/>
    <w:rsid w:val="00740D7B"/>
    <w:rsid w:val="00740E89"/>
    <w:rsid w:val="007413BD"/>
    <w:rsid w:val="00742871"/>
    <w:rsid w:val="007450F4"/>
    <w:rsid w:val="00745226"/>
    <w:rsid w:val="00747B10"/>
    <w:rsid w:val="007514D7"/>
    <w:rsid w:val="00752D60"/>
    <w:rsid w:val="00752F50"/>
    <w:rsid w:val="00757E30"/>
    <w:rsid w:val="0076462D"/>
    <w:rsid w:val="0076521A"/>
    <w:rsid w:val="00765CA1"/>
    <w:rsid w:val="00766306"/>
    <w:rsid w:val="00766874"/>
    <w:rsid w:val="00766BEA"/>
    <w:rsid w:val="007713CA"/>
    <w:rsid w:val="0077454E"/>
    <w:rsid w:val="0077566E"/>
    <w:rsid w:val="007778A2"/>
    <w:rsid w:val="00777F23"/>
    <w:rsid w:val="00781103"/>
    <w:rsid w:val="00785021"/>
    <w:rsid w:val="0079199D"/>
    <w:rsid w:val="007919EF"/>
    <w:rsid w:val="00792DFB"/>
    <w:rsid w:val="00793ED3"/>
    <w:rsid w:val="00794503"/>
    <w:rsid w:val="00795679"/>
    <w:rsid w:val="00795A87"/>
    <w:rsid w:val="00797775"/>
    <w:rsid w:val="0079794D"/>
    <w:rsid w:val="007A05BE"/>
    <w:rsid w:val="007A1F52"/>
    <w:rsid w:val="007A5402"/>
    <w:rsid w:val="007A58EC"/>
    <w:rsid w:val="007A59CD"/>
    <w:rsid w:val="007A72C9"/>
    <w:rsid w:val="007A79F4"/>
    <w:rsid w:val="007A7D9F"/>
    <w:rsid w:val="007B03F1"/>
    <w:rsid w:val="007B0420"/>
    <w:rsid w:val="007B0D39"/>
    <w:rsid w:val="007B1216"/>
    <w:rsid w:val="007B2264"/>
    <w:rsid w:val="007B2D11"/>
    <w:rsid w:val="007B4AC3"/>
    <w:rsid w:val="007B593B"/>
    <w:rsid w:val="007B5AE3"/>
    <w:rsid w:val="007B6443"/>
    <w:rsid w:val="007B6919"/>
    <w:rsid w:val="007B70C4"/>
    <w:rsid w:val="007B7651"/>
    <w:rsid w:val="007C22DC"/>
    <w:rsid w:val="007C3BCB"/>
    <w:rsid w:val="007C3D8E"/>
    <w:rsid w:val="007C4B99"/>
    <w:rsid w:val="007C4C49"/>
    <w:rsid w:val="007C58D7"/>
    <w:rsid w:val="007C5FC0"/>
    <w:rsid w:val="007C6563"/>
    <w:rsid w:val="007C6C05"/>
    <w:rsid w:val="007C6FF6"/>
    <w:rsid w:val="007C7AF3"/>
    <w:rsid w:val="007D169B"/>
    <w:rsid w:val="007D3F7E"/>
    <w:rsid w:val="007D6C59"/>
    <w:rsid w:val="007D7E9C"/>
    <w:rsid w:val="007E20D2"/>
    <w:rsid w:val="007E2164"/>
    <w:rsid w:val="007E2BE6"/>
    <w:rsid w:val="007E4742"/>
    <w:rsid w:val="007E4E34"/>
    <w:rsid w:val="007E4FCA"/>
    <w:rsid w:val="007F1485"/>
    <w:rsid w:val="007F2C0D"/>
    <w:rsid w:val="007F3658"/>
    <w:rsid w:val="007F4B9F"/>
    <w:rsid w:val="007F4E8D"/>
    <w:rsid w:val="007F55C0"/>
    <w:rsid w:val="007F5E42"/>
    <w:rsid w:val="007F66C8"/>
    <w:rsid w:val="007F6876"/>
    <w:rsid w:val="007F6A1E"/>
    <w:rsid w:val="007F6AF4"/>
    <w:rsid w:val="007F6CD7"/>
    <w:rsid w:val="007F6EE9"/>
    <w:rsid w:val="00800619"/>
    <w:rsid w:val="00801418"/>
    <w:rsid w:val="00804DF4"/>
    <w:rsid w:val="00805491"/>
    <w:rsid w:val="00806FB5"/>
    <w:rsid w:val="00810BC8"/>
    <w:rsid w:val="008143DF"/>
    <w:rsid w:val="00814A9C"/>
    <w:rsid w:val="00821F2F"/>
    <w:rsid w:val="00822A10"/>
    <w:rsid w:val="00823131"/>
    <w:rsid w:val="00823784"/>
    <w:rsid w:val="00825F19"/>
    <w:rsid w:val="00830A02"/>
    <w:rsid w:val="008324C1"/>
    <w:rsid w:val="00832632"/>
    <w:rsid w:val="008330A6"/>
    <w:rsid w:val="00833AF2"/>
    <w:rsid w:val="00833F15"/>
    <w:rsid w:val="0083523A"/>
    <w:rsid w:val="00835461"/>
    <w:rsid w:val="00835BC0"/>
    <w:rsid w:val="00836622"/>
    <w:rsid w:val="00836CBE"/>
    <w:rsid w:val="00840F7F"/>
    <w:rsid w:val="00841C3A"/>
    <w:rsid w:val="00843238"/>
    <w:rsid w:val="00844528"/>
    <w:rsid w:val="00846F89"/>
    <w:rsid w:val="00847A5D"/>
    <w:rsid w:val="00847A98"/>
    <w:rsid w:val="00847CB2"/>
    <w:rsid w:val="00850054"/>
    <w:rsid w:val="00851933"/>
    <w:rsid w:val="00854FFE"/>
    <w:rsid w:val="00855F87"/>
    <w:rsid w:val="008571F9"/>
    <w:rsid w:val="00864460"/>
    <w:rsid w:val="008655A9"/>
    <w:rsid w:val="00865E68"/>
    <w:rsid w:val="00866F21"/>
    <w:rsid w:val="00866FD7"/>
    <w:rsid w:val="008677A3"/>
    <w:rsid w:val="00867BC1"/>
    <w:rsid w:val="00870350"/>
    <w:rsid w:val="008707FB"/>
    <w:rsid w:val="00873759"/>
    <w:rsid w:val="008742D5"/>
    <w:rsid w:val="008744D2"/>
    <w:rsid w:val="0087567D"/>
    <w:rsid w:val="008772E1"/>
    <w:rsid w:val="008804B3"/>
    <w:rsid w:val="00880E08"/>
    <w:rsid w:val="00880E76"/>
    <w:rsid w:val="008831AD"/>
    <w:rsid w:val="00883523"/>
    <w:rsid w:val="00883973"/>
    <w:rsid w:val="00884126"/>
    <w:rsid w:val="00884431"/>
    <w:rsid w:val="0088706C"/>
    <w:rsid w:val="00891833"/>
    <w:rsid w:val="0089198E"/>
    <w:rsid w:val="00892DF4"/>
    <w:rsid w:val="008930E2"/>
    <w:rsid w:val="00896144"/>
    <w:rsid w:val="00897151"/>
    <w:rsid w:val="008A10D3"/>
    <w:rsid w:val="008A3F72"/>
    <w:rsid w:val="008A485D"/>
    <w:rsid w:val="008A50E4"/>
    <w:rsid w:val="008A58C9"/>
    <w:rsid w:val="008A7C69"/>
    <w:rsid w:val="008B02C8"/>
    <w:rsid w:val="008B069A"/>
    <w:rsid w:val="008B2353"/>
    <w:rsid w:val="008B35F4"/>
    <w:rsid w:val="008B48C7"/>
    <w:rsid w:val="008B6644"/>
    <w:rsid w:val="008C0511"/>
    <w:rsid w:val="008C30D6"/>
    <w:rsid w:val="008C3793"/>
    <w:rsid w:val="008D1444"/>
    <w:rsid w:val="008D18CF"/>
    <w:rsid w:val="008D32D3"/>
    <w:rsid w:val="008D577B"/>
    <w:rsid w:val="008D5BA8"/>
    <w:rsid w:val="008D6F81"/>
    <w:rsid w:val="008D7589"/>
    <w:rsid w:val="008D7708"/>
    <w:rsid w:val="008E0080"/>
    <w:rsid w:val="008E087C"/>
    <w:rsid w:val="008E26A5"/>
    <w:rsid w:val="008E41CA"/>
    <w:rsid w:val="008E52E1"/>
    <w:rsid w:val="008E55A4"/>
    <w:rsid w:val="008E6313"/>
    <w:rsid w:val="008E6A24"/>
    <w:rsid w:val="008F037E"/>
    <w:rsid w:val="008F1DA6"/>
    <w:rsid w:val="008F282D"/>
    <w:rsid w:val="008F29F9"/>
    <w:rsid w:val="008F311D"/>
    <w:rsid w:val="008F316B"/>
    <w:rsid w:val="008F3396"/>
    <w:rsid w:val="008F408C"/>
    <w:rsid w:val="008F628B"/>
    <w:rsid w:val="009003A1"/>
    <w:rsid w:val="009017D7"/>
    <w:rsid w:val="0090191C"/>
    <w:rsid w:val="00903649"/>
    <w:rsid w:val="00906114"/>
    <w:rsid w:val="00906685"/>
    <w:rsid w:val="009068BF"/>
    <w:rsid w:val="00907E8C"/>
    <w:rsid w:val="00911854"/>
    <w:rsid w:val="009121BD"/>
    <w:rsid w:val="009124F0"/>
    <w:rsid w:val="00913D3F"/>
    <w:rsid w:val="00920C60"/>
    <w:rsid w:val="009225AC"/>
    <w:rsid w:val="00922CC9"/>
    <w:rsid w:val="009244A4"/>
    <w:rsid w:val="00924C1B"/>
    <w:rsid w:val="0092545B"/>
    <w:rsid w:val="0092616A"/>
    <w:rsid w:val="00926901"/>
    <w:rsid w:val="0093674A"/>
    <w:rsid w:val="009400BA"/>
    <w:rsid w:val="00940779"/>
    <w:rsid w:val="00940B7D"/>
    <w:rsid w:val="009440DA"/>
    <w:rsid w:val="00944171"/>
    <w:rsid w:val="00945A9D"/>
    <w:rsid w:val="009475F2"/>
    <w:rsid w:val="00947902"/>
    <w:rsid w:val="00947ED2"/>
    <w:rsid w:val="00947F4D"/>
    <w:rsid w:val="0095017D"/>
    <w:rsid w:val="00951894"/>
    <w:rsid w:val="00951A3D"/>
    <w:rsid w:val="009520B0"/>
    <w:rsid w:val="00952B2A"/>
    <w:rsid w:val="00955EFA"/>
    <w:rsid w:val="0095629A"/>
    <w:rsid w:val="009571FE"/>
    <w:rsid w:val="00957E16"/>
    <w:rsid w:val="009605E6"/>
    <w:rsid w:val="00961269"/>
    <w:rsid w:val="00965AAA"/>
    <w:rsid w:val="0096709B"/>
    <w:rsid w:val="00967DF6"/>
    <w:rsid w:val="00970564"/>
    <w:rsid w:val="00970CB9"/>
    <w:rsid w:val="0097293F"/>
    <w:rsid w:val="00972A56"/>
    <w:rsid w:val="00973866"/>
    <w:rsid w:val="009745C1"/>
    <w:rsid w:val="00976C41"/>
    <w:rsid w:val="0097702E"/>
    <w:rsid w:val="00980033"/>
    <w:rsid w:val="0098238A"/>
    <w:rsid w:val="009826B4"/>
    <w:rsid w:val="0098334D"/>
    <w:rsid w:val="00983CF7"/>
    <w:rsid w:val="009846D4"/>
    <w:rsid w:val="00984F5B"/>
    <w:rsid w:val="009905A5"/>
    <w:rsid w:val="00990D5E"/>
    <w:rsid w:val="00991948"/>
    <w:rsid w:val="0099428A"/>
    <w:rsid w:val="009963CB"/>
    <w:rsid w:val="0099761C"/>
    <w:rsid w:val="009A0816"/>
    <w:rsid w:val="009A1962"/>
    <w:rsid w:val="009A1B6E"/>
    <w:rsid w:val="009A264A"/>
    <w:rsid w:val="009A373C"/>
    <w:rsid w:val="009A37C7"/>
    <w:rsid w:val="009A4DC6"/>
    <w:rsid w:val="009A4F84"/>
    <w:rsid w:val="009A6DCE"/>
    <w:rsid w:val="009A731F"/>
    <w:rsid w:val="009B06E1"/>
    <w:rsid w:val="009B2D06"/>
    <w:rsid w:val="009B31A8"/>
    <w:rsid w:val="009B3F28"/>
    <w:rsid w:val="009B44F4"/>
    <w:rsid w:val="009B4CC6"/>
    <w:rsid w:val="009B57CB"/>
    <w:rsid w:val="009B643B"/>
    <w:rsid w:val="009B79E9"/>
    <w:rsid w:val="009C08B9"/>
    <w:rsid w:val="009C3E73"/>
    <w:rsid w:val="009D108D"/>
    <w:rsid w:val="009D2AFA"/>
    <w:rsid w:val="009D6100"/>
    <w:rsid w:val="009D62C3"/>
    <w:rsid w:val="009D682D"/>
    <w:rsid w:val="009D6A52"/>
    <w:rsid w:val="009D6B39"/>
    <w:rsid w:val="009E2451"/>
    <w:rsid w:val="009E3F19"/>
    <w:rsid w:val="009E4126"/>
    <w:rsid w:val="009E5870"/>
    <w:rsid w:val="009E7BE3"/>
    <w:rsid w:val="009F109E"/>
    <w:rsid w:val="009F194C"/>
    <w:rsid w:val="009F2DFD"/>
    <w:rsid w:val="009F320C"/>
    <w:rsid w:val="009F34F0"/>
    <w:rsid w:val="009F5C79"/>
    <w:rsid w:val="009F6432"/>
    <w:rsid w:val="009F6E3A"/>
    <w:rsid w:val="00A0034D"/>
    <w:rsid w:val="00A01025"/>
    <w:rsid w:val="00A01CBE"/>
    <w:rsid w:val="00A04483"/>
    <w:rsid w:val="00A0486C"/>
    <w:rsid w:val="00A060AD"/>
    <w:rsid w:val="00A06915"/>
    <w:rsid w:val="00A06B0E"/>
    <w:rsid w:val="00A06BBD"/>
    <w:rsid w:val="00A07B32"/>
    <w:rsid w:val="00A104CA"/>
    <w:rsid w:val="00A11105"/>
    <w:rsid w:val="00A116BC"/>
    <w:rsid w:val="00A126A8"/>
    <w:rsid w:val="00A1331E"/>
    <w:rsid w:val="00A13A97"/>
    <w:rsid w:val="00A145F2"/>
    <w:rsid w:val="00A14FD6"/>
    <w:rsid w:val="00A156E2"/>
    <w:rsid w:val="00A15C1D"/>
    <w:rsid w:val="00A1780E"/>
    <w:rsid w:val="00A21BEE"/>
    <w:rsid w:val="00A232B0"/>
    <w:rsid w:val="00A23FB7"/>
    <w:rsid w:val="00A2635C"/>
    <w:rsid w:val="00A27543"/>
    <w:rsid w:val="00A277E6"/>
    <w:rsid w:val="00A27A31"/>
    <w:rsid w:val="00A32201"/>
    <w:rsid w:val="00A35126"/>
    <w:rsid w:val="00A368C8"/>
    <w:rsid w:val="00A37660"/>
    <w:rsid w:val="00A40438"/>
    <w:rsid w:val="00A40446"/>
    <w:rsid w:val="00A43C22"/>
    <w:rsid w:val="00A45DB5"/>
    <w:rsid w:val="00A4768D"/>
    <w:rsid w:val="00A508C3"/>
    <w:rsid w:val="00A50948"/>
    <w:rsid w:val="00A5197B"/>
    <w:rsid w:val="00A51C1A"/>
    <w:rsid w:val="00A526A0"/>
    <w:rsid w:val="00A541EA"/>
    <w:rsid w:val="00A543DA"/>
    <w:rsid w:val="00A54EBE"/>
    <w:rsid w:val="00A56916"/>
    <w:rsid w:val="00A602B9"/>
    <w:rsid w:val="00A63EAC"/>
    <w:rsid w:val="00A644B5"/>
    <w:rsid w:val="00A6488C"/>
    <w:rsid w:val="00A64AE5"/>
    <w:rsid w:val="00A64BC0"/>
    <w:rsid w:val="00A70988"/>
    <w:rsid w:val="00A71A71"/>
    <w:rsid w:val="00A72A71"/>
    <w:rsid w:val="00A73738"/>
    <w:rsid w:val="00A74F6B"/>
    <w:rsid w:val="00A75046"/>
    <w:rsid w:val="00A76BB5"/>
    <w:rsid w:val="00A7703A"/>
    <w:rsid w:val="00A77DB3"/>
    <w:rsid w:val="00A80345"/>
    <w:rsid w:val="00A81571"/>
    <w:rsid w:val="00A8260F"/>
    <w:rsid w:val="00A83737"/>
    <w:rsid w:val="00A853EF"/>
    <w:rsid w:val="00A869E0"/>
    <w:rsid w:val="00A86A23"/>
    <w:rsid w:val="00A86CE1"/>
    <w:rsid w:val="00A90427"/>
    <w:rsid w:val="00A90C2D"/>
    <w:rsid w:val="00A91902"/>
    <w:rsid w:val="00A92FE2"/>
    <w:rsid w:val="00A95AED"/>
    <w:rsid w:val="00A95B34"/>
    <w:rsid w:val="00A9635B"/>
    <w:rsid w:val="00A96CCC"/>
    <w:rsid w:val="00A97AAD"/>
    <w:rsid w:val="00AA0FC1"/>
    <w:rsid w:val="00AA1B74"/>
    <w:rsid w:val="00AA1FA6"/>
    <w:rsid w:val="00AA22F5"/>
    <w:rsid w:val="00AA34A2"/>
    <w:rsid w:val="00AA6201"/>
    <w:rsid w:val="00AA6882"/>
    <w:rsid w:val="00AA7494"/>
    <w:rsid w:val="00AB1466"/>
    <w:rsid w:val="00AB6097"/>
    <w:rsid w:val="00AC0035"/>
    <w:rsid w:val="00AC043F"/>
    <w:rsid w:val="00AC3343"/>
    <w:rsid w:val="00AC57AF"/>
    <w:rsid w:val="00AC7C4D"/>
    <w:rsid w:val="00AD0F70"/>
    <w:rsid w:val="00AD1966"/>
    <w:rsid w:val="00AD20AD"/>
    <w:rsid w:val="00AD22F3"/>
    <w:rsid w:val="00AE06B3"/>
    <w:rsid w:val="00AE0E6C"/>
    <w:rsid w:val="00AE1130"/>
    <w:rsid w:val="00AE1496"/>
    <w:rsid w:val="00AE19FC"/>
    <w:rsid w:val="00AE256B"/>
    <w:rsid w:val="00AE33B0"/>
    <w:rsid w:val="00AE47C2"/>
    <w:rsid w:val="00AE503D"/>
    <w:rsid w:val="00AF1534"/>
    <w:rsid w:val="00AF17E3"/>
    <w:rsid w:val="00AF1E6D"/>
    <w:rsid w:val="00AF2374"/>
    <w:rsid w:val="00AF2C2F"/>
    <w:rsid w:val="00AF3FDD"/>
    <w:rsid w:val="00AF551D"/>
    <w:rsid w:val="00B0005D"/>
    <w:rsid w:val="00B03D88"/>
    <w:rsid w:val="00B04A47"/>
    <w:rsid w:val="00B06FD5"/>
    <w:rsid w:val="00B113AA"/>
    <w:rsid w:val="00B11436"/>
    <w:rsid w:val="00B15386"/>
    <w:rsid w:val="00B16428"/>
    <w:rsid w:val="00B1735F"/>
    <w:rsid w:val="00B17A59"/>
    <w:rsid w:val="00B17FDB"/>
    <w:rsid w:val="00B228D1"/>
    <w:rsid w:val="00B272F7"/>
    <w:rsid w:val="00B30F3D"/>
    <w:rsid w:val="00B312E5"/>
    <w:rsid w:val="00B32705"/>
    <w:rsid w:val="00B334ED"/>
    <w:rsid w:val="00B337DE"/>
    <w:rsid w:val="00B34717"/>
    <w:rsid w:val="00B34D3F"/>
    <w:rsid w:val="00B359A1"/>
    <w:rsid w:val="00B35F63"/>
    <w:rsid w:val="00B41A6A"/>
    <w:rsid w:val="00B41FFB"/>
    <w:rsid w:val="00B4273C"/>
    <w:rsid w:val="00B4487B"/>
    <w:rsid w:val="00B45B7B"/>
    <w:rsid w:val="00B46357"/>
    <w:rsid w:val="00B4759A"/>
    <w:rsid w:val="00B505E0"/>
    <w:rsid w:val="00B51BD5"/>
    <w:rsid w:val="00B5469A"/>
    <w:rsid w:val="00B54A91"/>
    <w:rsid w:val="00B55AC3"/>
    <w:rsid w:val="00B564B1"/>
    <w:rsid w:val="00B568AA"/>
    <w:rsid w:val="00B60995"/>
    <w:rsid w:val="00B60D2F"/>
    <w:rsid w:val="00B61A86"/>
    <w:rsid w:val="00B61E0A"/>
    <w:rsid w:val="00B63E99"/>
    <w:rsid w:val="00B70DFF"/>
    <w:rsid w:val="00B712D3"/>
    <w:rsid w:val="00B72892"/>
    <w:rsid w:val="00B72979"/>
    <w:rsid w:val="00B739B9"/>
    <w:rsid w:val="00B74273"/>
    <w:rsid w:val="00B74AE0"/>
    <w:rsid w:val="00B756D5"/>
    <w:rsid w:val="00B75AF7"/>
    <w:rsid w:val="00B8194A"/>
    <w:rsid w:val="00B82E12"/>
    <w:rsid w:val="00B84379"/>
    <w:rsid w:val="00B8604B"/>
    <w:rsid w:val="00B90170"/>
    <w:rsid w:val="00B91856"/>
    <w:rsid w:val="00B95E6A"/>
    <w:rsid w:val="00B96735"/>
    <w:rsid w:val="00BA1DE5"/>
    <w:rsid w:val="00BA204C"/>
    <w:rsid w:val="00BA2442"/>
    <w:rsid w:val="00BA2CDF"/>
    <w:rsid w:val="00BA322C"/>
    <w:rsid w:val="00BA4798"/>
    <w:rsid w:val="00BA4FC9"/>
    <w:rsid w:val="00BA50C5"/>
    <w:rsid w:val="00BA5DAF"/>
    <w:rsid w:val="00BA6272"/>
    <w:rsid w:val="00BA6A40"/>
    <w:rsid w:val="00BB2978"/>
    <w:rsid w:val="00BB4D4C"/>
    <w:rsid w:val="00BB5025"/>
    <w:rsid w:val="00BB53B8"/>
    <w:rsid w:val="00BB6A09"/>
    <w:rsid w:val="00BB7596"/>
    <w:rsid w:val="00BB79E6"/>
    <w:rsid w:val="00BC1D4B"/>
    <w:rsid w:val="00BC2CB3"/>
    <w:rsid w:val="00BC561B"/>
    <w:rsid w:val="00BC5CC8"/>
    <w:rsid w:val="00BC7357"/>
    <w:rsid w:val="00BC73FA"/>
    <w:rsid w:val="00BC7E95"/>
    <w:rsid w:val="00BD06A6"/>
    <w:rsid w:val="00BD1074"/>
    <w:rsid w:val="00BD1ADF"/>
    <w:rsid w:val="00BD4165"/>
    <w:rsid w:val="00BD4447"/>
    <w:rsid w:val="00BD55EB"/>
    <w:rsid w:val="00BD6356"/>
    <w:rsid w:val="00BD688C"/>
    <w:rsid w:val="00BE0C07"/>
    <w:rsid w:val="00BE15E9"/>
    <w:rsid w:val="00BE3116"/>
    <w:rsid w:val="00BE3D13"/>
    <w:rsid w:val="00BE4D5E"/>
    <w:rsid w:val="00BE5305"/>
    <w:rsid w:val="00BE547E"/>
    <w:rsid w:val="00BE5D70"/>
    <w:rsid w:val="00BE7349"/>
    <w:rsid w:val="00BE7E9E"/>
    <w:rsid w:val="00BF0631"/>
    <w:rsid w:val="00BF0974"/>
    <w:rsid w:val="00BF2362"/>
    <w:rsid w:val="00BF2CB9"/>
    <w:rsid w:val="00BF341A"/>
    <w:rsid w:val="00BF39E9"/>
    <w:rsid w:val="00BF3B62"/>
    <w:rsid w:val="00BF54E6"/>
    <w:rsid w:val="00BF57B7"/>
    <w:rsid w:val="00BF675D"/>
    <w:rsid w:val="00C00537"/>
    <w:rsid w:val="00C025C0"/>
    <w:rsid w:val="00C02DAB"/>
    <w:rsid w:val="00C0407A"/>
    <w:rsid w:val="00C0571F"/>
    <w:rsid w:val="00C05843"/>
    <w:rsid w:val="00C05AF3"/>
    <w:rsid w:val="00C07428"/>
    <w:rsid w:val="00C14535"/>
    <w:rsid w:val="00C16013"/>
    <w:rsid w:val="00C16FDC"/>
    <w:rsid w:val="00C20C55"/>
    <w:rsid w:val="00C2337E"/>
    <w:rsid w:val="00C25A84"/>
    <w:rsid w:val="00C2720E"/>
    <w:rsid w:val="00C27273"/>
    <w:rsid w:val="00C27BDD"/>
    <w:rsid w:val="00C31387"/>
    <w:rsid w:val="00C36B5C"/>
    <w:rsid w:val="00C36E65"/>
    <w:rsid w:val="00C37521"/>
    <w:rsid w:val="00C40CB3"/>
    <w:rsid w:val="00C41AF0"/>
    <w:rsid w:val="00C41E65"/>
    <w:rsid w:val="00C4309F"/>
    <w:rsid w:val="00C45B02"/>
    <w:rsid w:val="00C46963"/>
    <w:rsid w:val="00C46DFD"/>
    <w:rsid w:val="00C54691"/>
    <w:rsid w:val="00C54DA9"/>
    <w:rsid w:val="00C564FC"/>
    <w:rsid w:val="00C569CB"/>
    <w:rsid w:val="00C5797B"/>
    <w:rsid w:val="00C61898"/>
    <w:rsid w:val="00C627DE"/>
    <w:rsid w:val="00C635A3"/>
    <w:rsid w:val="00C652C9"/>
    <w:rsid w:val="00C662EA"/>
    <w:rsid w:val="00C66740"/>
    <w:rsid w:val="00C66C18"/>
    <w:rsid w:val="00C6750B"/>
    <w:rsid w:val="00C70300"/>
    <w:rsid w:val="00C707A8"/>
    <w:rsid w:val="00C7174E"/>
    <w:rsid w:val="00C72820"/>
    <w:rsid w:val="00C74143"/>
    <w:rsid w:val="00C755FD"/>
    <w:rsid w:val="00C756CC"/>
    <w:rsid w:val="00C756D0"/>
    <w:rsid w:val="00C77724"/>
    <w:rsid w:val="00C8133C"/>
    <w:rsid w:val="00C82D95"/>
    <w:rsid w:val="00C8304D"/>
    <w:rsid w:val="00C84EBA"/>
    <w:rsid w:val="00C904C5"/>
    <w:rsid w:val="00C90630"/>
    <w:rsid w:val="00C90838"/>
    <w:rsid w:val="00C90A1A"/>
    <w:rsid w:val="00C94B4F"/>
    <w:rsid w:val="00C94DBB"/>
    <w:rsid w:val="00C965B4"/>
    <w:rsid w:val="00CA0622"/>
    <w:rsid w:val="00CA190F"/>
    <w:rsid w:val="00CA1C09"/>
    <w:rsid w:val="00CA2AE1"/>
    <w:rsid w:val="00CA3611"/>
    <w:rsid w:val="00CA38F3"/>
    <w:rsid w:val="00CA3C58"/>
    <w:rsid w:val="00CA441F"/>
    <w:rsid w:val="00CA564D"/>
    <w:rsid w:val="00CA57D3"/>
    <w:rsid w:val="00CA6967"/>
    <w:rsid w:val="00CA73C5"/>
    <w:rsid w:val="00CA7D4D"/>
    <w:rsid w:val="00CB1288"/>
    <w:rsid w:val="00CB15BA"/>
    <w:rsid w:val="00CB191B"/>
    <w:rsid w:val="00CB2ECD"/>
    <w:rsid w:val="00CB4E47"/>
    <w:rsid w:val="00CB6B89"/>
    <w:rsid w:val="00CB7384"/>
    <w:rsid w:val="00CB7388"/>
    <w:rsid w:val="00CC0C8E"/>
    <w:rsid w:val="00CC109A"/>
    <w:rsid w:val="00CC2DAD"/>
    <w:rsid w:val="00CC599B"/>
    <w:rsid w:val="00CC5D16"/>
    <w:rsid w:val="00CC69AB"/>
    <w:rsid w:val="00CC6A63"/>
    <w:rsid w:val="00CC6BDD"/>
    <w:rsid w:val="00CC6F22"/>
    <w:rsid w:val="00CD2051"/>
    <w:rsid w:val="00CD2E4E"/>
    <w:rsid w:val="00CD3232"/>
    <w:rsid w:val="00CD4AFF"/>
    <w:rsid w:val="00CD5777"/>
    <w:rsid w:val="00CD7802"/>
    <w:rsid w:val="00CD79B0"/>
    <w:rsid w:val="00CD7DA1"/>
    <w:rsid w:val="00CE46C9"/>
    <w:rsid w:val="00CE61C7"/>
    <w:rsid w:val="00CE6857"/>
    <w:rsid w:val="00CE6AC1"/>
    <w:rsid w:val="00CE6C09"/>
    <w:rsid w:val="00CE75D1"/>
    <w:rsid w:val="00CE78A8"/>
    <w:rsid w:val="00CF1600"/>
    <w:rsid w:val="00CF239E"/>
    <w:rsid w:val="00CF4712"/>
    <w:rsid w:val="00CF4C8C"/>
    <w:rsid w:val="00CF645B"/>
    <w:rsid w:val="00CF6AA1"/>
    <w:rsid w:val="00D01B2F"/>
    <w:rsid w:val="00D02B17"/>
    <w:rsid w:val="00D1079C"/>
    <w:rsid w:val="00D12853"/>
    <w:rsid w:val="00D129C6"/>
    <w:rsid w:val="00D13013"/>
    <w:rsid w:val="00D142F7"/>
    <w:rsid w:val="00D14C50"/>
    <w:rsid w:val="00D165F3"/>
    <w:rsid w:val="00D17126"/>
    <w:rsid w:val="00D1786C"/>
    <w:rsid w:val="00D179DB"/>
    <w:rsid w:val="00D2179D"/>
    <w:rsid w:val="00D21D88"/>
    <w:rsid w:val="00D220CB"/>
    <w:rsid w:val="00D22188"/>
    <w:rsid w:val="00D23301"/>
    <w:rsid w:val="00D23783"/>
    <w:rsid w:val="00D23DE8"/>
    <w:rsid w:val="00D248C2"/>
    <w:rsid w:val="00D2680E"/>
    <w:rsid w:val="00D26A40"/>
    <w:rsid w:val="00D27289"/>
    <w:rsid w:val="00D27298"/>
    <w:rsid w:val="00D30532"/>
    <w:rsid w:val="00D31A9E"/>
    <w:rsid w:val="00D333D0"/>
    <w:rsid w:val="00D35BD8"/>
    <w:rsid w:val="00D37C00"/>
    <w:rsid w:val="00D41FD4"/>
    <w:rsid w:val="00D42402"/>
    <w:rsid w:val="00D43867"/>
    <w:rsid w:val="00D43A31"/>
    <w:rsid w:val="00D43CD6"/>
    <w:rsid w:val="00D4729E"/>
    <w:rsid w:val="00D505BE"/>
    <w:rsid w:val="00D515E7"/>
    <w:rsid w:val="00D52107"/>
    <w:rsid w:val="00D52725"/>
    <w:rsid w:val="00D533DD"/>
    <w:rsid w:val="00D54952"/>
    <w:rsid w:val="00D54A48"/>
    <w:rsid w:val="00D54B95"/>
    <w:rsid w:val="00D558C3"/>
    <w:rsid w:val="00D56351"/>
    <w:rsid w:val="00D56F71"/>
    <w:rsid w:val="00D604CB"/>
    <w:rsid w:val="00D60C5E"/>
    <w:rsid w:val="00D60D21"/>
    <w:rsid w:val="00D614B9"/>
    <w:rsid w:val="00D62462"/>
    <w:rsid w:val="00D62D78"/>
    <w:rsid w:val="00D64EE5"/>
    <w:rsid w:val="00D653DA"/>
    <w:rsid w:val="00D65417"/>
    <w:rsid w:val="00D65DBC"/>
    <w:rsid w:val="00D67700"/>
    <w:rsid w:val="00D67B8F"/>
    <w:rsid w:val="00D702D8"/>
    <w:rsid w:val="00D709E5"/>
    <w:rsid w:val="00D7133D"/>
    <w:rsid w:val="00D72BD3"/>
    <w:rsid w:val="00D72E4C"/>
    <w:rsid w:val="00D7364A"/>
    <w:rsid w:val="00D74037"/>
    <w:rsid w:val="00D74654"/>
    <w:rsid w:val="00D762CA"/>
    <w:rsid w:val="00D77976"/>
    <w:rsid w:val="00D77A2D"/>
    <w:rsid w:val="00D80AC2"/>
    <w:rsid w:val="00D80ECF"/>
    <w:rsid w:val="00D8237E"/>
    <w:rsid w:val="00D829A0"/>
    <w:rsid w:val="00D84451"/>
    <w:rsid w:val="00D84CC1"/>
    <w:rsid w:val="00D85621"/>
    <w:rsid w:val="00D86A47"/>
    <w:rsid w:val="00D86B3C"/>
    <w:rsid w:val="00D9091B"/>
    <w:rsid w:val="00D93253"/>
    <w:rsid w:val="00D95A88"/>
    <w:rsid w:val="00DA082E"/>
    <w:rsid w:val="00DA1FE5"/>
    <w:rsid w:val="00DA2171"/>
    <w:rsid w:val="00DA2BC6"/>
    <w:rsid w:val="00DA3A3A"/>
    <w:rsid w:val="00DA3F3C"/>
    <w:rsid w:val="00DA41C8"/>
    <w:rsid w:val="00DA5D64"/>
    <w:rsid w:val="00DB58BE"/>
    <w:rsid w:val="00DB76BA"/>
    <w:rsid w:val="00DC0859"/>
    <w:rsid w:val="00DC2CDE"/>
    <w:rsid w:val="00DC3E32"/>
    <w:rsid w:val="00DC4179"/>
    <w:rsid w:val="00DC4DE5"/>
    <w:rsid w:val="00DC5390"/>
    <w:rsid w:val="00DC6B4A"/>
    <w:rsid w:val="00DC7340"/>
    <w:rsid w:val="00DD02AA"/>
    <w:rsid w:val="00DD0723"/>
    <w:rsid w:val="00DD2E7B"/>
    <w:rsid w:val="00DD3C92"/>
    <w:rsid w:val="00DD5E56"/>
    <w:rsid w:val="00DD7BC2"/>
    <w:rsid w:val="00DE1B89"/>
    <w:rsid w:val="00DE2571"/>
    <w:rsid w:val="00DE2E28"/>
    <w:rsid w:val="00DE3F1B"/>
    <w:rsid w:val="00DE44F0"/>
    <w:rsid w:val="00DE555D"/>
    <w:rsid w:val="00DE5C31"/>
    <w:rsid w:val="00DE6C3E"/>
    <w:rsid w:val="00DE7AF6"/>
    <w:rsid w:val="00DF182A"/>
    <w:rsid w:val="00DF38EB"/>
    <w:rsid w:val="00DF399A"/>
    <w:rsid w:val="00DF3D4E"/>
    <w:rsid w:val="00DF5B91"/>
    <w:rsid w:val="00E00F15"/>
    <w:rsid w:val="00E02392"/>
    <w:rsid w:val="00E03E7B"/>
    <w:rsid w:val="00E03F40"/>
    <w:rsid w:val="00E043BD"/>
    <w:rsid w:val="00E063E8"/>
    <w:rsid w:val="00E06566"/>
    <w:rsid w:val="00E07CF2"/>
    <w:rsid w:val="00E10B5D"/>
    <w:rsid w:val="00E11EC7"/>
    <w:rsid w:val="00E149FA"/>
    <w:rsid w:val="00E15433"/>
    <w:rsid w:val="00E15869"/>
    <w:rsid w:val="00E16501"/>
    <w:rsid w:val="00E16BC9"/>
    <w:rsid w:val="00E16E35"/>
    <w:rsid w:val="00E177ED"/>
    <w:rsid w:val="00E17AAB"/>
    <w:rsid w:val="00E233B5"/>
    <w:rsid w:val="00E23886"/>
    <w:rsid w:val="00E2500E"/>
    <w:rsid w:val="00E250E6"/>
    <w:rsid w:val="00E251F1"/>
    <w:rsid w:val="00E26123"/>
    <w:rsid w:val="00E27959"/>
    <w:rsid w:val="00E302B8"/>
    <w:rsid w:val="00E30DE5"/>
    <w:rsid w:val="00E3135C"/>
    <w:rsid w:val="00E31CF1"/>
    <w:rsid w:val="00E32A34"/>
    <w:rsid w:val="00E3349E"/>
    <w:rsid w:val="00E3464E"/>
    <w:rsid w:val="00E34A71"/>
    <w:rsid w:val="00E34A8D"/>
    <w:rsid w:val="00E36621"/>
    <w:rsid w:val="00E40D3B"/>
    <w:rsid w:val="00E41688"/>
    <w:rsid w:val="00E419E5"/>
    <w:rsid w:val="00E41A4F"/>
    <w:rsid w:val="00E4230B"/>
    <w:rsid w:val="00E473CC"/>
    <w:rsid w:val="00E50156"/>
    <w:rsid w:val="00E50A4E"/>
    <w:rsid w:val="00E51673"/>
    <w:rsid w:val="00E52AB8"/>
    <w:rsid w:val="00E52DA5"/>
    <w:rsid w:val="00E53886"/>
    <w:rsid w:val="00E60B75"/>
    <w:rsid w:val="00E61D6F"/>
    <w:rsid w:val="00E6221D"/>
    <w:rsid w:val="00E62B27"/>
    <w:rsid w:val="00E630B3"/>
    <w:rsid w:val="00E6631B"/>
    <w:rsid w:val="00E670C2"/>
    <w:rsid w:val="00E67286"/>
    <w:rsid w:val="00E70350"/>
    <w:rsid w:val="00E74ABF"/>
    <w:rsid w:val="00E759D3"/>
    <w:rsid w:val="00E775C5"/>
    <w:rsid w:val="00E808B0"/>
    <w:rsid w:val="00E817C5"/>
    <w:rsid w:val="00E83132"/>
    <w:rsid w:val="00E8331A"/>
    <w:rsid w:val="00E83CA1"/>
    <w:rsid w:val="00E84512"/>
    <w:rsid w:val="00E85597"/>
    <w:rsid w:val="00E91139"/>
    <w:rsid w:val="00E9126B"/>
    <w:rsid w:val="00E92862"/>
    <w:rsid w:val="00E9372C"/>
    <w:rsid w:val="00E94E45"/>
    <w:rsid w:val="00E962E9"/>
    <w:rsid w:val="00E96E6B"/>
    <w:rsid w:val="00E97855"/>
    <w:rsid w:val="00EA0DCA"/>
    <w:rsid w:val="00EA133D"/>
    <w:rsid w:val="00EA4677"/>
    <w:rsid w:val="00EA554E"/>
    <w:rsid w:val="00EA61FA"/>
    <w:rsid w:val="00EB35E9"/>
    <w:rsid w:val="00EB4FFB"/>
    <w:rsid w:val="00EB6876"/>
    <w:rsid w:val="00EB72FE"/>
    <w:rsid w:val="00EB7E0C"/>
    <w:rsid w:val="00EC0625"/>
    <w:rsid w:val="00EC14AF"/>
    <w:rsid w:val="00EC22E4"/>
    <w:rsid w:val="00EC281A"/>
    <w:rsid w:val="00EC2D6C"/>
    <w:rsid w:val="00EC4520"/>
    <w:rsid w:val="00EC5016"/>
    <w:rsid w:val="00EC54F2"/>
    <w:rsid w:val="00ED214A"/>
    <w:rsid w:val="00ED217F"/>
    <w:rsid w:val="00ED2403"/>
    <w:rsid w:val="00ED4DC1"/>
    <w:rsid w:val="00ED5B71"/>
    <w:rsid w:val="00ED744A"/>
    <w:rsid w:val="00EE1D25"/>
    <w:rsid w:val="00EE2EA3"/>
    <w:rsid w:val="00EE3DCC"/>
    <w:rsid w:val="00EE41CE"/>
    <w:rsid w:val="00EE5019"/>
    <w:rsid w:val="00EE6D2B"/>
    <w:rsid w:val="00EE6E4E"/>
    <w:rsid w:val="00EF19CB"/>
    <w:rsid w:val="00EF2926"/>
    <w:rsid w:val="00EF2BA6"/>
    <w:rsid w:val="00EF3F8B"/>
    <w:rsid w:val="00EF4EF4"/>
    <w:rsid w:val="00F003E2"/>
    <w:rsid w:val="00F01661"/>
    <w:rsid w:val="00F01910"/>
    <w:rsid w:val="00F039F8"/>
    <w:rsid w:val="00F04A2F"/>
    <w:rsid w:val="00F04A36"/>
    <w:rsid w:val="00F04B3D"/>
    <w:rsid w:val="00F05D59"/>
    <w:rsid w:val="00F07DDE"/>
    <w:rsid w:val="00F10E53"/>
    <w:rsid w:val="00F12183"/>
    <w:rsid w:val="00F12916"/>
    <w:rsid w:val="00F1357C"/>
    <w:rsid w:val="00F171A6"/>
    <w:rsid w:val="00F202E8"/>
    <w:rsid w:val="00F26783"/>
    <w:rsid w:val="00F307EE"/>
    <w:rsid w:val="00F3331F"/>
    <w:rsid w:val="00F33363"/>
    <w:rsid w:val="00F34428"/>
    <w:rsid w:val="00F3542B"/>
    <w:rsid w:val="00F358DC"/>
    <w:rsid w:val="00F35E4E"/>
    <w:rsid w:val="00F37EBA"/>
    <w:rsid w:val="00F41F7C"/>
    <w:rsid w:val="00F43006"/>
    <w:rsid w:val="00F43512"/>
    <w:rsid w:val="00F44CDD"/>
    <w:rsid w:val="00F45A17"/>
    <w:rsid w:val="00F4634A"/>
    <w:rsid w:val="00F469DD"/>
    <w:rsid w:val="00F46D05"/>
    <w:rsid w:val="00F4761A"/>
    <w:rsid w:val="00F503EE"/>
    <w:rsid w:val="00F51A1D"/>
    <w:rsid w:val="00F5261E"/>
    <w:rsid w:val="00F5302E"/>
    <w:rsid w:val="00F546E7"/>
    <w:rsid w:val="00F54BE5"/>
    <w:rsid w:val="00F55676"/>
    <w:rsid w:val="00F55874"/>
    <w:rsid w:val="00F564CE"/>
    <w:rsid w:val="00F645F9"/>
    <w:rsid w:val="00F64861"/>
    <w:rsid w:val="00F657FF"/>
    <w:rsid w:val="00F65A7A"/>
    <w:rsid w:val="00F661A4"/>
    <w:rsid w:val="00F66B02"/>
    <w:rsid w:val="00F66C51"/>
    <w:rsid w:val="00F67ED7"/>
    <w:rsid w:val="00F67FEA"/>
    <w:rsid w:val="00F70685"/>
    <w:rsid w:val="00F718D5"/>
    <w:rsid w:val="00F7215E"/>
    <w:rsid w:val="00F72673"/>
    <w:rsid w:val="00F72B6A"/>
    <w:rsid w:val="00F76E55"/>
    <w:rsid w:val="00F77692"/>
    <w:rsid w:val="00F7792D"/>
    <w:rsid w:val="00F77A34"/>
    <w:rsid w:val="00F77AF0"/>
    <w:rsid w:val="00F77F62"/>
    <w:rsid w:val="00F803B8"/>
    <w:rsid w:val="00F806A8"/>
    <w:rsid w:val="00F80811"/>
    <w:rsid w:val="00F832C2"/>
    <w:rsid w:val="00F83D52"/>
    <w:rsid w:val="00F8566E"/>
    <w:rsid w:val="00F8570F"/>
    <w:rsid w:val="00F858DF"/>
    <w:rsid w:val="00F86AFF"/>
    <w:rsid w:val="00F90933"/>
    <w:rsid w:val="00F91474"/>
    <w:rsid w:val="00F917E6"/>
    <w:rsid w:val="00F929D0"/>
    <w:rsid w:val="00F9504C"/>
    <w:rsid w:val="00F962BD"/>
    <w:rsid w:val="00F972E8"/>
    <w:rsid w:val="00F975BE"/>
    <w:rsid w:val="00F9786C"/>
    <w:rsid w:val="00F97954"/>
    <w:rsid w:val="00FA031E"/>
    <w:rsid w:val="00FA0721"/>
    <w:rsid w:val="00FA3CFB"/>
    <w:rsid w:val="00FA495E"/>
    <w:rsid w:val="00FA4987"/>
    <w:rsid w:val="00FA5294"/>
    <w:rsid w:val="00FA5CEE"/>
    <w:rsid w:val="00FA5D5F"/>
    <w:rsid w:val="00FA60E4"/>
    <w:rsid w:val="00FA7F9A"/>
    <w:rsid w:val="00FB0879"/>
    <w:rsid w:val="00FB19E0"/>
    <w:rsid w:val="00FB287C"/>
    <w:rsid w:val="00FB5F99"/>
    <w:rsid w:val="00FB7783"/>
    <w:rsid w:val="00FC1FAA"/>
    <w:rsid w:val="00FC23D6"/>
    <w:rsid w:val="00FC2627"/>
    <w:rsid w:val="00FC4674"/>
    <w:rsid w:val="00FC503B"/>
    <w:rsid w:val="00FD14B5"/>
    <w:rsid w:val="00FD15F5"/>
    <w:rsid w:val="00FD1645"/>
    <w:rsid w:val="00FD20BE"/>
    <w:rsid w:val="00FD58A8"/>
    <w:rsid w:val="00FD6DB4"/>
    <w:rsid w:val="00FD73E4"/>
    <w:rsid w:val="00FE0397"/>
    <w:rsid w:val="00FE1D99"/>
    <w:rsid w:val="00FE31DE"/>
    <w:rsid w:val="00FE7EC4"/>
    <w:rsid w:val="00FE7F5B"/>
    <w:rsid w:val="00FF0048"/>
    <w:rsid w:val="00FF1054"/>
    <w:rsid w:val="00FF28FE"/>
    <w:rsid w:val="00FF3A17"/>
    <w:rsid w:val="00FF41D1"/>
    <w:rsid w:val="00FF4216"/>
    <w:rsid w:val="00FF4273"/>
    <w:rsid w:val="00FF4837"/>
    <w:rsid w:val="00FF4F3F"/>
    <w:rsid w:val="00FF564F"/>
    <w:rsid w:val="00FF587D"/>
    <w:rsid w:val="00FF5C7A"/>
    <w:rsid w:val="00FF5CED"/>
    <w:rsid w:val="00FF667F"/>
    <w:rsid w:val="00FF6E26"/>
    <w:rsid w:val="00FF6FC3"/>
    <w:rsid w:val="00FF7155"/>
    <w:rsid w:val="01D25CDC"/>
    <w:rsid w:val="074285DC"/>
    <w:rsid w:val="153AF2ED"/>
    <w:rsid w:val="15DB7EA3"/>
    <w:rsid w:val="16DC971F"/>
    <w:rsid w:val="18F216C9"/>
    <w:rsid w:val="1B71A12B"/>
    <w:rsid w:val="1EEF69F1"/>
    <w:rsid w:val="1FE2C092"/>
    <w:rsid w:val="25F15364"/>
    <w:rsid w:val="2C2083CA"/>
    <w:rsid w:val="2F78AB12"/>
    <w:rsid w:val="3594594F"/>
    <w:rsid w:val="36A4E9DA"/>
    <w:rsid w:val="42B2ED25"/>
    <w:rsid w:val="474A831A"/>
    <w:rsid w:val="5A91A6B0"/>
    <w:rsid w:val="5F9BC24B"/>
    <w:rsid w:val="64190DF1"/>
    <w:rsid w:val="66EADB6D"/>
    <w:rsid w:val="6DDF5C0F"/>
    <w:rsid w:val="6E1052A1"/>
    <w:rsid w:val="70989D02"/>
    <w:rsid w:val="7BA7A810"/>
    <w:rsid w:val="7D859F8D"/>
    <w:rsid w:val="7E0A3FD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D5587"/>
  <w15:chartTrackingRefBased/>
  <w15:docId w15:val="{FCEA2CCC-DF6A-4EDB-BA18-823DDC13B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D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7D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7D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7D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D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D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D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D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D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D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7D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7D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D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D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D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D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D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D4D"/>
    <w:rPr>
      <w:rFonts w:eastAsiaTheme="majorEastAsia" w:cstheme="majorBidi"/>
      <w:color w:val="272727" w:themeColor="text1" w:themeTint="D8"/>
    </w:rPr>
  </w:style>
  <w:style w:type="paragraph" w:styleId="Title">
    <w:name w:val="Title"/>
    <w:basedOn w:val="Normal"/>
    <w:next w:val="Normal"/>
    <w:link w:val="TitleChar"/>
    <w:uiPriority w:val="10"/>
    <w:qFormat/>
    <w:rsid w:val="00CA7D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D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D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D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D4D"/>
    <w:pPr>
      <w:spacing w:before="160"/>
      <w:jc w:val="center"/>
    </w:pPr>
    <w:rPr>
      <w:i/>
      <w:iCs/>
      <w:color w:val="404040" w:themeColor="text1" w:themeTint="BF"/>
    </w:rPr>
  </w:style>
  <w:style w:type="character" w:customStyle="1" w:styleId="QuoteChar">
    <w:name w:val="Quote Char"/>
    <w:basedOn w:val="DefaultParagraphFont"/>
    <w:link w:val="Quote"/>
    <w:uiPriority w:val="29"/>
    <w:rsid w:val="00CA7D4D"/>
    <w:rPr>
      <w:i/>
      <w:iCs/>
      <w:color w:val="404040" w:themeColor="text1" w:themeTint="BF"/>
    </w:rPr>
  </w:style>
  <w:style w:type="paragraph" w:styleId="ListParagraph">
    <w:name w:val="List Paragraph"/>
    <w:basedOn w:val="Normal"/>
    <w:uiPriority w:val="34"/>
    <w:qFormat/>
    <w:rsid w:val="00CA7D4D"/>
    <w:pPr>
      <w:ind w:left="720"/>
      <w:contextualSpacing/>
    </w:pPr>
  </w:style>
  <w:style w:type="character" w:styleId="IntenseEmphasis">
    <w:name w:val="Intense Emphasis"/>
    <w:basedOn w:val="DefaultParagraphFont"/>
    <w:uiPriority w:val="21"/>
    <w:qFormat/>
    <w:rsid w:val="00CA7D4D"/>
    <w:rPr>
      <w:i/>
      <w:iCs/>
      <w:color w:val="0F4761" w:themeColor="accent1" w:themeShade="BF"/>
    </w:rPr>
  </w:style>
  <w:style w:type="paragraph" w:styleId="IntenseQuote">
    <w:name w:val="Intense Quote"/>
    <w:basedOn w:val="Normal"/>
    <w:next w:val="Normal"/>
    <w:link w:val="IntenseQuoteChar"/>
    <w:uiPriority w:val="30"/>
    <w:qFormat/>
    <w:rsid w:val="00CA7D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D4D"/>
    <w:rPr>
      <w:i/>
      <w:iCs/>
      <w:color w:val="0F4761" w:themeColor="accent1" w:themeShade="BF"/>
    </w:rPr>
  </w:style>
  <w:style w:type="character" w:styleId="IntenseReference">
    <w:name w:val="Intense Reference"/>
    <w:basedOn w:val="DefaultParagraphFont"/>
    <w:uiPriority w:val="32"/>
    <w:qFormat/>
    <w:rsid w:val="00CA7D4D"/>
    <w:rPr>
      <w:b/>
      <w:bCs/>
      <w:smallCaps/>
      <w:color w:val="0F4761" w:themeColor="accent1" w:themeShade="BF"/>
      <w:spacing w:val="5"/>
    </w:rPr>
  </w:style>
  <w:style w:type="character" w:styleId="Hyperlink">
    <w:name w:val="Hyperlink"/>
    <w:basedOn w:val="DefaultParagraphFont"/>
    <w:uiPriority w:val="99"/>
    <w:unhideWhenUsed/>
    <w:rsid w:val="00EF3F8B"/>
    <w:rPr>
      <w:color w:val="467886" w:themeColor="hyperlink"/>
      <w:u w:val="single"/>
    </w:rPr>
  </w:style>
  <w:style w:type="character" w:styleId="UnresolvedMention">
    <w:name w:val="Unresolved Mention"/>
    <w:basedOn w:val="DefaultParagraphFont"/>
    <w:uiPriority w:val="99"/>
    <w:semiHidden/>
    <w:unhideWhenUsed/>
    <w:rsid w:val="00EF3F8B"/>
    <w:rPr>
      <w:color w:val="605E5C"/>
      <w:shd w:val="clear" w:color="auto" w:fill="E1DFDD"/>
    </w:rPr>
  </w:style>
  <w:style w:type="paragraph" w:customStyle="1" w:styleId="Body">
    <w:name w:val="Body"/>
    <w:rsid w:val="00AD22F3"/>
    <w:pPr>
      <w:pBdr>
        <w:top w:val="nil"/>
        <w:left w:val="nil"/>
        <w:bottom w:val="nil"/>
        <w:right w:val="nil"/>
        <w:between w:val="nil"/>
        <w:bar w:val="nil"/>
      </w:pBdr>
      <w:spacing w:after="0"/>
    </w:pPr>
    <w:rPr>
      <w:rFonts w:ascii="Arial" w:eastAsia="Arial" w:hAnsi="Arial" w:cs="Arial"/>
      <w:color w:val="000000"/>
      <w:u w:color="000000"/>
      <w:bdr w:val="nil"/>
      <w:lang w:eastAsia="en-GB"/>
      <w14:textOutline w14:w="0" w14:cap="flat" w14:cmpd="sng" w14:algn="ctr">
        <w14:noFill/>
        <w14:prstDash w14:val="solid"/>
        <w14:bevel/>
      </w14:textOutline>
    </w:rPr>
  </w:style>
  <w:style w:type="character" w:styleId="FollowedHyperlink">
    <w:name w:val="FollowedHyperlink"/>
    <w:basedOn w:val="DefaultParagraphFont"/>
    <w:uiPriority w:val="99"/>
    <w:semiHidden/>
    <w:unhideWhenUsed/>
    <w:rsid w:val="00B32705"/>
    <w:rPr>
      <w:color w:val="96607D" w:themeColor="followedHyperlink"/>
      <w:u w:val="single"/>
    </w:rPr>
  </w:style>
  <w:style w:type="character" w:styleId="Emphasis">
    <w:name w:val="Emphasis"/>
    <w:basedOn w:val="DefaultParagraphFont"/>
    <w:uiPriority w:val="20"/>
    <w:qFormat/>
    <w:rsid w:val="00806FB5"/>
    <w:rPr>
      <w:b/>
      <w:i w:val="0"/>
      <w:iCs/>
      <w:sz w:val="24"/>
    </w:rPr>
  </w:style>
  <w:style w:type="paragraph" w:styleId="Header">
    <w:name w:val="header"/>
    <w:basedOn w:val="Normal"/>
    <w:link w:val="HeaderChar"/>
    <w:uiPriority w:val="99"/>
    <w:unhideWhenUsed/>
    <w:rsid w:val="00021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242"/>
  </w:style>
  <w:style w:type="paragraph" w:styleId="Footer">
    <w:name w:val="footer"/>
    <w:basedOn w:val="Normal"/>
    <w:link w:val="FooterChar"/>
    <w:uiPriority w:val="99"/>
    <w:unhideWhenUsed/>
    <w:rsid w:val="00021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242"/>
  </w:style>
  <w:style w:type="paragraph" w:customStyle="1" w:styleId="Listparag">
    <w:name w:val="List parag"/>
    <w:rsid w:val="00FF28FE"/>
    <w:pPr>
      <w:pBdr>
        <w:top w:val="nil"/>
        <w:left w:val="nil"/>
        <w:bottom w:val="nil"/>
        <w:right w:val="nil"/>
        <w:between w:val="nil"/>
        <w:bar w:val="nil"/>
      </w:pBdr>
      <w:spacing w:after="120" w:line="264" w:lineRule="auto"/>
    </w:pPr>
    <w:rPr>
      <w:rFonts w:ascii="Arial" w:eastAsia="Arial Unicode MS" w:hAnsi="Arial" w:cs="Arial Unicode MS"/>
      <w:color w:val="000000"/>
      <w:u w:color="000000"/>
      <w:bdr w:val="nil"/>
      <w:lang w:val="en-US" w:eastAsia="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51448">
      <w:bodyDiv w:val="1"/>
      <w:marLeft w:val="0"/>
      <w:marRight w:val="0"/>
      <w:marTop w:val="0"/>
      <w:marBottom w:val="0"/>
      <w:divBdr>
        <w:top w:val="none" w:sz="0" w:space="0" w:color="auto"/>
        <w:left w:val="none" w:sz="0" w:space="0" w:color="auto"/>
        <w:bottom w:val="none" w:sz="0" w:space="0" w:color="auto"/>
        <w:right w:val="none" w:sz="0" w:space="0" w:color="auto"/>
      </w:divBdr>
    </w:div>
    <w:div w:id="23750570">
      <w:bodyDiv w:val="1"/>
      <w:marLeft w:val="0"/>
      <w:marRight w:val="0"/>
      <w:marTop w:val="0"/>
      <w:marBottom w:val="0"/>
      <w:divBdr>
        <w:top w:val="none" w:sz="0" w:space="0" w:color="auto"/>
        <w:left w:val="none" w:sz="0" w:space="0" w:color="auto"/>
        <w:bottom w:val="none" w:sz="0" w:space="0" w:color="auto"/>
        <w:right w:val="none" w:sz="0" w:space="0" w:color="auto"/>
      </w:divBdr>
    </w:div>
    <w:div w:id="113525084">
      <w:bodyDiv w:val="1"/>
      <w:marLeft w:val="0"/>
      <w:marRight w:val="0"/>
      <w:marTop w:val="0"/>
      <w:marBottom w:val="0"/>
      <w:divBdr>
        <w:top w:val="none" w:sz="0" w:space="0" w:color="auto"/>
        <w:left w:val="none" w:sz="0" w:space="0" w:color="auto"/>
        <w:bottom w:val="none" w:sz="0" w:space="0" w:color="auto"/>
        <w:right w:val="none" w:sz="0" w:space="0" w:color="auto"/>
      </w:divBdr>
    </w:div>
    <w:div w:id="116724830">
      <w:bodyDiv w:val="1"/>
      <w:marLeft w:val="0"/>
      <w:marRight w:val="0"/>
      <w:marTop w:val="0"/>
      <w:marBottom w:val="0"/>
      <w:divBdr>
        <w:top w:val="none" w:sz="0" w:space="0" w:color="auto"/>
        <w:left w:val="none" w:sz="0" w:space="0" w:color="auto"/>
        <w:bottom w:val="none" w:sz="0" w:space="0" w:color="auto"/>
        <w:right w:val="none" w:sz="0" w:space="0" w:color="auto"/>
      </w:divBdr>
    </w:div>
    <w:div w:id="129448209">
      <w:bodyDiv w:val="1"/>
      <w:marLeft w:val="0"/>
      <w:marRight w:val="0"/>
      <w:marTop w:val="0"/>
      <w:marBottom w:val="0"/>
      <w:divBdr>
        <w:top w:val="none" w:sz="0" w:space="0" w:color="auto"/>
        <w:left w:val="none" w:sz="0" w:space="0" w:color="auto"/>
        <w:bottom w:val="none" w:sz="0" w:space="0" w:color="auto"/>
        <w:right w:val="none" w:sz="0" w:space="0" w:color="auto"/>
      </w:divBdr>
    </w:div>
    <w:div w:id="138957638">
      <w:bodyDiv w:val="1"/>
      <w:marLeft w:val="0"/>
      <w:marRight w:val="0"/>
      <w:marTop w:val="0"/>
      <w:marBottom w:val="0"/>
      <w:divBdr>
        <w:top w:val="none" w:sz="0" w:space="0" w:color="auto"/>
        <w:left w:val="none" w:sz="0" w:space="0" w:color="auto"/>
        <w:bottom w:val="none" w:sz="0" w:space="0" w:color="auto"/>
        <w:right w:val="none" w:sz="0" w:space="0" w:color="auto"/>
      </w:divBdr>
    </w:div>
    <w:div w:id="247423195">
      <w:bodyDiv w:val="1"/>
      <w:marLeft w:val="0"/>
      <w:marRight w:val="0"/>
      <w:marTop w:val="0"/>
      <w:marBottom w:val="0"/>
      <w:divBdr>
        <w:top w:val="none" w:sz="0" w:space="0" w:color="auto"/>
        <w:left w:val="none" w:sz="0" w:space="0" w:color="auto"/>
        <w:bottom w:val="none" w:sz="0" w:space="0" w:color="auto"/>
        <w:right w:val="none" w:sz="0" w:space="0" w:color="auto"/>
      </w:divBdr>
    </w:div>
    <w:div w:id="252130289">
      <w:bodyDiv w:val="1"/>
      <w:marLeft w:val="0"/>
      <w:marRight w:val="0"/>
      <w:marTop w:val="0"/>
      <w:marBottom w:val="0"/>
      <w:divBdr>
        <w:top w:val="none" w:sz="0" w:space="0" w:color="auto"/>
        <w:left w:val="none" w:sz="0" w:space="0" w:color="auto"/>
        <w:bottom w:val="none" w:sz="0" w:space="0" w:color="auto"/>
        <w:right w:val="none" w:sz="0" w:space="0" w:color="auto"/>
      </w:divBdr>
    </w:div>
    <w:div w:id="264505126">
      <w:bodyDiv w:val="1"/>
      <w:marLeft w:val="0"/>
      <w:marRight w:val="0"/>
      <w:marTop w:val="0"/>
      <w:marBottom w:val="0"/>
      <w:divBdr>
        <w:top w:val="none" w:sz="0" w:space="0" w:color="auto"/>
        <w:left w:val="none" w:sz="0" w:space="0" w:color="auto"/>
        <w:bottom w:val="none" w:sz="0" w:space="0" w:color="auto"/>
        <w:right w:val="none" w:sz="0" w:space="0" w:color="auto"/>
      </w:divBdr>
    </w:div>
    <w:div w:id="347098214">
      <w:bodyDiv w:val="1"/>
      <w:marLeft w:val="0"/>
      <w:marRight w:val="0"/>
      <w:marTop w:val="0"/>
      <w:marBottom w:val="0"/>
      <w:divBdr>
        <w:top w:val="none" w:sz="0" w:space="0" w:color="auto"/>
        <w:left w:val="none" w:sz="0" w:space="0" w:color="auto"/>
        <w:bottom w:val="none" w:sz="0" w:space="0" w:color="auto"/>
        <w:right w:val="none" w:sz="0" w:space="0" w:color="auto"/>
      </w:divBdr>
    </w:div>
    <w:div w:id="399788952">
      <w:bodyDiv w:val="1"/>
      <w:marLeft w:val="0"/>
      <w:marRight w:val="0"/>
      <w:marTop w:val="0"/>
      <w:marBottom w:val="0"/>
      <w:divBdr>
        <w:top w:val="none" w:sz="0" w:space="0" w:color="auto"/>
        <w:left w:val="none" w:sz="0" w:space="0" w:color="auto"/>
        <w:bottom w:val="none" w:sz="0" w:space="0" w:color="auto"/>
        <w:right w:val="none" w:sz="0" w:space="0" w:color="auto"/>
      </w:divBdr>
    </w:div>
    <w:div w:id="497765843">
      <w:bodyDiv w:val="1"/>
      <w:marLeft w:val="0"/>
      <w:marRight w:val="0"/>
      <w:marTop w:val="0"/>
      <w:marBottom w:val="0"/>
      <w:divBdr>
        <w:top w:val="none" w:sz="0" w:space="0" w:color="auto"/>
        <w:left w:val="none" w:sz="0" w:space="0" w:color="auto"/>
        <w:bottom w:val="none" w:sz="0" w:space="0" w:color="auto"/>
        <w:right w:val="none" w:sz="0" w:space="0" w:color="auto"/>
      </w:divBdr>
    </w:div>
    <w:div w:id="566915377">
      <w:bodyDiv w:val="1"/>
      <w:marLeft w:val="0"/>
      <w:marRight w:val="0"/>
      <w:marTop w:val="0"/>
      <w:marBottom w:val="0"/>
      <w:divBdr>
        <w:top w:val="none" w:sz="0" w:space="0" w:color="auto"/>
        <w:left w:val="none" w:sz="0" w:space="0" w:color="auto"/>
        <w:bottom w:val="none" w:sz="0" w:space="0" w:color="auto"/>
        <w:right w:val="none" w:sz="0" w:space="0" w:color="auto"/>
      </w:divBdr>
    </w:div>
    <w:div w:id="621808107">
      <w:bodyDiv w:val="1"/>
      <w:marLeft w:val="0"/>
      <w:marRight w:val="0"/>
      <w:marTop w:val="0"/>
      <w:marBottom w:val="0"/>
      <w:divBdr>
        <w:top w:val="none" w:sz="0" w:space="0" w:color="auto"/>
        <w:left w:val="none" w:sz="0" w:space="0" w:color="auto"/>
        <w:bottom w:val="none" w:sz="0" w:space="0" w:color="auto"/>
        <w:right w:val="none" w:sz="0" w:space="0" w:color="auto"/>
      </w:divBdr>
    </w:div>
    <w:div w:id="726300870">
      <w:bodyDiv w:val="1"/>
      <w:marLeft w:val="0"/>
      <w:marRight w:val="0"/>
      <w:marTop w:val="0"/>
      <w:marBottom w:val="0"/>
      <w:divBdr>
        <w:top w:val="none" w:sz="0" w:space="0" w:color="auto"/>
        <w:left w:val="none" w:sz="0" w:space="0" w:color="auto"/>
        <w:bottom w:val="none" w:sz="0" w:space="0" w:color="auto"/>
        <w:right w:val="none" w:sz="0" w:space="0" w:color="auto"/>
      </w:divBdr>
    </w:div>
    <w:div w:id="746154340">
      <w:bodyDiv w:val="1"/>
      <w:marLeft w:val="0"/>
      <w:marRight w:val="0"/>
      <w:marTop w:val="0"/>
      <w:marBottom w:val="0"/>
      <w:divBdr>
        <w:top w:val="none" w:sz="0" w:space="0" w:color="auto"/>
        <w:left w:val="none" w:sz="0" w:space="0" w:color="auto"/>
        <w:bottom w:val="none" w:sz="0" w:space="0" w:color="auto"/>
        <w:right w:val="none" w:sz="0" w:space="0" w:color="auto"/>
      </w:divBdr>
    </w:div>
    <w:div w:id="746608479">
      <w:bodyDiv w:val="1"/>
      <w:marLeft w:val="0"/>
      <w:marRight w:val="0"/>
      <w:marTop w:val="0"/>
      <w:marBottom w:val="0"/>
      <w:divBdr>
        <w:top w:val="none" w:sz="0" w:space="0" w:color="auto"/>
        <w:left w:val="none" w:sz="0" w:space="0" w:color="auto"/>
        <w:bottom w:val="none" w:sz="0" w:space="0" w:color="auto"/>
        <w:right w:val="none" w:sz="0" w:space="0" w:color="auto"/>
      </w:divBdr>
    </w:div>
    <w:div w:id="786892306">
      <w:bodyDiv w:val="1"/>
      <w:marLeft w:val="0"/>
      <w:marRight w:val="0"/>
      <w:marTop w:val="0"/>
      <w:marBottom w:val="0"/>
      <w:divBdr>
        <w:top w:val="none" w:sz="0" w:space="0" w:color="auto"/>
        <w:left w:val="none" w:sz="0" w:space="0" w:color="auto"/>
        <w:bottom w:val="none" w:sz="0" w:space="0" w:color="auto"/>
        <w:right w:val="none" w:sz="0" w:space="0" w:color="auto"/>
      </w:divBdr>
    </w:div>
    <w:div w:id="788360384">
      <w:bodyDiv w:val="1"/>
      <w:marLeft w:val="0"/>
      <w:marRight w:val="0"/>
      <w:marTop w:val="0"/>
      <w:marBottom w:val="0"/>
      <w:divBdr>
        <w:top w:val="none" w:sz="0" w:space="0" w:color="auto"/>
        <w:left w:val="none" w:sz="0" w:space="0" w:color="auto"/>
        <w:bottom w:val="none" w:sz="0" w:space="0" w:color="auto"/>
        <w:right w:val="none" w:sz="0" w:space="0" w:color="auto"/>
      </w:divBdr>
    </w:div>
    <w:div w:id="792672366">
      <w:bodyDiv w:val="1"/>
      <w:marLeft w:val="0"/>
      <w:marRight w:val="0"/>
      <w:marTop w:val="0"/>
      <w:marBottom w:val="0"/>
      <w:divBdr>
        <w:top w:val="none" w:sz="0" w:space="0" w:color="auto"/>
        <w:left w:val="none" w:sz="0" w:space="0" w:color="auto"/>
        <w:bottom w:val="none" w:sz="0" w:space="0" w:color="auto"/>
        <w:right w:val="none" w:sz="0" w:space="0" w:color="auto"/>
      </w:divBdr>
    </w:div>
    <w:div w:id="831525816">
      <w:bodyDiv w:val="1"/>
      <w:marLeft w:val="0"/>
      <w:marRight w:val="0"/>
      <w:marTop w:val="0"/>
      <w:marBottom w:val="0"/>
      <w:divBdr>
        <w:top w:val="none" w:sz="0" w:space="0" w:color="auto"/>
        <w:left w:val="none" w:sz="0" w:space="0" w:color="auto"/>
        <w:bottom w:val="none" w:sz="0" w:space="0" w:color="auto"/>
        <w:right w:val="none" w:sz="0" w:space="0" w:color="auto"/>
      </w:divBdr>
    </w:div>
    <w:div w:id="838885398">
      <w:bodyDiv w:val="1"/>
      <w:marLeft w:val="0"/>
      <w:marRight w:val="0"/>
      <w:marTop w:val="0"/>
      <w:marBottom w:val="0"/>
      <w:divBdr>
        <w:top w:val="none" w:sz="0" w:space="0" w:color="auto"/>
        <w:left w:val="none" w:sz="0" w:space="0" w:color="auto"/>
        <w:bottom w:val="none" w:sz="0" w:space="0" w:color="auto"/>
        <w:right w:val="none" w:sz="0" w:space="0" w:color="auto"/>
      </w:divBdr>
    </w:div>
    <w:div w:id="860362098">
      <w:bodyDiv w:val="1"/>
      <w:marLeft w:val="0"/>
      <w:marRight w:val="0"/>
      <w:marTop w:val="0"/>
      <w:marBottom w:val="0"/>
      <w:divBdr>
        <w:top w:val="none" w:sz="0" w:space="0" w:color="auto"/>
        <w:left w:val="none" w:sz="0" w:space="0" w:color="auto"/>
        <w:bottom w:val="none" w:sz="0" w:space="0" w:color="auto"/>
        <w:right w:val="none" w:sz="0" w:space="0" w:color="auto"/>
      </w:divBdr>
    </w:div>
    <w:div w:id="949976237">
      <w:bodyDiv w:val="1"/>
      <w:marLeft w:val="0"/>
      <w:marRight w:val="0"/>
      <w:marTop w:val="0"/>
      <w:marBottom w:val="0"/>
      <w:divBdr>
        <w:top w:val="none" w:sz="0" w:space="0" w:color="auto"/>
        <w:left w:val="none" w:sz="0" w:space="0" w:color="auto"/>
        <w:bottom w:val="none" w:sz="0" w:space="0" w:color="auto"/>
        <w:right w:val="none" w:sz="0" w:space="0" w:color="auto"/>
      </w:divBdr>
    </w:div>
    <w:div w:id="956715515">
      <w:bodyDiv w:val="1"/>
      <w:marLeft w:val="0"/>
      <w:marRight w:val="0"/>
      <w:marTop w:val="0"/>
      <w:marBottom w:val="0"/>
      <w:divBdr>
        <w:top w:val="none" w:sz="0" w:space="0" w:color="auto"/>
        <w:left w:val="none" w:sz="0" w:space="0" w:color="auto"/>
        <w:bottom w:val="none" w:sz="0" w:space="0" w:color="auto"/>
        <w:right w:val="none" w:sz="0" w:space="0" w:color="auto"/>
      </w:divBdr>
    </w:div>
    <w:div w:id="1179660482">
      <w:bodyDiv w:val="1"/>
      <w:marLeft w:val="0"/>
      <w:marRight w:val="0"/>
      <w:marTop w:val="0"/>
      <w:marBottom w:val="0"/>
      <w:divBdr>
        <w:top w:val="none" w:sz="0" w:space="0" w:color="auto"/>
        <w:left w:val="none" w:sz="0" w:space="0" w:color="auto"/>
        <w:bottom w:val="none" w:sz="0" w:space="0" w:color="auto"/>
        <w:right w:val="none" w:sz="0" w:space="0" w:color="auto"/>
      </w:divBdr>
    </w:div>
    <w:div w:id="1195002340">
      <w:bodyDiv w:val="1"/>
      <w:marLeft w:val="0"/>
      <w:marRight w:val="0"/>
      <w:marTop w:val="0"/>
      <w:marBottom w:val="0"/>
      <w:divBdr>
        <w:top w:val="none" w:sz="0" w:space="0" w:color="auto"/>
        <w:left w:val="none" w:sz="0" w:space="0" w:color="auto"/>
        <w:bottom w:val="none" w:sz="0" w:space="0" w:color="auto"/>
        <w:right w:val="none" w:sz="0" w:space="0" w:color="auto"/>
      </w:divBdr>
    </w:div>
    <w:div w:id="1228951439">
      <w:bodyDiv w:val="1"/>
      <w:marLeft w:val="0"/>
      <w:marRight w:val="0"/>
      <w:marTop w:val="0"/>
      <w:marBottom w:val="0"/>
      <w:divBdr>
        <w:top w:val="none" w:sz="0" w:space="0" w:color="auto"/>
        <w:left w:val="none" w:sz="0" w:space="0" w:color="auto"/>
        <w:bottom w:val="none" w:sz="0" w:space="0" w:color="auto"/>
        <w:right w:val="none" w:sz="0" w:space="0" w:color="auto"/>
      </w:divBdr>
    </w:div>
    <w:div w:id="1255941614">
      <w:bodyDiv w:val="1"/>
      <w:marLeft w:val="0"/>
      <w:marRight w:val="0"/>
      <w:marTop w:val="0"/>
      <w:marBottom w:val="0"/>
      <w:divBdr>
        <w:top w:val="none" w:sz="0" w:space="0" w:color="auto"/>
        <w:left w:val="none" w:sz="0" w:space="0" w:color="auto"/>
        <w:bottom w:val="none" w:sz="0" w:space="0" w:color="auto"/>
        <w:right w:val="none" w:sz="0" w:space="0" w:color="auto"/>
      </w:divBdr>
    </w:div>
    <w:div w:id="1271166247">
      <w:bodyDiv w:val="1"/>
      <w:marLeft w:val="0"/>
      <w:marRight w:val="0"/>
      <w:marTop w:val="0"/>
      <w:marBottom w:val="0"/>
      <w:divBdr>
        <w:top w:val="none" w:sz="0" w:space="0" w:color="auto"/>
        <w:left w:val="none" w:sz="0" w:space="0" w:color="auto"/>
        <w:bottom w:val="none" w:sz="0" w:space="0" w:color="auto"/>
        <w:right w:val="none" w:sz="0" w:space="0" w:color="auto"/>
      </w:divBdr>
    </w:div>
    <w:div w:id="1272862038">
      <w:bodyDiv w:val="1"/>
      <w:marLeft w:val="0"/>
      <w:marRight w:val="0"/>
      <w:marTop w:val="0"/>
      <w:marBottom w:val="0"/>
      <w:divBdr>
        <w:top w:val="none" w:sz="0" w:space="0" w:color="auto"/>
        <w:left w:val="none" w:sz="0" w:space="0" w:color="auto"/>
        <w:bottom w:val="none" w:sz="0" w:space="0" w:color="auto"/>
        <w:right w:val="none" w:sz="0" w:space="0" w:color="auto"/>
      </w:divBdr>
    </w:div>
    <w:div w:id="1315791263">
      <w:bodyDiv w:val="1"/>
      <w:marLeft w:val="0"/>
      <w:marRight w:val="0"/>
      <w:marTop w:val="0"/>
      <w:marBottom w:val="0"/>
      <w:divBdr>
        <w:top w:val="none" w:sz="0" w:space="0" w:color="auto"/>
        <w:left w:val="none" w:sz="0" w:space="0" w:color="auto"/>
        <w:bottom w:val="none" w:sz="0" w:space="0" w:color="auto"/>
        <w:right w:val="none" w:sz="0" w:space="0" w:color="auto"/>
      </w:divBdr>
    </w:div>
    <w:div w:id="1360005570">
      <w:bodyDiv w:val="1"/>
      <w:marLeft w:val="0"/>
      <w:marRight w:val="0"/>
      <w:marTop w:val="0"/>
      <w:marBottom w:val="0"/>
      <w:divBdr>
        <w:top w:val="none" w:sz="0" w:space="0" w:color="auto"/>
        <w:left w:val="none" w:sz="0" w:space="0" w:color="auto"/>
        <w:bottom w:val="none" w:sz="0" w:space="0" w:color="auto"/>
        <w:right w:val="none" w:sz="0" w:space="0" w:color="auto"/>
      </w:divBdr>
    </w:div>
    <w:div w:id="1421414135">
      <w:bodyDiv w:val="1"/>
      <w:marLeft w:val="0"/>
      <w:marRight w:val="0"/>
      <w:marTop w:val="0"/>
      <w:marBottom w:val="0"/>
      <w:divBdr>
        <w:top w:val="none" w:sz="0" w:space="0" w:color="auto"/>
        <w:left w:val="none" w:sz="0" w:space="0" w:color="auto"/>
        <w:bottom w:val="none" w:sz="0" w:space="0" w:color="auto"/>
        <w:right w:val="none" w:sz="0" w:space="0" w:color="auto"/>
      </w:divBdr>
    </w:div>
    <w:div w:id="1459950431">
      <w:bodyDiv w:val="1"/>
      <w:marLeft w:val="0"/>
      <w:marRight w:val="0"/>
      <w:marTop w:val="0"/>
      <w:marBottom w:val="0"/>
      <w:divBdr>
        <w:top w:val="none" w:sz="0" w:space="0" w:color="auto"/>
        <w:left w:val="none" w:sz="0" w:space="0" w:color="auto"/>
        <w:bottom w:val="none" w:sz="0" w:space="0" w:color="auto"/>
        <w:right w:val="none" w:sz="0" w:space="0" w:color="auto"/>
      </w:divBdr>
    </w:div>
    <w:div w:id="1466695695">
      <w:bodyDiv w:val="1"/>
      <w:marLeft w:val="0"/>
      <w:marRight w:val="0"/>
      <w:marTop w:val="0"/>
      <w:marBottom w:val="0"/>
      <w:divBdr>
        <w:top w:val="none" w:sz="0" w:space="0" w:color="auto"/>
        <w:left w:val="none" w:sz="0" w:space="0" w:color="auto"/>
        <w:bottom w:val="none" w:sz="0" w:space="0" w:color="auto"/>
        <w:right w:val="none" w:sz="0" w:space="0" w:color="auto"/>
      </w:divBdr>
    </w:div>
    <w:div w:id="1493910101">
      <w:bodyDiv w:val="1"/>
      <w:marLeft w:val="0"/>
      <w:marRight w:val="0"/>
      <w:marTop w:val="0"/>
      <w:marBottom w:val="0"/>
      <w:divBdr>
        <w:top w:val="none" w:sz="0" w:space="0" w:color="auto"/>
        <w:left w:val="none" w:sz="0" w:space="0" w:color="auto"/>
        <w:bottom w:val="none" w:sz="0" w:space="0" w:color="auto"/>
        <w:right w:val="none" w:sz="0" w:space="0" w:color="auto"/>
      </w:divBdr>
    </w:div>
    <w:div w:id="1538422217">
      <w:bodyDiv w:val="1"/>
      <w:marLeft w:val="0"/>
      <w:marRight w:val="0"/>
      <w:marTop w:val="0"/>
      <w:marBottom w:val="0"/>
      <w:divBdr>
        <w:top w:val="none" w:sz="0" w:space="0" w:color="auto"/>
        <w:left w:val="none" w:sz="0" w:space="0" w:color="auto"/>
        <w:bottom w:val="none" w:sz="0" w:space="0" w:color="auto"/>
        <w:right w:val="none" w:sz="0" w:space="0" w:color="auto"/>
      </w:divBdr>
    </w:div>
    <w:div w:id="1586256590">
      <w:bodyDiv w:val="1"/>
      <w:marLeft w:val="0"/>
      <w:marRight w:val="0"/>
      <w:marTop w:val="0"/>
      <w:marBottom w:val="0"/>
      <w:divBdr>
        <w:top w:val="none" w:sz="0" w:space="0" w:color="auto"/>
        <w:left w:val="none" w:sz="0" w:space="0" w:color="auto"/>
        <w:bottom w:val="none" w:sz="0" w:space="0" w:color="auto"/>
        <w:right w:val="none" w:sz="0" w:space="0" w:color="auto"/>
      </w:divBdr>
    </w:div>
    <w:div w:id="1651204102">
      <w:bodyDiv w:val="1"/>
      <w:marLeft w:val="0"/>
      <w:marRight w:val="0"/>
      <w:marTop w:val="0"/>
      <w:marBottom w:val="0"/>
      <w:divBdr>
        <w:top w:val="none" w:sz="0" w:space="0" w:color="auto"/>
        <w:left w:val="none" w:sz="0" w:space="0" w:color="auto"/>
        <w:bottom w:val="none" w:sz="0" w:space="0" w:color="auto"/>
        <w:right w:val="none" w:sz="0" w:space="0" w:color="auto"/>
      </w:divBdr>
    </w:div>
    <w:div w:id="1684623099">
      <w:bodyDiv w:val="1"/>
      <w:marLeft w:val="0"/>
      <w:marRight w:val="0"/>
      <w:marTop w:val="0"/>
      <w:marBottom w:val="0"/>
      <w:divBdr>
        <w:top w:val="none" w:sz="0" w:space="0" w:color="auto"/>
        <w:left w:val="none" w:sz="0" w:space="0" w:color="auto"/>
        <w:bottom w:val="none" w:sz="0" w:space="0" w:color="auto"/>
        <w:right w:val="none" w:sz="0" w:space="0" w:color="auto"/>
      </w:divBdr>
    </w:div>
    <w:div w:id="1698971773">
      <w:bodyDiv w:val="1"/>
      <w:marLeft w:val="0"/>
      <w:marRight w:val="0"/>
      <w:marTop w:val="0"/>
      <w:marBottom w:val="0"/>
      <w:divBdr>
        <w:top w:val="none" w:sz="0" w:space="0" w:color="auto"/>
        <w:left w:val="none" w:sz="0" w:space="0" w:color="auto"/>
        <w:bottom w:val="none" w:sz="0" w:space="0" w:color="auto"/>
        <w:right w:val="none" w:sz="0" w:space="0" w:color="auto"/>
      </w:divBdr>
    </w:div>
    <w:div w:id="1725058289">
      <w:bodyDiv w:val="1"/>
      <w:marLeft w:val="0"/>
      <w:marRight w:val="0"/>
      <w:marTop w:val="0"/>
      <w:marBottom w:val="0"/>
      <w:divBdr>
        <w:top w:val="none" w:sz="0" w:space="0" w:color="auto"/>
        <w:left w:val="none" w:sz="0" w:space="0" w:color="auto"/>
        <w:bottom w:val="none" w:sz="0" w:space="0" w:color="auto"/>
        <w:right w:val="none" w:sz="0" w:space="0" w:color="auto"/>
      </w:divBdr>
    </w:div>
    <w:div w:id="1729566616">
      <w:bodyDiv w:val="1"/>
      <w:marLeft w:val="0"/>
      <w:marRight w:val="0"/>
      <w:marTop w:val="0"/>
      <w:marBottom w:val="0"/>
      <w:divBdr>
        <w:top w:val="none" w:sz="0" w:space="0" w:color="auto"/>
        <w:left w:val="none" w:sz="0" w:space="0" w:color="auto"/>
        <w:bottom w:val="none" w:sz="0" w:space="0" w:color="auto"/>
        <w:right w:val="none" w:sz="0" w:space="0" w:color="auto"/>
      </w:divBdr>
    </w:div>
    <w:div w:id="1751542965">
      <w:bodyDiv w:val="1"/>
      <w:marLeft w:val="0"/>
      <w:marRight w:val="0"/>
      <w:marTop w:val="0"/>
      <w:marBottom w:val="0"/>
      <w:divBdr>
        <w:top w:val="none" w:sz="0" w:space="0" w:color="auto"/>
        <w:left w:val="none" w:sz="0" w:space="0" w:color="auto"/>
        <w:bottom w:val="none" w:sz="0" w:space="0" w:color="auto"/>
        <w:right w:val="none" w:sz="0" w:space="0" w:color="auto"/>
      </w:divBdr>
    </w:div>
    <w:div w:id="1760058436">
      <w:bodyDiv w:val="1"/>
      <w:marLeft w:val="0"/>
      <w:marRight w:val="0"/>
      <w:marTop w:val="0"/>
      <w:marBottom w:val="0"/>
      <w:divBdr>
        <w:top w:val="none" w:sz="0" w:space="0" w:color="auto"/>
        <w:left w:val="none" w:sz="0" w:space="0" w:color="auto"/>
        <w:bottom w:val="none" w:sz="0" w:space="0" w:color="auto"/>
        <w:right w:val="none" w:sz="0" w:space="0" w:color="auto"/>
      </w:divBdr>
    </w:div>
    <w:div w:id="1776245755">
      <w:bodyDiv w:val="1"/>
      <w:marLeft w:val="0"/>
      <w:marRight w:val="0"/>
      <w:marTop w:val="0"/>
      <w:marBottom w:val="0"/>
      <w:divBdr>
        <w:top w:val="none" w:sz="0" w:space="0" w:color="auto"/>
        <w:left w:val="none" w:sz="0" w:space="0" w:color="auto"/>
        <w:bottom w:val="none" w:sz="0" w:space="0" w:color="auto"/>
        <w:right w:val="none" w:sz="0" w:space="0" w:color="auto"/>
      </w:divBdr>
    </w:div>
    <w:div w:id="1779835738">
      <w:bodyDiv w:val="1"/>
      <w:marLeft w:val="0"/>
      <w:marRight w:val="0"/>
      <w:marTop w:val="0"/>
      <w:marBottom w:val="0"/>
      <w:divBdr>
        <w:top w:val="none" w:sz="0" w:space="0" w:color="auto"/>
        <w:left w:val="none" w:sz="0" w:space="0" w:color="auto"/>
        <w:bottom w:val="none" w:sz="0" w:space="0" w:color="auto"/>
        <w:right w:val="none" w:sz="0" w:space="0" w:color="auto"/>
      </w:divBdr>
    </w:div>
    <w:div w:id="1783768553">
      <w:bodyDiv w:val="1"/>
      <w:marLeft w:val="0"/>
      <w:marRight w:val="0"/>
      <w:marTop w:val="0"/>
      <w:marBottom w:val="0"/>
      <w:divBdr>
        <w:top w:val="none" w:sz="0" w:space="0" w:color="auto"/>
        <w:left w:val="none" w:sz="0" w:space="0" w:color="auto"/>
        <w:bottom w:val="none" w:sz="0" w:space="0" w:color="auto"/>
        <w:right w:val="none" w:sz="0" w:space="0" w:color="auto"/>
      </w:divBdr>
    </w:div>
    <w:div w:id="1884976594">
      <w:bodyDiv w:val="1"/>
      <w:marLeft w:val="0"/>
      <w:marRight w:val="0"/>
      <w:marTop w:val="0"/>
      <w:marBottom w:val="0"/>
      <w:divBdr>
        <w:top w:val="none" w:sz="0" w:space="0" w:color="auto"/>
        <w:left w:val="none" w:sz="0" w:space="0" w:color="auto"/>
        <w:bottom w:val="none" w:sz="0" w:space="0" w:color="auto"/>
        <w:right w:val="none" w:sz="0" w:space="0" w:color="auto"/>
      </w:divBdr>
    </w:div>
    <w:div w:id="1886528514">
      <w:bodyDiv w:val="1"/>
      <w:marLeft w:val="0"/>
      <w:marRight w:val="0"/>
      <w:marTop w:val="0"/>
      <w:marBottom w:val="0"/>
      <w:divBdr>
        <w:top w:val="none" w:sz="0" w:space="0" w:color="auto"/>
        <w:left w:val="none" w:sz="0" w:space="0" w:color="auto"/>
        <w:bottom w:val="none" w:sz="0" w:space="0" w:color="auto"/>
        <w:right w:val="none" w:sz="0" w:space="0" w:color="auto"/>
      </w:divBdr>
    </w:div>
    <w:div w:id="1970624862">
      <w:bodyDiv w:val="1"/>
      <w:marLeft w:val="0"/>
      <w:marRight w:val="0"/>
      <w:marTop w:val="0"/>
      <w:marBottom w:val="0"/>
      <w:divBdr>
        <w:top w:val="none" w:sz="0" w:space="0" w:color="auto"/>
        <w:left w:val="none" w:sz="0" w:space="0" w:color="auto"/>
        <w:bottom w:val="none" w:sz="0" w:space="0" w:color="auto"/>
        <w:right w:val="none" w:sz="0" w:space="0" w:color="auto"/>
      </w:divBdr>
    </w:div>
    <w:div w:id="2010591874">
      <w:bodyDiv w:val="1"/>
      <w:marLeft w:val="0"/>
      <w:marRight w:val="0"/>
      <w:marTop w:val="0"/>
      <w:marBottom w:val="0"/>
      <w:divBdr>
        <w:top w:val="none" w:sz="0" w:space="0" w:color="auto"/>
        <w:left w:val="none" w:sz="0" w:space="0" w:color="auto"/>
        <w:bottom w:val="none" w:sz="0" w:space="0" w:color="auto"/>
        <w:right w:val="none" w:sz="0" w:space="0" w:color="auto"/>
      </w:divBdr>
    </w:div>
    <w:div w:id="2094163866">
      <w:bodyDiv w:val="1"/>
      <w:marLeft w:val="0"/>
      <w:marRight w:val="0"/>
      <w:marTop w:val="0"/>
      <w:marBottom w:val="0"/>
      <w:divBdr>
        <w:top w:val="none" w:sz="0" w:space="0" w:color="auto"/>
        <w:left w:val="none" w:sz="0" w:space="0" w:color="auto"/>
        <w:bottom w:val="none" w:sz="0" w:space="0" w:color="auto"/>
        <w:right w:val="none" w:sz="0" w:space="0" w:color="auto"/>
      </w:divBdr>
    </w:div>
    <w:div w:id="2097822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shared-parental-leave-and-pay" TargetMode="External"/><Relationship Id="rId18" Type="http://schemas.openxmlformats.org/officeDocument/2006/relationships/hyperlink" Target="https://www.cipd.org/uk/knowledge/employment-law/holidays/" TargetMode="External"/><Relationship Id="rId26" Type="http://schemas.openxmlformats.org/officeDocument/2006/relationships/hyperlink" Target="https://www.cipd.org/uk/knowledge/factsheets/tupe-factsheet/" TargetMode="External"/><Relationship Id="rId39" Type="http://schemas.openxmlformats.org/officeDocument/2006/relationships/hyperlink" Target="https://www.legislation.gov.uk/ukpga/2010/15/part/2/chapter/1" TargetMode="External"/><Relationship Id="rId21" Type="http://schemas.openxmlformats.org/officeDocument/2006/relationships/hyperlink" Target="https://www.cipd.org/uk/knowledge/employment-law/equal-pay/" TargetMode="External"/><Relationship Id="rId34" Type="http://schemas.openxmlformats.org/officeDocument/2006/relationships/hyperlink" Target="https://www.peoplemanagement.co.uk/article/1847541/employers-guide-new-laws-holiday-pay-part-time-workers" TargetMode="External"/><Relationship Id="rId42" Type="http://schemas.openxmlformats.org/officeDocument/2006/relationships/hyperlink" Target="https://assets.publishing.service.gov.uk/media/67125947b40d67191077b37f/impact-assessment-day-1-unfair-dismissal-rights.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hiring-someone/using-protected-characteristics" TargetMode="External"/><Relationship Id="rId29" Type="http://schemas.openxmlformats.org/officeDocument/2006/relationships/hyperlink" Target="https://www.equalityhumanrights.com/guidance/equal-pay/how-achieve-equal-pay/check-equal-pay-risky-pract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your-maternity-leave-pay-and-other-rights" TargetMode="External"/><Relationship Id="rId24" Type="http://schemas.openxmlformats.org/officeDocument/2006/relationships/hyperlink" Target="https://www.cipd.org/uk/knowledge/employment-law/proposed-changes-under-labour-government/" TargetMode="External"/><Relationship Id="rId32" Type="http://schemas.openxmlformats.org/officeDocument/2006/relationships/hyperlink" Target="https://www.menzieslaw.co.uk/case-update-3-contracts-of-employment-powerless-to-vary/" TargetMode="External"/><Relationship Id="rId37" Type="http://schemas.openxmlformats.org/officeDocument/2006/relationships/hyperlink" Target="https://www.legislation.gov.uk/ukpga/1996/18/section/13" TargetMode="External"/><Relationship Id="rId40" Type="http://schemas.openxmlformats.org/officeDocument/2006/relationships/hyperlink" Target="https://www.legislation.gov.uk/ukpga/2010/15/notes/division/3/5/3" TargetMode="External"/><Relationship Id="rId45" Type="http://schemas.openxmlformats.org/officeDocument/2006/relationships/hyperlink" Target="https://www.legislation.gov.uk/ukpga/1992/52/part/IV/chapter/II" TargetMode="External"/><Relationship Id="rId5" Type="http://schemas.openxmlformats.org/officeDocument/2006/relationships/webSettings" Target="webSettings.xml"/><Relationship Id="rId15" Type="http://schemas.openxmlformats.org/officeDocument/2006/relationships/hyperlink" Target="https://www.acas.org.uk/inform-and-consult-staff-in-a-tupe-transfer/what-you-must-inform-and-consult-about" TargetMode="External"/><Relationship Id="rId23" Type="http://schemas.openxmlformats.org/officeDocument/2006/relationships/hyperlink" Target="https://www.cipd.org/uk/knowledge/guides/managing-the-redundancy-process/" TargetMode="External"/><Relationship Id="rId28" Type="http://schemas.openxmlformats.org/officeDocument/2006/relationships/hyperlink" Target="https://employmentcasesupdate.co.uk/content/east-of-england-ambulance-service-nhs-trust-v-flowers-and-others-2019-ewca-civ-947.70f66eaa31ac45a5ba9e4d2adf6c831b.htm" TargetMode="External"/><Relationship Id="rId36" Type="http://schemas.openxmlformats.org/officeDocument/2006/relationships/hyperlink" Target="https://www.legislation.gov.uk/ukpga/1996/18/contents" TargetMode="External"/><Relationship Id="rId10" Type="http://schemas.openxmlformats.org/officeDocument/2006/relationships/hyperlink" Target="https://www.acas.org.uk/irregular-hours-and-part-year-workers/calculating-holiday-pay" TargetMode="External"/><Relationship Id="rId19" Type="http://schemas.openxmlformats.org/officeDocument/2006/relationships/hyperlink" Target="https://www.cipd.org/uk/knowledge/factsheets/discrimination-workplace-factsheet/" TargetMode="External"/><Relationship Id="rId31" Type="http://schemas.openxmlformats.org/officeDocument/2006/relationships/hyperlink" Target="https://www.legislation.gov.uk/ukpga/2010/15/notes" TargetMode="External"/><Relationship Id="rId44" Type="http://schemas.openxmlformats.org/officeDocument/2006/relationships/hyperlink" Target="https://www.legislation.gov.uk/uksi/2006/246/contents" TargetMode="External"/><Relationship Id="rId4" Type="http://schemas.openxmlformats.org/officeDocument/2006/relationships/settings" Target="settings.xml"/><Relationship Id="rId9" Type="http://schemas.openxmlformats.org/officeDocument/2006/relationships/hyperlink" Target="https://www.acas.org.uk/equal-pay/equal-pay-law" TargetMode="External"/><Relationship Id="rId14" Type="http://schemas.openxmlformats.org/officeDocument/2006/relationships/hyperlink" Target="https://www.acas.org.uk/statutory-flexible-working-requests" TargetMode="External"/><Relationship Id="rId22" Type="http://schemas.openxmlformats.org/officeDocument/2006/relationships/hyperlink" Target="https://www.cipd.org/uk/knowledge/employment-law/uk-employment-law-eu/" TargetMode="External"/><Relationship Id="rId27" Type="http://schemas.openxmlformats.org/officeDocument/2006/relationships/hyperlink" Target="https://www.davidsonmorris.com/constructive-dismissal/" TargetMode="External"/><Relationship Id="rId30" Type="http://schemas.openxmlformats.org/officeDocument/2006/relationships/hyperlink" Target="https://www.legislation.gov.uk/uksi/2014/1398/made" TargetMode="External"/><Relationship Id="rId35" Type="http://schemas.openxmlformats.org/officeDocument/2006/relationships/hyperlink" Target="https://taylorwalton.co.uk/insights/new-rules-on-holiday-pay-and-entitlement-for-casual-workers/" TargetMode="External"/><Relationship Id="rId43" Type="http://schemas.openxmlformats.org/officeDocument/2006/relationships/hyperlink" Target="https://www.gov.uk/redundancy-your-rights/redundancy-pay" TargetMode="External"/><Relationship Id="rId8" Type="http://schemas.openxmlformats.org/officeDocument/2006/relationships/hyperlink" Target="https://www.acas.org.uk/discrimination-and-the-law/direct-discrimination" TargetMode="External"/><Relationship Id="rId3" Type="http://schemas.openxmlformats.org/officeDocument/2006/relationships/styles" Target="styles.xml"/><Relationship Id="rId12" Type="http://schemas.openxmlformats.org/officeDocument/2006/relationships/hyperlink" Target="https://www.acas.org.uk/manage-staff-redundancies/select-employees-for-redundancy" TargetMode="External"/><Relationship Id="rId17" Type="http://schemas.openxmlformats.org/officeDocument/2006/relationships/hyperlink" Target="https://www.acas.org.uk/tupe/advice-for-employers-and-employees" TargetMode="External"/><Relationship Id="rId25" Type="http://schemas.openxmlformats.org/officeDocument/2006/relationships/hyperlink" Target="https://www.cipd.org/uk/knowledge/factsheets/redundancy-factsheet/" TargetMode="External"/><Relationship Id="rId33" Type="http://schemas.openxmlformats.org/officeDocument/2006/relationships/hyperlink" Target="https://www.naht.org.uk/News/Latest-comments/News/ArtMID/556/ArticleID/1958/Holiday-pay-and-entitlement-reform-Harpur-Trust-v-Brazel-judgment" TargetMode="External"/><Relationship Id="rId38" Type="http://schemas.openxmlformats.org/officeDocument/2006/relationships/hyperlink" Target="https://www.gov.uk/government/publications/employment-status-and-employment-rights/employment-status-and-employment-rights-guidance-for-hr-professionals-legal-professionals-and-other-groups" TargetMode="External"/><Relationship Id="rId46" Type="http://schemas.openxmlformats.org/officeDocument/2006/relationships/fontTable" Target="fontTable.xml"/><Relationship Id="rId20" Type="http://schemas.openxmlformats.org/officeDocument/2006/relationships/hyperlink" Target="https://www.cipd.org/uk/knowledge/employment-law/" TargetMode="External"/><Relationship Id="rId41" Type="http://schemas.openxmlformats.org/officeDocument/2006/relationships/hyperlink" Target="https://assets.publishing.service.gov.uk/media/5be9886ee5274a085054b759/EU-Withdrawal-Act-Schedule-3-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C4C196-6F83-40BB-9138-0D4E7DC80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766</TotalTime>
  <Pages>13</Pages>
  <Words>5637</Words>
  <Characters>32133</Characters>
  <Application>Microsoft Office Word</Application>
  <DocSecurity>0</DocSecurity>
  <Lines>267</Lines>
  <Paragraphs>75</Paragraphs>
  <ScaleCrop>false</ScaleCrop>
  <Company/>
  <LinksUpToDate>false</LinksUpToDate>
  <CharactersWithSpaces>37695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Jones</dc:creator>
  <cp:keywords/>
  <dc:description/>
  <cp:lastModifiedBy>Anne Jones</cp:lastModifiedBy>
  <cp:revision>283</cp:revision>
  <dcterms:created xsi:type="dcterms:W3CDTF">2025-02-19T14:12:00Z</dcterms:created>
  <dcterms:modified xsi:type="dcterms:W3CDTF">2025-02-25T20:26:00Z</dcterms:modified>
</cp:coreProperties>
</file>