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BF058" w14:textId="77777777" w:rsidR="00692FF6" w:rsidRPr="00427F33" w:rsidRDefault="00692FF6" w:rsidP="00692FF6">
      <w:pPr>
        <w:widowControl w:val="0"/>
        <w:autoSpaceDE w:val="0"/>
        <w:autoSpaceDN w:val="0"/>
        <w:spacing w:line="360" w:lineRule="auto"/>
        <w:jc w:val="center"/>
        <w:rPr>
          <w:rFonts w:ascii="Arial" w:eastAsiaTheme="minorEastAsia" w:hAnsi="Arial" w:cs="Arial"/>
          <w:b/>
          <w:bCs/>
          <w:kern w:val="24"/>
          <w:sz w:val="32"/>
          <w:szCs w:val="32"/>
          <w:lang w:val="en-US" w:eastAsia="en-US"/>
        </w:rPr>
      </w:pPr>
    </w:p>
    <w:p w14:paraId="2D3016F8" w14:textId="77777777" w:rsidR="00692FF6" w:rsidRPr="00427F33" w:rsidRDefault="00692FF6" w:rsidP="00692FF6">
      <w:pPr>
        <w:widowControl w:val="0"/>
        <w:autoSpaceDE w:val="0"/>
        <w:autoSpaceDN w:val="0"/>
        <w:spacing w:line="360" w:lineRule="auto"/>
        <w:jc w:val="center"/>
        <w:rPr>
          <w:rFonts w:ascii="Arial" w:eastAsiaTheme="minorEastAsia" w:hAnsi="Arial" w:cs="Arial"/>
          <w:b/>
          <w:bCs/>
          <w:kern w:val="24"/>
          <w:sz w:val="32"/>
          <w:szCs w:val="32"/>
          <w:lang w:val="en-US" w:eastAsia="en-US"/>
        </w:rPr>
      </w:pPr>
      <w:r w:rsidRPr="00427F33">
        <w:rPr>
          <w:rFonts w:ascii="Arial" w:eastAsiaTheme="minorEastAsia" w:hAnsi="Arial" w:cs="Arial"/>
          <w:b/>
          <w:bCs/>
          <w:kern w:val="24"/>
          <w:sz w:val="32"/>
          <w:szCs w:val="32"/>
          <w:lang w:val="en-US" w:eastAsia="en-US"/>
        </w:rPr>
        <w:t>Module Code: BMHP5019</w:t>
      </w:r>
    </w:p>
    <w:p w14:paraId="28EDE802" w14:textId="77777777" w:rsidR="00692FF6" w:rsidRPr="00427F33" w:rsidRDefault="00692FF6" w:rsidP="00692FF6">
      <w:pPr>
        <w:widowControl w:val="0"/>
        <w:autoSpaceDE w:val="0"/>
        <w:autoSpaceDN w:val="0"/>
        <w:spacing w:line="360" w:lineRule="auto"/>
        <w:jc w:val="center"/>
        <w:rPr>
          <w:rFonts w:ascii="Arial" w:eastAsiaTheme="minorEastAsia" w:hAnsi="Arial" w:cs="Arial"/>
          <w:b/>
          <w:bCs/>
          <w:kern w:val="24"/>
          <w:sz w:val="32"/>
          <w:szCs w:val="32"/>
          <w:lang w:val="en-US" w:eastAsia="en-US"/>
        </w:rPr>
      </w:pPr>
    </w:p>
    <w:p w14:paraId="49EA6C3E" w14:textId="77777777" w:rsidR="00692FF6" w:rsidRPr="00427F33" w:rsidRDefault="00692FF6" w:rsidP="00692FF6">
      <w:pPr>
        <w:widowControl w:val="0"/>
        <w:autoSpaceDE w:val="0"/>
        <w:autoSpaceDN w:val="0"/>
        <w:spacing w:line="360" w:lineRule="auto"/>
        <w:jc w:val="center"/>
        <w:rPr>
          <w:rFonts w:ascii="Arial" w:eastAsiaTheme="minorEastAsia" w:hAnsi="Arial" w:cs="Arial"/>
          <w:b/>
          <w:bCs/>
          <w:kern w:val="24"/>
          <w:sz w:val="32"/>
          <w:szCs w:val="32"/>
          <w:lang w:val="en-US" w:eastAsia="en-US"/>
        </w:rPr>
      </w:pPr>
    </w:p>
    <w:p w14:paraId="4147665B" w14:textId="77777777" w:rsidR="00692FF6" w:rsidRPr="00427F33" w:rsidRDefault="00692FF6" w:rsidP="00692FF6">
      <w:pPr>
        <w:spacing w:after="200" w:line="360" w:lineRule="auto"/>
        <w:jc w:val="center"/>
        <w:rPr>
          <w:rFonts w:ascii="Arial" w:eastAsiaTheme="minorEastAsia" w:hAnsi="Arial" w:cs="Arial"/>
          <w:b/>
          <w:bCs/>
          <w:kern w:val="24"/>
          <w:sz w:val="32"/>
          <w:szCs w:val="32"/>
          <w:lang w:val="en-US" w:eastAsia="en-US"/>
        </w:rPr>
      </w:pPr>
      <w:r w:rsidRPr="00427F33">
        <w:rPr>
          <w:rFonts w:ascii="Arial" w:eastAsiaTheme="minorEastAsia" w:hAnsi="Arial" w:cs="Arial"/>
          <w:b/>
          <w:bCs/>
          <w:kern w:val="24"/>
          <w:sz w:val="32"/>
          <w:szCs w:val="32"/>
          <w:lang w:val="en-US" w:eastAsia="en-US"/>
        </w:rPr>
        <w:t xml:space="preserve">Module Name: </w:t>
      </w:r>
      <w:r w:rsidRPr="00427F33">
        <w:rPr>
          <w:rFonts w:ascii="Arial" w:eastAsiaTheme="minorHAnsi" w:hAnsi="Arial" w:cs="Arial"/>
          <w:b/>
          <w:sz w:val="32"/>
          <w:szCs w:val="32"/>
          <w:lang w:val="en-US" w:eastAsia="en-US"/>
        </w:rPr>
        <w:t xml:space="preserve"> </w:t>
      </w:r>
      <w:r w:rsidRPr="00427F33">
        <w:rPr>
          <w:rFonts w:ascii="Arial" w:eastAsiaTheme="minorEastAsia" w:hAnsi="Arial" w:cs="Arial"/>
          <w:b/>
          <w:bCs/>
          <w:kern w:val="24"/>
          <w:sz w:val="32"/>
          <w:szCs w:val="32"/>
          <w:lang w:val="en-US" w:eastAsia="en-US"/>
        </w:rPr>
        <w:t>Introduction to Independent Research Skills</w:t>
      </w:r>
    </w:p>
    <w:p w14:paraId="6B2E971C" w14:textId="77777777" w:rsidR="00692FF6" w:rsidRPr="00427F33" w:rsidRDefault="00692FF6" w:rsidP="00692FF6">
      <w:pPr>
        <w:spacing w:after="200" w:line="360" w:lineRule="auto"/>
        <w:jc w:val="center"/>
        <w:rPr>
          <w:rFonts w:ascii="Arial" w:eastAsiaTheme="minorEastAsia" w:hAnsi="Arial" w:cs="Arial"/>
          <w:b/>
          <w:bCs/>
          <w:kern w:val="24"/>
          <w:sz w:val="32"/>
          <w:szCs w:val="32"/>
          <w:lang w:val="en-US" w:eastAsia="en-US"/>
        </w:rPr>
      </w:pPr>
    </w:p>
    <w:p w14:paraId="7567F625" w14:textId="77777777" w:rsidR="00692FF6" w:rsidRPr="00427F33" w:rsidRDefault="00692FF6" w:rsidP="00692FF6">
      <w:pPr>
        <w:spacing w:after="200" w:line="360" w:lineRule="auto"/>
        <w:jc w:val="center"/>
        <w:rPr>
          <w:rFonts w:ascii="Arial" w:eastAsiaTheme="minorEastAsia" w:hAnsi="Arial" w:cs="Arial"/>
          <w:b/>
          <w:bCs/>
          <w:kern w:val="24"/>
          <w:sz w:val="32"/>
          <w:szCs w:val="32"/>
          <w:lang w:val="en-US" w:eastAsia="en-US"/>
        </w:rPr>
      </w:pPr>
      <w:r w:rsidRPr="00427F33">
        <w:rPr>
          <w:rFonts w:ascii="Arial" w:eastAsiaTheme="minorEastAsia" w:hAnsi="Arial" w:cs="Arial"/>
          <w:b/>
          <w:bCs/>
          <w:kern w:val="24"/>
          <w:sz w:val="32"/>
          <w:szCs w:val="32"/>
          <w:lang w:val="en-US" w:eastAsia="en-US"/>
        </w:rPr>
        <w:t xml:space="preserve">Assignment Title: </w:t>
      </w:r>
      <w:r w:rsidRPr="00427F33">
        <w:rPr>
          <w:rFonts w:ascii="Arial" w:eastAsiaTheme="minorHAnsi" w:hAnsi="Arial" w:cs="Arial"/>
          <w:b/>
          <w:sz w:val="32"/>
          <w:szCs w:val="32"/>
          <w:lang w:val="en-US" w:eastAsia="en-US"/>
        </w:rPr>
        <w:t xml:space="preserve"> </w:t>
      </w:r>
      <w:r w:rsidRPr="00427F33">
        <w:rPr>
          <w:rFonts w:ascii="Arial" w:eastAsiaTheme="minorEastAsia" w:hAnsi="Arial" w:cs="Arial"/>
          <w:b/>
          <w:bCs/>
          <w:kern w:val="24"/>
          <w:sz w:val="32"/>
          <w:szCs w:val="32"/>
          <w:lang w:val="en-US" w:eastAsia="en-US"/>
        </w:rPr>
        <w:t>Component 1: (Research Proposal:</w:t>
      </w:r>
      <w:r w:rsidRPr="00427F33">
        <w:rPr>
          <w:b/>
          <w:sz w:val="32"/>
          <w:szCs w:val="32"/>
        </w:rPr>
        <w:t xml:space="preserve"> </w:t>
      </w:r>
      <w:r w:rsidRPr="00427F33">
        <w:rPr>
          <w:rFonts w:ascii="Arial" w:eastAsiaTheme="minorEastAsia" w:hAnsi="Arial" w:cs="Arial"/>
          <w:b/>
          <w:bCs/>
          <w:kern w:val="24"/>
          <w:sz w:val="32"/>
          <w:szCs w:val="32"/>
          <w:lang w:val="en-US" w:eastAsia="en-US"/>
        </w:rPr>
        <w:t>Autism in Children)</w:t>
      </w:r>
    </w:p>
    <w:p w14:paraId="305AD5B7" w14:textId="77777777" w:rsidR="00692FF6" w:rsidRPr="00427F33" w:rsidRDefault="00692FF6" w:rsidP="00692FF6">
      <w:pPr>
        <w:spacing w:after="200" w:line="360" w:lineRule="auto"/>
        <w:jc w:val="center"/>
        <w:rPr>
          <w:rFonts w:ascii="Arial" w:eastAsiaTheme="minorEastAsia" w:hAnsi="Arial" w:cs="Arial"/>
          <w:b/>
          <w:bCs/>
          <w:kern w:val="24"/>
          <w:sz w:val="32"/>
          <w:szCs w:val="32"/>
          <w:lang w:val="en-US" w:eastAsia="en-US"/>
        </w:rPr>
      </w:pPr>
    </w:p>
    <w:p w14:paraId="27C59317" w14:textId="77777777" w:rsidR="00692FF6" w:rsidRPr="00427F33" w:rsidRDefault="00692FF6" w:rsidP="00692FF6">
      <w:pPr>
        <w:spacing w:after="200" w:line="360" w:lineRule="auto"/>
        <w:jc w:val="center"/>
        <w:rPr>
          <w:rFonts w:ascii="Arial" w:hAnsi="Arial" w:cs="Arial"/>
          <w:b/>
          <w:sz w:val="32"/>
          <w:szCs w:val="32"/>
          <w:lang w:val="en-US" w:eastAsia="en-US"/>
        </w:rPr>
      </w:pPr>
      <w:r w:rsidRPr="00427F33">
        <w:rPr>
          <w:rFonts w:ascii="Arial" w:eastAsiaTheme="minorEastAsia" w:hAnsi="Arial" w:cs="Arial"/>
          <w:b/>
          <w:bCs/>
          <w:kern w:val="24"/>
          <w:sz w:val="32"/>
          <w:szCs w:val="32"/>
          <w:lang w:val="en-US" w:eastAsia="en-US"/>
        </w:rPr>
        <w:t xml:space="preserve">Student Name: </w:t>
      </w:r>
      <w:r w:rsidR="00194FBC" w:rsidRPr="00194FBC">
        <w:rPr>
          <w:rFonts w:ascii="Arial" w:eastAsiaTheme="minorEastAsia" w:hAnsi="Arial" w:cs="Arial"/>
          <w:b/>
          <w:bCs/>
          <w:kern w:val="24"/>
          <w:sz w:val="32"/>
          <w:szCs w:val="32"/>
          <w:lang w:val="en-US" w:eastAsia="en-US"/>
        </w:rPr>
        <w:t>Shabana Nasreen</w:t>
      </w:r>
    </w:p>
    <w:p w14:paraId="61A8A961" w14:textId="77777777" w:rsidR="00692FF6" w:rsidRPr="00427F33" w:rsidRDefault="00692FF6" w:rsidP="00692FF6">
      <w:pPr>
        <w:spacing w:after="200" w:line="360" w:lineRule="auto"/>
        <w:jc w:val="center"/>
        <w:rPr>
          <w:rFonts w:ascii="Arial" w:eastAsiaTheme="minorHAnsi" w:hAnsi="Arial" w:cs="Arial"/>
          <w:b/>
          <w:sz w:val="32"/>
          <w:szCs w:val="32"/>
          <w:lang w:val="en-US" w:eastAsia="en-US"/>
        </w:rPr>
      </w:pPr>
    </w:p>
    <w:p w14:paraId="1E76C7C8" w14:textId="77777777" w:rsidR="00FC1918" w:rsidRPr="00427F33" w:rsidRDefault="00692FF6" w:rsidP="00692FF6">
      <w:pPr>
        <w:spacing w:after="200" w:line="360" w:lineRule="auto"/>
        <w:jc w:val="center"/>
        <w:rPr>
          <w:rFonts w:ascii="Arial" w:hAnsi="Arial" w:cs="Arial"/>
          <w:sz w:val="22"/>
          <w:szCs w:val="22"/>
        </w:rPr>
      </w:pPr>
      <w:r w:rsidRPr="00427F33">
        <w:rPr>
          <w:rFonts w:ascii="Arial" w:eastAsiaTheme="minorEastAsia" w:hAnsi="Arial" w:cs="Arial"/>
          <w:b/>
          <w:bCs/>
          <w:kern w:val="24"/>
          <w:sz w:val="32"/>
          <w:szCs w:val="32"/>
          <w:lang w:val="en-US" w:eastAsia="en-US"/>
        </w:rPr>
        <w:t xml:space="preserve">Student ID: </w:t>
      </w:r>
      <w:r w:rsidR="00194FBC" w:rsidRPr="00194FBC">
        <w:rPr>
          <w:rFonts w:ascii="Arial" w:eastAsiaTheme="minorEastAsia" w:hAnsi="Arial" w:cs="Arial"/>
          <w:b/>
          <w:bCs/>
          <w:kern w:val="24"/>
          <w:sz w:val="32"/>
          <w:szCs w:val="32"/>
          <w:lang w:val="en-US" w:eastAsia="en-US"/>
        </w:rPr>
        <w:t xml:space="preserve">2330540 </w:t>
      </w:r>
      <w:r w:rsidR="00FC1918" w:rsidRPr="00427F33">
        <w:rPr>
          <w:rFonts w:ascii="Arial" w:hAnsi="Arial" w:cs="Arial"/>
          <w:sz w:val="22"/>
          <w:szCs w:val="22"/>
        </w:rPr>
        <w:br w:type="page"/>
      </w:r>
    </w:p>
    <w:sdt>
      <w:sdtPr>
        <w:rPr>
          <w:rFonts w:ascii="Times New Roman" w:eastAsia="Times New Roman" w:hAnsi="Times New Roman" w:cs="Times New Roman"/>
          <w:b w:val="0"/>
          <w:bCs w:val="0"/>
          <w:color w:val="auto"/>
          <w:sz w:val="20"/>
          <w:szCs w:val="20"/>
          <w:lang w:val="en-GB" w:eastAsia="en-GB"/>
        </w:rPr>
        <w:id w:val="-1940435027"/>
        <w:docPartObj>
          <w:docPartGallery w:val="Table of Contents"/>
          <w:docPartUnique/>
        </w:docPartObj>
      </w:sdtPr>
      <w:sdtEndPr>
        <w:rPr>
          <w:noProof/>
        </w:rPr>
      </w:sdtEndPr>
      <w:sdtContent>
        <w:p w14:paraId="4DDAF974" w14:textId="77777777" w:rsidR="00F76F0A" w:rsidRDefault="00F76F0A" w:rsidP="00F76F0A">
          <w:pPr>
            <w:pStyle w:val="TOCHeading"/>
            <w:jc w:val="center"/>
            <w:rPr>
              <w:color w:val="auto"/>
            </w:rPr>
          </w:pPr>
          <w:r w:rsidRPr="00F76F0A">
            <w:rPr>
              <w:color w:val="auto"/>
            </w:rPr>
            <w:t>Table of Contents</w:t>
          </w:r>
        </w:p>
        <w:p w14:paraId="64A0C103" w14:textId="77777777" w:rsidR="00F76F0A" w:rsidRPr="00F76F0A" w:rsidRDefault="00F76F0A" w:rsidP="00F76F0A">
          <w:pPr>
            <w:rPr>
              <w:lang w:val="en-US" w:eastAsia="ja-JP"/>
            </w:rPr>
          </w:pPr>
        </w:p>
        <w:p w14:paraId="0619832F" w14:textId="77777777" w:rsidR="00F76F0A" w:rsidRDefault="00F76F0A">
          <w:pPr>
            <w:pStyle w:val="TOC1"/>
            <w:tabs>
              <w:tab w:val="right" w:leader="dot" w:pos="9350"/>
            </w:tabs>
            <w:rPr>
              <w:noProof/>
            </w:rPr>
          </w:pPr>
          <w:r>
            <w:fldChar w:fldCharType="begin"/>
          </w:r>
          <w:r>
            <w:instrText xml:space="preserve"> TOC \o "1-3" \h \z \u </w:instrText>
          </w:r>
          <w:r>
            <w:fldChar w:fldCharType="separate"/>
          </w:r>
          <w:hyperlink w:anchor="_Toc221132642" w:history="1">
            <w:r w:rsidRPr="00A30016">
              <w:rPr>
                <w:rStyle w:val="Hyperlink"/>
                <w:noProof/>
              </w:rPr>
              <w:t>a) Topic, review question, and objectives</w:t>
            </w:r>
            <w:r>
              <w:rPr>
                <w:noProof/>
                <w:webHidden/>
              </w:rPr>
              <w:tab/>
            </w:r>
            <w:r>
              <w:rPr>
                <w:noProof/>
                <w:webHidden/>
              </w:rPr>
              <w:fldChar w:fldCharType="begin"/>
            </w:r>
            <w:r>
              <w:rPr>
                <w:noProof/>
                <w:webHidden/>
              </w:rPr>
              <w:instrText xml:space="preserve"> PAGEREF _Toc221132642 \h </w:instrText>
            </w:r>
            <w:r>
              <w:rPr>
                <w:noProof/>
                <w:webHidden/>
              </w:rPr>
            </w:r>
            <w:r>
              <w:rPr>
                <w:noProof/>
                <w:webHidden/>
              </w:rPr>
              <w:fldChar w:fldCharType="separate"/>
            </w:r>
            <w:r w:rsidR="00561A84">
              <w:rPr>
                <w:noProof/>
                <w:webHidden/>
              </w:rPr>
              <w:t>3</w:t>
            </w:r>
            <w:r>
              <w:rPr>
                <w:noProof/>
                <w:webHidden/>
              </w:rPr>
              <w:fldChar w:fldCharType="end"/>
            </w:r>
          </w:hyperlink>
        </w:p>
        <w:p w14:paraId="1BCA558D" w14:textId="77777777" w:rsidR="00F76F0A" w:rsidRDefault="00F76F0A">
          <w:pPr>
            <w:pStyle w:val="TOC1"/>
            <w:tabs>
              <w:tab w:val="right" w:leader="dot" w:pos="9350"/>
            </w:tabs>
            <w:rPr>
              <w:noProof/>
            </w:rPr>
          </w:pPr>
          <w:hyperlink w:anchor="_Toc221132643" w:history="1">
            <w:r w:rsidRPr="00A30016">
              <w:rPr>
                <w:rStyle w:val="Hyperlink"/>
                <w:noProof/>
              </w:rPr>
              <w:t>b) Rationale and importance of the topic</w:t>
            </w:r>
            <w:r>
              <w:rPr>
                <w:noProof/>
                <w:webHidden/>
              </w:rPr>
              <w:tab/>
            </w:r>
            <w:r>
              <w:rPr>
                <w:noProof/>
                <w:webHidden/>
              </w:rPr>
              <w:fldChar w:fldCharType="begin"/>
            </w:r>
            <w:r>
              <w:rPr>
                <w:noProof/>
                <w:webHidden/>
              </w:rPr>
              <w:instrText xml:space="preserve"> PAGEREF _Toc221132643 \h </w:instrText>
            </w:r>
            <w:r>
              <w:rPr>
                <w:noProof/>
                <w:webHidden/>
              </w:rPr>
            </w:r>
            <w:r>
              <w:rPr>
                <w:noProof/>
                <w:webHidden/>
              </w:rPr>
              <w:fldChar w:fldCharType="separate"/>
            </w:r>
            <w:r w:rsidR="00561A84">
              <w:rPr>
                <w:noProof/>
                <w:webHidden/>
              </w:rPr>
              <w:t>3</w:t>
            </w:r>
            <w:r>
              <w:rPr>
                <w:noProof/>
                <w:webHidden/>
              </w:rPr>
              <w:fldChar w:fldCharType="end"/>
            </w:r>
          </w:hyperlink>
        </w:p>
        <w:p w14:paraId="3C40D3E5" w14:textId="77777777" w:rsidR="00F76F0A" w:rsidRDefault="00F76F0A">
          <w:pPr>
            <w:pStyle w:val="TOC1"/>
            <w:tabs>
              <w:tab w:val="right" w:leader="dot" w:pos="9350"/>
            </w:tabs>
            <w:rPr>
              <w:noProof/>
            </w:rPr>
          </w:pPr>
          <w:hyperlink w:anchor="_Toc221132644" w:history="1">
            <w:r w:rsidRPr="00A30016">
              <w:rPr>
                <w:rStyle w:val="Hyperlink"/>
                <w:noProof/>
              </w:rPr>
              <w:t>c) Methods for data collection and analysis</w:t>
            </w:r>
            <w:r>
              <w:rPr>
                <w:noProof/>
                <w:webHidden/>
              </w:rPr>
              <w:tab/>
            </w:r>
            <w:r>
              <w:rPr>
                <w:noProof/>
                <w:webHidden/>
              </w:rPr>
              <w:fldChar w:fldCharType="begin"/>
            </w:r>
            <w:r>
              <w:rPr>
                <w:noProof/>
                <w:webHidden/>
              </w:rPr>
              <w:instrText xml:space="preserve"> PAGEREF _Toc221132644 \h </w:instrText>
            </w:r>
            <w:r>
              <w:rPr>
                <w:noProof/>
                <w:webHidden/>
              </w:rPr>
            </w:r>
            <w:r>
              <w:rPr>
                <w:noProof/>
                <w:webHidden/>
              </w:rPr>
              <w:fldChar w:fldCharType="separate"/>
            </w:r>
            <w:r w:rsidR="00561A84">
              <w:rPr>
                <w:noProof/>
                <w:webHidden/>
              </w:rPr>
              <w:t>4</w:t>
            </w:r>
            <w:r>
              <w:rPr>
                <w:noProof/>
                <w:webHidden/>
              </w:rPr>
              <w:fldChar w:fldCharType="end"/>
            </w:r>
          </w:hyperlink>
        </w:p>
        <w:p w14:paraId="1E0DD195" w14:textId="77777777" w:rsidR="00F76F0A" w:rsidRDefault="00F76F0A">
          <w:pPr>
            <w:pStyle w:val="TOC1"/>
            <w:tabs>
              <w:tab w:val="right" w:leader="dot" w:pos="9350"/>
            </w:tabs>
            <w:rPr>
              <w:noProof/>
            </w:rPr>
          </w:pPr>
          <w:hyperlink w:anchor="_Toc221132645" w:history="1">
            <w:r w:rsidRPr="00A30016">
              <w:rPr>
                <w:rStyle w:val="Hyperlink"/>
                <w:noProof/>
              </w:rPr>
              <w:t>d) Ethical considerations</w:t>
            </w:r>
            <w:r>
              <w:rPr>
                <w:noProof/>
                <w:webHidden/>
              </w:rPr>
              <w:tab/>
            </w:r>
            <w:r>
              <w:rPr>
                <w:noProof/>
                <w:webHidden/>
              </w:rPr>
              <w:fldChar w:fldCharType="begin"/>
            </w:r>
            <w:r>
              <w:rPr>
                <w:noProof/>
                <w:webHidden/>
              </w:rPr>
              <w:instrText xml:space="preserve"> PAGEREF _Toc221132645 \h </w:instrText>
            </w:r>
            <w:r>
              <w:rPr>
                <w:noProof/>
                <w:webHidden/>
              </w:rPr>
            </w:r>
            <w:r>
              <w:rPr>
                <w:noProof/>
                <w:webHidden/>
              </w:rPr>
              <w:fldChar w:fldCharType="separate"/>
            </w:r>
            <w:r w:rsidR="00561A84">
              <w:rPr>
                <w:noProof/>
                <w:webHidden/>
              </w:rPr>
              <w:t>5</w:t>
            </w:r>
            <w:r>
              <w:rPr>
                <w:noProof/>
                <w:webHidden/>
              </w:rPr>
              <w:fldChar w:fldCharType="end"/>
            </w:r>
          </w:hyperlink>
        </w:p>
        <w:p w14:paraId="132E0F5B" w14:textId="77777777" w:rsidR="00F76F0A" w:rsidRDefault="00F76F0A">
          <w:pPr>
            <w:pStyle w:val="TOC1"/>
            <w:tabs>
              <w:tab w:val="right" w:leader="dot" w:pos="9350"/>
            </w:tabs>
            <w:rPr>
              <w:noProof/>
            </w:rPr>
          </w:pPr>
          <w:hyperlink w:anchor="_Toc221132646" w:history="1">
            <w:r w:rsidRPr="00A30016">
              <w:rPr>
                <w:rStyle w:val="Hyperlink"/>
                <w:noProof/>
              </w:rPr>
              <w:t>References</w:t>
            </w:r>
            <w:r>
              <w:rPr>
                <w:noProof/>
                <w:webHidden/>
              </w:rPr>
              <w:tab/>
            </w:r>
            <w:r>
              <w:rPr>
                <w:noProof/>
                <w:webHidden/>
              </w:rPr>
              <w:fldChar w:fldCharType="begin"/>
            </w:r>
            <w:r>
              <w:rPr>
                <w:noProof/>
                <w:webHidden/>
              </w:rPr>
              <w:instrText xml:space="preserve"> PAGEREF _Toc221132646 \h </w:instrText>
            </w:r>
            <w:r>
              <w:rPr>
                <w:noProof/>
                <w:webHidden/>
              </w:rPr>
            </w:r>
            <w:r>
              <w:rPr>
                <w:noProof/>
                <w:webHidden/>
              </w:rPr>
              <w:fldChar w:fldCharType="separate"/>
            </w:r>
            <w:r w:rsidR="00561A84">
              <w:rPr>
                <w:noProof/>
                <w:webHidden/>
              </w:rPr>
              <w:t>6</w:t>
            </w:r>
            <w:r>
              <w:rPr>
                <w:noProof/>
                <w:webHidden/>
              </w:rPr>
              <w:fldChar w:fldCharType="end"/>
            </w:r>
          </w:hyperlink>
        </w:p>
        <w:p w14:paraId="690FE1CF" w14:textId="77777777" w:rsidR="00F76F0A" w:rsidRDefault="00F76F0A">
          <w:r>
            <w:rPr>
              <w:b/>
              <w:bCs/>
              <w:noProof/>
            </w:rPr>
            <w:fldChar w:fldCharType="end"/>
          </w:r>
        </w:p>
      </w:sdtContent>
    </w:sdt>
    <w:p w14:paraId="2156B48B" w14:textId="77777777" w:rsidR="00F76F0A" w:rsidRDefault="00F76F0A">
      <w:pPr>
        <w:spacing w:after="200" w:line="276" w:lineRule="auto"/>
        <w:rPr>
          <w:rFonts w:ascii="Arial" w:hAnsi="Arial" w:cs="Arial"/>
          <w:sz w:val="22"/>
          <w:szCs w:val="22"/>
        </w:rPr>
      </w:pPr>
      <w:r>
        <w:rPr>
          <w:rFonts w:ascii="Arial" w:hAnsi="Arial" w:cs="Arial"/>
          <w:sz w:val="22"/>
          <w:szCs w:val="22"/>
        </w:rPr>
        <w:br w:type="page"/>
      </w:r>
    </w:p>
    <w:p w14:paraId="1658F305" w14:textId="77777777" w:rsidR="00B5722D" w:rsidRPr="00427F33" w:rsidRDefault="00B5722D" w:rsidP="00AB3C65">
      <w:pPr>
        <w:pStyle w:val="Heading1"/>
        <w:rPr>
          <w:color w:val="auto"/>
        </w:rPr>
      </w:pPr>
      <w:bookmarkStart w:id="0" w:name="_Toc221132642"/>
      <w:r w:rsidRPr="00427F33">
        <w:rPr>
          <w:color w:val="auto"/>
        </w:rPr>
        <w:t>a) Topic, review question, and objectives</w:t>
      </w:r>
      <w:bookmarkEnd w:id="0"/>
    </w:p>
    <w:p w14:paraId="6D6FB4F8" w14:textId="4020E3F9" w:rsidR="00B5722D" w:rsidRPr="00427F33" w:rsidRDefault="00B5722D" w:rsidP="6A4F9767">
      <w:pPr>
        <w:spacing w:before="100" w:beforeAutospacing="1" w:after="100" w:afterAutospacing="1" w:line="360" w:lineRule="auto"/>
        <w:jc w:val="both"/>
        <w:rPr>
          <w:rFonts w:ascii="Arial" w:hAnsi="Arial" w:cs="Arial"/>
          <w:sz w:val="22"/>
          <w:szCs w:val="22"/>
        </w:rPr>
      </w:pPr>
      <w:r w:rsidRPr="6A4F9767">
        <w:rPr>
          <w:rFonts w:ascii="Arial" w:hAnsi="Arial" w:cs="Arial"/>
          <w:sz w:val="22"/>
          <w:szCs w:val="22"/>
        </w:rPr>
        <w:t>Autism Spectrum Disorder (ASD) is a neurodevelopmental condition characteri</w:t>
      </w:r>
      <w:r w:rsidR="6506D883" w:rsidRPr="6A4F9767">
        <w:rPr>
          <w:rFonts w:ascii="Arial" w:hAnsi="Arial" w:cs="Arial"/>
          <w:sz w:val="22"/>
          <w:szCs w:val="22"/>
        </w:rPr>
        <w:t>s</w:t>
      </w:r>
      <w:r w:rsidRPr="6A4F9767">
        <w:rPr>
          <w:rFonts w:ascii="Arial" w:hAnsi="Arial" w:cs="Arial"/>
          <w:sz w:val="22"/>
          <w:szCs w:val="22"/>
        </w:rPr>
        <w:t>ed by difficulties with social communication, and restricted repetitive behaviours predominantly noticed in early childhood. In this secondary research focus is on the prevalence of autism in children 0–12 years. The scoping review question proposed was: What is the current evidence of early detection, intervention and support for children with Autism Spectrum Disorder?</w:t>
      </w:r>
    </w:p>
    <w:p w14:paraId="717E8A19" w14:textId="77777777" w:rsidR="00B5722D" w:rsidRPr="00427F33" w:rsidRDefault="00B5722D" w:rsidP="00AB3C65">
      <w:p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The objectives of this scoping review are to:</w:t>
      </w:r>
    </w:p>
    <w:p w14:paraId="1E84D29A" w14:textId="77777777" w:rsidR="00B5722D" w:rsidRPr="00427F33" w:rsidRDefault="00B5722D" w:rsidP="00AB3C65">
      <w:p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1. Chart the existing peer-reviewed literature on early diagnosis and interventions for children with ASD</w:t>
      </w:r>
    </w:p>
    <w:p w14:paraId="6890189D" w14:textId="0F04CC57" w:rsidR="00B5722D" w:rsidRPr="00427F33" w:rsidRDefault="00863113" w:rsidP="0B1E278D">
      <w:pPr>
        <w:spacing w:before="100" w:beforeAutospacing="1" w:after="100" w:afterAutospacing="1" w:line="360" w:lineRule="auto"/>
        <w:jc w:val="both"/>
        <w:rPr>
          <w:rFonts w:ascii="Arial" w:hAnsi="Arial" w:cs="Arial"/>
          <w:sz w:val="22"/>
          <w:szCs w:val="22"/>
        </w:rPr>
      </w:pPr>
      <w:r w:rsidRPr="0B1E278D">
        <w:rPr>
          <w:rFonts w:ascii="Arial" w:hAnsi="Arial" w:cs="Arial"/>
          <w:sz w:val="22"/>
          <w:szCs w:val="22"/>
        </w:rPr>
        <w:t>2. Recogni</w:t>
      </w:r>
      <w:r w:rsidR="318DF311" w:rsidRPr="0B1E278D">
        <w:rPr>
          <w:rFonts w:ascii="Arial" w:hAnsi="Arial" w:cs="Arial"/>
          <w:sz w:val="22"/>
          <w:szCs w:val="22"/>
        </w:rPr>
        <w:t>s</w:t>
      </w:r>
      <w:r w:rsidRPr="0B1E278D">
        <w:rPr>
          <w:rFonts w:ascii="Arial" w:hAnsi="Arial" w:cs="Arial"/>
          <w:sz w:val="22"/>
          <w:szCs w:val="22"/>
        </w:rPr>
        <w:t>e themes gaps</w:t>
      </w:r>
      <w:r w:rsidR="00B5722D" w:rsidRPr="0B1E278D">
        <w:rPr>
          <w:rFonts w:ascii="Arial" w:hAnsi="Arial" w:cs="Arial"/>
          <w:sz w:val="22"/>
          <w:szCs w:val="22"/>
        </w:rPr>
        <w:t xml:space="preserve"> and trends in emerging research and</w:t>
      </w:r>
    </w:p>
    <w:p w14:paraId="7B0D217D" w14:textId="77777777" w:rsidR="00B5722D" w:rsidRPr="00427F33" w:rsidRDefault="00B5722D" w:rsidP="00AB3C65">
      <w:p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3. Consider the implications for health, social care and digital health professionals working in paediatric autism support</w:t>
      </w:r>
      <w:r w:rsidR="00B6331C" w:rsidRPr="00427F33">
        <w:rPr>
          <w:rFonts w:ascii="Arial" w:hAnsi="Arial" w:cs="Arial"/>
          <w:sz w:val="22"/>
          <w:szCs w:val="22"/>
        </w:rPr>
        <w:t xml:space="preserve"> </w:t>
      </w:r>
      <w:sdt>
        <w:sdtPr>
          <w:rPr>
            <w:rFonts w:ascii="Arial" w:hAnsi="Arial" w:cs="Arial"/>
            <w:sz w:val="22"/>
            <w:szCs w:val="22"/>
          </w:rPr>
          <w:id w:val="-2038876977"/>
          <w:citation/>
        </w:sdtPr>
        <w:sdtContent>
          <w:r w:rsidR="00B6331C" w:rsidRPr="00427F33">
            <w:rPr>
              <w:rFonts w:ascii="Arial" w:hAnsi="Arial" w:cs="Arial"/>
              <w:sz w:val="22"/>
              <w:szCs w:val="22"/>
            </w:rPr>
            <w:fldChar w:fldCharType="begin"/>
          </w:r>
          <w:r w:rsidR="00B6331C" w:rsidRPr="00427F33">
            <w:rPr>
              <w:rFonts w:ascii="Arial" w:hAnsi="Arial" w:cs="Arial"/>
              <w:sz w:val="22"/>
              <w:szCs w:val="22"/>
              <w:lang w:val="en-US"/>
            </w:rPr>
            <w:instrText xml:space="preserve"> CITATION Dan22 \l 1033 </w:instrText>
          </w:r>
          <w:r w:rsidR="00B6331C" w:rsidRPr="00427F33">
            <w:rPr>
              <w:rFonts w:ascii="Arial" w:hAnsi="Arial" w:cs="Arial"/>
              <w:sz w:val="22"/>
              <w:szCs w:val="22"/>
            </w:rPr>
            <w:fldChar w:fldCharType="separate"/>
          </w:r>
          <w:r w:rsidR="00B6331C" w:rsidRPr="00427F33">
            <w:rPr>
              <w:rFonts w:ascii="Arial" w:hAnsi="Arial" w:cs="Arial"/>
              <w:noProof/>
              <w:sz w:val="22"/>
              <w:szCs w:val="22"/>
              <w:lang w:val="en-US"/>
            </w:rPr>
            <w:t>(Daniolou, 2022)</w:t>
          </w:r>
          <w:r w:rsidR="00B6331C" w:rsidRPr="00427F33">
            <w:rPr>
              <w:rFonts w:ascii="Arial" w:hAnsi="Arial" w:cs="Arial"/>
              <w:sz w:val="22"/>
              <w:szCs w:val="22"/>
            </w:rPr>
            <w:fldChar w:fldCharType="end"/>
          </w:r>
        </w:sdtContent>
      </w:sdt>
      <w:r w:rsidRPr="00427F33">
        <w:rPr>
          <w:rFonts w:ascii="Arial" w:hAnsi="Arial" w:cs="Arial"/>
          <w:sz w:val="22"/>
          <w:szCs w:val="22"/>
        </w:rPr>
        <w:t>.</w:t>
      </w:r>
    </w:p>
    <w:p w14:paraId="41CAAC2D" w14:textId="77777777" w:rsidR="00784AED" w:rsidRPr="00427F33" w:rsidRDefault="00784AED" w:rsidP="00AB3C65">
      <w:pPr>
        <w:spacing w:before="100" w:beforeAutospacing="1" w:after="100" w:afterAutospacing="1" w:line="360" w:lineRule="auto"/>
        <w:jc w:val="center"/>
        <w:rPr>
          <w:rFonts w:ascii="Arial" w:hAnsi="Arial" w:cs="Arial"/>
          <w:sz w:val="22"/>
          <w:szCs w:val="22"/>
        </w:rPr>
      </w:pPr>
      <w:r w:rsidRPr="00427F33">
        <w:rPr>
          <w:rFonts w:ascii="Arial" w:hAnsi="Arial" w:cs="Arial"/>
          <w:b/>
          <w:noProof/>
          <w:sz w:val="22"/>
          <w:szCs w:val="22"/>
          <w:lang w:val="en-US" w:eastAsia="en-US"/>
        </w:rPr>
        <w:drawing>
          <wp:inline distT="0" distB="0" distL="0" distR="0" wp14:anchorId="0568C7D5" wp14:editId="1FC6F698">
            <wp:extent cx="3972462" cy="26483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4748" cy="2663166"/>
                    </a:xfrm>
                    <a:prstGeom prst="rect">
                      <a:avLst/>
                    </a:prstGeom>
                    <a:noFill/>
                  </pic:spPr>
                </pic:pic>
              </a:graphicData>
            </a:graphic>
          </wp:inline>
        </w:drawing>
      </w:r>
    </w:p>
    <w:p w14:paraId="173C0641" w14:textId="77777777" w:rsidR="00B5722D" w:rsidRPr="00427F33" w:rsidRDefault="00B5722D" w:rsidP="00AB3C65">
      <w:pPr>
        <w:pStyle w:val="Heading1"/>
        <w:rPr>
          <w:color w:val="auto"/>
        </w:rPr>
      </w:pPr>
      <w:bookmarkStart w:id="1" w:name="_Toc221132643"/>
      <w:r w:rsidRPr="00427F33">
        <w:rPr>
          <w:color w:val="auto"/>
        </w:rPr>
        <w:t>b) Rationale and importance of the topic</w:t>
      </w:r>
      <w:bookmarkEnd w:id="1"/>
    </w:p>
    <w:p w14:paraId="74C89F29" w14:textId="77777777" w:rsidR="00B5722D" w:rsidRPr="00427F33" w:rsidRDefault="00B5722D" w:rsidP="00AB3C65">
      <w:p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 xml:space="preserve">Autism has become more common worldwide; around one in 100 children in the UK is estimated to be autistic </w:t>
      </w:r>
      <w:sdt>
        <w:sdtPr>
          <w:rPr>
            <w:rFonts w:ascii="Arial" w:hAnsi="Arial" w:cs="Arial"/>
            <w:sz w:val="22"/>
            <w:szCs w:val="22"/>
          </w:rPr>
          <w:id w:val="2130036463"/>
          <w:citation/>
        </w:sdtPr>
        <w:sdtContent>
          <w:r w:rsidR="00833522" w:rsidRPr="00427F33">
            <w:rPr>
              <w:rFonts w:ascii="Arial" w:hAnsi="Arial" w:cs="Arial"/>
              <w:sz w:val="22"/>
              <w:szCs w:val="22"/>
            </w:rPr>
            <w:fldChar w:fldCharType="begin"/>
          </w:r>
          <w:r w:rsidR="00833522" w:rsidRPr="00427F33">
            <w:rPr>
              <w:rFonts w:ascii="Arial" w:hAnsi="Arial" w:cs="Arial"/>
              <w:sz w:val="22"/>
              <w:szCs w:val="22"/>
              <w:lang w:val="en-US"/>
            </w:rPr>
            <w:instrText xml:space="preserve"> CITATION Nat234 \l 1033 </w:instrText>
          </w:r>
          <w:r w:rsidR="00833522" w:rsidRPr="00427F33">
            <w:rPr>
              <w:rFonts w:ascii="Arial" w:hAnsi="Arial" w:cs="Arial"/>
              <w:sz w:val="22"/>
              <w:szCs w:val="22"/>
            </w:rPr>
            <w:fldChar w:fldCharType="separate"/>
          </w:r>
          <w:r w:rsidR="00833522" w:rsidRPr="00427F33">
            <w:rPr>
              <w:rFonts w:ascii="Arial" w:hAnsi="Arial" w:cs="Arial"/>
              <w:noProof/>
              <w:sz w:val="22"/>
              <w:szCs w:val="22"/>
              <w:lang w:val="en-US"/>
            </w:rPr>
            <w:t>(National Autistic Society, 2023)</w:t>
          </w:r>
          <w:r w:rsidR="00833522" w:rsidRPr="00427F33">
            <w:rPr>
              <w:rFonts w:ascii="Arial" w:hAnsi="Arial" w:cs="Arial"/>
              <w:sz w:val="22"/>
              <w:szCs w:val="22"/>
            </w:rPr>
            <w:fldChar w:fldCharType="end"/>
          </w:r>
        </w:sdtContent>
      </w:sdt>
      <w:r w:rsidRPr="00427F33">
        <w:rPr>
          <w:rFonts w:ascii="Arial" w:hAnsi="Arial" w:cs="Arial"/>
          <w:sz w:val="22"/>
          <w:szCs w:val="22"/>
        </w:rPr>
        <w:t xml:space="preserve">. </w:t>
      </w:r>
      <w:r w:rsidR="00CE0166" w:rsidRPr="00CE0166">
        <w:rPr>
          <w:rFonts w:ascii="Arial" w:hAnsi="Arial" w:cs="Arial"/>
          <w:sz w:val="22"/>
          <w:szCs w:val="22"/>
        </w:rPr>
        <w:t>When diagnosed and properly treated it leads to better developmental outcomes, lower costs in long term care and better family situations</w:t>
      </w:r>
      <w:r w:rsidRPr="00427F33">
        <w:rPr>
          <w:rFonts w:ascii="Arial" w:hAnsi="Arial" w:cs="Arial"/>
          <w:sz w:val="22"/>
          <w:szCs w:val="22"/>
        </w:rPr>
        <w:t xml:space="preserve"> </w:t>
      </w:r>
      <w:sdt>
        <w:sdtPr>
          <w:rPr>
            <w:rFonts w:ascii="Arial" w:hAnsi="Arial" w:cs="Arial"/>
            <w:sz w:val="22"/>
            <w:szCs w:val="22"/>
          </w:rPr>
          <w:id w:val="-686373982"/>
          <w:citation/>
        </w:sdtPr>
        <w:sdtContent>
          <w:r w:rsidR="00833522" w:rsidRPr="00427F33">
            <w:rPr>
              <w:rFonts w:ascii="Arial" w:hAnsi="Arial" w:cs="Arial"/>
              <w:sz w:val="22"/>
              <w:szCs w:val="22"/>
            </w:rPr>
            <w:fldChar w:fldCharType="begin"/>
          </w:r>
          <w:r w:rsidR="00833522" w:rsidRPr="00427F33">
            <w:rPr>
              <w:rFonts w:ascii="Arial" w:hAnsi="Arial" w:cs="Arial"/>
              <w:sz w:val="22"/>
              <w:szCs w:val="22"/>
              <w:lang w:val="en-US"/>
            </w:rPr>
            <w:instrText xml:space="preserve"> CITATION AlB24 \l 1033 </w:instrText>
          </w:r>
          <w:r w:rsidR="00833522" w:rsidRPr="00427F33">
            <w:rPr>
              <w:rFonts w:ascii="Arial" w:hAnsi="Arial" w:cs="Arial"/>
              <w:sz w:val="22"/>
              <w:szCs w:val="22"/>
            </w:rPr>
            <w:fldChar w:fldCharType="separate"/>
          </w:r>
          <w:r w:rsidR="00833522" w:rsidRPr="00427F33">
            <w:rPr>
              <w:rFonts w:ascii="Arial" w:hAnsi="Arial" w:cs="Arial"/>
              <w:noProof/>
              <w:sz w:val="22"/>
              <w:szCs w:val="22"/>
              <w:lang w:val="en-US"/>
            </w:rPr>
            <w:t>(Al-Beltagi, 2024)</w:t>
          </w:r>
          <w:r w:rsidR="00833522" w:rsidRPr="00427F33">
            <w:rPr>
              <w:rFonts w:ascii="Arial" w:hAnsi="Arial" w:cs="Arial"/>
              <w:sz w:val="22"/>
              <w:szCs w:val="22"/>
            </w:rPr>
            <w:fldChar w:fldCharType="end"/>
          </w:r>
        </w:sdtContent>
      </w:sdt>
      <w:r w:rsidRPr="00427F33">
        <w:rPr>
          <w:rFonts w:ascii="Arial" w:hAnsi="Arial" w:cs="Arial"/>
          <w:sz w:val="22"/>
          <w:szCs w:val="22"/>
        </w:rPr>
        <w:t>.</w:t>
      </w:r>
    </w:p>
    <w:p w14:paraId="4F8EE6E6" w14:textId="7F59AA9E" w:rsidR="00B5722D" w:rsidRDefault="00B5722D" w:rsidP="0B1E278D">
      <w:p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 xml:space="preserve">For health and social care professionals, autism has a range of complex challenges including access to services, co-ordination across health and social care services and long waiting times for assessment and support. A range of digital health approaches such as telehealth assessment and assistive technologies are now being used </w:t>
      </w:r>
      <w:r w:rsidR="3934F784" w:rsidRPr="00427F33">
        <w:rPr>
          <w:rFonts w:ascii="Arial" w:hAnsi="Arial" w:cs="Arial"/>
          <w:sz w:val="22"/>
          <w:szCs w:val="22"/>
        </w:rPr>
        <w:t>to</w:t>
      </w:r>
      <w:r w:rsidRPr="00427F33">
        <w:rPr>
          <w:rFonts w:ascii="Arial" w:hAnsi="Arial" w:cs="Arial"/>
          <w:sz w:val="22"/>
          <w:szCs w:val="22"/>
        </w:rPr>
        <w:t xml:space="preserve"> fill gap</w:t>
      </w:r>
      <w:r w:rsidR="00833522" w:rsidRPr="00427F33">
        <w:rPr>
          <w:rFonts w:ascii="Arial" w:hAnsi="Arial" w:cs="Arial"/>
          <w:sz w:val="22"/>
          <w:szCs w:val="22"/>
        </w:rPr>
        <w:t>s in services</w:t>
      </w:r>
      <w:r w:rsidRPr="00427F33">
        <w:rPr>
          <w:rFonts w:ascii="Arial" w:hAnsi="Arial" w:cs="Arial"/>
          <w:sz w:val="22"/>
          <w:szCs w:val="22"/>
        </w:rPr>
        <w:t>. The present evidence base is therefore of strategic importance for policy and practice development and research in child health and social care</w:t>
      </w:r>
      <w:r w:rsidR="00B6331C" w:rsidRPr="00427F33">
        <w:rPr>
          <w:rFonts w:ascii="Arial" w:hAnsi="Arial" w:cs="Arial"/>
          <w:sz w:val="22"/>
          <w:szCs w:val="22"/>
        </w:rPr>
        <w:t xml:space="preserve"> </w:t>
      </w:r>
      <w:sdt>
        <w:sdtPr>
          <w:rPr>
            <w:rFonts w:ascii="Arial" w:hAnsi="Arial" w:cs="Arial"/>
            <w:sz w:val="22"/>
            <w:szCs w:val="22"/>
          </w:rPr>
          <w:id w:val="1116875845"/>
          <w:citation/>
        </w:sdtPr>
        <w:sdtContent>
          <w:r w:rsidR="00B6331C" w:rsidRPr="00427F33">
            <w:rPr>
              <w:rFonts w:ascii="Arial" w:hAnsi="Arial" w:cs="Arial"/>
              <w:sz w:val="22"/>
              <w:szCs w:val="22"/>
            </w:rPr>
            <w:fldChar w:fldCharType="begin"/>
          </w:r>
          <w:r w:rsidR="00B6331C" w:rsidRPr="00427F33">
            <w:rPr>
              <w:rFonts w:ascii="Arial" w:hAnsi="Arial" w:cs="Arial"/>
              <w:sz w:val="22"/>
              <w:szCs w:val="22"/>
              <w:lang w:val="en-US"/>
            </w:rPr>
            <w:instrText xml:space="preserve"> CITATION Lor20 \l 1033 </w:instrText>
          </w:r>
          <w:r w:rsidR="00B6331C" w:rsidRPr="00427F33">
            <w:rPr>
              <w:rFonts w:ascii="Arial" w:hAnsi="Arial" w:cs="Arial"/>
              <w:sz w:val="22"/>
              <w:szCs w:val="22"/>
            </w:rPr>
            <w:fldChar w:fldCharType="separate"/>
          </w:r>
          <w:r w:rsidR="00B6331C" w:rsidRPr="00427F33">
            <w:rPr>
              <w:rFonts w:ascii="Arial" w:hAnsi="Arial" w:cs="Arial"/>
              <w:noProof/>
              <w:sz w:val="22"/>
              <w:szCs w:val="22"/>
              <w:lang w:val="en-US"/>
            </w:rPr>
            <w:t>(Lord, 2020)</w:t>
          </w:r>
          <w:r w:rsidR="00B6331C" w:rsidRPr="00427F33">
            <w:rPr>
              <w:rFonts w:ascii="Arial" w:hAnsi="Arial" w:cs="Arial"/>
              <w:sz w:val="22"/>
              <w:szCs w:val="22"/>
            </w:rPr>
            <w:fldChar w:fldCharType="end"/>
          </w:r>
        </w:sdtContent>
      </w:sdt>
      <w:r w:rsidRPr="00427F33">
        <w:rPr>
          <w:rFonts w:ascii="Arial" w:hAnsi="Arial" w:cs="Arial"/>
          <w:sz w:val="22"/>
          <w:szCs w:val="22"/>
        </w:rPr>
        <w:t>.</w:t>
      </w:r>
    </w:p>
    <w:p w14:paraId="383CDAE6" w14:textId="77777777" w:rsidR="00C90D0C" w:rsidRPr="00427F33" w:rsidRDefault="00C90D0C" w:rsidP="00AB3C65">
      <w:pPr>
        <w:spacing w:before="100" w:beforeAutospacing="1" w:after="100" w:afterAutospacing="1" w:line="360" w:lineRule="auto"/>
        <w:jc w:val="both"/>
        <w:rPr>
          <w:rFonts w:ascii="Arial" w:hAnsi="Arial" w:cs="Arial"/>
          <w:sz w:val="22"/>
          <w:szCs w:val="22"/>
        </w:rPr>
      </w:pPr>
      <w:r w:rsidRPr="00C90D0C">
        <w:rPr>
          <w:noProof/>
        </w:rPr>
        <w:drawing>
          <wp:inline distT="0" distB="0" distL="0" distR="0" wp14:anchorId="15AD760D" wp14:editId="3A96A072">
            <wp:extent cx="5814060" cy="1319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4060" cy="1319530"/>
                    </a:xfrm>
                    <a:prstGeom prst="rect">
                      <a:avLst/>
                    </a:prstGeom>
                    <a:noFill/>
                    <a:ln>
                      <a:noFill/>
                    </a:ln>
                  </pic:spPr>
                </pic:pic>
              </a:graphicData>
            </a:graphic>
          </wp:inline>
        </w:drawing>
      </w:r>
    </w:p>
    <w:p w14:paraId="11A67F20" w14:textId="77777777" w:rsidR="00B5722D" w:rsidRPr="00427F33" w:rsidRDefault="00B5722D" w:rsidP="00AB3C65">
      <w:pPr>
        <w:pStyle w:val="Heading1"/>
        <w:rPr>
          <w:color w:val="auto"/>
        </w:rPr>
      </w:pPr>
      <w:bookmarkStart w:id="2" w:name="_Toc221132644"/>
      <w:r w:rsidRPr="00427F33">
        <w:rPr>
          <w:color w:val="auto"/>
        </w:rPr>
        <w:t>c) Methods for data collection and analysis</w:t>
      </w:r>
      <w:bookmarkEnd w:id="2"/>
    </w:p>
    <w:p w14:paraId="3B67B2BC" w14:textId="77777777" w:rsidR="00B5722D" w:rsidRDefault="00B5722D" w:rsidP="00AB3C65">
      <w:p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All the articles from the screening project will be reviewed in accordance with the scoping review methodology develop</w:t>
      </w:r>
      <w:r w:rsidR="00B6331C" w:rsidRPr="00427F33">
        <w:rPr>
          <w:rFonts w:ascii="Arial" w:hAnsi="Arial" w:cs="Arial"/>
          <w:sz w:val="22"/>
          <w:szCs w:val="22"/>
        </w:rPr>
        <w:t>ed by Arksey and O'Malley</w:t>
      </w:r>
      <w:r w:rsidRPr="00427F33">
        <w:rPr>
          <w:rFonts w:ascii="Arial" w:hAnsi="Arial" w:cs="Arial"/>
          <w:sz w:val="22"/>
          <w:szCs w:val="22"/>
        </w:rPr>
        <w:t>, who provided guidance from the Joanna Briggs Institute. A search in the electronic database PubMed will be carried out using systematic searches of publications from EPUB, Scopus, CINAHL and PsycINFO. The content about the latest’ published in English and ‘the most recent' of these studies will be covered. The selected articles will then be extracted from the dataset and grouped into key themes which will then be used to summarise the evidence in this field. Key gaps will then be identified</w:t>
      </w:r>
      <w:r w:rsidR="008D1014" w:rsidRPr="00427F33">
        <w:rPr>
          <w:rFonts w:ascii="Arial" w:hAnsi="Arial" w:cs="Arial"/>
          <w:sz w:val="22"/>
          <w:szCs w:val="22"/>
        </w:rPr>
        <w:t xml:space="preserve"> </w:t>
      </w:r>
      <w:sdt>
        <w:sdtPr>
          <w:rPr>
            <w:rFonts w:ascii="Arial" w:hAnsi="Arial" w:cs="Arial"/>
            <w:sz w:val="22"/>
            <w:szCs w:val="22"/>
          </w:rPr>
          <w:id w:val="1463611483"/>
          <w:citation/>
        </w:sdtPr>
        <w:sdtContent>
          <w:r w:rsidR="008D1014" w:rsidRPr="00427F33">
            <w:rPr>
              <w:rFonts w:ascii="Arial" w:hAnsi="Arial" w:cs="Arial"/>
              <w:sz w:val="22"/>
              <w:szCs w:val="22"/>
            </w:rPr>
            <w:fldChar w:fldCharType="begin"/>
          </w:r>
          <w:r w:rsidR="008D1014" w:rsidRPr="00427F33">
            <w:rPr>
              <w:rFonts w:ascii="Arial" w:hAnsi="Arial" w:cs="Arial"/>
              <w:sz w:val="22"/>
              <w:szCs w:val="22"/>
              <w:lang w:val="en-US"/>
            </w:rPr>
            <w:instrText xml:space="preserve"> CITATION Pet22 \l 1033 </w:instrText>
          </w:r>
          <w:r w:rsidR="008D1014" w:rsidRPr="00427F33">
            <w:rPr>
              <w:rFonts w:ascii="Arial" w:hAnsi="Arial" w:cs="Arial"/>
              <w:sz w:val="22"/>
              <w:szCs w:val="22"/>
            </w:rPr>
            <w:fldChar w:fldCharType="separate"/>
          </w:r>
          <w:r w:rsidR="008D1014" w:rsidRPr="00427F33">
            <w:rPr>
              <w:rFonts w:ascii="Arial" w:hAnsi="Arial" w:cs="Arial"/>
              <w:noProof/>
              <w:sz w:val="22"/>
              <w:szCs w:val="22"/>
              <w:lang w:val="en-US"/>
            </w:rPr>
            <w:t>(Peters, 2022)</w:t>
          </w:r>
          <w:r w:rsidR="008D1014" w:rsidRPr="00427F33">
            <w:rPr>
              <w:rFonts w:ascii="Arial" w:hAnsi="Arial" w:cs="Arial"/>
              <w:sz w:val="22"/>
              <w:szCs w:val="22"/>
            </w:rPr>
            <w:fldChar w:fldCharType="end"/>
          </w:r>
        </w:sdtContent>
      </w:sdt>
      <w:r w:rsidRPr="00427F33">
        <w:rPr>
          <w:rFonts w:ascii="Arial" w:hAnsi="Arial" w:cs="Arial"/>
          <w:sz w:val="22"/>
          <w:szCs w:val="22"/>
        </w:rPr>
        <w:t>.</w:t>
      </w:r>
    </w:p>
    <w:p w14:paraId="1440B469" w14:textId="77777777" w:rsidR="00C90D0C" w:rsidRPr="00427F33" w:rsidRDefault="00561A84" w:rsidP="00C90D0C">
      <w:pPr>
        <w:spacing w:before="100" w:beforeAutospacing="1" w:after="100" w:afterAutospacing="1" w:line="360" w:lineRule="auto"/>
        <w:jc w:val="center"/>
        <w:rPr>
          <w:rFonts w:ascii="Arial" w:hAnsi="Arial" w:cs="Arial"/>
          <w:sz w:val="22"/>
          <w:szCs w:val="22"/>
        </w:rPr>
      </w:pPr>
      <w:r w:rsidRPr="00561A84">
        <w:rPr>
          <w:noProof/>
        </w:rPr>
        <w:drawing>
          <wp:inline distT="0" distB="0" distL="0" distR="0" wp14:anchorId="3F961972" wp14:editId="7C5AF0B2">
            <wp:extent cx="4287328" cy="25965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3581" cy="2600338"/>
                    </a:xfrm>
                    <a:prstGeom prst="rect">
                      <a:avLst/>
                    </a:prstGeom>
                    <a:noFill/>
                    <a:ln>
                      <a:noFill/>
                    </a:ln>
                  </pic:spPr>
                </pic:pic>
              </a:graphicData>
            </a:graphic>
          </wp:inline>
        </w:drawing>
      </w:r>
    </w:p>
    <w:p w14:paraId="1155D905" w14:textId="77777777" w:rsidR="00B5722D" w:rsidRPr="00427F33" w:rsidRDefault="00B5722D" w:rsidP="00AB3C65">
      <w:pPr>
        <w:pStyle w:val="Heading1"/>
        <w:rPr>
          <w:color w:val="auto"/>
        </w:rPr>
      </w:pPr>
      <w:bookmarkStart w:id="3" w:name="_Toc221132645"/>
      <w:r w:rsidRPr="00427F33">
        <w:rPr>
          <w:color w:val="auto"/>
        </w:rPr>
        <w:t>d) Ethical considerations</w:t>
      </w:r>
      <w:bookmarkEnd w:id="3"/>
    </w:p>
    <w:p w14:paraId="25734320" w14:textId="2331C3BD" w:rsidR="00E0529D" w:rsidRPr="00427F33" w:rsidRDefault="00E0529D" w:rsidP="0B1E278D">
      <w:pPr>
        <w:spacing w:before="100" w:beforeAutospacing="1" w:after="100" w:afterAutospacing="1" w:line="360" w:lineRule="auto"/>
        <w:jc w:val="both"/>
        <w:rPr>
          <w:rFonts w:ascii="Arial" w:hAnsi="Arial" w:cs="Arial"/>
          <w:sz w:val="22"/>
          <w:szCs w:val="22"/>
        </w:rPr>
      </w:pPr>
      <w:r w:rsidRPr="0B1E278D">
        <w:rPr>
          <w:rFonts w:ascii="Arial" w:hAnsi="Arial" w:cs="Arial"/>
          <w:sz w:val="22"/>
          <w:szCs w:val="22"/>
        </w:rPr>
        <w:t xml:space="preserve">This study uses previously published material, for which no formal ethical approval is </w:t>
      </w:r>
      <w:r w:rsidR="54734CB4" w:rsidRPr="0B1E278D">
        <w:rPr>
          <w:rFonts w:ascii="Arial" w:hAnsi="Arial" w:cs="Arial"/>
          <w:sz w:val="22"/>
          <w:szCs w:val="22"/>
        </w:rPr>
        <w:t>necessary,</w:t>
      </w:r>
      <w:r w:rsidRPr="0B1E278D">
        <w:rPr>
          <w:rFonts w:ascii="Arial" w:hAnsi="Arial" w:cs="Arial"/>
          <w:sz w:val="22"/>
          <w:szCs w:val="22"/>
        </w:rPr>
        <w:t xml:space="preserve"> and ethics principles will be respected:</w:t>
      </w:r>
    </w:p>
    <w:p w14:paraId="51E2DFD7" w14:textId="77777777" w:rsidR="00E0529D" w:rsidRPr="00427F33" w:rsidRDefault="00E0529D" w:rsidP="00AB3C65">
      <w:pPr>
        <w:pStyle w:val="ListParagraph"/>
        <w:numPr>
          <w:ilvl w:val="0"/>
          <w:numId w:val="9"/>
        </w:num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Maintaining transparency in reporting methods</w:t>
      </w:r>
    </w:p>
    <w:p w14:paraId="07B2244F" w14:textId="77777777" w:rsidR="00E0529D" w:rsidRPr="00427F33" w:rsidRDefault="00E0529D" w:rsidP="00AB3C65">
      <w:pPr>
        <w:pStyle w:val="ListParagraph"/>
        <w:numPr>
          <w:ilvl w:val="0"/>
          <w:numId w:val="9"/>
        </w:numPr>
        <w:spacing w:before="100" w:beforeAutospacing="1" w:after="100" w:afterAutospacing="1" w:line="360" w:lineRule="auto"/>
        <w:jc w:val="both"/>
        <w:rPr>
          <w:rFonts w:ascii="Arial" w:hAnsi="Arial" w:cs="Arial"/>
          <w:sz w:val="22"/>
          <w:szCs w:val="22"/>
        </w:rPr>
      </w:pPr>
      <w:r w:rsidRPr="00427F33">
        <w:rPr>
          <w:rFonts w:ascii="Arial" w:hAnsi="Arial" w:cs="Arial"/>
          <w:sz w:val="22"/>
          <w:szCs w:val="22"/>
        </w:rPr>
        <w:t>Accurately citing all sources</w:t>
      </w:r>
    </w:p>
    <w:p w14:paraId="58279F13" w14:textId="77777777" w:rsidR="00E0529D" w:rsidRPr="00427F33" w:rsidRDefault="00E0529D" w:rsidP="00AB3C65">
      <w:pPr>
        <w:pStyle w:val="ListParagraph"/>
        <w:numPr>
          <w:ilvl w:val="0"/>
          <w:numId w:val="9"/>
        </w:numPr>
        <w:spacing w:before="100" w:beforeAutospacing="1" w:after="100" w:afterAutospacing="1" w:line="360" w:lineRule="auto"/>
        <w:jc w:val="both"/>
        <w:rPr>
          <w:rFonts w:ascii="Arial" w:hAnsi="Arial" w:cs="Arial"/>
          <w:b/>
          <w:sz w:val="22"/>
          <w:szCs w:val="22"/>
        </w:rPr>
      </w:pPr>
      <w:r w:rsidRPr="00427F33">
        <w:rPr>
          <w:rFonts w:ascii="Arial" w:hAnsi="Arial" w:cs="Arial"/>
          <w:sz w:val="22"/>
          <w:szCs w:val="22"/>
        </w:rPr>
        <w:t>Minimising bias in the selection and interpretation of studies</w:t>
      </w:r>
    </w:p>
    <w:p w14:paraId="030E7479" w14:textId="77777777" w:rsidR="00427F33" w:rsidRPr="00427F33" w:rsidRDefault="00427F33">
      <w:pPr>
        <w:spacing w:after="200" w:line="276" w:lineRule="auto"/>
        <w:rPr>
          <w:rFonts w:ascii="Arial" w:hAnsi="Arial" w:cs="Arial"/>
          <w:sz w:val="22"/>
          <w:szCs w:val="22"/>
        </w:rPr>
      </w:pPr>
      <w:r w:rsidRPr="00427F33">
        <w:rPr>
          <w:rFonts w:ascii="Arial" w:hAnsi="Arial" w:cs="Arial"/>
          <w:sz w:val="22"/>
          <w:szCs w:val="22"/>
        </w:rPr>
        <w:br w:type="page"/>
      </w:r>
    </w:p>
    <w:bookmarkStart w:id="4" w:name="_Toc221132646" w:displacedByCustomXml="next"/>
    <w:sdt>
      <w:sdtPr>
        <w:rPr>
          <w:rFonts w:ascii="Times New Roman" w:eastAsia="Times New Roman" w:hAnsi="Times New Roman" w:cs="Times New Roman"/>
          <w:b w:val="0"/>
          <w:bCs w:val="0"/>
          <w:color w:val="auto"/>
          <w:sz w:val="20"/>
          <w:szCs w:val="20"/>
        </w:rPr>
        <w:id w:val="-591780395"/>
        <w:docPartObj>
          <w:docPartGallery w:val="Bibliographies"/>
          <w:docPartUnique/>
        </w:docPartObj>
      </w:sdtPr>
      <w:sdtEndPr>
        <w:rPr>
          <w:rFonts w:ascii="Arial" w:hAnsi="Arial" w:cs="Arial"/>
          <w:sz w:val="22"/>
          <w:szCs w:val="22"/>
        </w:rPr>
      </w:sdtEndPr>
      <w:sdtContent>
        <w:p w14:paraId="5C96EDE4" w14:textId="77777777" w:rsidR="00427F33" w:rsidRPr="00427F33" w:rsidRDefault="00427F33" w:rsidP="00427F33">
          <w:pPr>
            <w:pStyle w:val="Heading1"/>
            <w:jc w:val="center"/>
            <w:rPr>
              <w:color w:val="auto"/>
            </w:rPr>
          </w:pPr>
          <w:r w:rsidRPr="00427F33">
            <w:rPr>
              <w:color w:val="auto"/>
            </w:rPr>
            <w:t>References</w:t>
          </w:r>
          <w:bookmarkEnd w:id="4"/>
        </w:p>
        <w:p w14:paraId="25313CEB" w14:textId="77777777" w:rsidR="00427F33" w:rsidRPr="00427F33" w:rsidRDefault="00427F33" w:rsidP="00427F33"/>
        <w:sdt>
          <w:sdtPr>
            <w:id w:val="111145805"/>
            <w:bibliography/>
          </w:sdtPr>
          <w:sdtEndPr>
            <w:rPr>
              <w:rFonts w:ascii="Arial" w:hAnsi="Arial" w:cs="Arial"/>
              <w:sz w:val="22"/>
              <w:szCs w:val="22"/>
            </w:rPr>
          </w:sdtEndPr>
          <w:sdtContent>
            <w:p w14:paraId="6CFABBDD" w14:textId="77777777" w:rsidR="00427F33" w:rsidRPr="00427F33" w:rsidRDefault="00427F33" w:rsidP="00427F33">
              <w:pPr>
                <w:pStyle w:val="Bibliography"/>
                <w:spacing w:line="360" w:lineRule="auto"/>
                <w:ind w:left="720" w:hanging="720"/>
                <w:rPr>
                  <w:rFonts w:ascii="Arial" w:hAnsi="Arial" w:cs="Arial"/>
                  <w:noProof/>
                  <w:sz w:val="22"/>
                  <w:szCs w:val="22"/>
                </w:rPr>
              </w:pPr>
              <w:r w:rsidRPr="00427F33">
                <w:rPr>
                  <w:rFonts w:ascii="Arial" w:hAnsi="Arial" w:cs="Arial"/>
                  <w:sz w:val="22"/>
                  <w:szCs w:val="22"/>
                </w:rPr>
                <w:fldChar w:fldCharType="begin"/>
              </w:r>
              <w:r w:rsidRPr="00427F33">
                <w:rPr>
                  <w:rFonts w:ascii="Arial" w:hAnsi="Arial" w:cs="Arial"/>
                  <w:sz w:val="22"/>
                  <w:szCs w:val="22"/>
                </w:rPr>
                <w:instrText xml:space="preserve"> BIBLIOGRAPHY </w:instrText>
              </w:r>
              <w:r w:rsidRPr="00427F33">
                <w:rPr>
                  <w:rFonts w:ascii="Arial" w:hAnsi="Arial" w:cs="Arial"/>
                  <w:sz w:val="22"/>
                  <w:szCs w:val="22"/>
                </w:rPr>
                <w:fldChar w:fldCharType="separate"/>
              </w:r>
              <w:r w:rsidRPr="00427F33">
                <w:rPr>
                  <w:rFonts w:ascii="Arial" w:hAnsi="Arial" w:cs="Arial"/>
                  <w:noProof/>
                  <w:sz w:val="22"/>
                  <w:szCs w:val="22"/>
                </w:rPr>
                <w:t xml:space="preserve">Al-Beltagi, M. (2024). Pre-autism: Advancing early identification and intervention in autism. World Journal of Clinical Cases, 12(34), 6748. </w:t>
              </w:r>
              <w:r w:rsidRPr="00427F33">
                <w:rPr>
                  <w:rFonts w:ascii="Arial" w:hAnsi="Arial" w:cs="Arial"/>
                  <w:i/>
                  <w:iCs/>
                  <w:noProof/>
                  <w:sz w:val="22"/>
                  <w:szCs w:val="22"/>
                </w:rPr>
                <w:t>https://pmc.ncbi.nlm.nih.gov/articles/PMC11514348/</w:t>
              </w:r>
              <w:r w:rsidRPr="00427F33">
                <w:rPr>
                  <w:rFonts w:ascii="Arial" w:hAnsi="Arial" w:cs="Arial"/>
                  <w:noProof/>
                  <w:sz w:val="22"/>
                  <w:szCs w:val="22"/>
                </w:rPr>
                <w:t>.</w:t>
              </w:r>
            </w:p>
            <w:p w14:paraId="6A060BD6" w14:textId="77777777" w:rsidR="00427F33" w:rsidRPr="00427F33" w:rsidRDefault="00427F33" w:rsidP="00427F33">
              <w:pPr>
                <w:pStyle w:val="Bibliography"/>
                <w:spacing w:line="360" w:lineRule="auto"/>
                <w:ind w:left="720" w:hanging="720"/>
                <w:rPr>
                  <w:rFonts w:ascii="Arial" w:hAnsi="Arial" w:cs="Arial"/>
                  <w:noProof/>
                  <w:sz w:val="22"/>
                  <w:szCs w:val="22"/>
                </w:rPr>
              </w:pPr>
              <w:r w:rsidRPr="00427F33">
                <w:rPr>
                  <w:rFonts w:ascii="Arial" w:hAnsi="Arial" w:cs="Arial"/>
                  <w:noProof/>
                  <w:sz w:val="22"/>
                  <w:szCs w:val="22"/>
                </w:rPr>
                <w:t>Daniolou, S. P. (2022). The efficacy of early interventions for children with autism spectrum disorders: A systematic review and meta</w:t>
              </w:r>
              <w:r w:rsidRPr="00427F33">
                <w:rPr>
                  <w:rFonts w:ascii="Arial" w:hAnsi="Arial" w:cs="Arial"/>
                  <w:noProof/>
                  <w:sz w:val="22"/>
                  <w:szCs w:val="22"/>
                </w:rPr>
                <w:noBreakHyphen/>
                <w:t>analysis. Journal of Clinical Medicine, 11(17), 5100. https://pubmed.ncbi.nlm.nih.gov/36079029/.</w:t>
              </w:r>
            </w:p>
            <w:p w14:paraId="05010902" w14:textId="77777777" w:rsidR="00427F33" w:rsidRPr="00427F33" w:rsidRDefault="00427F33" w:rsidP="00427F33">
              <w:pPr>
                <w:pStyle w:val="Bibliography"/>
                <w:spacing w:line="360" w:lineRule="auto"/>
                <w:ind w:left="720" w:hanging="720"/>
                <w:rPr>
                  <w:rFonts w:ascii="Arial" w:hAnsi="Arial" w:cs="Arial"/>
                  <w:noProof/>
                  <w:sz w:val="22"/>
                  <w:szCs w:val="22"/>
                </w:rPr>
              </w:pPr>
              <w:r w:rsidRPr="00427F33">
                <w:rPr>
                  <w:rFonts w:ascii="Arial" w:hAnsi="Arial" w:cs="Arial"/>
                  <w:noProof/>
                  <w:sz w:val="22"/>
                  <w:szCs w:val="22"/>
                </w:rPr>
                <w:t xml:space="preserve">Lord, C. E.-V. (2020). Autism spectrum disorder. The Lancet, 392(10146), 508–520. </w:t>
              </w:r>
              <w:r w:rsidRPr="00427F33">
                <w:rPr>
                  <w:rFonts w:ascii="Arial" w:hAnsi="Arial" w:cs="Arial"/>
                  <w:i/>
                  <w:iCs/>
                  <w:noProof/>
                  <w:sz w:val="22"/>
                  <w:szCs w:val="22"/>
                </w:rPr>
                <w:t>https://scholar.google.com/scholar?q=Lord+Elsabbagh+Baird+Veenstra+VanderWeele+2020</w:t>
              </w:r>
              <w:r w:rsidRPr="00427F33">
                <w:rPr>
                  <w:rFonts w:ascii="Arial" w:hAnsi="Arial" w:cs="Arial"/>
                  <w:noProof/>
                  <w:sz w:val="22"/>
                  <w:szCs w:val="22"/>
                </w:rPr>
                <w:t>.</w:t>
              </w:r>
            </w:p>
            <w:p w14:paraId="13C3334C" w14:textId="77777777" w:rsidR="00427F33" w:rsidRPr="00427F33" w:rsidRDefault="00427F33" w:rsidP="00427F33">
              <w:pPr>
                <w:pStyle w:val="Bibliography"/>
                <w:spacing w:line="360" w:lineRule="auto"/>
                <w:ind w:left="720" w:hanging="720"/>
                <w:rPr>
                  <w:rFonts w:ascii="Arial" w:hAnsi="Arial" w:cs="Arial"/>
                  <w:noProof/>
                  <w:sz w:val="22"/>
                  <w:szCs w:val="22"/>
                </w:rPr>
              </w:pPr>
              <w:r w:rsidRPr="00427F33">
                <w:rPr>
                  <w:rFonts w:ascii="Arial" w:hAnsi="Arial" w:cs="Arial"/>
                  <w:noProof/>
                  <w:sz w:val="22"/>
                  <w:szCs w:val="22"/>
                </w:rPr>
                <w:t xml:space="preserve">National Autistic Society. (2023). Autism facts and history. </w:t>
              </w:r>
              <w:r w:rsidRPr="00427F33">
                <w:rPr>
                  <w:rFonts w:ascii="Arial" w:hAnsi="Arial" w:cs="Arial"/>
                  <w:i/>
                  <w:iCs/>
                  <w:noProof/>
                  <w:sz w:val="22"/>
                  <w:szCs w:val="22"/>
                </w:rPr>
                <w:t>https://scholar.google.com/scholar?q=National+Autistic+Society+autism+prevalence+UK</w:t>
              </w:r>
              <w:r w:rsidRPr="00427F33">
                <w:rPr>
                  <w:rFonts w:ascii="Arial" w:hAnsi="Arial" w:cs="Arial"/>
                  <w:noProof/>
                  <w:sz w:val="22"/>
                  <w:szCs w:val="22"/>
                </w:rPr>
                <w:t>.</w:t>
              </w:r>
            </w:p>
            <w:p w14:paraId="4293AC79" w14:textId="77777777" w:rsidR="00427F33" w:rsidRPr="00427F33" w:rsidRDefault="00427F33" w:rsidP="00427F33">
              <w:pPr>
                <w:pStyle w:val="Bibliography"/>
                <w:spacing w:line="360" w:lineRule="auto"/>
                <w:ind w:left="720" w:hanging="720"/>
                <w:rPr>
                  <w:rFonts w:ascii="Arial" w:hAnsi="Arial" w:cs="Arial"/>
                  <w:noProof/>
                  <w:sz w:val="22"/>
                  <w:szCs w:val="22"/>
                </w:rPr>
              </w:pPr>
              <w:r w:rsidRPr="00427F33">
                <w:rPr>
                  <w:rFonts w:ascii="Arial" w:hAnsi="Arial" w:cs="Arial"/>
                  <w:noProof/>
                  <w:sz w:val="22"/>
                  <w:szCs w:val="22"/>
                </w:rPr>
                <w:t>Peters, M. D. (2022). Best practice guidance and reporting items for the development of scoping review protocols. JBI evidence synthesis, 20(4), 953-968.</w:t>
              </w:r>
            </w:p>
            <w:p w14:paraId="364C6AD6" w14:textId="77777777" w:rsidR="00427F33" w:rsidRPr="00427F33" w:rsidRDefault="00427F33" w:rsidP="00427F33">
              <w:pPr>
                <w:spacing w:line="360" w:lineRule="auto"/>
                <w:rPr>
                  <w:rFonts w:ascii="Arial" w:hAnsi="Arial" w:cs="Arial"/>
                  <w:sz w:val="22"/>
                  <w:szCs w:val="22"/>
                </w:rPr>
              </w:pPr>
              <w:r w:rsidRPr="00427F33">
                <w:rPr>
                  <w:rFonts w:ascii="Arial" w:hAnsi="Arial" w:cs="Arial"/>
                  <w:b/>
                  <w:bCs/>
                  <w:noProof/>
                  <w:sz w:val="22"/>
                  <w:szCs w:val="22"/>
                </w:rPr>
                <w:fldChar w:fldCharType="end"/>
              </w:r>
            </w:p>
          </w:sdtContent>
        </w:sdt>
      </w:sdtContent>
    </w:sdt>
    <w:p w14:paraId="2CAB5528" w14:textId="77777777" w:rsidR="00427F33" w:rsidRPr="00427F33" w:rsidRDefault="00427F33" w:rsidP="00427F33">
      <w:pPr>
        <w:pStyle w:val="ListParagraph"/>
        <w:spacing w:before="100" w:beforeAutospacing="1" w:after="100" w:afterAutospacing="1" w:line="360" w:lineRule="auto"/>
        <w:jc w:val="both"/>
        <w:rPr>
          <w:rFonts w:ascii="Arial" w:hAnsi="Arial" w:cs="Arial"/>
          <w:b/>
          <w:sz w:val="22"/>
          <w:szCs w:val="22"/>
        </w:rPr>
      </w:pPr>
    </w:p>
    <w:p w14:paraId="43EEA8F6" w14:textId="77777777" w:rsidR="00784AED" w:rsidRPr="00427F33" w:rsidRDefault="00784AED" w:rsidP="00AB3C65">
      <w:pPr>
        <w:pStyle w:val="ListParagraph"/>
        <w:spacing w:before="100" w:beforeAutospacing="1" w:after="100" w:afterAutospacing="1" w:line="360" w:lineRule="auto"/>
        <w:jc w:val="both"/>
        <w:rPr>
          <w:rFonts w:ascii="Arial" w:hAnsi="Arial" w:cs="Arial"/>
          <w:sz w:val="22"/>
          <w:szCs w:val="22"/>
        </w:rPr>
      </w:pPr>
    </w:p>
    <w:p w14:paraId="35D4BF82" w14:textId="77777777" w:rsidR="00784AED" w:rsidRPr="00427F33" w:rsidRDefault="00784AED" w:rsidP="00AB3C65">
      <w:pPr>
        <w:pStyle w:val="ListParagraph"/>
        <w:spacing w:before="100" w:beforeAutospacing="1" w:after="100" w:afterAutospacing="1" w:line="360" w:lineRule="auto"/>
        <w:jc w:val="both"/>
        <w:rPr>
          <w:rFonts w:ascii="Arial" w:hAnsi="Arial" w:cs="Arial"/>
          <w:sz w:val="22"/>
          <w:szCs w:val="22"/>
        </w:rPr>
      </w:pPr>
    </w:p>
    <w:p w14:paraId="3DC3A569" w14:textId="77777777" w:rsidR="00784AED" w:rsidRPr="00427F33" w:rsidRDefault="00784AED" w:rsidP="00AB3C65">
      <w:pPr>
        <w:pStyle w:val="ListParagraph"/>
        <w:spacing w:before="100" w:beforeAutospacing="1" w:after="100" w:afterAutospacing="1" w:line="360" w:lineRule="auto"/>
        <w:jc w:val="both"/>
        <w:rPr>
          <w:rFonts w:ascii="Arial" w:hAnsi="Arial" w:cs="Arial"/>
          <w:b/>
          <w:sz w:val="22"/>
          <w:szCs w:val="22"/>
        </w:rPr>
      </w:pPr>
    </w:p>
    <w:sectPr w:rsidR="00784AED" w:rsidRPr="00427F3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39FCC" w14:textId="77777777" w:rsidR="000615EC" w:rsidRDefault="000615EC" w:rsidP="00692FF6">
      <w:r>
        <w:separator/>
      </w:r>
    </w:p>
  </w:endnote>
  <w:endnote w:type="continuationSeparator" w:id="0">
    <w:p w14:paraId="00C141EB" w14:textId="77777777" w:rsidR="000615EC" w:rsidRDefault="000615EC" w:rsidP="00692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C8A9D" w14:textId="77777777" w:rsidR="000615EC" w:rsidRDefault="000615EC" w:rsidP="00692FF6">
      <w:r>
        <w:separator/>
      </w:r>
    </w:p>
  </w:footnote>
  <w:footnote w:type="continuationSeparator" w:id="0">
    <w:p w14:paraId="4319B7F2" w14:textId="77777777" w:rsidR="000615EC" w:rsidRDefault="000615EC" w:rsidP="00692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2336640"/>
      <w:docPartObj>
        <w:docPartGallery w:val="Page Numbers (Top of Page)"/>
        <w:docPartUnique/>
      </w:docPartObj>
    </w:sdtPr>
    <w:sdtEndPr>
      <w:rPr>
        <w:noProof/>
      </w:rPr>
    </w:sdtEndPr>
    <w:sdtContent>
      <w:p w14:paraId="617B8FBA" w14:textId="77777777" w:rsidR="00692FF6" w:rsidRDefault="00692FF6">
        <w:pPr>
          <w:pStyle w:val="Header"/>
          <w:jc w:val="right"/>
        </w:pPr>
        <w:r>
          <w:fldChar w:fldCharType="begin"/>
        </w:r>
        <w:r>
          <w:instrText xml:space="preserve"> PAGE   \* MERGEFORMAT </w:instrText>
        </w:r>
        <w:r>
          <w:fldChar w:fldCharType="separate"/>
        </w:r>
        <w:r w:rsidR="00CE0166">
          <w:rPr>
            <w:noProof/>
          </w:rPr>
          <w:t>3</w:t>
        </w:r>
        <w:r>
          <w:rPr>
            <w:noProof/>
          </w:rPr>
          <w:fldChar w:fldCharType="end"/>
        </w:r>
      </w:p>
    </w:sdtContent>
  </w:sdt>
  <w:p w14:paraId="5C45BC38" w14:textId="77777777" w:rsidR="00692FF6" w:rsidRDefault="00692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57DA2"/>
    <w:multiLevelType w:val="multilevel"/>
    <w:tmpl w:val="F9AC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175390"/>
    <w:multiLevelType w:val="hybridMultilevel"/>
    <w:tmpl w:val="96EA306C"/>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2" w15:restartNumberingAfterBreak="0">
    <w:nsid w:val="46D35B60"/>
    <w:multiLevelType w:val="hybridMultilevel"/>
    <w:tmpl w:val="50DA1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D75108"/>
    <w:multiLevelType w:val="multilevel"/>
    <w:tmpl w:val="AC747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AC1232"/>
    <w:multiLevelType w:val="hybridMultilevel"/>
    <w:tmpl w:val="D3F86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6E338F"/>
    <w:multiLevelType w:val="multilevel"/>
    <w:tmpl w:val="7A327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03073A"/>
    <w:multiLevelType w:val="multilevel"/>
    <w:tmpl w:val="DFC89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A02BFA"/>
    <w:multiLevelType w:val="multilevel"/>
    <w:tmpl w:val="7EF86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7652078">
    <w:abstractNumId w:val="1"/>
  </w:num>
  <w:num w:numId="2" w16cid:durableId="604385208">
    <w:abstractNumId w:val="1"/>
  </w:num>
  <w:num w:numId="3" w16cid:durableId="639849485">
    <w:abstractNumId w:val="0"/>
  </w:num>
  <w:num w:numId="4" w16cid:durableId="216283717">
    <w:abstractNumId w:val="7"/>
  </w:num>
  <w:num w:numId="5" w16cid:durableId="1244218165">
    <w:abstractNumId w:val="3"/>
  </w:num>
  <w:num w:numId="6" w16cid:durableId="183441127">
    <w:abstractNumId w:val="6"/>
  </w:num>
  <w:num w:numId="7" w16cid:durableId="1385331198">
    <w:abstractNumId w:val="5"/>
  </w:num>
  <w:num w:numId="8" w16cid:durableId="463885326">
    <w:abstractNumId w:val="2"/>
  </w:num>
  <w:num w:numId="9" w16cid:durableId="14489659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1231"/>
    <w:rsid w:val="00024856"/>
    <w:rsid w:val="00043128"/>
    <w:rsid w:val="000615EC"/>
    <w:rsid w:val="0017627D"/>
    <w:rsid w:val="00176E93"/>
    <w:rsid w:val="00194FBC"/>
    <w:rsid w:val="00200F77"/>
    <w:rsid w:val="002329BB"/>
    <w:rsid w:val="0023707A"/>
    <w:rsid w:val="002B09F7"/>
    <w:rsid w:val="00427A81"/>
    <w:rsid w:val="00427F33"/>
    <w:rsid w:val="004C2E0C"/>
    <w:rsid w:val="00551328"/>
    <w:rsid w:val="00561A84"/>
    <w:rsid w:val="005C2CB5"/>
    <w:rsid w:val="005C4417"/>
    <w:rsid w:val="005D749A"/>
    <w:rsid w:val="0064658F"/>
    <w:rsid w:val="00692FF6"/>
    <w:rsid w:val="00784AED"/>
    <w:rsid w:val="007F499D"/>
    <w:rsid w:val="00833522"/>
    <w:rsid w:val="008378BB"/>
    <w:rsid w:val="00863113"/>
    <w:rsid w:val="00880FBB"/>
    <w:rsid w:val="008D1014"/>
    <w:rsid w:val="008E1231"/>
    <w:rsid w:val="0097183A"/>
    <w:rsid w:val="00A4345B"/>
    <w:rsid w:val="00AB3C65"/>
    <w:rsid w:val="00AF4B48"/>
    <w:rsid w:val="00B5722D"/>
    <w:rsid w:val="00B6331C"/>
    <w:rsid w:val="00BD32D3"/>
    <w:rsid w:val="00C90D0C"/>
    <w:rsid w:val="00CE0166"/>
    <w:rsid w:val="00CF522B"/>
    <w:rsid w:val="00E0529D"/>
    <w:rsid w:val="00E14F45"/>
    <w:rsid w:val="00EB41D0"/>
    <w:rsid w:val="00EC71F3"/>
    <w:rsid w:val="00ED17F1"/>
    <w:rsid w:val="00F76F0A"/>
    <w:rsid w:val="00F80857"/>
    <w:rsid w:val="00F950EE"/>
    <w:rsid w:val="00FC1918"/>
    <w:rsid w:val="00FE1E37"/>
    <w:rsid w:val="0B1E278D"/>
    <w:rsid w:val="318DF311"/>
    <w:rsid w:val="3934F784"/>
    <w:rsid w:val="54734CB4"/>
    <w:rsid w:val="6506D883"/>
    <w:rsid w:val="6A4F97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8F16"/>
  <w15:docId w15:val="{E3B8BA81-76E7-4CF8-9FD6-BE5A5AE64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231"/>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AB3C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231"/>
    <w:pPr>
      <w:ind w:left="720"/>
      <w:contextualSpacing/>
    </w:pPr>
  </w:style>
  <w:style w:type="paragraph" w:styleId="NormalWeb">
    <w:name w:val="Normal (Web)"/>
    <w:basedOn w:val="Normal"/>
    <w:uiPriority w:val="99"/>
    <w:semiHidden/>
    <w:unhideWhenUsed/>
    <w:rsid w:val="008E1231"/>
    <w:pPr>
      <w:spacing w:before="100" w:beforeAutospacing="1" w:after="100" w:afterAutospacing="1"/>
    </w:pPr>
    <w:rPr>
      <w:sz w:val="24"/>
      <w:szCs w:val="24"/>
      <w:lang w:val="en-US" w:eastAsia="en-US"/>
    </w:rPr>
  </w:style>
  <w:style w:type="character" w:styleId="Strong">
    <w:name w:val="Strong"/>
    <w:basedOn w:val="DefaultParagraphFont"/>
    <w:uiPriority w:val="22"/>
    <w:qFormat/>
    <w:rsid w:val="008E1231"/>
    <w:rPr>
      <w:b/>
      <w:bCs/>
    </w:rPr>
  </w:style>
  <w:style w:type="character" w:styleId="Emphasis">
    <w:name w:val="Emphasis"/>
    <w:basedOn w:val="DefaultParagraphFont"/>
    <w:uiPriority w:val="20"/>
    <w:qFormat/>
    <w:rsid w:val="008E1231"/>
    <w:rPr>
      <w:i/>
      <w:iCs/>
    </w:rPr>
  </w:style>
  <w:style w:type="paragraph" w:styleId="BalloonText">
    <w:name w:val="Balloon Text"/>
    <w:basedOn w:val="Normal"/>
    <w:link w:val="BalloonTextChar"/>
    <w:uiPriority w:val="99"/>
    <w:semiHidden/>
    <w:unhideWhenUsed/>
    <w:rsid w:val="00784AED"/>
    <w:rPr>
      <w:rFonts w:ascii="Tahoma" w:hAnsi="Tahoma" w:cs="Tahoma"/>
      <w:sz w:val="16"/>
      <w:szCs w:val="16"/>
    </w:rPr>
  </w:style>
  <w:style w:type="character" w:customStyle="1" w:styleId="BalloonTextChar">
    <w:name w:val="Balloon Text Char"/>
    <w:basedOn w:val="DefaultParagraphFont"/>
    <w:link w:val="BalloonText"/>
    <w:uiPriority w:val="99"/>
    <w:semiHidden/>
    <w:rsid w:val="00784AED"/>
    <w:rPr>
      <w:rFonts w:ascii="Tahoma" w:eastAsia="Times New Roman" w:hAnsi="Tahoma" w:cs="Tahoma"/>
      <w:sz w:val="16"/>
      <w:szCs w:val="16"/>
      <w:lang w:val="en-GB" w:eastAsia="en-GB"/>
    </w:rPr>
  </w:style>
  <w:style w:type="character" w:customStyle="1" w:styleId="Heading1Char">
    <w:name w:val="Heading 1 Char"/>
    <w:basedOn w:val="DefaultParagraphFont"/>
    <w:link w:val="Heading1"/>
    <w:uiPriority w:val="9"/>
    <w:rsid w:val="00AB3C65"/>
    <w:rPr>
      <w:rFonts w:asciiTheme="majorHAnsi" w:eastAsiaTheme="majorEastAsia" w:hAnsiTheme="majorHAnsi" w:cstheme="majorBidi"/>
      <w:b/>
      <w:bCs/>
      <w:color w:val="365F91" w:themeColor="accent1" w:themeShade="BF"/>
      <w:sz w:val="28"/>
      <w:szCs w:val="28"/>
      <w:lang w:val="en-GB" w:eastAsia="en-GB"/>
    </w:rPr>
  </w:style>
  <w:style w:type="paragraph" w:styleId="Header">
    <w:name w:val="header"/>
    <w:basedOn w:val="Normal"/>
    <w:link w:val="HeaderChar"/>
    <w:uiPriority w:val="99"/>
    <w:unhideWhenUsed/>
    <w:rsid w:val="00692FF6"/>
    <w:pPr>
      <w:tabs>
        <w:tab w:val="center" w:pos="4680"/>
        <w:tab w:val="right" w:pos="9360"/>
      </w:tabs>
    </w:pPr>
  </w:style>
  <w:style w:type="character" w:customStyle="1" w:styleId="HeaderChar">
    <w:name w:val="Header Char"/>
    <w:basedOn w:val="DefaultParagraphFont"/>
    <w:link w:val="Header"/>
    <w:uiPriority w:val="99"/>
    <w:rsid w:val="00692FF6"/>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92FF6"/>
    <w:pPr>
      <w:tabs>
        <w:tab w:val="center" w:pos="4680"/>
        <w:tab w:val="right" w:pos="9360"/>
      </w:tabs>
    </w:pPr>
  </w:style>
  <w:style w:type="character" w:customStyle="1" w:styleId="FooterChar">
    <w:name w:val="Footer Char"/>
    <w:basedOn w:val="DefaultParagraphFont"/>
    <w:link w:val="Footer"/>
    <w:uiPriority w:val="99"/>
    <w:rsid w:val="00692FF6"/>
    <w:rPr>
      <w:rFonts w:ascii="Times New Roman" w:eastAsia="Times New Roman" w:hAnsi="Times New Roman" w:cs="Times New Roman"/>
      <w:sz w:val="20"/>
      <w:szCs w:val="20"/>
      <w:lang w:val="en-GB" w:eastAsia="en-GB"/>
    </w:rPr>
  </w:style>
  <w:style w:type="paragraph" w:styleId="Bibliography">
    <w:name w:val="Bibliography"/>
    <w:basedOn w:val="Normal"/>
    <w:next w:val="Normal"/>
    <w:uiPriority w:val="37"/>
    <w:unhideWhenUsed/>
    <w:rsid w:val="00427F33"/>
  </w:style>
  <w:style w:type="paragraph" w:styleId="TOCHeading">
    <w:name w:val="TOC Heading"/>
    <w:basedOn w:val="Heading1"/>
    <w:next w:val="Normal"/>
    <w:uiPriority w:val="39"/>
    <w:semiHidden/>
    <w:unhideWhenUsed/>
    <w:qFormat/>
    <w:rsid w:val="00F76F0A"/>
    <w:pPr>
      <w:spacing w:line="276" w:lineRule="auto"/>
      <w:outlineLvl w:val="9"/>
    </w:pPr>
    <w:rPr>
      <w:lang w:val="en-US" w:eastAsia="ja-JP"/>
    </w:rPr>
  </w:style>
  <w:style w:type="paragraph" w:styleId="TOC1">
    <w:name w:val="toc 1"/>
    <w:basedOn w:val="Normal"/>
    <w:next w:val="Normal"/>
    <w:autoRedefine/>
    <w:uiPriority w:val="39"/>
    <w:unhideWhenUsed/>
    <w:rsid w:val="00F76F0A"/>
    <w:pPr>
      <w:spacing w:after="100"/>
    </w:pPr>
  </w:style>
  <w:style w:type="character" w:styleId="Hyperlink">
    <w:name w:val="Hyperlink"/>
    <w:basedOn w:val="DefaultParagraphFont"/>
    <w:uiPriority w:val="99"/>
    <w:unhideWhenUsed/>
    <w:rsid w:val="00F76F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5325">
      <w:bodyDiv w:val="1"/>
      <w:marLeft w:val="0"/>
      <w:marRight w:val="0"/>
      <w:marTop w:val="0"/>
      <w:marBottom w:val="0"/>
      <w:divBdr>
        <w:top w:val="none" w:sz="0" w:space="0" w:color="auto"/>
        <w:left w:val="none" w:sz="0" w:space="0" w:color="auto"/>
        <w:bottom w:val="none" w:sz="0" w:space="0" w:color="auto"/>
        <w:right w:val="none" w:sz="0" w:space="0" w:color="auto"/>
      </w:divBdr>
    </w:div>
    <w:div w:id="376857623">
      <w:bodyDiv w:val="1"/>
      <w:marLeft w:val="0"/>
      <w:marRight w:val="0"/>
      <w:marTop w:val="0"/>
      <w:marBottom w:val="0"/>
      <w:divBdr>
        <w:top w:val="none" w:sz="0" w:space="0" w:color="auto"/>
        <w:left w:val="none" w:sz="0" w:space="0" w:color="auto"/>
        <w:bottom w:val="none" w:sz="0" w:space="0" w:color="auto"/>
        <w:right w:val="none" w:sz="0" w:space="0" w:color="auto"/>
      </w:divBdr>
    </w:div>
    <w:div w:id="520053580">
      <w:bodyDiv w:val="1"/>
      <w:marLeft w:val="0"/>
      <w:marRight w:val="0"/>
      <w:marTop w:val="0"/>
      <w:marBottom w:val="0"/>
      <w:divBdr>
        <w:top w:val="none" w:sz="0" w:space="0" w:color="auto"/>
        <w:left w:val="none" w:sz="0" w:space="0" w:color="auto"/>
        <w:bottom w:val="none" w:sz="0" w:space="0" w:color="auto"/>
        <w:right w:val="none" w:sz="0" w:space="0" w:color="auto"/>
      </w:divBdr>
    </w:div>
    <w:div w:id="732628520">
      <w:bodyDiv w:val="1"/>
      <w:marLeft w:val="0"/>
      <w:marRight w:val="0"/>
      <w:marTop w:val="0"/>
      <w:marBottom w:val="0"/>
      <w:divBdr>
        <w:top w:val="none" w:sz="0" w:space="0" w:color="auto"/>
        <w:left w:val="none" w:sz="0" w:space="0" w:color="auto"/>
        <w:bottom w:val="none" w:sz="0" w:space="0" w:color="auto"/>
        <w:right w:val="none" w:sz="0" w:space="0" w:color="auto"/>
      </w:divBdr>
    </w:div>
    <w:div w:id="784886896">
      <w:bodyDiv w:val="1"/>
      <w:marLeft w:val="0"/>
      <w:marRight w:val="0"/>
      <w:marTop w:val="0"/>
      <w:marBottom w:val="0"/>
      <w:divBdr>
        <w:top w:val="none" w:sz="0" w:space="0" w:color="auto"/>
        <w:left w:val="none" w:sz="0" w:space="0" w:color="auto"/>
        <w:bottom w:val="none" w:sz="0" w:space="0" w:color="auto"/>
        <w:right w:val="none" w:sz="0" w:space="0" w:color="auto"/>
      </w:divBdr>
    </w:div>
    <w:div w:id="839005707">
      <w:bodyDiv w:val="1"/>
      <w:marLeft w:val="0"/>
      <w:marRight w:val="0"/>
      <w:marTop w:val="0"/>
      <w:marBottom w:val="0"/>
      <w:divBdr>
        <w:top w:val="none" w:sz="0" w:space="0" w:color="auto"/>
        <w:left w:val="none" w:sz="0" w:space="0" w:color="auto"/>
        <w:bottom w:val="none" w:sz="0" w:space="0" w:color="auto"/>
        <w:right w:val="none" w:sz="0" w:space="0" w:color="auto"/>
      </w:divBdr>
    </w:div>
    <w:div w:id="1183282254">
      <w:bodyDiv w:val="1"/>
      <w:marLeft w:val="0"/>
      <w:marRight w:val="0"/>
      <w:marTop w:val="0"/>
      <w:marBottom w:val="0"/>
      <w:divBdr>
        <w:top w:val="none" w:sz="0" w:space="0" w:color="auto"/>
        <w:left w:val="none" w:sz="0" w:space="0" w:color="auto"/>
        <w:bottom w:val="none" w:sz="0" w:space="0" w:color="auto"/>
        <w:right w:val="none" w:sz="0" w:space="0" w:color="auto"/>
      </w:divBdr>
    </w:div>
    <w:div w:id="1423064589">
      <w:bodyDiv w:val="1"/>
      <w:marLeft w:val="0"/>
      <w:marRight w:val="0"/>
      <w:marTop w:val="0"/>
      <w:marBottom w:val="0"/>
      <w:divBdr>
        <w:top w:val="none" w:sz="0" w:space="0" w:color="auto"/>
        <w:left w:val="none" w:sz="0" w:space="0" w:color="auto"/>
        <w:bottom w:val="none" w:sz="0" w:space="0" w:color="auto"/>
        <w:right w:val="none" w:sz="0" w:space="0" w:color="auto"/>
      </w:divBdr>
    </w:div>
    <w:div w:id="1449203440">
      <w:bodyDiv w:val="1"/>
      <w:marLeft w:val="0"/>
      <w:marRight w:val="0"/>
      <w:marTop w:val="0"/>
      <w:marBottom w:val="0"/>
      <w:divBdr>
        <w:top w:val="none" w:sz="0" w:space="0" w:color="auto"/>
        <w:left w:val="none" w:sz="0" w:space="0" w:color="auto"/>
        <w:bottom w:val="none" w:sz="0" w:space="0" w:color="auto"/>
        <w:right w:val="none" w:sz="0" w:space="0" w:color="auto"/>
      </w:divBdr>
    </w:div>
    <w:div w:id="1605377024">
      <w:bodyDiv w:val="1"/>
      <w:marLeft w:val="0"/>
      <w:marRight w:val="0"/>
      <w:marTop w:val="0"/>
      <w:marBottom w:val="0"/>
      <w:divBdr>
        <w:top w:val="none" w:sz="0" w:space="0" w:color="auto"/>
        <w:left w:val="none" w:sz="0" w:space="0" w:color="auto"/>
        <w:bottom w:val="none" w:sz="0" w:space="0" w:color="auto"/>
        <w:right w:val="none" w:sz="0" w:space="0" w:color="auto"/>
      </w:divBdr>
    </w:div>
    <w:div w:id="198943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Nat234</b:Tag>
    <b:SourceType>JournalArticle</b:SourceType>
    <b:Guid>{9199A833-BB95-49A3-9302-90749DF695B6}</b:Guid>
    <b:Author>
      <b:Author>
        <b:NameList>
          <b:Person>
            <b:Last>National Autistic Society</b:Last>
          </b:Person>
        </b:NameList>
      </b:Author>
    </b:Author>
    <b:Title>Autism facts and history.</b:Title>
    <b:JournalName>https://scholar.google.com/scholar?q=National+Autistic+Society+autism+prevalence+UK</b:JournalName>
    <b:Year>2023</b:Year>
    <b:RefOrder>2</b:RefOrder>
  </b:Source>
  <b:Source>
    <b:Tag>AlB24</b:Tag>
    <b:SourceType>JournalArticle</b:SourceType>
    <b:Guid>{D3F37CFB-7075-43F9-A2BE-D20B20EA416E}</b:Guid>
    <b:Author>
      <b:Author>
        <b:NameList>
          <b:Person>
            <b:Last>Al-Beltagi</b:Last>
            <b:First>M</b:First>
          </b:Person>
        </b:NameList>
      </b:Author>
    </b:Author>
    <b:Title>Pre-autism: Advancing early identification and intervention in autism. World Journal of Clinical Cases, 12(34), 6748</b:Title>
    <b:JournalName>https://pmc.ncbi.nlm.nih.gov/articles/PMC11514348/</b:JournalName>
    <b:Year>2024</b:Year>
    <b:RefOrder>3</b:RefOrder>
  </b:Source>
  <b:Source>
    <b:Tag>Lor20</b:Tag>
    <b:SourceType>JournalArticle</b:SourceType>
    <b:Guid>{19B95FAE-EC66-4BC0-BE5F-F4DAAC6D6D4D}</b:Guid>
    <b:Author>
      <b:Author>
        <b:NameList>
          <b:Person>
            <b:Last>Lord</b:Last>
            <b:First>C.,</b:First>
            <b:Middle>Elsabbagh, M., Baird, G., &amp; Veenstra-VanderWeele, J</b:Middle>
          </b:Person>
        </b:NameList>
      </b:Author>
    </b:Author>
    <b:Title>Autism spectrum disorder. The Lancet, 392(10146), 508–520.</b:Title>
    <b:JournalName>https://scholar.google.com/scholar?q=Lord+Elsabbagh+Baird+Veenstra+VanderWeele+2020</b:JournalName>
    <b:Year>2020</b:Year>
    <b:RefOrder>4</b:RefOrder>
  </b:Source>
  <b:Source>
    <b:Tag>Dan22</b:Tag>
    <b:SourceType>JournalArticle</b:SourceType>
    <b:Guid>{D13E7009-BB43-44D6-B45B-DB58A756D312}</b:Guid>
    <b:Author>
      <b:Author>
        <b:NameList>
          <b:Person>
            <b:Last>Daniolou</b:Last>
            <b:First>S.,</b:First>
            <b:Middle>Pandis, N., &amp; Znoj, H</b:Middle>
          </b:Person>
        </b:NameList>
      </b:Author>
    </b:Author>
    <b:Title>The efficacy of early interventions for children with autism spectrum disorders: A systematic review and meta‑analysis. Journal of Clinical Medicine, 11(17), 5100. https://pubmed.ncbi.nlm.nih.gov/36079029/</b:Title>
    <b:Year>2022</b:Year>
    <b:RefOrder>1</b:RefOrder>
  </b:Source>
  <b:Source>
    <b:Tag>Pet22</b:Tag>
    <b:SourceType>JournalArticle</b:SourceType>
    <b:Guid>{D858F32C-9B6B-488E-8599-58CA6632BB70}</b:Guid>
    <b:Author>
      <b:Author>
        <b:NameList>
          <b:Person>
            <b:Last>Peters</b:Last>
            <b:First>M.</b:First>
            <b:Middle>D., Godfrey, C., McInerney, P., Khalil, H., Larsen, P., Marnie, C., ... &amp; Munn, Z</b:Middle>
          </b:Person>
        </b:NameList>
      </b:Author>
    </b:Author>
    <b:Title>Best practice guidance and reporting items for the development of scoping review protocols. JBI evidence synthesis, 20(4), 953-968</b:Title>
    <b:Year>2022</b:Year>
    <b:RefOrder>5</b:RefOrder>
  </b:Source>
</b:Sources>
</file>

<file path=customXml/itemProps1.xml><?xml version="1.0" encoding="utf-8"?>
<ds:datastoreItem xmlns:ds="http://schemas.openxmlformats.org/officeDocument/2006/customXml" ds:itemID="{47321C6B-BB9B-4D08-B95E-5DA1E3A0F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676</Words>
  <Characters>3855</Characters>
  <Application>Microsoft Office Word</Application>
  <DocSecurity>4</DocSecurity>
  <Lines>32</Lines>
  <Paragraphs>9</Paragraphs>
  <ScaleCrop>false</ScaleCrop>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Self</dc:creator>
  <cp:keywords/>
  <cp:lastModifiedBy>Shabana Nasreen (2330540)</cp:lastModifiedBy>
  <cp:revision>4</cp:revision>
  <dcterms:created xsi:type="dcterms:W3CDTF">2026-02-06T10:50:00Z</dcterms:created>
  <dcterms:modified xsi:type="dcterms:W3CDTF">2026-02-06T10:54:00Z</dcterms:modified>
</cp:coreProperties>
</file>