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0BB0E7" w14:textId="2A72F636" w:rsidR="00367601" w:rsidRDefault="00367601" w:rsidP="005F3E76">
      <w:pPr>
        <w:rPr>
          <w:rFonts w:ascii="Arial" w:hAnsi="Arial" w:cs="Arial"/>
        </w:rPr>
      </w:pPr>
      <w:bookmarkStart w:id="0" w:name="_GoBack"/>
    </w:p>
    <w:p w14:paraId="770DD5C2" w14:textId="175C3502" w:rsidR="00367601" w:rsidRDefault="009F068A"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29AF2E59">
            <wp:simplePos x="0" y="0"/>
            <wp:positionH relativeFrom="margin">
              <wp:align>left</wp:align>
            </wp:positionH>
            <wp:positionV relativeFrom="paragraph">
              <wp:posOffset>13970</wp:posOffset>
            </wp:positionV>
            <wp:extent cx="5353050" cy="2138045"/>
            <wp:effectExtent l="0" t="0" r="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53050" cy="21380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27C3C1" w14:textId="67B68A20" w:rsidR="00367601" w:rsidRDefault="00367601" w:rsidP="005F3E76">
      <w:pPr>
        <w:rPr>
          <w:rFonts w:ascii="Arial" w:hAnsi="Arial" w:cs="Arial"/>
        </w:rPr>
      </w:pPr>
    </w:p>
    <w:p w14:paraId="3C6C3295" w14:textId="15A3B0A0" w:rsidR="00367601" w:rsidRDefault="00367601" w:rsidP="005F3E76">
      <w:pPr>
        <w:rPr>
          <w:rFonts w:ascii="Arial" w:hAnsi="Arial" w:cs="Arial"/>
        </w:rPr>
      </w:pPr>
    </w:p>
    <w:p w14:paraId="035E51DF" w14:textId="6BD40679" w:rsidR="00367601" w:rsidRDefault="00367601" w:rsidP="005F3E76">
      <w:pPr>
        <w:rPr>
          <w:rFonts w:ascii="Arial" w:hAnsi="Arial" w:cs="Arial"/>
        </w:rPr>
      </w:pPr>
    </w:p>
    <w:p w14:paraId="06AB290E" w14:textId="1E0FB922" w:rsidR="00367601" w:rsidRDefault="00367601" w:rsidP="005F3E76">
      <w:pPr>
        <w:rPr>
          <w:rFonts w:ascii="Arial" w:hAnsi="Arial" w:cs="Arial"/>
        </w:rPr>
      </w:pPr>
    </w:p>
    <w:p w14:paraId="52BD6F9F" w14:textId="5DB41F6D" w:rsidR="00367601" w:rsidRDefault="00367601" w:rsidP="005F3E76">
      <w:pPr>
        <w:rPr>
          <w:rFonts w:ascii="Arial" w:hAnsi="Arial" w:cs="Arial"/>
        </w:rPr>
      </w:pPr>
    </w:p>
    <w:p w14:paraId="0CF358B0" w14:textId="6E9E14DA" w:rsidR="00367601" w:rsidRDefault="00367601" w:rsidP="005F3E76">
      <w:pPr>
        <w:rPr>
          <w:rFonts w:ascii="Arial" w:hAnsi="Arial" w:cs="Arial"/>
        </w:rPr>
      </w:pPr>
    </w:p>
    <w:p w14:paraId="4192E2E3" w14:textId="0DE13FC7" w:rsidR="00367601" w:rsidRDefault="00367601" w:rsidP="005F3E76">
      <w:pPr>
        <w:rPr>
          <w:rFonts w:ascii="Arial" w:hAnsi="Arial" w:cs="Arial"/>
        </w:rPr>
      </w:pPr>
    </w:p>
    <w:p w14:paraId="781BBE37" w14:textId="5B5D46BB" w:rsidR="00367601" w:rsidRDefault="00367601" w:rsidP="005F3E76">
      <w:pPr>
        <w:rPr>
          <w:rFonts w:ascii="Arial" w:hAnsi="Arial" w:cs="Arial"/>
        </w:rPr>
      </w:pPr>
    </w:p>
    <w:p w14:paraId="246F4C6D" w14:textId="656C445A" w:rsidR="00367601" w:rsidRDefault="00367601" w:rsidP="005F3E76">
      <w:pPr>
        <w:rPr>
          <w:rFonts w:ascii="Arial" w:hAnsi="Arial" w:cs="Arial"/>
        </w:rPr>
      </w:pPr>
    </w:p>
    <w:p w14:paraId="416A594E" w14:textId="27F0CCD2" w:rsidR="00367601" w:rsidRDefault="00367601" w:rsidP="005F3E76">
      <w:pPr>
        <w:rPr>
          <w:rFonts w:ascii="Arial" w:hAnsi="Arial" w:cs="Arial"/>
        </w:rPr>
      </w:pPr>
    </w:p>
    <w:p w14:paraId="5BEE52B4" w14:textId="1617200C" w:rsidR="00367601" w:rsidRDefault="00367601" w:rsidP="005F3E76">
      <w:pPr>
        <w:rPr>
          <w:rFonts w:ascii="Arial" w:hAnsi="Arial" w:cs="Arial"/>
        </w:rPr>
      </w:pPr>
    </w:p>
    <w:p w14:paraId="324AFDCD" w14:textId="01F78009" w:rsidR="00367601" w:rsidRDefault="00367601" w:rsidP="005F3E76">
      <w:pPr>
        <w:rPr>
          <w:rFonts w:ascii="Arial" w:hAnsi="Arial" w:cs="Arial"/>
        </w:rPr>
      </w:pPr>
    </w:p>
    <w:p w14:paraId="0EF79597" w14:textId="0EB89FF9" w:rsidR="00367601" w:rsidRDefault="00367601" w:rsidP="005F3E76">
      <w:pPr>
        <w:rPr>
          <w:rFonts w:ascii="Arial" w:hAnsi="Arial" w:cs="Arial"/>
        </w:rPr>
      </w:pPr>
    </w:p>
    <w:p w14:paraId="6B10F7F0" w14:textId="0504A38F" w:rsidR="00367601" w:rsidRDefault="00367601" w:rsidP="005F3E76">
      <w:pPr>
        <w:rPr>
          <w:rFonts w:ascii="Arial" w:hAnsi="Arial" w:cs="Arial"/>
        </w:rPr>
      </w:pPr>
    </w:p>
    <w:p w14:paraId="1E0351AF" w14:textId="52CF2016" w:rsidR="00367601" w:rsidRDefault="00367601" w:rsidP="005F3E76">
      <w:pPr>
        <w:rPr>
          <w:rFonts w:ascii="Arial" w:hAnsi="Arial" w:cs="Arial"/>
        </w:rPr>
      </w:pPr>
    </w:p>
    <w:p w14:paraId="344F394C" w14:textId="5E55EB7B" w:rsidR="00367601" w:rsidRDefault="00367601" w:rsidP="005F3E76">
      <w:pPr>
        <w:rPr>
          <w:rFonts w:ascii="Arial" w:hAnsi="Arial" w:cs="Arial"/>
        </w:rPr>
      </w:pPr>
    </w:p>
    <w:p w14:paraId="2137B1DD" w14:textId="65AF3251" w:rsidR="00367601" w:rsidRDefault="00367601" w:rsidP="005F3E76">
      <w:pPr>
        <w:rPr>
          <w:rFonts w:ascii="Arial" w:hAnsi="Arial" w:cs="Arial"/>
        </w:rPr>
      </w:pPr>
    </w:p>
    <w:p w14:paraId="0E241800" w14:textId="78EE9A85" w:rsidR="00367601" w:rsidRDefault="00367601" w:rsidP="005F3E76">
      <w:pPr>
        <w:rPr>
          <w:rFonts w:ascii="Arial" w:hAnsi="Arial" w:cs="Arial"/>
        </w:rPr>
      </w:pPr>
    </w:p>
    <w:p w14:paraId="79A1F5E3" w14:textId="5562EF0A" w:rsidR="00367601" w:rsidRDefault="00367601" w:rsidP="005F3E76">
      <w:pPr>
        <w:rPr>
          <w:rFonts w:ascii="Arial" w:hAnsi="Arial" w:cs="Arial"/>
        </w:rPr>
      </w:pPr>
    </w:p>
    <w:p w14:paraId="4F7929EC" w14:textId="764A3406" w:rsidR="00367601" w:rsidRDefault="00367601" w:rsidP="005F3E76">
      <w:pPr>
        <w:rPr>
          <w:rFonts w:ascii="Arial" w:hAnsi="Arial" w:cs="Arial"/>
        </w:rPr>
      </w:pPr>
    </w:p>
    <w:p w14:paraId="17BABC99" w14:textId="1E88FD75" w:rsidR="00367601" w:rsidRDefault="00367601" w:rsidP="005F3E76">
      <w:pPr>
        <w:rPr>
          <w:rFonts w:ascii="Arial" w:hAnsi="Arial" w:cs="Arial"/>
        </w:rPr>
      </w:pPr>
    </w:p>
    <w:p w14:paraId="056C91D0" w14:textId="03C872A1" w:rsidR="00367601" w:rsidRDefault="00367601" w:rsidP="005F3E76">
      <w:pPr>
        <w:rPr>
          <w:rFonts w:ascii="Arial" w:hAnsi="Arial" w:cs="Arial"/>
          <w:sz w:val="56"/>
          <w:szCs w:val="56"/>
        </w:rPr>
      </w:pPr>
      <w:r>
        <w:rPr>
          <w:rFonts w:ascii="Arial" w:hAnsi="Arial" w:cs="Arial"/>
          <w:sz w:val="56"/>
          <w:szCs w:val="56"/>
        </w:rPr>
        <w:t>University of Wales Trinity Saint David</w:t>
      </w:r>
    </w:p>
    <w:p w14:paraId="3BE23AAB" w14:textId="7B094B94" w:rsidR="00A35402" w:rsidRDefault="00A35402" w:rsidP="005F3E76">
      <w:pPr>
        <w:rPr>
          <w:rFonts w:ascii="Arial" w:hAnsi="Arial" w:cs="Arial"/>
          <w:sz w:val="56"/>
          <w:szCs w:val="56"/>
        </w:rPr>
      </w:pPr>
    </w:p>
    <w:p w14:paraId="2EA5627B" w14:textId="6317FC53" w:rsidR="00A35402" w:rsidRDefault="00A35402" w:rsidP="005F3E76">
      <w:pPr>
        <w:rPr>
          <w:rFonts w:ascii="Arial" w:hAnsi="Arial" w:cs="Arial"/>
          <w:sz w:val="56"/>
          <w:szCs w:val="56"/>
        </w:rPr>
      </w:pPr>
      <w:r>
        <w:rPr>
          <w:rFonts w:ascii="Arial" w:hAnsi="Arial" w:cs="Arial"/>
          <w:sz w:val="56"/>
          <w:szCs w:val="56"/>
        </w:rPr>
        <w:t xml:space="preserve">              Applied Computing</w:t>
      </w:r>
    </w:p>
    <w:p w14:paraId="2A37E667" w14:textId="534909FE" w:rsidR="00A35402" w:rsidRDefault="00A35402" w:rsidP="005F3E76">
      <w:pPr>
        <w:rPr>
          <w:rFonts w:ascii="Arial" w:hAnsi="Arial" w:cs="Arial"/>
          <w:sz w:val="56"/>
          <w:szCs w:val="56"/>
        </w:rPr>
      </w:pPr>
    </w:p>
    <w:p w14:paraId="34112A2B" w14:textId="0D885E0F" w:rsidR="00A35402" w:rsidRDefault="00A35402" w:rsidP="005F3E76">
      <w:pPr>
        <w:rPr>
          <w:rFonts w:ascii="Arial" w:hAnsi="Arial" w:cs="Arial"/>
          <w:sz w:val="56"/>
          <w:szCs w:val="56"/>
        </w:rPr>
      </w:pPr>
      <w:r>
        <w:rPr>
          <w:rFonts w:ascii="Arial" w:hAnsi="Arial" w:cs="Arial"/>
          <w:sz w:val="56"/>
          <w:szCs w:val="56"/>
        </w:rPr>
        <w:t xml:space="preserve">                   ACCD4001</w:t>
      </w:r>
    </w:p>
    <w:p w14:paraId="438D2523" w14:textId="63CF5CAA" w:rsidR="00A35402" w:rsidRDefault="00A35402" w:rsidP="005F3E76">
      <w:pPr>
        <w:rPr>
          <w:rFonts w:ascii="Arial" w:hAnsi="Arial" w:cs="Arial"/>
          <w:sz w:val="56"/>
          <w:szCs w:val="56"/>
        </w:rPr>
      </w:pPr>
    </w:p>
    <w:p w14:paraId="2522D9E6" w14:textId="14A25A94" w:rsidR="00A35402" w:rsidRDefault="00A35402" w:rsidP="005F3E76">
      <w:pPr>
        <w:rPr>
          <w:rFonts w:ascii="Arial" w:hAnsi="Arial" w:cs="Arial"/>
          <w:sz w:val="56"/>
          <w:szCs w:val="56"/>
        </w:rPr>
      </w:pPr>
      <w:r>
        <w:rPr>
          <w:rFonts w:ascii="Arial" w:hAnsi="Arial" w:cs="Arial"/>
          <w:sz w:val="56"/>
          <w:szCs w:val="56"/>
        </w:rPr>
        <w:t xml:space="preserve">         Student Number 1806547</w:t>
      </w:r>
    </w:p>
    <w:p w14:paraId="3379920B" w14:textId="1E77AA4B" w:rsidR="00A35402" w:rsidRDefault="00A35402" w:rsidP="005F3E76">
      <w:pPr>
        <w:rPr>
          <w:rFonts w:ascii="Arial" w:hAnsi="Arial" w:cs="Arial"/>
          <w:sz w:val="56"/>
          <w:szCs w:val="56"/>
        </w:rPr>
      </w:pPr>
    </w:p>
    <w:p w14:paraId="6FCCB12F" w14:textId="0333383D" w:rsidR="00A35402" w:rsidRPr="00367601" w:rsidRDefault="00A35402" w:rsidP="005F3E76">
      <w:pPr>
        <w:rPr>
          <w:rFonts w:ascii="Arial" w:hAnsi="Arial" w:cs="Arial"/>
          <w:sz w:val="56"/>
          <w:szCs w:val="56"/>
        </w:rPr>
      </w:pPr>
      <w:r>
        <w:rPr>
          <w:rFonts w:ascii="Arial" w:hAnsi="Arial" w:cs="Arial"/>
          <w:sz w:val="56"/>
          <w:szCs w:val="56"/>
        </w:rPr>
        <w:t xml:space="preserve">                 Rizwan Chishti</w:t>
      </w:r>
    </w:p>
    <w:p w14:paraId="14383AC2" w14:textId="4C32DE19" w:rsidR="00367601" w:rsidRDefault="00367601" w:rsidP="005F3E76">
      <w:pPr>
        <w:rPr>
          <w:rFonts w:ascii="Arial" w:hAnsi="Arial" w:cs="Arial"/>
        </w:rPr>
      </w:pPr>
    </w:p>
    <w:p w14:paraId="567F32B5" w14:textId="68C92A7C" w:rsidR="00367601" w:rsidRDefault="00367601" w:rsidP="005F3E76">
      <w:pPr>
        <w:rPr>
          <w:rFonts w:ascii="Arial" w:hAnsi="Arial" w:cs="Arial"/>
        </w:rPr>
      </w:pPr>
    </w:p>
    <w:p w14:paraId="086FC3FF" w14:textId="42BEC529" w:rsidR="00367601" w:rsidRDefault="00367601" w:rsidP="005F3E76">
      <w:pPr>
        <w:rPr>
          <w:rFonts w:ascii="Arial" w:hAnsi="Arial" w:cs="Arial"/>
        </w:rPr>
      </w:pPr>
    </w:p>
    <w:bookmarkEnd w:id="0"/>
    <w:p w14:paraId="2B9E803A" w14:textId="3E1DF901" w:rsidR="00367601" w:rsidRDefault="00367601" w:rsidP="005F3E76">
      <w:pPr>
        <w:rPr>
          <w:rFonts w:ascii="Arial" w:hAnsi="Arial" w:cs="Arial"/>
        </w:rPr>
      </w:pPr>
    </w:p>
    <w:p w14:paraId="63C5941D" w14:textId="2DD01073" w:rsidR="00367601" w:rsidRDefault="00367601" w:rsidP="005F3E76">
      <w:pPr>
        <w:rPr>
          <w:rFonts w:ascii="Arial" w:hAnsi="Arial" w:cs="Arial"/>
        </w:rPr>
      </w:pPr>
    </w:p>
    <w:p w14:paraId="2213E58B" w14:textId="18D0555C" w:rsidR="00367601" w:rsidRDefault="00367601" w:rsidP="005F3E76">
      <w:pPr>
        <w:rPr>
          <w:rFonts w:ascii="Arial" w:hAnsi="Arial" w:cs="Arial"/>
        </w:rPr>
      </w:pPr>
    </w:p>
    <w:p w14:paraId="4095120A" w14:textId="31E1D77C" w:rsidR="00367601" w:rsidRDefault="00367601" w:rsidP="005F3E76">
      <w:pPr>
        <w:rPr>
          <w:rFonts w:ascii="Arial" w:hAnsi="Arial" w:cs="Arial"/>
        </w:rPr>
      </w:pPr>
    </w:p>
    <w:p w14:paraId="40147F52" w14:textId="7A60B6F8" w:rsidR="00367601" w:rsidRDefault="00367601" w:rsidP="005F3E76">
      <w:pPr>
        <w:rPr>
          <w:rFonts w:ascii="Arial" w:hAnsi="Arial" w:cs="Arial"/>
        </w:rPr>
      </w:pPr>
    </w:p>
    <w:p w14:paraId="62561485" w14:textId="1B5E1872" w:rsidR="00367601" w:rsidRDefault="00367601" w:rsidP="005F3E76">
      <w:pPr>
        <w:rPr>
          <w:rFonts w:ascii="Arial" w:hAnsi="Arial" w:cs="Arial"/>
        </w:rPr>
      </w:pPr>
    </w:p>
    <w:p w14:paraId="03DC96FF" w14:textId="7714AAB1" w:rsidR="00367601" w:rsidRDefault="00367601" w:rsidP="005F3E76">
      <w:pPr>
        <w:rPr>
          <w:rFonts w:ascii="Arial" w:hAnsi="Arial" w:cs="Arial"/>
        </w:rPr>
      </w:pPr>
    </w:p>
    <w:p w14:paraId="5A5E19A2" w14:textId="670A4BDE" w:rsidR="00367601" w:rsidRDefault="00367601" w:rsidP="005F3E76">
      <w:pPr>
        <w:rPr>
          <w:rFonts w:ascii="Arial" w:hAnsi="Arial" w:cs="Arial"/>
        </w:rPr>
      </w:pPr>
    </w:p>
    <w:p w14:paraId="110D72B2" w14:textId="47A546B7" w:rsidR="00367601" w:rsidRDefault="00367601" w:rsidP="005F3E76">
      <w:pPr>
        <w:rPr>
          <w:rFonts w:ascii="Arial" w:hAnsi="Arial" w:cs="Arial"/>
        </w:rPr>
      </w:pPr>
    </w:p>
    <w:p w14:paraId="30724C14" w14:textId="2BDD606D" w:rsidR="00367601" w:rsidRDefault="00367601" w:rsidP="005F3E76">
      <w:pPr>
        <w:rPr>
          <w:rFonts w:ascii="Arial" w:hAnsi="Arial" w:cs="Arial"/>
        </w:rPr>
      </w:pPr>
    </w:p>
    <w:p w14:paraId="66C9022C" w14:textId="61C964AD" w:rsidR="00367601" w:rsidRDefault="00367601" w:rsidP="005F3E76">
      <w:pPr>
        <w:rPr>
          <w:rFonts w:ascii="Arial" w:hAnsi="Arial" w:cs="Arial"/>
        </w:rPr>
      </w:pPr>
    </w:p>
    <w:p w14:paraId="6FF82529" w14:textId="1DB694E7" w:rsidR="00367601" w:rsidRDefault="00367601" w:rsidP="005F3E76">
      <w:pPr>
        <w:rPr>
          <w:rFonts w:ascii="Arial" w:hAnsi="Arial" w:cs="Arial"/>
        </w:rPr>
      </w:pPr>
    </w:p>
    <w:p w14:paraId="007B10E7" w14:textId="0C441D20" w:rsidR="00367601" w:rsidRDefault="00367601" w:rsidP="005F3E76">
      <w:pPr>
        <w:rPr>
          <w:rFonts w:ascii="Arial" w:hAnsi="Arial" w:cs="Arial"/>
        </w:rPr>
      </w:pPr>
    </w:p>
    <w:p w14:paraId="2C1E18BD" w14:textId="16A1FAD2" w:rsidR="00367601" w:rsidRDefault="00367601" w:rsidP="005F3E76">
      <w:pPr>
        <w:rPr>
          <w:rFonts w:ascii="Arial" w:hAnsi="Arial" w:cs="Arial"/>
        </w:rPr>
      </w:pPr>
    </w:p>
    <w:p w14:paraId="55932B2A" w14:textId="09EBBF58" w:rsidR="00367601" w:rsidRDefault="00367601" w:rsidP="005F3E76">
      <w:pPr>
        <w:rPr>
          <w:rFonts w:ascii="Arial" w:hAnsi="Arial" w:cs="Arial"/>
        </w:rPr>
      </w:pPr>
    </w:p>
    <w:p w14:paraId="34183CEE" w14:textId="20E64583" w:rsidR="00367601" w:rsidRDefault="00367601" w:rsidP="005F3E76">
      <w:pPr>
        <w:rPr>
          <w:rFonts w:ascii="Arial" w:hAnsi="Arial" w:cs="Arial"/>
        </w:rPr>
      </w:pPr>
    </w:p>
    <w:p w14:paraId="3D057E45" w14:textId="2C6BC9C7" w:rsidR="00367601" w:rsidRDefault="00367601" w:rsidP="005F3E76">
      <w:pPr>
        <w:rPr>
          <w:rFonts w:ascii="Arial" w:hAnsi="Arial" w:cs="Arial"/>
        </w:rPr>
      </w:pPr>
    </w:p>
    <w:p w14:paraId="59F2D7E8" w14:textId="5451B36D" w:rsidR="00367601" w:rsidRDefault="00367601" w:rsidP="005F3E76">
      <w:pPr>
        <w:rPr>
          <w:rFonts w:ascii="Arial" w:hAnsi="Arial" w:cs="Arial"/>
        </w:rPr>
      </w:pPr>
    </w:p>
    <w:p w14:paraId="1E2A6123" w14:textId="2726FC32"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80760A2" w14:textId="77777777" w:rsidR="00FB789B" w:rsidRDefault="00C319EB" w:rsidP="00DD02E5">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p>
    <w:p w14:paraId="3CACCDA3" w14:textId="5AA506EC" w:rsidR="00DD02E5" w:rsidRDefault="00C319EB" w:rsidP="00DD02E5">
      <w:pPr>
        <w:rPr>
          <w:sz w:val="72"/>
          <w:szCs w:val="72"/>
          <w:u w:val="single"/>
        </w:rPr>
      </w:pPr>
      <w:r>
        <w:rPr>
          <w:rFonts w:ascii="Arial" w:hAnsi="Arial" w:cs="Arial"/>
          <w:sz w:val="22"/>
          <w:lang w:val="en-US" w:eastAsia="en-US"/>
        </w:rPr>
        <w:t xml:space="preserve"> </w:t>
      </w:r>
      <w:r w:rsidR="00DD02E5">
        <w:rPr>
          <w:sz w:val="72"/>
          <w:szCs w:val="72"/>
          <w:u w:val="single"/>
        </w:rPr>
        <w:t>IPV 6 addresses</w:t>
      </w:r>
    </w:p>
    <w:p w14:paraId="4C59B976" w14:textId="77777777" w:rsidR="00DD02E5" w:rsidRDefault="00DD02E5" w:rsidP="00DD02E5">
      <w:pPr>
        <w:rPr>
          <w:b/>
          <w:sz w:val="36"/>
          <w:szCs w:val="36"/>
          <w:u w:val="single"/>
        </w:rPr>
      </w:pPr>
      <w:r>
        <w:rPr>
          <w:b/>
          <w:sz w:val="36"/>
          <w:szCs w:val="36"/>
          <w:u w:val="single"/>
        </w:rPr>
        <w:t>Contents</w:t>
      </w:r>
    </w:p>
    <w:p w14:paraId="292CB624" w14:textId="77777777" w:rsidR="00DD02E5" w:rsidRDefault="00DD02E5" w:rsidP="00DD02E5">
      <w:pPr>
        <w:rPr>
          <w:b/>
          <w:sz w:val="36"/>
          <w:szCs w:val="36"/>
        </w:rPr>
      </w:pPr>
      <w:r>
        <w:rPr>
          <w:b/>
          <w:sz w:val="36"/>
          <w:szCs w:val="36"/>
          <w:u w:val="single"/>
        </w:rPr>
        <w:t>1:</w:t>
      </w:r>
      <w:r>
        <w:rPr>
          <w:b/>
          <w:sz w:val="36"/>
          <w:szCs w:val="36"/>
        </w:rPr>
        <w:t xml:space="preserve"> what is IPv6?</w:t>
      </w:r>
    </w:p>
    <w:p w14:paraId="3354477D" w14:textId="77777777" w:rsidR="00DD02E5" w:rsidRDefault="00DD02E5" w:rsidP="00DD02E5">
      <w:pPr>
        <w:rPr>
          <w:b/>
          <w:sz w:val="36"/>
          <w:szCs w:val="36"/>
        </w:rPr>
      </w:pPr>
      <w:r>
        <w:rPr>
          <w:b/>
          <w:sz w:val="36"/>
          <w:szCs w:val="36"/>
        </w:rPr>
        <w:t>2: why IPv6 is important?</w:t>
      </w:r>
    </w:p>
    <w:p w14:paraId="43475A08" w14:textId="77777777" w:rsidR="00DD02E5" w:rsidRDefault="00DD02E5" w:rsidP="00DD02E5">
      <w:pPr>
        <w:rPr>
          <w:b/>
          <w:sz w:val="36"/>
          <w:szCs w:val="36"/>
        </w:rPr>
      </w:pPr>
      <w:r>
        <w:rPr>
          <w:b/>
          <w:sz w:val="36"/>
          <w:szCs w:val="36"/>
        </w:rPr>
        <w:t>3: Benefits</w:t>
      </w:r>
    </w:p>
    <w:p w14:paraId="2355B3A8" w14:textId="77777777" w:rsidR="00DD02E5" w:rsidRDefault="00DD02E5" w:rsidP="00DD02E5">
      <w:pPr>
        <w:rPr>
          <w:b/>
          <w:sz w:val="36"/>
          <w:szCs w:val="36"/>
        </w:rPr>
      </w:pPr>
      <w:r>
        <w:rPr>
          <w:b/>
          <w:sz w:val="36"/>
          <w:szCs w:val="36"/>
        </w:rPr>
        <w:t>4: (NAT) Network address translation</w:t>
      </w:r>
    </w:p>
    <w:p w14:paraId="29DA0A33" w14:textId="77777777" w:rsidR="00DD02E5" w:rsidRDefault="00DD02E5" w:rsidP="00DD02E5">
      <w:pPr>
        <w:rPr>
          <w:b/>
          <w:sz w:val="36"/>
          <w:szCs w:val="36"/>
        </w:rPr>
      </w:pPr>
      <w:r>
        <w:rPr>
          <w:b/>
          <w:sz w:val="36"/>
          <w:szCs w:val="36"/>
        </w:rPr>
        <w:t>5: when will IPv4 finish or shut down</w:t>
      </w:r>
    </w:p>
    <w:p w14:paraId="2CC61C06" w14:textId="77777777" w:rsidR="00DD02E5" w:rsidRDefault="00DD02E5" w:rsidP="00DD02E5">
      <w:pPr>
        <w:rPr>
          <w:b/>
          <w:sz w:val="36"/>
          <w:szCs w:val="36"/>
        </w:rPr>
      </w:pPr>
      <w:r>
        <w:rPr>
          <w:b/>
          <w:sz w:val="36"/>
          <w:szCs w:val="36"/>
        </w:rPr>
        <w:t>6: why there is no IPv5?</w:t>
      </w:r>
    </w:p>
    <w:p w14:paraId="472DCF52" w14:textId="77777777" w:rsidR="00DD02E5" w:rsidRDefault="00DD02E5" w:rsidP="00DD02E5">
      <w:pPr>
        <w:rPr>
          <w:b/>
          <w:sz w:val="36"/>
          <w:szCs w:val="36"/>
        </w:rPr>
      </w:pPr>
      <w:r>
        <w:rPr>
          <w:b/>
          <w:sz w:val="36"/>
          <w:szCs w:val="36"/>
        </w:rPr>
        <w:t>7: summary</w:t>
      </w:r>
    </w:p>
    <w:p w14:paraId="43775F05" w14:textId="77777777" w:rsidR="00DD02E5" w:rsidRDefault="00DD02E5" w:rsidP="00DD02E5">
      <w:pPr>
        <w:rPr>
          <w:b/>
          <w:sz w:val="36"/>
          <w:szCs w:val="36"/>
        </w:rPr>
      </w:pPr>
      <w:r>
        <w:rPr>
          <w:b/>
          <w:sz w:val="36"/>
          <w:szCs w:val="36"/>
        </w:rPr>
        <w:t>8: References</w:t>
      </w:r>
    </w:p>
    <w:p w14:paraId="558521AD" w14:textId="77777777" w:rsidR="00DD02E5" w:rsidRDefault="00DD02E5" w:rsidP="00DD02E5">
      <w:pPr>
        <w:rPr>
          <w:b/>
          <w:sz w:val="36"/>
          <w:szCs w:val="36"/>
        </w:rPr>
      </w:pPr>
    </w:p>
    <w:p w14:paraId="6F69C209" w14:textId="77777777" w:rsidR="00DD02E5" w:rsidRDefault="00DD02E5" w:rsidP="00DD02E5">
      <w:pPr>
        <w:rPr>
          <w:b/>
          <w:sz w:val="36"/>
          <w:szCs w:val="36"/>
        </w:rPr>
      </w:pPr>
    </w:p>
    <w:p w14:paraId="4745CB74" w14:textId="77777777" w:rsidR="00DD02E5" w:rsidRDefault="00DD02E5" w:rsidP="00DD02E5">
      <w:pPr>
        <w:rPr>
          <w:b/>
          <w:sz w:val="36"/>
          <w:szCs w:val="36"/>
        </w:rPr>
      </w:pPr>
      <w:r>
        <w:rPr>
          <w:b/>
          <w:sz w:val="36"/>
          <w:szCs w:val="36"/>
          <w:u w:val="single"/>
        </w:rPr>
        <w:t>1:</w:t>
      </w:r>
      <w:r>
        <w:rPr>
          <w:b/>
          <w:sz w:val="36"/>
          <w:szCs w:val="36"/>
        </w:rPr>
        <w:t xml:space="preserve"> what is IPv6?</w:t>
      </w:r>
    </w:p>
    <w:p w14:paraId="5B9B0877" w14:textId="77777777" w:rsidR="00DD02E5" w:rsidRDefault="00DD02E5" w:rsidP="00DD02E5">
      <w:pPr>
        <w:rPr>
          <w:b/>
        </w:rPr>
      </w:pPr>
      <w:r>
        <w:rPr>
          <w:b/>
        </w:rPr>
        <w:t xml:space="preserve"> IPv6 stands for internet protocol version 6. IPv6 is the range or class of IP addresses used in networking. It was firstly launched in 1998 due to the shortage of IP addresses under the current class which is IPv4. Still the adoption of it still low despite the reliability, no ip addresses available, security advantages and efficiency.</w:t>
      </w:r>
    </w:p>
    <w:p w14:paraId="65A0A993" w14:textId="6BE8784D" w:rsidR="00DD02E5" w:rsidRDefault="00DD02E5" w:rsidP="00DD02E5">
      <w:pPr>
        <w:rPr>
          <w:b/>
          <w:sz w:val="36"/>
          <w:szCs w:val="36"/>
        </w:rPr>
      </w:pPr>
      <w:r>
        <w:rPr>
          <w:b/>
        </w:rPr>
        <w:t xml:space="preserve">Even after the warnings of that we will run out of internet addresses we are slowly but surely moving from internet protocol version 4 (IPv4) to the IPv6. All the software </w:t>
      </w:r>
      <w:r w:rsidR="00367601">
        <w:rPr>
          <w:b/>
        </w:rPr>
        <w:t>is</w:t>
      </w:r>
      <w:r>
        <w:rPr>
          <w:b/>
        </w:rPr>
        <w:t xml:space="preserve"> ready in place to prevent the apocalypse that many were predicting. </w:t>
      </w:r>
    </w:p>
    <w:p w14:paraId="5F965F44" w14:textId="77777777" w:rsidR="00DD02E5" w:rsidRDefault="00DD02E5" w:rsidP="00DD02E5">
      <w:pPr>
        <w:rPr>
          <w:b/>
          <w:sz w:val="36"/>
          <w:szCs w:val="36"/>
        </w:rPr>
      </w:pPr>
      <w:r w:rsidRPr="0015652A">
        <w:rPr>
          <w:b/>
          <w:sz w:val="36"/>
          <w:szCs w:val="36"/>
        </w:rPr>
        <w:t>2: why IPv6 is important?</w:t>
      </w:r>
    </w:p>
    <w:p w14:paraId="26D19F01" w14:textId="77777777" w:rsidR="00DD02E5" w:rsidRDefault="009F068A" w:rsidP="00DD02E5">
      <w:pPr>
        <w:rPr>
          <w:b/>
        </w:rPr>
      </w:pPr>
      <w:sdt>
        <w:sdtPr>
          <w:rPr>
            <w:b/>
          </w:rPr>
          <w:id w:val="1940796287"/>
          <w:citation/>
        </w:sdtPr>
        <w:sdtEndPr/>
        <w:sdtContent>
          <w:r w:rsidR="00DD02E5">
            <w:rPr>
              <w:b/>
            </w:rPr>
            <w:fldChar w:fldCharType="begin"/>
          </w:r>
          <w:r w:rsidR="00DD02E5">
            <w:rPr>
              <w:b/>
            </w:rPr>
            <w:instrText xml:space="preserve"> CITATION Net19 \l 2057 </w:instrText>
          </w:r>
          <w:r w:rsidR="00DD02E5">
            <w:rPr>
              <w:b/>
            </w:rPr>
            <w:fldChar w:fldCharType="separate"/>
          </w:r>
          <w:r w:rsidR="00DD02E5" w:rsidRPr="00FA6079">
            <w:rPr>
              <w:rFonts w:eastAsiaTheme="minorHAnsi"/>
              <w:noProof/>
            </w:rPr>
            <w:t>[1]</w:t>
          </w:r>
          <w:r w:rsidR="00DD02E5">
            <w:rPr>
              <w:b/>
            </w:rPr>
            <w:fldChar w:fldCharType="end"/>
          </w:r>
        </w:sdtContent>
      </w:sdt>
      <w:r w:rsidR="00DD02E5">
        <w:rPr>
          <w:b/>
        </w:rPr>
        <w:t>IPv6 is the latest version of the last version IPv4. Which identifies the devices across the whole internet world so they can be located. Every device which will use internet will have a unique ip assigned to that device for the internet communication. It is just like the house address with the street name, city name, house number, and postal code, so the mail can be delivered to the right person.</w:t>
      </w:r>
    </w:p>
    <w:p w14:paraId="52CDA109" w14:textId="4AF49FF5" w:rsidR="00DD02E5" w:rsidRDefault="00DD02E5" w:rsidP="00DD02E5">
      <w:pPr>
        <w:rPr>
          <w:b/>
        </w:rPr>
      </w:pPr>
      <w:r>
        <w:rPr>
          <w:b/>
        </w:rPr>
        <w:t xml:space="preserve">The previous, IPv 4 which was using 32 bit addressing. With the 32 bits addressing the project supposed to support or accommodate 4.3 billion devices, which was thought to be enough at that time. </w:t>
      </w:r>
      <w:r w:rsidR="00367601">
        <w:rPr>
          <w:b/>
        </w:rPr>
        <w:t>However,</w:t>
      </w:r>
      <w:r>
        <w:rPr>
          <w:b/>
        </w:rPr>
        <w:t xml:space="preserve"> with the more uses of internet device and smartphones and internet of things devices it is proving that we will run out of the address and we need more addresses.</w:t>
      </w:r>
    </w:p>
    <w:p w14:paraId="35A7AE89" w14:textId="50B979B6" w:rsidR="00DD02E5" w:rsidRDefault="00DD02E5" w:rsidP="00DD02E5">
      <w:pPr>
        <w:rPr>
          <w:b/>
        </w:rPr>
      </w:pPr>
      <w:r>
        <w:rPr>
          <w:b/>
        </w:rPr>
        <w:t>Internet engineering task force recognised this 21 years ago in 1998 so they have created the IPv6.  IPv6 uses 128=bits instead of 32-bits in IPv4. Which can support approximately 340 trillion trillion addresses or 2 to the power of 128</w:t>
      </w:r>
      <w:r w:rsidRPr="00132CB2">
        <w:rPr>
          <w:b/>
          <w:vertAlign w:val="superscript"/>
        </w:rPr>
        <w:t>th</w:t>
      </w:r>
      <w:r>
        <w:rPr>
          <w:b/>
        </w:rPr>
        <w:t xml:space="preserve">. In IPv4 we used 4 sets of one to </w:t>
      </w:r>
      <w:r w:rsidR="00367601">
        <w:rPr>
          <w:b/>
        </w:rPr>
        <w:t>three-digit</w:t>
      </w:r>
      <w:r>
        <w:rPr>
          <w:b/>
        </w:rPr>
        <w:t xml:space="preserve"> numbers, IPv6 uses eight groups of four hexadecimal numbers.</w:t>
      </w:r>
    </w:p>
    <w:p w14:paraId="7CDF968E" w14:textId="77777777" w:rsidR="00DD02E5" w:rsidRDefault="00DD02E5" w:rsidP="00DD02E5">
      <w:pPr>
        <w:rPr>
          <w:b/>
        </w:rPr>
      </w:pPr>
    </w:p>
    <w:p w14:paraId="289FCF28" w14:textId="77777777" w:rsidR="00DD02E5" w:rsidRDefault="00DD02E5" w:rsidP="00DD02E5">
      <w:pPr>
        <w:rPr>
          <w:b/>
          <w:sz w:val="36"/>
          <w:szCs w:val="36"/>
        </w:rPr>
      </w:pPr>
      <w:r>
        <w:rPr>
          <w:b/>
          <w:sz w:val="36"/>
          <w:szCs w:val="36"/>
        </w:rPr>
        <w:t>3: Benefits</w:t>
      </w:r>
    </w:p>
    <w:p w14:paraId="15DAF7E4" w14:textId="77777777" w:rsidR="00DD02E5" w:rsidRDefault="00DD02E5" w:rsidP="00DD02E5">
      <w:pPr>
        <w:rPr>
          <w:b/>
        </w:rPr>
      </w:pPr>
      <w:r>
        <w:rPr>
          <w:b/>
        </w:rPr>
        <w:t>With the use of IPv6 we can improve the quality of handling the packets with ore efficiency. Improves the performance and also can increase the level of security. It also enables the internet service providers to reduce the size of their routing tables.</w:t>
      </w:r>
    </w:p>
    <w:p w14:paraId="0C64AED0" w14:textId="77777777" w:rsidR="00DD02E5" w:rsidRDefault="00DD02E5" w:rsidP="00DD02E5">
      <w:pPr>
        <w:rPr>
          <w:b/>
        </w:rPr>
      </w:pPr>
    </w:p>
    <w:p w14:paraId="0D9311E5" w14:textId="77777777" w:rsidR="00DD02E5" w:rsidRDefault="00DD02E5" w:rsidP="00DD02E5">
      <w:pPr>
        <w:rPr>
          <w:b/>
          <w:sz w:val="36"/>
          <w:szCs w:val="36"/>
        </w:rPr>
      </w:pPr>
      <w:r>
        <w:rPr>
          <w:b/>
          <w:sz w:val="36"/>
          <w:szCs w:val="36"/>
        </w:rPr>
        <w:t>4: (NAT) Network address translation</w:t>
      </w:r>
    </w:p>
    <w:p w14:paraId="5E2237BC" w14:textId="77777777" w:rsidR="00DD02E5" w:rsidRDefault="00DD02E5" w:rsidP="00DD02E5">
      <w:pPr>
        <w:rPr>
          <w:b/>
        </w:rPr>
      </w:pPr>
      <w:r>
        <w:rPr>
          <w:b/>
        </w:rPr>
        <w:t>Adaptation of IPv6 has been delayed due to the network address translation (NAT). in which it takes the private addresses and translate them into the public IP addresses. In this wat a corporate machine which has a IP address can send and receive the packets from machines located outside the private network which has a public network.</w:t>
      </w:r>
    </w:p>
    <w:p w14:paraId="61C11451" w14:textId="418C23D4" w:rsidR="00DD02E5" w:rsidRPr="00F13B84" w:rsidRDefault="00DD02E5" w:rsidP="00DD02E5">
      <w:pPr>
        <w:rPr>
          <w:b/>
        </w:rPr>
      </w:pPr>
      <w:r>
        <w:rPr>
          <w:b/>
        </w:rPr>
        <w:t xml:space="preserve">Without the NA, large corporations with thousands or tens of thousands of machines will have to use IPv4 address if they </w:t>
      </w:r>
      <w:r w:rsidR="00367601">
        <w:rPr>
          <w:b/>
        </w:rPr>
        <w:t>want</w:t>
      </w:r>
      <w:r>
        <w:rPr>
          <w:b/>
        </w:rPr>
        <w:t xml:space="preserve"> to communicate with the outside world out if the corporate section. Where IPv4 are already running out. Nat helps to allocate the problem. With the help of NAT thousands of machines can be presented to public internet by the NAT machines such as firewall and routers. </w:t>
      </w:r>
    </w:p>
    <w:p w14:paraId="47354C47" w14:textId="77777777" w:rsidR="00DD02E5" w:rsidRPr="0015652A" w:rsidRDefault="00DD02E5" w:rsidP="00DD02E5">
      <w:pPr>
        <w:rPr>
          <w:b/>
        </w:rPr>
      </w:pPr>
    </w:p>
    <w:p w14:paraId="62BC2C5D" w14:textId="77777777" w:rsidR="00DD02E5" w:rsidRDefault="00DD02E5" w:rsidP="00DD02E5">
      <w:pPr>
        <w:rPr>
          <w:b/>
          <w:sz w:val="36"/>
          <w:szCs w:val="36"/>
        </w:rPr>
      </w:pPr>
      <w:r>
        <w:rPr>
          <w:b/>
          <w:sz w:val="36"/>
          <w:szCs w:val="36"/>
        </w:rPr>
        <w:t>5: when will IPv4 finish or shut down</w:t>
      </w:r>
    </w:p>
    <w:p w14:paraId="67FECD31" w14:textId="77777777" w:rsidR="00DD02E5" w:rsidRDefault="009F068A" w:rsidP="00DD02E5">
      <w:pPr>
        <w:rPr>
          <w:b/>
        </w:rPr>
      </w:pPr>
      <w:sdt>
        <w:sdtPr>
          <w:rPr>
            <w:b/>
          </w:rPr>
          <w:id w:val="133310509"/>
          <w:citation/>
        </w:sdtPr>
        <w:sdtEndPr/>
        <w:sdtContent>
          <w:r w:rsidR="00DD02E5">
            <w:rPr>
              <w:b/>
            </w:rPr>
            <w:fldChar w:fldCharType="begin"/>
          </w:r>
          <w:r w:rsidR="00DD02E5">
            <w:rPr>
              <w:b/>
            </w:rPr>
            <w:instrText xml:space="preserve"> CITATION Geo19 \l 2057 </w:instrText>
          </w:r>
          <w:r w:rsidR="00DD02E5">
            <w:rPr>
              <w:b/>
            </w:rPr>
            <w:fldChar w:fldCharType="separate"/>
          </w:r>
          <w:r w:rsidR="00DD02E5" w:rsidRPr="00FA6079">
            <w:rPr>
              <w:rFonts w:eastAsiaTheme="minorHAnsi"/>
              <w:noProof/>
            </w:rPr>
            <w:t>[2]</w:t>
          </w:r>
          <w:r w:rsidR="00DD02E5">
            <w:rPr>
              <w:b/>
            </w:rPr>
            <w:fldChar w:fldCharType="end"/>
          </w:r>
        </w:sdtContent>
      </w:sdt>
      <w:r w:rsidR="00DD02E5">
        <w:rPr>
          <w:b/>
        </w:rPr>
        <w:t>In most part of the world new IPv4 addresses will run out roughly by 2018, but we will not be completely out of the IPv4 addresses. Because some of the IPv4 addresses will be re-used or get sold and whatever is left ver, rest will use IPv6 category. Although there is no official date for switching off the IPv4 so, we shouldn’t be worried about that our deceives will suddenly stop working with the use of IPv4. With more content sites and end users using or upgrading their machines or equipment’s to IPv6 , world will move from IPv4 to IPv6.</w:t>
      </w:r>
    </w:p>
    <w:p w14:paraId="3512AFBC" w14:textId="77777777" w:rsidR="00DD02E5" w:rsidRDefault="00DD02E5" w:rsidP="00DD02E5">
      <w:pPr>
        <w:rPr>
          <w:b/>
          <w:sz w:val="36"/>
          <w:szCs w:val="36"/>
        </w:rPr>
      </w:pPr>
      <w:r>
        <w:rPr>
          <w:b/>
          <w:sz w:val="36"/>
          <w:szCs w:val="36"/>
        </w:rPr>
        <w:t>6: why there is no IPv5?</w:t>
      </w:r>
    </w:p>
    <w:p w14:paraId="28EC9E75" w14:textId="603D7411" w:rsidR="00DD02E5" w:rsidRDefault="009F068A" w:rsidP="00DD02E5">
      <w:pPr>
        <w:rPr>
          <w:b/>
        </w:rPr>
      </w:pPr>
      <w:sdt>
        <w:sdtPr>
          <w:rPr>
            <w:b/>
          </w:rPr>
          <w:id w:val="-736470035"/>
          <w:citation/>
        </w:sdtPr>
        <w:sdtEndPr/>
        <w:sdtContent>
          <w:r w:rsidR="00367601">
            <w:rPr>
              <w:b/>
            </w:rPr>
            <w:fldChar w:fldCharType="begin"/>
          </w:r>
          <w:r w:rsidR="00367601">
            <w:rPr>
              <w:b/>
            </w:rPr>
            <w:instrText xml:space="preserve"> CITATION wor19 \l 2057 </w:instrText>
          </w:r>
          <w:r w:rsidR="00367601">
            <w:rPr>
              <w:b/>
            </w:rPr>
            <w:fldChar w:fldCharType="separate"/>
          </w:r>
          <w:r w:rsidR="00367601" w:rsidRPr="00FA6079">
            <w:rPr>
              <w:rFonts w:eastAsiaTheme="minorHAnsi"/>
              <w:noProof/>
            </w:rPr>
            <w:t>[3]</w:t>
          </w:r>
          <w:r w:rsidR="00367601">
            <w:rPr>
              <w:b/>
            </w:rPr>
            <w:fldChar w:fldCharType="end"/>
          </w:r>
        </w:sdtContent>
      </w:sdt>
      <w:r w:rsidR="00367601">
        <w:rPr>
          <w:b/>
        </w:rPr>
        <w:t xml:space="preserve"> </w:t>
      </w:r>
      <w:r w:rsidR="00DD02E5">
        <w:rPr>
          <w:b/>
        </w:rPr>
        <w:t xml:space="preserve">There was an IPv5 which was also known as ST (internet stream protocol). It was designed for </w:t>
      </w:r>
      <w:r w:rsidR="00367601">
        <w:rPr>
          <w:b/>
        </w:rPr>
        <w:t>connection-oriented</w:t>
      </w:r>
      <w:r w:rsidR="00DD02E5">
        <w:rPr>
          <w:b/>
        </w:rPr>
        <w:t xml:space="preserve"> communications across ip networks with the intension to support voice and video. It was successful at the task and was used only as an experiment. The reason why IPv5 wasn’t tried across the board was that it uses 32-bits as the previous version like IPv4.</w:t>
      </w:r>
    </w:p>
    <w:p w14:paraId="1887BC35" w14:textId="746F2BE5" w:rsidR="00DD02E5" w:rsidRDefault="00DD02E5" w:rsidP="00DD02E5">
      <w:pPr>
        <w:rPr>
          <w:b/>
        </w:rPr>
      </w:pPr>
      <w:r>
        <w:rPr>
          <w:b/>
        </w:rPr>
        <w:t xml:space="preserve">As the result it had a same problem which IPv4 had, a limited number of IP addresses available with the use of IPv5. That was the reason IPv6 was introduced to fulfil the demand of world as more and more devices and people are using internet devices these days. So for that we need to accommodate more people so for that reason IPv5 was never applied or tested </w:t>
      </w:r>
      <w:r w:rsidR="00367601">
        <w:rPr>
          <w:b/>
        </w:rPr>
        <w:t>publicly</w:t>
      </w:r>
      <w:r>
        <w:rPr>
          <w:b/>
        </w:rPr>
        <w:t>.</w:t>
      </w:r>
    </w:p>
    <w:p w14:paraId="2A4BFE98" w14:textId="77777777" w:rsidR="00DD02E5" w:rsidRDefault="00DD02E5" w:rsidP="00DD02E5">
      <w:pPr>
        <w:rPr>
          <w:b/>
          <w:sz w:val="36"/>
          <w:szCs w:val="36"/>
        </w:rPr>
      </w:pPr>
      <w:r>
        <w:rPr>
          <w:b/>
          <w:sz w:val="36"/>
          <w:szCs w:val="36"/>
        </w:rPr>
        <w:t>7: summary</w:t>
      </w:r>
    </w:p>
    <w:p w14:paraId="4072CFAE" w14:textId="309A8B84" w:rsidR="00DD02E5" w:rsidRDefault="00DD02E5" w:rsidP="00DD02E5">
      <w:pPr>
        <w:rPr>
          <w:b/>
        </w:rPr>
      </w:pPr>
      <w:r>
        <w:rPr>
          <w:b/>
        </w:rPr>
        <w:t xml:space="preserve">So, as we discussed about the previous versions of IP addresses like IPv4 and IPv5 both used 32-bits methodology. While on the other had IPv6 uses the 128-bits due to that reason there are more IP addresses can be provided to people. With IPv4 we only had around 4.3 billion addresses and IPv5 was never applied or tried </w:t>
      </w:r>
      <w:r w:rsidR="00367601">
        <w:rPr>
          <w:b/>
        </w:rPr>
        <w:t>publicly</w:t>
      </w:r>
      <w:r>
        <w:rPr>
          <w:b/>
        </w:rPr>
        <w:t>. But where IPv6 uses 128-bits with the available addresses of around 340 trillion trillion with better quality of handling packets and more internet security. We will be moving to IPv6 methodology in the near future which will provide more addresses available around the world to accommodate more devices with better security and efficiency.</w:t>
      </w:r>
    </w:p>
    <w:p w14:paraId="0F962479" w14:textId="77777777" w:rsidR="00DD02E5" w:rsidRDefault="00DD02E5" w:rsidP="00DD02E5">
      <w:pPr>
        <w:rPr>
          <w:b/>
        </w:rPr>
      </w:pPr>
    </w:p>
    <w:sdt>
      <w:sdtPr>
        <w:rPr>
          <w:b w:val="0"/>
          <w:sz w:val="20"/>
        </w:rPr>
        <w:id w:val="1010961656"/>
        <w:docPartObj>
          <w:docPartGallery w:val="Bibliographies"/>
          <w:docPartUnique/>
        </w:docPartObj>
      </w:sdtPr>
      <w:sdtEndPr/>
      <w:sdtContent>
        <w:p w14:paraId="0E01FCC5" w14:textId="77777777" w:rsidR="00DD02E5" w:rsidRDefault="00DD02E5" w:rsidP="00DD02E5">
          <w:pPr>
            <w:pStyle w:val="Heading1"/>
          </w:pPr>
          <w:r>
            <w:t>References</w:t>
          </w:r>
        </w:p>
        <w:sdt>
          <w:sdtPr>
            <w:id w:val="-573587230"/>
            <w:bibliography/>
          </w:sdtPr>
          <w:sdtEndPr/>
          <w:sdtContent>
            <w:p w14:paraId="7D4AB7A0" w14:textId="77777777" w:rsidR="00DD02E5" w:rsidRDefault="00DD02E5" w:rsidP="00DD02E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9430"/>
              </w:tblGrid>
              <w:tr w:rsidR="00DD02E5" w14:paraId="504B7864" w14:textId="77777777" w:rsidTr="00D73B65">
                <w:trPr>
                  <w:tblCellSpacing w:w="15" w:type="dxa"/>
                </w:trPr>
                <w:tc>
                  <w:tcPr>
                    <w:tcW w:w="50" w:type="pct"/>
                    <w:hideMark/>
                  </w:tcPr>
                  <w:p w14:paraId="36737FD1" w14:textId="77777777" w:rsidR="00DD02E5" w:rsidRDefault="00DD02E5" w:rsidP="00D73B65">
                    <w:pPr>
                      <w:pStyle w:val="Bibliography"/>
                      <w:rPr>
                        <w:noProof/>
                        <w:sz w:val="24"/>
                        <w:szCs w:val="24"/>
                        <w:lang w:val="en-US"/>
                      </w:rPr>
                    </w:pPr>
                    <w:r>
                      <w:rPr>
                        <w:noProof/>
                        <w:lang w:val="en-US"/>
                      </w:rPr>
                      <w:t xml:space="preserve">[1] </w:t>
                    </w:r>
                  </w:p>
                </w:tc>
                <w:tc>
                  <w:tcPr>
                    <w:tcW w:w="0" w:type="auto"/>
                    <w:hideMark/>
                  </w:tcPr>
                  <w:p w14:paraId="07FB5729" w14:textId="77777777" w:rsidR="00DD02E5" w:rsidRDefault="00DD02E5" w:rsidP="00D73B65">
                    <w:pPr>
                      <w:pStyle w:val="Bibliography"/>
                      <w:rPr>
                        <w:noProof/>
                        <w:lang w:val="en-US"/>
                      </w:rPr>
                    </w:pPr>
                    <w:r>
                      <w:rPr>
                        <w:noProof/>
                        <w:lang w:val="en-US"/>
                      </w:rPr>
                      <w:t>Networkworld. [Online]. Available: https://www.networkworld.com/article/3254575/what-is-ipv6-and-why-aren-t-we-there-yet.html. [Accessed 4 12 2019].</w:t>
                    </w:r>
                  </w:p>
                </w:tc>
              </w:tr>
              <w:tr w:rsidR="00DD02E5" w14:paraId="420EB20B" w14:textId="77777777" w:rsidTr="00D73B65">
                <w:trPr>
                  <w:tblCellSpacing w:w="15" w:type="dxa"/>
                </w:trPr>
                <w:tc>
                  <w:tcPr>
                    <w:tcW w:w="50" w:type="pct"/>
                    <w:hideMark/>
                  </w:tcPr>
                  <w:p w14:paraId="7A566C84" w14:textId="77777777" w:rsidR="00DD02E5" w:rsidRDefault="00DD02E5" w:rsidP="00D73B65">
                    <w:pPr>
                      <w:pStyle w:val="Bibliography"/>
                      <w:rPr>
                        <w:noProof/>
                        <w:lang w:val="en-US"/>
                      </w:rPr>
                    </w:pPr>
                    <w:r>
                      <w:rPr>
                        <w:noProof/>
                        <w:lang w:val="en-US"/>
                      </w:rPr>
                      <w:t xml:space="preserve">[2] </w:t>
                    </w:r>
                  </w:p>
                </w:tc>
                <w:tc>
                  <w:tcPr>
                    <w:tcW w:w="0" w:type="auto"/>
                    <w:hideMark/>
                  </w:tcPr>
                  <w:p w14:paraId="608DFC23" w14:textId="77777777" w:rsidR="00DD02E5" w:rsidRDefault="00DD02E5" w:rsidP="00D73B65">
                    <w:pPr>
                      <w:pStyle w:val="Bibliography"/>
                      <w:rPr>
                        <w:noProof/>
                        <w:lang w:val="en-US"/>
                      </w:rPr>
                    </w:pPr>
                    <w:r>
                      <w:rPr>
                        <w:noProof/>
                        <w:lang w:val="en-US"/>
                      </w:rPr>
                      <w:t>G. Huston, "IPv4 address report," 2019.</w:t>
                    </w:r>
                  </w:p>
                </w:tc>
              </w:tr>
              <w:tr w:rsidR="00DD02E5" w14:paraId="2BB7C6E0" w14:textId="77777777" w:rsidTr="00D73B65">
                <w:trPr>
                  <w:tblCellSpacing w:w="15" w:type="dxa"/>
                </w:trPr>
                <w:tc>
                  <w:tcPr>
                    <w:tcW w:w="50" w:type="pct"/>
                    <w:hideMark/>
                  </w:tcPr>
                  <w:p w14:paraId="48D115FB" w14:textId="77777777" w:rsidR="00DD02E5" w:rsidRDefault="00DD02E5" w:rsidP="00D73B65">
                    <w:pPr>
                      <w:pStyle w:val="Bibliography"/>
                      <w:rPr>
                        <w:noProof/>
                        <w:lang w:val="en-US"/>
                      </w:rPr>
                    </w:pPr>
                    <w:r>
                      <w:rPr>
                        <w:noProof/>
                        <w:lang w:val="en-US"/>
                      </w:rPr>
                      <w:t xml:space="preserve">[3] </w:t>
                    </w:r>
                  </w:p>
                </w:tc>
                <w:tc>
                  <w:tcPr>
                    <w:tcW w:w="0" w:type="auto"/>
                    <w:hideMark/>
                  </w:tcPr>
                  <w:p w14:paraId="18450AB0" w14:textId="77777777" w:rsidR="00DD02E5" w:rsidRDefault="00DD02E5" w:rsidP="00D73B65">
                    <w:pPr>
                      <w:pStyle w:val="Bibliography"/>
                      <w:rPr>
                        <w:noProof/>
                        <w:lang w:val="en-US"/>
                      </w:rPr>
                    </w:pPr>
                    <w:r>
                      <w:rPr>
                        <w:noProof/>
                        <w:lang w:val="en-US"/>
                      </w:rPr>
                      <w:t>"world IPv6 launch," 13 november 2019. [Online]. Available: https://www.worldipv6launch.org/measurements/. [Accessed 04 12 2019].</w:t>
                    </w:r>
                  </w:p>
                </w:tc>
              </w:tr>
            </w:tbl>
            <w:p w14:paraId="4455370C" w14:textId="77777777" w:rsidR="00DD02E5" w:rsidRDefault="00DD02E5" w:rsidP="00DD02E5">
              <w:pPr>
                <w:rPr>
                  <w:noProof/>
                </w:rPr>
              </w:pPr>
            </w:p>
            <w:p w14:paraId="142D9FA1" w14:textId="77777777" w:rsidR="00DD02E5" w:rsidRDefault="00DD02E5" w:rsidP="00DD02E5">
              <w:r>
                <w:rPr>
                  <w:b/>
                  <w:bCs/>
                  <w:noProof/>
                </w:rPr>
                <w:fldChar w:fldCharType="end"/>
              </w:r>
            </w:p>
          </w:sdtContent>
        </w:sdt>
      </w:sdtContent>
    </w:sdt>
    <w:p w14:paraId="355195EA" w14:textId="77777777" w:rsidR="00DD02E5" w:rsidRDefault="00DD02E5" w:rsidP="00DD02E5">
      <w:pPr>
        <w:rPr>
          <w:b/>
          <w:sz w:val="36"/>
          <w:szCs w:val="36"/>
        </w:rPr>
      </w:pPr>
    </w:p>
    <w:p w14:paraId="15F11537" w14:textId="77777777" w:rsidR="00DD02E5" w:rsidRDefault="00DD02E5" w:rsidP="00DD02E5">
      <w:pPr>
        <w:rPr>
          <w:b/>
          <w:sz w:val="36"/>
          <w:szCs w:val="36"/>
        </w:rPr>
      </w:pPr>
    </w:p>
    <w:p w14:paraId="5CC7A556" w14:textId="77777777" w:rsidR="00DD02E5" w:rsidRDefault="00DD02E5" w:rsidP="00DD02E5">
      <w:pPr>
        <w:rPr>
          <w:b/>
        </w:rPr>
      </w:pPr>
    </w:p>
    <w:p w14:paraId="721EC395" w14:textId="77777777" w:rsidR="00DD02E5" w:rsidRDefault="00DD02E5" w:rsidP="00DD02E5">
      <w:pPr>
        <w:rPr>
          <w:b/>
        </w:rPr>
      </w:pPr>
    </w:p>
    <w:p w14:paraId="21422830" w14:textId="77777777" w:rsidR="00DD02E5" w:rsidRPr="00495EF1" w:rsidRDefault="00DD02E5" w:rsidP="00DD02E5">
      <w:pPr>
        <w:rPr>
          <w:b/>
        </w:rPr>
      </w:pPr>
    </w:p>
    <w:p w14:paraId="0DFB86A7" w14:textId="3A67AAE2" w:rsidR="004E568D" w:rsidRDefault="004E568D" w:rsidP="00DD02E5">
      <w:pPr>
        <w:rPr>
          <w:rFonts w:ascii="Arial" w:hAnsi="Arial" w:cs="Arial"/>
          <w:sz w:val="22"/>
          <w:lang w:val="en-US" w:eastAsia="en-US"/>
        </w:rPr>
      </w:pPr>
    </w:p>
    <w:p w14:paraId="36136E54" w14:textId="77777777" w:rsidR="00DD02E5" w:rsidRPr="00C319EB" w:rsidRDefault="00DD02E5" w:rsidP="00C319EB">
      <w:pPr>
        <w:rPr>
          <w:rFonts w:ascii="Arial" w:hAnsi="Arial" w:cs="Arial"/>
          <w:sz w:val="22"/>
          <w:lang w:val="en-US" w:eastAsia="en-US"/>
        </w:rPr>
      </w:pP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0A6E3E33" w:rsidR="004A7D3D" w:rsidRPr="004A1148" w:rsidRDefault="009B376D" w:rsidP="00F5276B">
            <w:pPr>
              <w:pStyle w:val="TableText"/>
              <w:ind w:left="284"/>
              <w:rPr>
                <w:rFonts w:cs="Arial"/>
              </w:rPr>
            </w:pPr>
            <w:r>
              <w:rPr>
                <w:rFonts w:cs="Arial"/>
              </w:rPr>
              <w:t>B</w:t>
            </w:r>
            <w:r w:rsidR="00367601">
              <w:rPr>
                <w:rFonts w:cs="Arial"/>
              </w:rPr>
              <w:t>/21</w:t>
            </w:r>
          </w:p>
        </w:tc>
        <w:tc>
          <w:tcPr>
            <w:tcW w:w="2561" w:type="dxa"/>
            <w:vAlign w:val="bottom"/>
          </w:tcPr>
          <w:p w14:paraId="325D5AA6" w14:textId="68EB2C95" w:rsidR="004A7D3D" w:rsidRPr="004A1148" w:rsidRDefault="009B376D" w:rsidP="00F5276B">
            <w:pPr>
              <w:pStyle w:val="TableText"/>
              <w:rPr>
                <w:rFonts w:cs="Arial"/>
              </w:rPr>
            </w:pPr>
            <w:r>
              <w:rPr>
                <w:rFonts w:cs="Arial"/>
              </w:rPr>
              <w:t>172.16.2.0</w:t>
            </w:r>
          </w:p>
        </w:tc>
        <w:tc>
          <w:tcPr>
            <w:tcW w:w="2552" w:type="dxa"/>
          </w:tcPr>
          <w:p w14:paraId="64D79944" w14:textId="175C0B41" w:rsidR="004A7D3D" w:rsidRPr="004A1148" w:rsidRDefault="009B376D" w:rsidP="00F5276B">
            <w:pPr>
              <w:pStyle w:val="TableText"/>
              <w:rPr>
                <w:rFonts w:cs="Arial"/>
              </w:rPr>
            </w:pPr>
            <w:r>
              <w:rPr>
                <w:rFonts w:cs="Arial"/>
              </w:rPr>
              <w:t>255.255.248.0</w:t>
            </w:r>
          </w:p>
        </w:tc>
        <w:tc>
          <w:tcPr>
            <w:tcW w:w="2724" w:type="dxa"/>
            <w:vAlign w:val="bottom"/>
          </w:tcPr>
          <w:p w14:paraId="426B55D1" w14:textId="54342153" w:rsidR="004A7D3D" w:rsidRPr="004A1148" w:rsidRDefault="009B376D" w:rsidP="00F5276B">
            <w:pPr>
              <w:pStyle w:val="TableText"/>
              <w:rPr>
                <w:rFonts w:cs="Arial"/>
              </w:rPr>
            </w:pPr>
            <w:r>
              <w:rPr>
                <w:rFonts w:cs="Arial"/>
              </w:rPr>
              <w:t>172.16.2.1</w:t>
            </w:r>
          </w:p>
        </w:tc>
        <w:tc>
          <w:tcPr>
            <w:tcW w:w="2922" w:type="dxa"/>
            <w:vAlign w:val="bottom"/>
          </w:tcPr>
          <w:p w14:paraId="2AC7FFA7" w14:textId="3A8B33BA" w:rsidR="004A7D3D" w:rsidRPr="004A1148" w:rsidRDefault="009B376D" w:rsidP="00F5276B">
            <w:pPr>
              <w:pStyle w:val="TableText"/>
              <w:rPr>
                <w:rFonts w:cs="Arial"/>
              </w:rPr>
            </w:pPr>
            <w:r>
              <w:rPr>
                <w:rFonts w:cs="Arial"/>
              </w:rPr>
              <w:t>172.16.9.254</w:t>
            </w:r>
          </w:p>
        </w:tc>
        <w:tc>
          <w:tcPr>
            <w:tcW w:w="2905" w:type="dxa"/>
            <w:vAlign w:val="bottom"/>
          </w:tcPr>
          <w:p w14:paraId="55A78382" w14:textId="784E9A66" w:rsidR="004A7D3D" w:rsidRPr="004A1148" w:rsidRDefault="009B376D" w:rsidP="00F5276B">
            <w:pPr>
              <w:pStyle w:val="TableText"/>
              <w:ind w:left="284"/>
              <w:rPr>
                <w:rFonts w:cs="Arial"/>
              </w:rPr>
            </w:pPr>
            <w:r>
              <w:rPr>
                <w:rFonts w:cs="Arial"/>
              </w:rPr>
              <w:t>172.16.9.255</w:t>
            </w:r>
          </w:p>
        </w:tc>
      </w:tr>
      <w:tr w:rsidR="004A7D3D" w:rsidRPr="004A1148" w14:paraId="25431512" w14:textId="77777777" w:rsidTr="005554AB">
        <w:trPr>
          <w:cantSplit/>
          <w:trHeight w:val="510"/>
          <w:jc w:val="center"/>
        </w:trPr>
        <w:tc>
          <w:tcPr>
            <w:tcW w:w="1412" w:type="dxa"/>
            <w:vAlign w:val="bottom"/>
          </w:tcPr>
          <w:p w14:paraId="6A6FC7F1" w14:textId="5B6AA699" w:rsidR="004A7D3D" w:rsidRPr="004A1148" w:rsidRDefault="009B376D" w:rsidP="00F5276B">
            <w:pPr>
              <w:pStyle w:val="TableText"/>
              <w:ind w:left="284"/>
              <w:rPr>
                <w:rFonts w:cs="Arial"/>
              </w:rPr>
            </w:pPr>
            <w:r>
              <w:rPr>
                <w:rFonts w:cs="Arial"/>
              </w:rPr>
              <w:t>D</w:t>
            </w:r>
            <w:r w:rsidR="00367601">
              <w:rPr>
                <w:rFonts w:cs="Arial"/>
              </w:rPr>
              <w:t>/23</w:t>
            </w:r>
          </w:p>
        </w:tc>
        <w:tc>
          <w:tcPr>
            <w:tcW w:w="2561" w:type="dxa"/>
            <w:vAlign w:val="bottom"/>
          </w:tcPr>
          <w:p w14:paraId="5D565D23" w14:textId="1B66932A" w:rsidR="004A7D3D" w:rsidRPr="004A1148" w:rsidRDefault="009B376D" w:rsidP="00F5276B">
            <w:pPr>
              <w:pStyle w:val="TableText"/>
              <w:rPr>
                <w:rFonts w:cs="Arial"/>
              </w:rPr>
            </w:pPr>
            <w:r>
              <w:rPr>
                <w:rFonts w:cs="Arial"/>
              </w:rPr>
              <w:t>172.16.10.0</w:t>
            </w:r>
          </w:p>
        </w:tc>
        <w:tc>
          <w:tcPr>
            <w:tcW w:w="2552" w:type="dxa"/>
          </w:tcPr>
          <w:p w14:paraId="5E77A652" w14:textId="7EC50DD4" w:rsidR="004A7D3D" w:rsidRPr="004A1148" w:rsidRDefault="009B376D" w:rsidP="00F5276B">
            <w:pPr>
              <w:pStyle w:val="TableText"/>
              <w:rPr>
                <w:rFonts w:cs="Arial"/>
              </w:rPr>
            </w:pPr>
            <w:r>
              <w:rPr>
                <w:rFonts w:cs="Arial"/>
              </w:rPr>
              <w:t>255.255.254.0</w:t>
            </w:r>
          </w:p>
        </w:tc>
        <w:tc>
          <w:tcPr>
            <w:tcW w:w="2724" w:type="dxa"/>
            <w:vAlign w:val="bottom"/>
          </w:tcPr>
          <w:p w14:paraId="553FF9D4" w14:textId="7868341A" w:rsidR="004A7D3D" w:rsidRPr="004A1148" w:rsidRDefault="009B376D" w:rsidP="00F5276B">
            <w:pPr>
              <w:pStyle w:val="TableText"/>
              <w:rPr>
                <w:rFonts w:cs="Arial"/>
              </w:rPr>
            </w:pPr>
            <w:r>
              <w:rPr>
                <w:rFonts w:cs="Arial"/>
              </w:rPr>
              <w:t>172.16.10.1</w:t>
            </w:r>
          </w:p>
        </w:tc>
        <w:tc>
          <w:tcPr>
            <w:tcW w:w="2922" w:type="dxa"/>
            <w:vAlign w:val="bottom"/>
          </w:tcPr>
          <w:p w14:paraId="12602C5C" w14:textId="16E5C028" w:rsidR="004A7D3D" w:rsidRPr="004A1148" w:rsidRDefault="009B376D" w:rsidP="00F5276B">
            <w:pPr>
              <w:pStyle w:val="TableText"/>
              <w:rPr>
                <w:rFonts w:cs="Arial"/>
              </w:rPr>
            </w:pPr>
            <w:r>
              <w:rPr>
                <w:rFonts w:cs="Arial"/>
              </w:rPr>
              <w:t>172.16.11.254</w:t>
            </w:r>
          </w:p>
        </w:tc>
        <w:tc>
          <w:tcPr>
            <w:tcW w:w="2905" w:type="dxa"/>
            <w:vAlign w:val="bottom"/>
          </w:tcPr>
          <w:p w14:paraId="0E927FF2" w14:textId="1926B455" w:rsidR="004A7D3D" w:rsidRPr="004A1148" w:rsidRDefault="009B376D" w:rsidP="00F5276B">
            <w:pPr>
              <w:pStyle w:val="TableText"/>
              <w:ind w:left="284"/>
              <w:rPr>
                <w:rFonts w:cs="Arial"/>
              </w:rPr>
            </w:pPr>
            <w:r>
              <w:rPr>
                <w:rFonts w:cs="Arial"/>
              </w:rPr>
              <w:t>172.16.11.255</w:t>
            </w:r>
          </w:p>
        </w:tc>
      </w:tr>
      <w:tr w:rsidR="004A7D3D" w:rsidRPr="004A1148" w14:paraId="1804910C" w14:textId="77777777" w:rsidTr="005554AB">
        <w:trPr>
          <w:cantSplit/>
          <w:trHeight w:val="510"/>
          <w:jc w:val="center"/>
        </w:trPr>
        <w:tc>
          <w:tcPr>
            <w:tcW w:w="1412" w:type="dxa"/>
            <w:vAlign w:val="bottom"/>
          </w:tcPr>
          <w:p w14:paraId="198C292F" w14:textId="43644353" w:rsidR="004A7D3D" w:rsidRPr="004A1148" w:rsidRDefault="009B376D" w:rsidP="00F5276B">
            <w:pPr>
              <w:pStyle w:val="TableText"/>
              <w:ind w:left="284"/>
              <w:rPr>
                <w:rFonts w:cs="Arial"/>
              </w:rPr>
            </w:pPr>
            <w:r>
              <w:rPr>
                <w:rFonts w:cs="Arial"/>
              </w:rPr>
              <w:t>F</w:t>
            </w:r>
            <w:r w:rsidR="00367601">
              <w:rPr>
                <w:rFonts w:cs="Arial"/>
              </w:rPr>
              <w:t>/24</w:t>
            </w:r>
          </w:p>
        </w:tc>
        <w:tc>
          <w:tcPr>
            <w:tcW w:w="2561" w:type="dxa"/>
            <w:vAlign w:val="bottom"/>
          </w:tcPr>
          <w:p w14:paraId="3114BB27" w14:textId="6DCC4078" w:rsidR="004A7D3D" w:rsidRPr="004A1148" w:rsidRDefault="009B376D" w:rsidP="00F5276B">
            <w:pPr>
              <w:pStyle w:val="TableText"/>
              <w:rPr>
                <w:rFonts w:cs="Arial"/>
              </w:rPr>
            </w:pPr>
            <w:r>
              <w:rPr>
                <w:rFonts w:cs="Arial"/>
              </w:rPr>
              <w:t>172.16.12.0</w:t>
            </w:r>
          </w:p>
        </w:tc>
        <w:tc>
          <w:tcPr>
            <w:tcW w:w="2552" w:type="dxa"/>
          </w:tcPr>
          <w:p w14:paraId="0D8FD5C7" w14:textId="383D9E42" w:rsidR="004A7D3D" w:rsidRPr="004A1148" w:rsidRDefault="009B376D" w:rsidP="00F5276B">
            <w:pPr>
              <w:pStyle w:val="TableText"/>
              <w:rPr>
                <w:rFonts w:cs="Arial"/>
              </w:rPr>
            </w:pPr>
            <w:r>
              <w:rPr>
                <w:rFonts w:cs="Arial"/>
              </w:rPr>
              <w:t>255.255.255.0</w:t>
            </w:r>
          </w:p>
        </w:tc>
        <w:tc>
          <w:tcPr>
            <w:tcW w:w="2724" w:type="dxa"/>
            <w:vAlign w:val="bottom"/>
          </w:tcPr>
          <w:p w14:paraId="035CA129" w14:textId="671212EE" w:rsidR="004A7D3D" w:rsidRPr="004A1148" w:rsidRDefault="009B376D" w:rsidP="00F5276B">
            <w:pPr>
              <w:pStyle w:val="TableText"/>
              <w:rPr>
                <w:rFonts w:cs="Arial"/>
              </w:rPr>
            </w:pPr>
            <w:r>
              <w:rPr>
                <w:rFonts w:cs="Arial"/>
              </w:rPr>
              <w:t>172.16.12.1</w:t>
            </w:r>
          </w:p>
        </w:tc>
        <w:tc>
          <w:tcPr>
            <w:tcW w:w="2922" w:type="dxa"/>
            <w:vAlign w:val="bottom"/>
          </w:tcPr>
          <w:p w14:paraId="139F5B25" w14:textId="4AA1502B" w:rsidR="004A7D3D" w:rsidRPr="004A1148" w:rsidRDefault="009B376D" w:rsidP="00F5276B">
            <w:pPr>
              <w:pStyle w:val="TableText"/>
              <w:rPr>
                <w:rFonts w:cs="Arial"/>
              </w:rPr>
            </w:pPr>
            <w:r>
              <w:rPr>
                <w:rFonts w:cs="Arial"/>
              </w:rPr>
              <w:t>172.16.12.254</w:t>
            </w:r>
          </w:p>
        </w:tc>
        <w:tc>
          <w:tcPr>
            <w:tcW w:w="2905" w:type="dxa"/>
            <w:vAlign w:val="bottom"/>
          </w:tcPr>
          <w:p w14:paraId="63784539" w14:textId="3C2024A2" w:rsidR="004A7D3D" w:rsidRPr="004A1148" w:rsidRDefault="009B376D" w:rsidP="00F5276B">
            <w:pPr>
              <w:pStyle w:val="TableText"/>
              <w:ind w:left="284"/>
              <w:rPr>
                <w:rFonts w:cs="Arial"/>
              </w:rPr>
            </w:pPr>
            <w:r>
              <w:rPr>
                <w:rFonts w:cs="Arial"/>
              </w:rPr>
              <w:t>172.16.12.255</w:t>
            </w:r>
          </w:p>
        </w:tc>
      </w:tr>
      <w:tr w:rsidR="004A7D3D" w:rsidRPr="004A1148" w14:paraId="6FCEA750" w14:textId="77777777" w:rsidTr="005554AB">
        <w:trPr>
          <w:cantSplit/>
          <w:trHeight w:val="510"/>
          <w:jc w:val="center"/>
        </w:trPr>
        <w:tc>
          <w:tcPr>
            <w:tcW w:w="1412" w:type="dxa"/>
            <w:vAlign w:val="bottom"/>
          </w:tcPr>
          <w:p w14:paraId="023D3E13" w14:textId="4F76D074" w:rsidR="004A7D3D" w:rsidRPr="004A1148" w:rsidRDefault="009B376D" w:rsidP="00F5276B">
            <w:pPr>
              <w:pStyle w:val="TableText"/>
              <w:ind w:left="284"/>
              <w:rPr>
                <w:rFonts w:cs="Arial"/>
              </w:rPr>
            </w:pPr>
            <w:r>
              <w:rPr>
                <w:rFonts w:cs="Arial"/>
              </w:rPr>
              <w:t>E</w:t>
            </w:r>
            <w:r w:rsidR="00367601">
              <w:rPr>
                <w:rFonts w:cs="Arial"/>
              </w:rPr>
              <w:t>/26</w:t>
            </w:r>
          </w:p>
        </w:tc>
        <w:tc>
          <w:tcPr>
            <w:tcW w:w="2561" w:type="dxa"/>
            <w:vAlign w:val="bottom"/>
          </w:tcPr>
          <w:p w14:paraId="028301AC" w14:textId="50B3C532" w:rsidR="004A7D3D" w:rsidRPr="004A1148" w:rsidRDefault="009B376D" w:rsidP="00F5276B">
            <w:pPr>
              <w:pStyle w:val="TableText"/>
              <w:rPr>
                <w:rFonts w:cs="Arial"/>
              </w:rPr>
            </w:pPr>
            <w:r>
              <w:rPr>
                <w:rFonts w:cs="Arial"/>
              </w:rPr>
              <w:t>172.16.13.0</w:t>
            </w:r>
          </w:p>
        </w:tc>
        <w:tc>
          <w:tcPr>
            <w:tcW w:w="2552" w:type="dxa"/>
          </w:tcPr>
          <w:p w14:paraId="0E107CA2" w14:textId="7513E41B" w:rsidR="004A7D3D" w:rsidRPr="004A1148" w:rsidRDefault="003E2B5E" w:rsidP="00F5276B">
            <w:pPr>
              <w:pStyle w:val="TableText"/>
              <w:rPr>
                <w:rFonts w:cs="Arial"/>
              </w:rPr>
            </w:pPr>
            <w:r>
              <w:rPr>
                <w:rFonts w:cs="Arial"/>
              </w:rPr>
              <w:t>255.255.255.192</w:t>
            </w:r>
          </w:p>
        </w:tc>
        <w:tc>
          <w:tcPr>
            <w:tcW w:w="2724" w:type="dxa"/>
            <w:vAlign w:val="bottom"/>
          </w:tcPr>
          <w:p w14:paraId="76E3E1C0" w14:textId="75E93E9A" w:rsidR="004A7D3D" w:rsidRPr="004A1148" w:rsidRDefault="009B376D" w:rsidP="00F5276B">
            <w:pPr>
              <w:pStyle w:val="TableText"/>
              <w:rPr>
                <w:rFonts w:cs="Arial"/>
              </w:rPr>
            </w:pPr>
            <w:r>
              <w:rPr>
                <w:rFonts w:cs="Arial"/>
              </w:rPr>
              <w:t>172.16.13.1</w:t>
            </w:r>
          </w:p>
        </w:tc>
        <w:tc>
          <w:tcPr>
            <w:tcW w:w="2922" w:type="dxa"/>
            <w:vAlign w:val="bottom"/>
          </w:tcPr>
          <w:p w14:paraId="1F58716B" w14:textId="103769DF" w:rsidR="004A7D3D" w:rsidRPr="004A1148" w:rsidRDefault="003E2B5E" w:rsidP="00F5276B">
            <w:pPr>
              <w:pStyle w:val="TableText"/>
              <w:rPr>
                <w:rFonts w:cs="Arial"/>
              </w:rPr>
            </w:pPr>
            <w:r>
              <w:rPr>
                <w:rFonts w:cs="Arial"/>
              </w:rPr>
              <w:t>172.16.13.62</w:t>
            </w:r>
          </w:p>
        </w:tc>
        <w:tc>
          <w:tcPr>
            <w:tcW w:w="2905" w:type="dxa"/>
            <w:vAlign w:val="bottom"/>
          </w:tcPr>
          <w:p w14:paraId="1F03CCA5" w14:textId="01D2B088" w:rsidR="004A7D3D" w:rsidRPr="004A1148" w:rsidRDefault="003E2B5E" w:rsidP="00F5276B">
            <w:pPr>
              <w:pStyle w:val="TableText"/>
              <w:ind w:left="284"/>
              <w:rPr>
                <w:rFonts w:cs="Arial"/>
              </w:rPr>
            </w:pPr>
            <w:r>
              <w:rPr>
                <w:rFonts w:cs="Arial"/>
              </w:rPr>
              <w:t>172.16.13.63</w:t>
            </w:r>
          </w:p>
        </w:tc>
      </w:tr>
      <w:tr w:rsidR="004A7D3D" w:rsidRPr="004A1148" w14:paraId="6B34B8B1" w14:textId="77777777" w:rsidTr="005554AB">
        <w:trPr>
          <w:cantSplit/>
          <w:trHeight w:val="510"/>
          <w:jc w:val="center"/>
        </w:trPr>
        <w:tc>
          <w:tcPr>
            <w:tcW w:w="1412" w:type="dxa"/>
            <w:vAlign w:val="bottom"/>
          </w:tcPr>
          <w:p w14:paraId="65F58BF1" w14:textId="36AB25AF" w:rsidR="004A7D3D" w:rsidRPr="004A1148" w:rsidRDefault="003E2B5E" w:rsidP="00F5276B">
            <w:pPr>
              <w:pStyle w:val="TableText"/>
              <w:ind w:left="284"/>
              <w:rPr>
                <w:rFonts w:cs="Arial"/>
              </w:rPr>
            </w:pPr>
            <w:r>
              <w:rPr>
                <w:rFonts w:cs="Arial"/>
              </w:rPr>
              <w:t>A</w:t>
            </w:r>
            <w:r w:rsidR="00367601">
              <w:rPr>
                <w:rFonts w:cs="Arial"/>
              </w:rPr>
              <w:t>/27</w:t>
            </w:r>
          </w:p>
        </w:tc>
        <w:tc>
          <w:tcPr>
            <w:tcW w:w="2561" w:type="dxa"/>
            <w:vAlign w:val="bottom"/>
          </w:tcPr>
          <w:p w14:paraId="18067B56" w14:textId="34DCE9A0" w:rsidR="004A7D3D" w:rsidRPr="004A1148" w:rsidRDefault="003E2B5E" w:rsidP="00F5276B">
            <w:pPr>
              <w:pStyle w:val="TableText"/>
              <w:rPr>
                <w:rFonts w:cs="Arial"/>
              </w:rPr>
            </w:pPr>
            <w:r>
              <w:rPr>
                <w:rFonts w:cs="Arial"/>
              </w:rPr>
              <w:t>172.16.13.64</w:t>
            </w:r>
          </w:p>
        </w:tc>
        <w:tc>
          <w:tcPr>
            <w:tcW w:w="2552" w:type="dxa"/>
          </w:tcPr>
          <w:p w14:paraId="309D051E" w14:textId="5AB56937" w:rsidR="004A7D3D" w:rsidRPr="004A1148" w:rsidRDefault="003E2B5E" w:rsidP="00F5276B">
            <w:pPr>
              <w:pStyle w:val="TableText"/>
              <w:rPr>
                <w:rFonts w:cs="Arial"/>
              </w:rPr>
            </w:pPr>
            <w:r>
              <w:rPr>
                <w:rFonts w:cs="Arial"/>
              </w:rPr>
              <w:t>255.255.255.224</w:t>
            </w:r>
          </w:p>
        </w:tc>
        <w:tc>
          <w:tcPr>
            <w:tcW w:w="2724" w:type="dxa"/>
            <w:vAlign w:val="bottom"/>
          </w:tcPr>
          <w:p w14:paraId="4BB66377" w14:textId="0899E03C" w:rsidR="004A7D3D" w:rsidRPr="004A1148" w:rsidRDefault="003E2B5E" w:rsidP="00F5276B">
            <w:pPr>
              <w:pStyle w:val="TableText"/>
              <w:rPr>
                <w:rFonts w:cs="Arial"/>
              </w:rPr>
            </w:pPr>
            <w:r>
              <w:rPr>
                <w:rFonts w:cs="Arial"/>
              </w:rPr>
              <w:t>172.16.13.65</w:t>
            </w:r>
          </w:p>
        </w:tc>
        <w:tc>
          <w:tcPr>
            <w:tcW w:w="2922" w:type="dxa"/>
            <w:vAlign w:val="bottom"/>
          </w:tcPr>
          <w:p w14:paraId="2F12A22D" w14:textId="5F9B482E" w:rsidR="004A7D3D" w:rsidRPr="004A1148" w:rsidRDefault="003E2B5E" w:rsidP="00F5276B">
            <w:pPr>
              <w:pStyle w:val="TableText"/>
              <w:rPr>
                <w:rFonts w:cs="Arial"/>
              </w:rPr>
            </w:pPr>
            <w:r>
              <w:rPr>
                <w:rFonts w:cs="Arial"/>
              </w:rPr>
              <w:t>172.16.13.94</w:t>
            </w:r>
          </w:p>
        </w:tc>
        <w:tc>
          <w:tcPr>
            <w:tcW w:w="2905" w:type="dxa"/>
            <w:vAlign w:val="bottom"/>
          </w:tcPr>
          <w:p w14:paraId="78E458EF" w14:textId="308557B9" w:rsidR="004A7D3D" w:rsidRPr="004A1148" w:rsidRDefault="003E2B5E" w:rsidP="00F5276B">
            <w:pPr>
              <w:pStyle w:val="TableText"/>
              <w:ind w:left="284"/>
              <w:rPr>
                <w:rFonts w:cs="Arial"/>
              </w:rPr>
            </w:pPr>
            <w:r>
              <w:rPr>
                <w:rFonts w:cs="Arial"/>
              </w:rPr>
              <w:t>172.16.13.95</w:t>
            </w:r>
          </w:p>
        </w:tc>
      </w:tr>
      <w:tr w:rsidR="004A7D3D" w:rsidRPr="004A1148" w14:paraId="0B4ED2B0" w14:textId="77777777" w:rsidTr="005554AB">
        <w:trPr>
          <w:cantSplit/>
          <w:trHeight w:val="510"/>
          <w:jc w:val="center"/>
        </w:trPr>
        <w:tc>
          <w:tcPr>
            <w:tcW w:w="1412" w:type="dxa"/>
            <w:vAlign w:val="bottom"/>
          </w:tcPr>
          <w:p w14:paraId="609E3F7B" w14:textId="0F2E51BB" w:rsidR="004A7D3D" w:rsidRPr="004A1148" w:rsidRDefault="003E2B5E" w:rsidP="00F5276B">
            <w:pPr>
              <w:pStyle w:val="TableText"/>
              <w:ind w:left="284"/>
              <w:rPr>
                <w:rFonts w:cs="Arial"/>
              </w:rPr>
            </w:pPr>
            <w:r>
              <w:rPr>
                <w:rFonts w:cs="Arial"/>
              </w:rPr>
              <w:t>C</w:t>
            </w:r>
            <w:r w:rsidR="00367601">
              <w:rPr>
                <w:rFonts w:cs="Arial"/>
              </w:rPr>
              <w:t>/29</w:t>
            </w:r>
          </w:p>
        </w:tc>
        <w:tc>
          <w:tcPr>
            <w:tcW w:w="2561" w:type="dxa"/>
            <w:vAlign w:val="bottom"/>
          </w:tcPr>
          <w:p w14:paraId="31F64227" w14:textId="437DAA6B" w:rsidR="004A7D3D" w:rsidRPr="004A1148" w:rsidRDefault="003E2B5E" w:rsidP="00F5276B">
            <w:pPr>
              <w:pStyle w:val="TableText"/>
              <w:rPr>
                <w:rFonts w:cs="Arial"/>
              </w:rPr>
            </w:pPr>
            <w:r>
              <w:rPr>
                <w:rFonts w:cs="Arial"/>
              </w:rPr>
              <w:t>172.16.13.96</w:t>
            </w:r>
          </w:p>
        </w:tc>
        <w:tc>
          <w:tcPr>
            <w:tcW w:w="2552" w:type="dxa"/>
          </w:tcPr>
          <w:p w14:paraId="55665601" w14:textId="646A1B93" w:rsidR="004A7D3D" w:rsidRPr="004A1148" w:rsidRDefault="003E2B5E" w:rsidP="00F5276B">
            <w:pPr>
              <w:pStyle w:val="TableText"/>
              <w:rPr>
                <w:rFonts w:cs="Arial"/>
              </w:rPr>
            </w:pPr>
            <w:r>
              <w:rPr>
                <w:rFonts w:cs="Arial"/>
              </w:rPr>
              <w:t>255.255.255.248</w:t>
            </w:r>
          </w:p>
        </w:tc>
        <w:tc>
          <w:tcPr>
            <w:tcW w:w="2724" w:type="dxa"/>
            <w:vAlign w:val="bottom"/>
          </w:tcPr>
          <w:p w14:paraId="4F549E4B" w14:textId="0B6E1C66" w:rsidR="004A7D3D" w:rsidRPr="004A1148" w:rsidRDefault="003E2B5E" w:rsidP="00F5276B">
            <w:pPr>
              <w:pStyle w:val="TableText"/>
              <w:rPr>
                <w:rFonts w:cs="Arial"/>
              </w:rPr>
            </w:pPr>
            <w:r>
              <w:rPr>
                <w:rFonts w:cs="Arial"/>
              </w:rPr>
              <w:t>172.16.13.97</w:t>
            </w:r>
          </w:p>
        </w:tc>
        <w:tc>
          <w:tcPr>
            <w:tcW w:w="2922" w:type="dxa"/>
            <w:vAlign w:val="bottom"/>
          </w:tcPr>
          <w:p w14:paraId="7C499210" w14:textId="190BD118" w:rsidR="004A7D3D" w:rsidRPr="004A1148" w:rsidRDefault="003E2B5E" w:rsidP="00F5276B">
            <w:pPr>
              <w:pStyle w:val="TableText"/>
              <w:rPr>
                <w:rFonts w:cs="Arial"/>
              </w:rPr>
            </w:pPr>
            <w:r>
              <w:rPr>
                <w:rFonts w:cs="Arial"/>
              </w:rPr>
              <w:t>172.16.13.102</w:t>
            </w:r>
          </w:p>
        </w:tc>
        <w:tc>
          <w:tcPr>
            <w:tcW w:w="2905" w:type="dxa"/>
            <w:vAlign w:val="bottom"/>
          </w:tcPr>
          <w:p w14:paraId="2D756274" w14:textId="29E039D7" w:rsidR="004A7D3D" w:rsidRPr="004A1148" w:rsidRDefault="003E2B5E" w:rsidP="00F5276B">
            <w:pPr>
              <w:pStyle w:val="TableText"/>
              <w:ind w:left="284"/>
              <w:rPr>
                <w:rFonts w:cs="Arial"/>
              </w:rPr>
            </w:pPr>
            <w:r>
              <w:rPr>
                <w:rFonts w:cs="Arial"/>
              </w:rPr>
              <w:t>172.16.13.103</w:t>
            </w:r>
          </w:p>
        </w:tc>
      </w:tr>
      <w:tr w:rsidR="004A7D3D" w:rsidRPr="004A1148" w14:paraId="27709968" w14:textId="77777777" w:rsidTr="005554AB">
        <w:trPr>
          <w:cantSplit/>
          <w:trHeight w:val="510"/>
          <w:jc w:val="center"/>
        </w:trPr>
        <w:tc>
          <w:tcPr>
            <w:tcW w:w="1412" w:type="dxa"/>
            <w:vAlign w:val="bottom"/>
          </w:tcPr>
          <w:p w14:paraId="20984A5F" w14:textId="20B62EEB" w:rsidR="004A7D3D" w:rsidRPr="004A1148" w:rsidRDefault="003E2B5E" w:rsidP="00F5276B">
            <w:pPr>
              <w:pStyle w:val="TableText"/>
              <w:ind w:left="284"/>
              <w:rPr>
                <w:rFonts w:cs="Arial"/>
              </w:rPr>
            </w:pPr>
            <w:r>
              <w:rPr>
                <w:rFonts w:cs="Arial"/>
              </w:rPr>
              <w:t>G</w:t>
            </w:r>
            <w:r w:rsidR="00367601">
              <w:rPr>
                <w:rFonts w:cs="Arial"/>
              </w:rPr>
              <w:t>/30</w:t>
            </w:r>
          </w:p>
        </w:tc>
        <w:tc>
          <w:tcPr>
            <w:tcW w:w="2561" w:type="dxa"/>
            <w:vAlign w:val="bottom"/>
          </w:tcPr>
          <w:p w14:paraId="0D69D9DC" w14:textId="5ECD7AB4" w:rsidR="004A7D3D" w:rsidRPr="004A1148" w:rsidRDefault="003E2B5E" w:rsidP="00F5276B">
            <w:pPr>
              <w:pStyle w:val="TableText"/>
              <w:rPr>
                <w:rFonts w:cs="Arial"/>
              </w:rPr>
            </w:pPr>
            <w:r>
              <w:rPr>
                <w:rFonts w:cs="Arial"/>
              </w:rPr>
              <w:t>172.16.13.104</w:t>
            </w:r>
          </w:p>
        </w:tc>
        <w:tc>
          <w:tcPr>
            <w:tcW w:w="2552" w:type="dxa"/>
          </w:tcPr>
          <w:p w14:paraId="30D77B01" w14:textId="5FD6C9D9" w:rsidR="004A7D3D" w:rsidRPr="004A1148" w:rsidRDefault="003E2B5E" w:rsidP="00F5276B">
            <w:pPr>
              <w:pStyle w:val="TableText"/>
              <w:rPr>
                <w:rFonts w:cs="Arial"/>
              </w:rPr>
            </w:pPr>
            <w:r>
              <w:rPr>
                <w:rFonts w:cs="Arial"/>
              </w:rPr>
              <w:t>255.255.255.252</w:t>
            </w:r>
          </w:p>
        </w:tc>
        <w:tc>
          <w:tcPr>
            <w:tcW w:w="2724" w:type="dxa"/>
            <w:vAlign w:val="bottom"/>
          </w:tcPr>
          <w:p w14:paraId="5596A409" w14:textId="1A590302" w:rsidR="004A7D3D" w:rsidRPr="004A1148" w:rsidRDefault="003E2B5E" w:rsidP="00F5276B">
            <w:pPr>
              <w:pStyle w:val="TableText"/>
              <w:rPr>
                <w:rFonts w:cs="Arial"/>
              </w:rPr>
            </w:pPr>
            <w:r>
              <w:rPr>
                <w:rFonts w:cs="Arial"/>
              </w:rPr>
              <w:t>172.16.13.105</w:t>
            </w:r>
          </w:p>
        </w:tc>
        <w:tc>
          <w:tcPr>
            <w:tcW w:w="2922" w:type="dxa"/>
            <w:vAlign w:val="bottom"/>
          </w:tcPr>
          <w:p w14:paraId="0F1FE2D6" w14:textId="2DBBBE9E" w:rsidR="004A7D3D" w:rsidRPr="004A1148" w:rsidRDefault="003E2B5E" w:rsidP="00F5276B">
            <w:pPr>
              <w:pStyle w:val="TableText"/>
              <w:rPr>
                <w:rFonts w:cs="Arial"/>
              </w:rPr>
            </w:pPr>
            <w:r>
              <w:rPr>
                <w:rFonts w:cs="Arial"/>
              </w:rPr>
              <w:t>172.16.13.106</w:t>
            </w:r>
          </w:p>
        </w:tc>
        <w:tc>
          <w:tcPr>
            <w:tcW w:w="2905" w:type="dxa"/>
            <w:vAlign w:val="bottom"/>
          </w:tcPr>
          <w:p w14:paraId="554DDEFE" w14:textId="1A23C9E1" w:rsidR="004A7D3D" w:rsidRPr="004A1148" w:rsidRDefault="003E2B5E" w:rsidP="00F5276B">
            <w:pPr>
              <w:pStyle w:val="TableText"/>
              <w:ind w:left="284"/>
              <w:rPr>
                <w:rFonts w:cs="Arial"/>
              </w:rPr>
            </w:pPr>
            <w:r>
              <w:rPr>
                <w:rFonts w:cs="Arial"/>
              </w:rPr>
              <w:t>172.16.13.107</w:t>
            </w:r>
          </w:p>
        </w:tc>
      </w:tr>
      <w:tr w:rsidR="004A7D3D" w:rsidRPr="004A1148" w14:paraId="0B6C4A12" w14:textId="77777777" w:rsidTr="005554AB">
        <w:trPr>
          <w:cantSplit/>
          <w:trHeight w:val="510"/>
          <w:jc w:val="center"/>
        </w:trPr>
        <w:tc>
          <w:tcPr>
            <w:tcW w:w="1412" w:type="dxa"/>
            <w:vAlign w:val="bottom"/>
          </w:tcPr>
          <w:p w14:paraId="61BCB553" w14:textId="6E9F6376" w:rsidR="004A7D3D" w:rsidRPr="004A1148" w:rsidRDefault="003E2B5E" w:rsidP="00F5276B">
            <w:pPr>
              <w:pStyle w:val="TableText"/>
              <w:ind w:left="284"/>
              <w:rPr>
                <w:rFonts w:cs="Arial"/>
              </w:rPr>
            </w:pPr>
            <w:r>
              <w:rPr>
                <w:rFonts w:cs="Arial"/>
              </w:rPr>
              <w:t>H</w:t>
            </w:r>
            <w:r w:rsidR="00367601">
              <w:rPr>
                <w:rFonts w:cs="Arial"/>
              </w:rPr>
              <w:t>/30</w:t>
            </w:r>
          </w:p>
        </w:tc>
        <w:tc>
          <w:tcPr>
            <w:tcW w:w="2561" w:type="dxa"/>
            <w:vAlign w:val="bottom"/>
          </w:tcPr>
          <w:p w14:paraId="1F850D77" w14:textId="6866D9E9" w:rsidR="004A7D3D" w:rsidRPr="004A1148" w:rsidRDefault="003E2B5E" w:rsidP="00F5276B">
            <w:pPr>
              <w:pStyle w:val="TableText"/>
              <w:rPr>
                <w:rFonts w:cs="Arial"/>
              </w:rPr>
            </w:pPr>
            <w:r>
              <w:rPr>
                <w:rFonts w:cs="Arial"/>
              </w:rPr>
              <w:t>172.16.13.108</w:t>
            </w:r>
          </w:p>
        </w:tc>
        <w:tc>
          <w:tcPr>
            <w:tcW w:w="2552" w:type="dxa"/>
          </w:tcPr>
          <w:p w14:paraId="4E625FAD" w14:textId="5FA08E37" w:rsidR="004A7D3D" w:rsidRPr="004A1148" w:rsidRDefault="003E2B5E" w:rsidP="00F5276B">
            <w:pPr>
              <w:pStyle w:val="TableText"/>
              <w:rPr>
                <w:rFonts w:cs="Arial"/>
              </w:rPr>
            </w:pPr>
            <w:r>
              <w:rPr>
                <w:rFonts w:cs="Arial"/>
              </w:rPr>
              <w:t>255.255.255.252</w:t>
            </w:r>
          </w:p>
        </w:tc>
        <w:tc>
          <w:tcPr>
            <w:tcW w:w="2724" w:type="dxa"/>
            <w:vAlign w:val="bottom"/>
          </w:tcPr>
          <w:p w14:paraId="2EFD5AB2" w14:textId="5B16A32A" w:rsidR="004A7D3D" w:rsidRPr="004A1148" w:rsidRDefault="003E2B5E" w:rsidP="00F5276B">
            <w:pPr>
              <w:pStyle w:val="TableText"/>
              <w:rPr>
                <w:rFonts w:cs="Arial"/>
              </w:rPr>
            </w:pPr>
            <w:r>
              <w:rPr>
                <w:rFonts w:cs="Arial"/>
              </w:rPr>
              <w:t>172.16.13.109</w:t>
            </w:r>
          </w:p>
        </w:tc>
        <w:tc>
          <w:tcPr>
            <w:tcW w:w="2922" w:type="dxa"/>
            <w:vAlign w:val="bottom"/>
          </w:tcPr>
          <w:p w14:paraId="488D3941" w14:textId="20C6924F" w:rsidR="004A7D3D" w:rsidRPr="004A1148" w:rsidRDefault="003E2B5E" w:rsidP="00F5276B">
            <w:pPr>
              <w:pStyle w:val="TableText"/>
              <w:rPr>
                <w:rFonts w:cs="Arial"/>
              </w:rPr>
            </w:pPr>
            <w:r>
              <w:rPr>
                <w:rFonts w:cs="Arial"/>
              </w:rPr>
              <w:t>172.16.13.110</w:t>
            </w:r>
          </w:p>
        </w:tc>
        <w:tc>
          <w:tcPr>
            <w:tcW w:w="2905" w:type="dxa"/>
            <w:vAlign w:val="bottom"/>
          </w:tcPr>
          <w:p w14:paraId="6CDA3D3D" w14:textId="223EE115" w:rsidR="004A7D3D" w:rsidRPr="004A1148" w:rsidRDefault="003E2B5E" w:rsidP="00F5276B">
            <w:pPr>
              <w:pStyle w:val="TableText"/>
              <w:ind w:left="284"/>
              <w:rPr>
                <w:rFonts w:cs="Arial"/>
              </w:rPr>
            </w:pPr>
            <w:r>
              <w:rPr>
                <w:rFonts w:cs="Arial"/>
              </w:rPr>
              <w:t>172.16.13.111</w:t>
            </w: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F5276B">
            <w:pPr>
              <w:pStyle w:val="TableText"/>
              <w:ind w:left="284"/>
              <w:rPr>
                <w:rFonts w:cs="Arial"/>
              </w:rPr>
            </w:pPr>
          </w:p>
        </w:tc>
        <w:tc>
          <w:tcPr>
            <w:tcW w:w="2561" w:type="dxa"/>
            <w:vAlign w:val="bottom"/>
          </w:tcPr>
          <w:p w14:paraId="3A3974FC" w14:textId="77777777" w:rsidR="004A7D3D" w:rsidRPr="004A1148" w:rsidRDefault="004A7D3D" w:rsidP="00F5276B">
            <w:pPr>
              <w:pStyle w:val="TableText"/>
              <w:rPr>
                <w:rFonts w:cs="Arial"/>
              </w:rPr>
            </w:pPr>
          </w:p>
        </w:tc>
        <w:tc>
          <w:tcPr>
            <w:tcW w:w="2552" w:type="dxa"/>
          </w:tcPr>
          <w:p w14:paraId="4949C4E8" w14:textId="77777777" w:rsidR="004A7D3D" w:rsidRPr="004A1148" w:rsidRDefault="004A7D3D" w:rsidP="00F5276B">
            <w:pPr>
              <w:pStyle w:val="TableText"/>
              <w:rPr>
                <w:rFonts w:cs="Arial"/>
              </w:rPr>
            </w:pPr>
          </w:p>
        </w:tc>
        <w:tc>
          <w:tcPr>
            <w:tcW w:w="2724" w:type="dxa"/>
            <w:vAlign w:val="bottom"/>
          </w:tcPr>
          <w:p w14:paraId="2E13DE8F" w14:textId="77777777" w:rsidR="004A7D3D" w:rsidRPr="004A1148" w:rsidRDefault="004A7D3D" w:rsidP="00F5276B">
            <w:pPr>
              <w:pStyle w:val="TableText"/>
              <w:rPr>
                <w:rFonts w:cs="Arial"/>
              </w:rPr>
            </w:pPr>
          </w:p>
        </w:tc>
        <w:tc>
          <w:tcPr>
            <w:tcW w:w="2922" w:type="dxa"/>
            <w:vAlign w:val="bottom"/>
          </w:tcPr>
          <w:p w14:paraId="4B4DEB77" w14:textId="77777777" w:rsidR="004A7D3D" w:rsidRPr="004A1148" w:rsidRDefault="004A7D3D" w:rsidP="00F5276B">
            <w:pPr>
              <w:pStyle w:val="TableText"/>
              <w:rPr>
                <w:rFonts w:cs="Arial"/>
              </w:rPr>
            </w:pPr>
          </w:p>
        </w:tc>
        <w:tc>
          <w:tcPr>
            <w:tcW w:w="2905" w:type="dxa"/>
            <w:vAlign w:val="bottom"/>
          </w:tcPr>
          <w:p w14:paraId="074F1411" w14:textId="77777777" w:rsidR="004A7D3D" w:rsidRPr="004A1148" w:rsidRDefault="004A7D3D" w:rsidP="00F5276B">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77777777" w:rsidR="006D5DA8" w:rsidRPr="004A1148" w:rsidRDefault="006D5DA8" w:rsidP="00771EE2">
      <w:pPr>
        <w:rPr>
          <w:rFonts w:ascii="Arial" w:hAnsi="Arial" w:cs="Arial"/>
          <w:b/>
          <w:sz w:val="32"/>
          <w:szCs w:val="22"/>
          <w:u w:val="single"/>
        </w:rPr>
      </w:pP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D11C33" w14:textId="77777777" w:rsidR="00E95072" w:rsidRDefault="00E95072">
      <w:r>
        <w:separator/>
      </w:r>
    </w:p>
  </w:endnote>
  <w:endnote w:type="continuationSeparator" w:id="0">
    <w:p w14:paraId="464F108C" w14:textId="77777777" w:rsidR="00E95072" w:rsidRDefault="00E95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08B282" w14:textId="1D564591"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9F068A">
      <w:rPr>
        <w:rFonts w:ascii="Arial" w:hAnsi="Arial" w:cs="Arial"/>
        <w:b/>
        <w:i/>
        <w:noProof/>
        <w:lang w:val="en-US"/>
      </w:rPr>
      <w:t>2</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9F068A">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A9CD6A" w14:textId="77777777" w:rsidR="00E95072" w:rsidRDefault="00E95072">
      <w:r>
        <w:separator/>
      </w:r>
    </w:p>
  </w:footnote>
  <w:footnote w:type="continuationSeparator" w:id="0">
    <w:p w14:paraId="276D3758" w14:textId="77777777" w:rsidR="00E95072" w:rsidRDefault="00E95072">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6" w:nlCheck="1" w:checkStyle="0"/>
  <w:activeWritingStyle w:appName="MSWord" w:lang="en-GB"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GB" w:vendorID="64" w:dllVersion="131078" w:nlCheck="1" w:checkStyle="0"/>
  <w:activeWritingStyle w:appName="MSWord" w:lang="en-US" w:vendorID="64" w:dllVersion="131078" w:nlCheck="1" w:checkStyle="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54E"/>
    <w:rsid w:val="00150F11"/>
    <w:rsid w:val="00154487"/>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F5778"/>
    <w:rsid w:val="00302C6F"/>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67601"/>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2B5E"/>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554AB"/>
    <w:rsid w:val="00556DF7"/>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6E27"/>
    <w:rsid w:val="005F3E76"/>
    <w:rsid w:val="005F526A"/>
    <w:rsid w:val="00603190"/>
    <w:rsid w:val="006044D2"/>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B376D"/>
    <w:rsid w:val="009C68DF"/>
    <w:rsid w:val="009C6E95"/>
    <w:rsid w:val="009E11D1"/>
    <w:rsid w:val="009E183D"/>
    <w:rsid w:val="009E541B"/>
    <w:rsid w:val="009F068A"/>
    <w:rsid w:val="009F0BE7"/>
    <w:rsid w:val="009F5486"/>
    <w:rsid w:val="009F7BAE"/>
    <w:rsid w:val="00A05A11"/>
    <w:rsid w:val="00A153E4"/>
    <w:rsid w:val="00A1663B"/>
    <w:rsid w:val="00A16F86"/>
    <w:rsid w:val="00A21D1A"/>
    <w:rsid w:val="00A23CC7"/>
    <w:rsid w:val="00A25BEB"/>
    <w:rsid w:val="00A35402"/>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B1663"/>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50DC2"/>
    <w:rsid w:val="00C519BA"/>
    <w:rsid w:val="00C66B33"/>
    <w:rsid w:val="00C75DF8"/>
    <w:rsid w:val="00C7673E"/>
    <w:rsid w:val="00C803C6"/>
    <w:rsid w:val="00C80527"/>
    <w:rsid w:val="00C82D8F"/>
    <w:rsid w:val="00C868FA"/>
    <w:rsid w:val="00C92323"/>
    <w:rsid w:val="00C93A58"/>
    <w:rsid w:val="00C93B79"/>
    <w:rsid w:val="00C93BCB"/>
    <w:rsid w:val="00C94B3B"/>
    <w:rsid w:val="00CA0B03"/>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5D61"/>
    <w:rsid w:val="00D70285"/>
    <w:rsid w:val="00D7295D"/>
    <w:rsid w:val="00D75CBA"/>
    <w:rsid w:val="00D809BB"/>
    <w:rsid w:val="00D86DDE"/>
    <w:rsid w:val="00D9332B"/>
    <w:rsid w:val="00D9537F"/>
    <w:rsid w:val="00D977F3"/>
    <w:rsid w:val="00DA5E19"/>
    <w:rsid w:val="00DB116D"/>
    <w:rsid w:val="00DB5C98"/>
    <w:rsid w:val="00DC1854"/>
    <w:rsid w:val="00DC2DE6"/>
    <w:rsid w:val="00DC4B5F"/>
    <w:rsid w:val="00DD02E5"/>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B789B"/>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paragraph" w:styleId="Bibliography">
    <w:name w:val="Bibliography"/>
    <w:basedOn w:val="Normal"/>
    <w:next w:val="Normal"/>
    <w:uiPriority w:val="37"/>
    <w:unhideWhenUsed/>
    <w:rsid w:val="00DD02E5"/>
    <w:pPr>
      <w:spacing w:after="160" w:line="259" w:lineRule="auto"/>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Net19</b:Tag>
    <b:SourceType>InternetSite</b:SourceType>
    <b:Guid>{F2767102-9A98-4204-999E-BD83F96EF33B}</b:Guid>
    <b:Author>
      <b:Author>
        <b:NameList>
          <b:Person>
            <b:Last>Networkworld</b:Last>
          </b:Person>
        </b:NameList>
      </b:Author>
    </b:Author>
    <b:YearAccessed>2019</b:YearAccessed>
    <b:MonthAccessed>12</b:MonthAccessed>
    <b:DayAccessed>4</b:DayAccessed>
    <b:URL>https://www.networkworld.com/article/3254575/what-is-ipv6-and-why-aren-t-we-there-yet.html</b:URL>
    <b:RefOrder>1</b:RefOrder>
  </b:Source>
  <b:Source>
    <b:Tag>Geo19</b:Tag>
    <b:SourceType>Report</b:SourceType>
    <b:Guid>{B955D5D5-B291-4A54-A4B0-F453B58E4E95}</b:Guid>
    <b:Title>IPv4 address report</b:Title>
    <b:Year>2019</b:Year>
    <b:YearAccessed>2019</b:YearAccessed>
    <b:MonthAccessed>12</b:MonthAccessed>
    <b:DayAccessed>04</b:DayAccessed>
    <b:URL>https://ipv4.potaroo.net/</b:URL>
    <b:Author>
      <b:Author>
        <b:NameList>
          <b:Person>
            <b:Last>Huston</b:Last>
            <b:First>Geoff</b:First>
          </b:Person>
        </b:NameList>
      </b:Author>
    </b:Author>
    <b:RefOrder>2</b:RefOrder>
  </b:Source>
  <b:Source>
    <b:Tag>wor19</b:Tag>
    <b:SourceType>InternetSite</b:SourceType>
    <b:Guid>{63CE948F-16D4-496C-9BCD-42ACA0704DDD}</b:Guid>
    <b:Title>world IPv6 launch</b:Title>
    <b:Year>2019</b:Year>
    <b:Month>november</b:Month>
    <b:Day>13</b:Day>
    <b:YearAccessed>2019</b:YearAccessed>
    <b:MonthAccessed>12</b:MonthAccessed>
    <b:DayAccessed>04</b:DayAccessed>
    <b:URL>https://www.worldipv6launch.org/measurements/</b:URL>
    <b:RefOrder>3</b:RefOrder>
  </b:Source>
</b:Sources>
</file>

<file path=customXml/itemProps1.xml><?xml version="1.0" encoding="utf-8"?>
<ds:datastoreItem xmlns:ds="http://schemas.openxmlformats.org/officeDocument/2006/customXml" ds:itemID="{9AA20B08-DB09-4AFC-9182-FA5E13134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17</TotalTime>
  <Pages>6</Pages>
  <Words>1094</Words>
  <Characters>6011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7091</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UWTSD</dc:creator>
  <cp:lastModifiedBy>UWTSD</cp:lastModifiedBy>
  <cp:revision>8</cp:revision>
  <cp:lastPrinted>2014-11-07T14:47:00Z</cp:lastPrinted>
  <dcterms:created xsi:type="dcterms:W3CDTF">2019-12-03T10:47:00Z</dcterms:created>
  <dcterms:modified xsi:type="dcterms:W3CDTF">2019-12-12T20:00:00Z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