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4D182C" w14:textId="53C45A9F" w:rsidR="00567ABE" w:rsidRDefault="00567ABE" w:rsidP="001E1AAF">
      <w:pPr>
        <w:tabs>
          <w:tab w:val="left" w:pos="2079"/>
        </w:tabs>
        <w:spacing w:line="360" w:lineRule="auto"/>
        <w:jc w:val="center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Student Name: Ionut-Marius Pantiru</w:t>
      </w:r>
    </w:p>
    <w:p w14:paraId="4BCF9C76" w14:textId="25174558" w:rsidR="00567ABE" w:rsidRDefault="00567ABE" w:rsidP="001E1AAF">
      <w:pPr>
        <w:tabs>
          <w:tab w:val="left" w:pos="2079"/>
        </w:tabs>
        <w:spacing w:line="360" w:lineRule="auto"/>
        <w:jc w:val="center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Student ID: 2213443</w:t>
      </w:r>
    </w:p>
    <w:p w14:paraId="17084193" w14:textId="5EEFBCD5" w:rsidR="00567ABE" w:rsidRDefault="00567ABE" w:rsidP="001E1AAF">
      <w:pPr>
        <w:tabs>
          <w:tab w:val="left" w:pos="2079"/>
        </w:tabs>
        <w:spacing w:line="360" w:lineRule="auto"/>
        <w:jc w:val="center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Module: Legal Process</w:t>
      </w:r>
    </w:p>
    <w:p w14:paraId="70464D58" w14:textId="6870843E" w:rsidR="00567ABE" w:rsidRDefault="00567ABE" w:rsidP="001E1AAF">
      <w:pPr>
        <w:tabs>
          <w:tab w:val="left" w:pos="2079"/>
        </w:tabs>
        <w:spacing w:line="360" w:lineRule="auto"/>
        <w:jc w:val="center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Module Code: </w:t>
      </w:r>
      <w:r w:rsidR="001E1AAF">
        <w:rPr>
          <w:rFonts w:cstheme="minorHAnsi"/>
          <w:b/>
          <w:bCs/>
          <w:sz w:val="24"/>
          <w:szCs w:val="24"/>
        </w:rPr>
        <w:t>BMLW4006</w:t>
      </w:r>
    </w:p>
    <w:p w14:paraId="4B4362B2" w14:textId="07A93F71" w:rsidR="001E1AAF" w:rsidRDefault="001E1AAF" w:rsidP="001E1AAF">
      <w:pPr>
        <w:tabs>
          <w:tab w:val="left" w:pos="2079"/>
        </w:tabs>
        <w:spacing w:line="360" w:lineRule="auto"/>
        <w:jc w:val="center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Lecturer: Zita Draper and Sian Turvey</w:t>
      </w:r>
    </w:p>
    <w:p w14:paraId="3142B3A4" w14:textId="07E5C8E3" w:rsidR="001E1AAF" w:rsidRDefault="001E1AAF" w:rsidP="001E1AAF">
      <w:pPr>
        <w:tabs>
          <w:tab w:val="left" w:pos="2079"/>
        </w:tabs>
        <w:spacing w:line="360" w:lineRule="auto"/>
        <w:jc w:val="center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Assignment Title: The Magistracy</w:t>
      </w:r>
    </w:p>
    <w:p w14:paraId="792380B4" w14:textId="3A23BA27" w:rsidR="001E1AAF" w:rsidRDefault="001E1AAF" w:rsidP="001E1AAF">
      <w:pPr>
        <w:tabs>
          <w:tab w:val="left" w:pos="2079"/>
        </w:tabs>
        <w:spacing w:line="360" w:lineRule="auto"/>
        <w:jc w:val="center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Word Count: 1500</w:t>
      </w:r>
    </w:p>
    <w:p w14:paraId="4171E9DC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1B975983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12FE3CEF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0F226CAF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1E43737C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7826C109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01451F6B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5E0E5F5B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3C4DE1F0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71465D65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65253B7D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146BDAEA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5FADB62D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0555A0A7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58E2ED6E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78FD78F5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02B07B0C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419F4572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7B01AB37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7EA75925" w14:textId="77777777" w:rsidR="001E1AAF" w:rsidRDefault="001E1AAF" w:rsidP="001E1AAF">
      <w:pPr>
        <w:rPr>
          <w:rFonts w:cstheme="minorHAnsi"/>
          <w:b/>
          <w:bCs/>
          <w:sz w:val="24"/>
          <w:szCs w:val="24"/>
        </w:rPr>
      </w:pPr>
    </w:p>
    <w:p w14:paraId="6CE72320" w14:textId="0A126488" w:rsidR="00AB4D18" w:rsidRPr="001E1AAF" w:rsidRDefault="00AB4D18" w:rsidP="001E1AAF">
      <w:pPr>
        <w:rPr>
          <w:rFonts w:cstheme="minorHAnsi"/>
          <w:b/>
          <w:bCs/>
          <w:sz w:val="24"/>
          <w:szCs w:val="24"/>
        </w:rPr>
      </w:pPr>
      <w:r w:rsidRPr="00AB4D18">
        <w:rPr>
          <w:rFonts w:cstheme="minorHAnsi"/>
          <w:sz w:val="24"/>
          <w:szCs w:val="24"/>
        </w:rPr>
        <w:lastRenderedPageBreak/>
        <w:t xml:space="preserve">Magistrates have a long-standing history within the UK legal system. The office of </w:t>
      </w:r>
      <w:proofErr w:type="gramStart"/>
      <w:r w:rsidRPr="00AB4D18">
        <w:rPr>
          <w:rFonts w:cstheme="minorHAnsi"/>
          <w:sz w:val="24"/>
          <w:szCs w:val="24"/>
        </w:rPr>
        <w:t>magistrates</w:t>
      </w:r>
      <w:proofErr w:type="gramEnd"/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dates to 1195, thus it is one of the pillars of justice in the UK. Nevertheless, there has been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increased debate about their use in modern society and how their office aids the administration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of justice. Those in support of magistrates and their office argue that they increase diversity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within the judicial bench, are </w:t>
      </w:r>
      <w:r w:rsidR="00812791">
        <w:rPr>
          <w:rFonts w:cstheme="minorHAnsi"/>
          <w:sz w:val="24"/>
          <w:szCs w:val="24"/>
        </w:rPr>
        <w:t>cost-effective</w:t>
      </w:r>
      <w:r w:rsidRPr="00AB4D18">
        <w:rPr>
          <w:rFonts w:cstheme="minorHAnsi"/>
          <w:sz w:val="24"/>
          <w:szCs w:val="24"/>
        </w:rPr>
        <w:t>, and they are passionate about contributing to society. Nevertheless, most of those arguments can be rebutted by arguing that magistrates do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not actually increase diversity within the system, and the way in which they exercise justice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does not meet the standards expected in a court of law. Based on these arguments, there has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been an increased argument that the position of magistrates must be reformed in order for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exercise of justice to meet the requirements and </w:t>
      </w:r>
      <w:r w:rsidR="00812791">
        <w:rPr>
          <w:rFonts w:cstheme="minorHAnsi"/>
          <w:sz w:val="24"/>
          <w:szCs w:val="24"/>
        </w:rPr>
        <w:t>expectations</w:t>
      </w:r>
      <w:r w:rsidRPr="00AB4D18">
        <w:rPr>
          <w:rFonts w:cstheme="minorHAnsi"/>
          <w:sz w:val="24"/>
          <w:szCs w:val="24"/>
        </w:rPr>
        <w:t xml:space="preserve"> of a modern </w:t>
      </w:r>
      <w:r w:rsidR="00812791">
        <w:rPr>
          <w:rFonts w:cstheme="minorHAnsi"/>
          <w:sz w:val="24"/>
          <w:szCs w:val="24"/>
        </w:rPr>
        <w:t>Western</w:t>
      </w:r>
      <w:r w:rsidRPr="00AB4D18">
        <w:rPr>
          <w:rFonts w:cstheme="minorHAnsi"/>
          <w:sz w:val="24"/>
          <w:szCs w:val="24"/>
        </w:rPr>
        <w:t xml:space="preserve"> system o</w:t>
      </w:r>
      <w:r w:rsidRPr="00AB4D18">
        <w:rPr>
          <w:rFonts w:cstheme="minorHAnsi"/>
          <w:sz w:val="24"/>
          <w:szCs w:val="24"/>
        </w:rPr>
        <w:t xml:space="preserve">f </w:t>
      </w:r>
      <w:r w:rsidRPr="00AB4D18">
        <w:rPr>
          <w:rFonts w:cstheme="minorHAnsi"/>
          <w:sz w:val="24"/>
          <w:szCs w:val="24"/>
        </w:rPr>
        <w:t>justice.</w:t>
      </w:r>
    </w:p>
    <w:p w14:paraId="1325C8E7" w14:textId="6509EDC7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>Magistrates (also known as Justices of Peace) are considered to be the pillars of administrating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justice in the United Kingdom </w:t>
      </w:r>
      <w:r w:rsidR="00812791" w:rsidRPr="00812791">
        <w:rPr>
          <w:rFonts w:cstheme="minorHAnsi"/>
          <w:sz w:val="24"/>
          <w:szCs w:val="24"/>
        </w:rPr>
        <w:t>(Magistrates Association</w:t>
      </w:r>
      <w:r w:rsidR="00812791">
        <w:rPr>
          <w:rFonts w:cstheme="minorHAnsi"/>
          <w:sz w:val="24"/>
          <w:szCs w:val="24"/>
        </w:rPr>
        <w:t>, 2019</w:t>
      </w:r>
      <w:r w:rsidR="00812791" w:rsidRPr="00812791">
        <w:rPr>
          <w:rFonts w:cstheme="minorHAnsi"/>
          <w:sz w:val="24"/>
          <w:szCs w:val="24"/>
        </w:rPr>
        <w:t>)</w:t>
      </w:r>
      <w:r w:rsidRPr="00AB4D18">
        <w:rPr>
          <w:rFonts w:cstheme="minorHAnsi"/>
          <w:sz w:val="24"/>
          <w:szCs w:val="24"/>
        </w:rPr>
        <w:t>.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They are ordinary people who volunteer and sit in courts throughout their community. They sit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in benches of three which are composed of two wingers and one Presiding Justice.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Presiding Justice is the spokesperson for the bench in court, however, all three magistrates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contribute equally to the decisions reached in court.</w:t>
      </w:r>
    </w:p>
    <w:p w14:paraId="4EE01AB1" w14:textId="76057701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 xml:space="preserve">As mentioned above, the office of magistrates first appeared in 1195 as </w:t>
      </w:r>
      <w:r w:rsidRPr="00812791">
        <w:rPr>
          <w:rFonts w:cstheme="minorHAnsi"/>
          <w:i/>
          <w:iCs/>
          <w:sz w:val="24"/>
          <w:szCs w:val="24"/>
        </w:rPr>
        <w:t>custodes pacis</w:t>
      </w:r>
      <w:r w:rsidRPr="00AB4D18">
        <w:rPr>
          <w:rFonts w:cstheme="minorHAnsi"/>
          <w:sz w:val="24"/>
          <w:szCs w:val="24"/>
        </w:rPr>
        <w:t>.</w:t>
      </w:r>
      <w:r w:rsidRPr="00AB4D18">
        <w:rPr>
          <w:rFonts w:cstheme="minorHAnsi"/>
          <w:sz w:val="24"/>
          <w:szCs w:val="24"/>
        </w:rPr>
        <w:t xml:space="preserve"> </w:t>
      </w:r>
      <w:proofErr w:type="gramStart"/>
      <w:r w:rsidRPr="00AB4D18">
        <w:rPr>
          <w:rFonts w:cstheme="minorHAnsi"/>
          <w:sz w:val="24"/>
          <w:szCs w:val="24"/>
        </w:rPr>
        <w:t>Richard</w:t>
      </w:r>
      <w:proofErr w:type="gramEnd"/>
      <w:r w:rsidRPr="00AB4D18">
        <w:rPr>
          <w:rFonts w:cstheme="minorHAnsi"/>
          <w:sz w:val="24"/>
          <w:szCs w:val="24"/>
        </w:rPr>
        <w:t xml:space="preserve"> I commissioned good and lawful men in order to keep the peace, and this resulted</w:t>
      </w:r>
      <w:r w:rsidRPr="00AB4D18">
        <w:rPr>
          <w:rFonts w:cstheme="minorHAnsi"/>
          <w:sz w:val="24"/>
          <w:szCs w:val="24"/>
        </w:rPr>
        <w:t xml:space="preserve"> </w:t>
      </w:r>
      <w:r w:rsidR="00812791">
        <w:rPr>
          <w:rFonts w:cstheme="minorHAnsi"/>
          <w:sz w:val="24"/>
          <w:szCs w:val="24"/>
        </w:rPr>
        <w:t>in</w:t>
      </w:r>
      <w:r w:rsidRPr="00AB4D18">
        <w:rPr>
          <w:rFonts w:cstheme="minorHAnsi"/>
          <w:sz w:val="24"/>
          <w:szCs w:val="24"/>
        </w:rPr>
        <w:t xml:space="preserve"> the landed gentry volunteering to pass judgment over the lower class. The Statute of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Westminster 1361 formalised the office in order for magistrates to be permanently entrenched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in the exercise of justice throughout the land</w:t>
      </w:r>
      <w:r w:rsidR="00812791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(The Secret Barrister, 201</w:t>
      </w:r>
      <w:r w:rsidR="00812791">
        <w:rPr>
          <w:rFonts w:cstheme="minorHAnsi"/>
          <w:sz w:val="24"/>
          <w:szCs w:val="24"/>
        </w:rPr>
        <w:t>9</w:t>
      </w:r>
      <w:r w:rsidRPr="00AB4D18">
        <w:rPr>
          <w:rFonts w:cstheme="minorHAnsi"/>
          <w:sz w:val="24"/>
          <w:szCs w:val="24"/>
        </w:rPr>
        <w:t>, p. 51). The current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standing of magistrates is that they make up 85% of the judiciary </w:t>
      </w:r>
      <w:r w:rsidR="00812791">
        <w:rPr>
          <w:rFonts w:cstheme="minorHAnsi"/>
          <w:sz w:val="24"/>
          <w:szCs w:val="24"/>
        </w:rPr>
        <w:t>(Magistrates Association, 2019)</w:t>
      </w:r>
      <w:r w:rsidRPr="00AB4D18">
        <w:rPr>
          <w:rFonts w:cstheme="minorHAnsi"/>
          <w:sz w:val="24"/>
          <w:szCs w:val="24"/>
        </w:rPr>
        <w:t xml:space="preserve">. They are present in criminal, </w:t>
      </w:r>
      <w:r w:rsidR="00812791" w:rsidRPr="00AB4D18">
        <w:rPr>
          <w:rFonts w:cstheme="minorHAnsi"/>
          <w:sz w:val="24"/>
          <w:szCs w:val="24"/>
        </w:rPr>
        <w:t>family,</w:t>
      </w:r>
      <w:r w:rsidRPr="00AB4D18">
        <w:rPr>
          <w:rFonts w:cstheme="minorHAnsi"/>
          <w:sz w:val="24"/>
          <w:szCs w:val="24"/>
        </w:rPr>
        <w:t xml:space="preserve"> and youth courts,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and </w:t>
      </w:r>
      <w:r w:rsidR="00812791">
        <w:rPr>
          <w:rFonts w:cstheme="minorHAnsi"/>
          <w:sz w:val="24"/>
          <w:szCs w:val="24"/>
        </w:rPr>
        <w:t>they</w:t>
      </w:r>
      <w:r w:rsidRPr="00AB4D18">
        <w:rPr>
          <w:rFonts w:cstheme="minorHAnsi"/>
          <w:sz w:val="24"/>
          <w:szCs w:val="24"/>
        </w:rPr>
        <w:t xml:space="preserve"> mostly judge the less serious offences or matters. Moreover, one of the most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important points about magistrates, is that they are volunteers from ordinary society and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do not receive any payment for their services. One quote to summarise the role of magistrates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and how they are set up is that it is a “system designed to deliver affordable, speedy,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summary justice for high-volume, less serious crime” (The Secret Barrister, 201</w:t>
      </w:r>
      <w:r w:rsidR="00812791">
        <w:rPr>
          <w:rFonts w:cstheme="minorHAnsi"/>
          <w:sz w:val="24"/>
          <w:szCs w:val="24"/>
        </w:rPr>
        <w:t>9</w:t>
      </w:r>
      <w:r w:rsidRPr="00AB4D18">
        <w:rPr>
          <w:rFonts w:cstheme="minorHAnsi"/>
          <w:sz w:val="24"/>
          <w:szCs w:val="24"/>
        </w:rPr>
        <w:t>, p. 55).</w:t>
      </w:r>
    </w:p>
    <w:p w14:paraId="7D51EE06" w14:textId="7AF6E3B4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>Although they are volunteers and considered to be from a range of backgrounds, magistrates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are selected based on a criterion. The starting point is that magistrates must be </w:t>
      </w:r>
      <w:r w:rsidRPr="00AB4D18">
        <w:rPr>
          <w:rFonts w:cstheme="minorHAnsi"/>
          <w:sz w:val="24"/>
          <w:szCs w:val="24"/>
        </w:rPr>
        <w:lastRenderedPageBreak/>
        <w:t>ordinary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people with common sense, be aged between 18 and 70 years old with no serious past criminal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convictions (</w:t>
      </w:r>
      <w:r w:rsidR="00812791">
        <w:rPr>
          <w:rFonts w:cstheme="minorHAnsi"/>
          <w:sz w:val="24"/>
          <w:szCs w:val="24"/>
        </w:rPr>
        <w:t>Magistrates Association, 2019</w:t>
      </w:r>
      <w:r w:rsidRPr="00AB4D18">
        <w:rPr>
          <w:rFonts w:cstheme="minorHAnsi"/>
          <w:sz w:val="24"/>
          <w:szCs w:val="24"/>
        </w:rPr>
        <w:t>). Following this,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the magistrates must prove throughout the application process that they possess the following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characteristics: good character, commitment and reliability, social awareness, sound judgment,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and communication, </w:t>
      </w:r>
      <w:r w:rsidR="00812791" w:rsidRPr="00AB4D18">
        <w:rPr>
          <w:rFonts w:cstheme="minorHAnsi"/>
          <w:sz w:val="24"/>
          <w:szCs w:val="24"/>
        </w:rPr>
        <w:t>maturity,</w:t>
      </w:r>
      <w:r w:rsidRPr="00AB4D18">
        <w:rPr>
          <w:rFonts w:cstheme="minorHAnsi"/>
          <w:sz w:val="24"/>
          <w:szCs w:val="24"/>
        </w:rPr>
        <w:t xml:space="preserve"> and sound temperament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(</w:t>
      </w:r>
      <w:r w:rsidR="00812791">
        <w:rPr>
          <w:rFonts w:cstheme="minorHAnsi"/>
          <w:sz w:val="24"/>
          <w:szCs w:val="24"/>
        </w:rPr>
        <w:t>Magistrates Association, 2019</w:t>
      </w:r>
      <w:r w:rsidRPr="00AB4D18">
        <w:rPr>
          <w:rFonts w:cstheme="minorHAnsi"/>
          <w:sz w:val="24"/>
          <w:szCs w:val="24"/>
        </w:rPr>
        <w:t>). Based on these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characteristics, ordinary people are chosen to administer justice in the UK courts.</w:t>
      </w:r>
    </w:p>
    <w:p w14:paraId="15455EE8" w14:textId="6E98348B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 xml:space="preserve">In the courts, the main responsibility of a magistrate is to exercise justice for less serious </w:t>
      </w:r>
      <w:r w:rsidR="00812791">
        <w:rPr>
          <w:rFonts w:cstheme="minorHAnsi"/>
          <w:sz w:val="24"/>
          <w:szCs w:val="24"/>
        </w:rPr>
        <w:t>crimes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and matters. They are expected to listen carefully to all the evidence given in court. </w:t>
      </w:r>
      <w:r w:rsidRPr="00AB4D18">
        <w:rPr>
          <w:rFonts w:cstheme="minorHAnsi"/>
          <w:sz w:val="24"/>
          <w:szCs w:val="24"/>
        </w:rPr>
        <w:t xml:space="preserve">After </w:t>
      </w:r>
      <w:r w:rsidRPr="00AB4D18">
        <w:rPr>
          <w:rFonts w:cstheme="minorHAnsi"/>
          <w:sz w:val="24"/>
          <w:szCs w:val="24"/>
        </w:rPr>
        <w:t>listening</w:t>
      </w:r>
      <w:r w:rsidR="00812791">
        <w:rPr>
          <w:rFonts w:cstheme="minorHAnsi"/>
          <w:sz w:val="24"/>
          <w:szCs w:val="24"/>
        </w:rPr>
        <w:t xml:space="preserve"> to</w:t>
      </w:r>
      <w:r w:rsidRPr="00AB4D18">
        <w:rPr>
          <w:rFonts w:cstheme="minorHAnsi"/>
          <w:sz w:val="24"/>
          <w:szCs w:val="24"/>
        </w:rPr>
        <w:t xml:space="preserve"> the evidence, they are expected</w:t>
      </w:r>
      <w:r w:rsidR="00812791">
        <w:rPr>
          <w:rFonts w:cstheme="minorHAnsi"/>
          <w:sz w:val="24"/>
          <w:szCs w:val="24"/>
        </w:rPr>
        <w:t xml:space="preserve"> to</w:t>
      </w:r>
      <w:r w:rsidRPr="00AB4D18">
        <w:rPr>
          <w:rFonts w:cstheme="minorHAnsi"/>
          <w:sz w:val="24"/>
          <w:szCs w:val="24"/>
        </w:rPr>
        <w:t xml:space="preserve"> follow the structured decision-making process and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case law to reach a fair decision. For instance, they are expected to follow the structure of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sentencing guidelines, as well as take into consideration the advice received from the legal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advisor sitting in court for their assistance.</w:t>
      </w:r>
      <w:r w:rsidRPr="00AB4D18">
        <w:rPr>
          <w:rFonts w:cstheme="minorHAnsi"/>
          <w:sz w:val="24"/>
          <w:szCs w:val="24"/>
        </w:rPr>
        <w:t xml:space="preserve"> </w:t>
      </w:r>
    </w:p>
    <w:p w14:paraId="109B7046" w14:textId="2159B590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>In theory</w:t>
      </w:r>
      <w:r w:rsidR="00812791">
        <w:rPr>
          <w:rFonts w:cstheme="minorHAnsi"/>
          <w:sz w:val="24"/>
          <w:szCs w:val="24"/>
        </w:rPr>
        <w:t>,</w:t>
      </w:r>
      <w:r w:rsidRPr="00AB4D18">
        <w:rPr>
          <w:rFonts w:cstheme="minorHAnsi"/>
          <w:sz w:val="24"/>
          <w:szCs w:val="24"/>
        </w:rPr>
        <w:t xml:space="preserve"> magistrates are meant to represent the larger community and to administer justice at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a standard expected of that of a modern </w:t>
      </w:r>
      <w:r w:rsidR="00812791">
        <w:rPr>
          <w:rFonts w:cstheme="minorHAnsi"/>
          <w:sz w:val="24"/>
          <w:szCs w:val="24"/>
        </w:rPr>
        <w:t>Western</w:t>
      </w:r>
      <w:r w:rsidRPr="00AB4D18">
        <w:rPr>
          <w:rFonts w:cstheme="minorHAnsi"/>
          <w:sz w:val="24"/>
          <w:szCs w:val="24"/>
        </w:rPr>
        <w:t xml:space="preserve"> courtroom. Nevertheless, evidence has come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to suggest otherwise. Raging from lack of diversity to poor application of the law and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principles of the UK legal system, the Magistrates Courts are becoming increasingly problematic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and unfavourable in the eyes of the legal profession.</w:t>
      </w:r>
    </w:p>
    <w:p w14:paraId="5C4A6EB8" w14:textId="53715BF7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 xml:space="preserve">One of the main problems magistrates </w:t>
      </w:r>
      <w:proofErr w:type="gramStart"/>
      <w:r w:rsidRPr="00AB4D18">
        <w:rPr>
          <w:rFonts w:cstheme="minorHAnsi"/>
          <w:sz w:val="24"/>
          <w:szCs w:val="24"/>
        </w:rPr>
        <w:t>face</w:t>
      </w:r>
      <w:proofErr w:type="gramEnd"/>
      <w:r w:rsidRPr="00AB4D18">
        <w:rPr>
          <w:rFonts w:cstheme="minorHAnsi"/>
          <w:sz w:val="24"/>
          <w:szCs w:val="24"/>
        </w:rPr>
        <w:t xml:space="preserve"> is their complacency </w:t>
      </w:r>
      <w:r w:rsidR="00E63F79">
        <w:rPr>
          <w:rFonts w:cstheme="minorHAnsi"/>
          <w:sz w:val="24"/>
          <w:szCs w:val="24"/>
        </w:rPr>
        <w:t>with</w:t>
      </w:r>
      <w:r w:rsidRPr="00AB4D18">
        <w:rPr>
          <w:rFonts w:cstheme="minorHAnsi"/>
          <w:sz w:val="24"/>
          <w:szCs w:val="24"/>
        </w:rPr>
        <w:t xml:space="preserve"> the system. According to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Geoffrey </w:t>
      </w:r>
      <w:r w:rsidR="00812791" w:rsidRPr="00AB4D18">
        <w:rPr>
          <w:rFonts w:cstheme="minorHAnsi"/>
          <w:sz w:val="24"/>
          <w:szCs w:val="24"/>
        </w:rPr>
        <w:t>Robertson</w:t>
      </w:r>
      <w:r w:rsidRPr="00AB4D18">
        <w:rPr>
          <w:rFonts w:cstheme="minorHAnsi"/>
          <w:sz w:val="24"/>
          <w:szCs w:val="24"/>
        </w:rPr>
        <w:t xml:space="preserve"> QC when he was addressing the House of Commons Home Affairs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Committee in 1995, he described the magistracy as “Ladies and gentlemen bountiful, politically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imbalanced, unrepresentative of ethnic minority groups and women, who slow down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system and cost a fortune” (The Secret Barrister, 201</w:t>
      </w:r>
      <w:r w:rsidR="00E63F79">
        <w:rPr>
          <w:rFonts w:cstheme="minorHAnsi"/>
          <w:sz w:val="24"/>
          <w:szCs w:val="24"/>
        </w:rPr>
        <w:t>9</w:t>
      </w:r>
      <w:r w:rsidRPr="00AB4D18">
        <w:rPr>
          <w:rFonts w:cstheme="minorHAnsi"/>
          <w:sz w:val="24"/>
          <w:szCs w:val="24"/>
        </w:rPr>
        <w:t xml:space="preserve">, p. 58). </w:t>
      </w:r>
      <w:r w:rsidR="00E63F79">
        <w:rPr>
          <w:rFonts w:cstheme="minorHAnsi"/>
          <w:sz w:val="24"/>
          <w:szCs w:val="24"/>
        </w:rPr>
        <w:t>Fast forward</w:t>
      </w:r>
      <w:r w:rsidRPr="00AB4D18">
        <w:rPr>
          <w:rFonts w:cstheme="minorHAnsi"/>
          <w:sz w:val="24"/>
          <w:szCs w:val="24"/>
        </w:rPr>
        <w:t xml:space="preserve"> nearly three decades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later since the statement was made, and this opinion continues to stand amongst the legal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profession as one barrister describes this system as an “amateur, sausage-factory paradigm or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justice and ‘that’ll do’ complacency that pervades 94 per cent of criminal cases” (The Secret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Barrister, 201</w:t>
      </w:r>
      <w:r w:rsidR="00E63F79">
        <w:rPr>
          <w:rFonts w:cstheme="minorHAnsi"/>
          <w:sz w:val="24"/>
          <w:szCs w:val="24"/>
        </w:rPr>
        <w:t>9</w:t>
      </w:r>
      <w:r w:rsidRPr="00AB4D18">
        <w:rPr>
          <w:rFonts w:cstheme="minorHAnsi"/>
          <w:sz w:val="24"/>
          <w:szCs w:val="24"/>
        </w:rPr>
        <w:t>, p. 56). Nevertheless, the system continues to stand with no opposition towards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it due to the “cynical political trinity” consisting of “it’s cheap, it’s the way we’ve always done it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and no one who votes either knows or cares” (The Secret Barrister, 201</w:t>
      </w:r>
      <w:r w:rsidR="00E63F79">
        <w:rPr>
          <w:rFonts w:cstheme="minorHAnsi"/>
          <w:sz w:val="24"/>
          <w:szCs w:val="24"/>
        </w:rPr>
        <w:t>9</w:t>
      </w:r>
      <w:r w:rsidRPr="00AB4D18">
        <w:rPr>
          <w:rFonts w:cstheme="minorHAnsi"/>
          <w:sz w:val="24"/>
          <w:szCs w:val="24"/>
        </w:rPr>
        <w:t>, p. 56).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complacency issue is highlighted by the discrepancy in the conviction rate between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Magistrates Courts and the Crown Courts. For instance, in 2016 </w:t>
      </w:r>
      <w:r w:rsidRPr="00AB4D18">
        <w:rPr>
          <w:rFonts w:cstheme="minorHAnsi"/>
          <w:sz w:val="24"/>
          <w:szCs w:val="24"/>
        </w:rPr>
        <w:lastRenderedPageBreak/>
        <w:t>the CPS had a conviction rate of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65 per cent in the Magistrates Court, whereas in the conviction rate in the Crown Court for that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year was 52.2 per cent (The Secret Barrister, 201</w:t>
      </w:r>
      <w:r w:rsidR="00E63F79">
        <w:rPr>
          <w:rFonts w:cstheme="minorHAnsi"/>
          <w:sz w:val="24"/>
          <w:szCs w:val="24"/>
        </w:rPr>
        <w:t>9</w:t>
      </w:r>
      <w:r w:rsidRPr="00AB4D18">
        <w:rPr>
          <w:rFonts w:cstheme="minorHAnsi"/>
          <w:sz w:val="24"/>
          <w:szCs w:val="24"/>
        </w:rPr>
        <w:t>, p. 61). The disparity in the conviction rate</w:t>
      </w:r>
      <w:r w:rsidRPr="00AB4D18">
        <w:rPr>
          <w:rFonts w:cstheme="minorHAnsi"/>
          <w:sz w:val="24"/>
          <w:szCs w:val="24"/>
        </w:rPr>
        <w:t xml:space="preserve"> </w:t>
      </w:r>
      <w:r w:rsidR="00E63F79">
        <w:rPr>
          <w:rFonts w:cstheme="minorHAnsi"/>
          <w:sz w:val="24"/>
          <w:szCs w:val="24"/>
        </w:rPr>
        <w:t>indicates</w:t>
      </w:r>
      <w:r w:rsidRPr="00AB4D18">
        <w:rPr>
          <w:rFonts w:cstheme="minorHAnsi"/>
          <w:sz w:val="24"/>
          <w:szCs w:val="24"/>
        </w:rPr>
        <w:t xml:space="preserve"> that the magistrates are more likely to hand out a guilty verdict for the sake of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processing many cases and meeting the demand created by the justice system.</w:t>
      </w:r>
    </w:p>
    <w:p w14:paraId="00A1EB84" w14:textId="40484EAE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>Furthermore, one of the major problems with magistrates is the lack of diversity throughout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the bench. Those working within the system have condemned the lack of diversity, arguing that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the sole reason for the running of magistrate positions is to reflect the local community, but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reality portrays old, white, middle-class people lording over young, working-class, BAME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defendants (The Secret Barrister, 2018, p. 60). The Ministry of Justice has published that as of 1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April 2020, 49 per cent of magistrates are over 60 years old and just over 1 per cent under 30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years old</w:t>
      </w:r>
      <w:r w:rsidRPr="00AB4D18">
        <w:rPr>
          <w:rFonts w:cstheme="minorHAnsi"/>
          <w:sz w:val="24"/>
          <w:szCs w:val="24"/>
        </w:rPr>
        <w:t xml:space="preserve"> </w:t>
      </w:r>
      <w:r w:rsidR="00E63F79" w:rsidRPr="00E63F79">
        <w:rPr>
          <w:rFonts w:cstheme="minorHAnsi"/>
          <w:sz w:val="24"/>
          <w:szCs w:val="24"/>
        </w:rPr>
        <w:t>(Ministry of Justice</w:t>
      </w:r>
      <w:r w:rsidR="00E63F79">
        <w:rPr>
          <w:rFonts w:cstheme="minorHAnsi"/>
          <w:sz w:val="24"/>
          <w:szCs w:val="24"/>
        </w:rPr>
        <w:t>, 2020</w:t>
      </w:r>
      <w:r w:rsidRPr="00AB4D18">
        <w:rPr>
          <w:rFonts w:cstheme="minorHAnsi"/>
          <w:sz w:val="24"/>
          <w:szCs w:val="24"/>
        </w:rPr>
        <w:t>).</w:t>
      </w:r>
      <w:r w:rsidR="00E63F79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 Moreover, the data has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revealed that 13 per cent were from BAME backgrounds whilst the UK’s BAME population is of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18 per cent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(</w:t>
      </w:r>
      <w:r w:rsidR="00E63F79">
        <w:rPr>
          <w:rFonts w:cstheme="minorHAnsi"/>
          <w:sz w:val="24"/>
          <w:szCs w:val="24"/>
        </w:rPr>
        <w:t xml:space="preserve">Ministry of Justice, 2020; </w:t>
      </w:r>
      <w:r w:rsidR="00E63F79" w:rsidRPr="00E63F79">
        <w:rPr>
          <w:rFonts w:cstheme="minorHAnsi"/>
          <w:sz w:val="24"/>
          <w:szCs w:val="24"/>
        </w:rPr>
        <w:t>Gov.UK</w:t>
      </w:r>
      <w:r w:rsidR="00E63F79">
        <w:rPr>
          <w:rFonts w:cstheme="minorHAnsi"/>
          <w:sz w:val="24"/>
          <w:szCs w:val="24"/>
        </w:rPr>
        <w:t>, 2021)</w:t>
      </w:r>
      <w:r w:rsidRPr="00AB4D18">
        <w:rPr>
          <w:rFonts w:cstheme="minorHAnsi"/>
          <w:sz w:val="24"/>
          <w:szCs w:val="24"/>
        </w:rPr>
        <w:t>. The statistics highlight huge discrepancies in how magistrates represent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local community indicating that the three people bench responsible for more than 90 per cent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of criminal cases in the UK is likely to not have a diverse view on the evidence presented in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front of them.</w:t>
      </w:r>
      <w:r w:rsidRPr="00AB4D18">
        <w:rPr>
          <w:rFonts w:cstheme="minorHAnsi"/>
          <w:sz w:val="24"/>
          <w:szCs w:val="24"/>
        </w:rPr>
        <w:t xml:space="preserve"> </w:t>
      </w:r>
    </w:p>
    <w:p w14:paraId="1B58518F" w14:textId="7AD3C93E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>All these problems are to be exacerbated by the government’s plan to close various under-used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court </w:t>
      </w:r>
      <w:r w:rsidR="00E63F79">
        <w:rPr>
          <w:rFonts w:cstheme="minorHAnsi"/>
          <w:sz w:val="24"/>
          <w:szCs w:val="24"/>
        </w:rPr>
        <w:t>buildings</w:t>
      </w:r>
      <w:r w:rsidRPr="00AB4D18">
        <w:rPr>
          <w:rFonts w:cstheme="minorHAnsi"/>
          <w:sz w:val="24"/>
          <w:szCs w:val="24"/>
        </w:rPr>
        <w:t xml:space="preserve"> for the sake of improved technology and digital services</w:t>
      </w:r>
      <w:r w:rsidRPr="00AB4D18">
        <w:rPr>
          <w:rFonts w:cstheme="minorHAnsi"/>
          <w:sz w:val="24"/>
          <w:szCs w:val="24"/>
        </w:rPr>
        <w:t xml:space="preserve"> </w:t>
      </w:r>
      <w:r w:rsidR="00E63F79" w:rsidRPr="00E63F79">
        <w:rPr>
          <w:rFonts w:cstheme="minorHAnsi"/>
          <w:sz w:val="24"/>
          <w:szCs w:val="24"/>
        </w:rPr>
        <w:t>(The Law Society</w:t>
      </w:r>
      <w:r w:rsidR="00E63F79">
        <w:rPr>
          <w:rFonts w:cstheme="minorHAnsi"/>
          <w:sz w:val="24"/>
          <w:szCs w:val="24"/>
        </w:rPr>
        <w:t>, 2022</w:t>
      </w:r>
      <w:r w:rsidR="00E63F79" w:rsidRPr="00E63F79">
        <w:rPr>
          <w:rFonts w:cstheme="minorHAnsi"/>
          <w:sz w:val="24"/>
          <w:szCs w:val="24"/>
        </w:rPr>
        <w:t>)</w:t>
      </w:r>
      <w:r w:rsidR="00E63F79">
        <w:rPr>
          <w:rFonts w:cstheme="minorHAnsi"/>
          <w:sz w:val="24"/>
          <w:szCs w:val="24"/>
        </w:rPr>
        <w:t xml:space="preserve">. </w:t>
      </w:r>
      <w:r w:rsidRPr="00AB4D18">
        <w:rPr>
          <w:rFonts w:cstheme="minorHAnsi"/>
          <w:sz w:val="24"/>
          <w:szCs w:val="24"/>
        </w:rPr>
        <w:t>Between 2010 and 2020, 164 magistrates’ courts were closed out of 320, placing this at more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than 50 per cent of Magistrates Court</w:t>
      </w:r>
      <w:r w:rsidRPr="00AB4D18">
        <w:rPr>
          <w:rFonts w:cstheme="minorHAnsi"/>
          <w:sz w:val="24"/>
          <w:szCs w:val="24"/>
        </w:rPr>
        <w:t xml:space="preserve">s </w:t>
      </w:r>
      <w:r w:rsidRPr="00AB4D18">
        <w:rPr>
          <w:rFonts w:cstheme="minorHAnsi"/>
          <w:sz w:val="24"/>
          <w:szCs w:val="24"/>
        </w:rPr>
        <w:t>(</w:t>
      </w:r>
      <w:r w:rsidR="00E63F79" w:rsidRPr="00E63F79">
        <w:rPr>
          <w:rFonts w:cstheme="minorHAnsi"/>
          <w:sz w:val="24"/>
          <w:szCs w:val="24"/>
        </w:rPr>
        <w:t>Sturge</w:t>
      </w:r>
      <w:r w:rsidR="00E63F79">
        <w:rPr>
          <w:rFonts w:cstheme="minorHAnsi"/>
          <w:sz w:val="24"/>
          <w:szCs w:val="24"/>
        </w:rPr>
        <w:t>. 2020</w:t>
      </w:r>
      <w:r w:rsidR="00E63F79" w:rsidRPr="00E63F79">
        <w:rPr>
          <w:rFonts w:cstheme="minorHAnsi"/>
          <w:sz w:val="24"/>
          <w:szCs w:val="24"/>
        </w:rPr>
        <w:t>)</w:t>
      </w:r>
      <w:r w:rsidRPr="00AB4D18">
        <w:rPr>
          <w:rFonts w:cstheme="minorHAnsi"/>
          <w:sz w:val="24"/>
          <w:szCs w:val="24"/>
        </w:rPr>
        <w:t>. Furthermore, there are plans to close a further 77 more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courts by 2025/26. These closures would place a huge strain on the legal system and exercising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justice in a system already crumbling under the pressure of producing results by underqualified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and undertrained magistrates.</w:t>
      </w:r>
      <w:r w:rsidRPr="00AB4D18">
        <w:rPr>
          <w:rFonts w:cstheme="minorHAnsi"/>
          <w:sz w:val="24"/>
          <w:szCs w:val="24"/>
        </w:rPr>
        <w:t xml:space="preserve"> </w:t>
      </w:r>
    </w:p>
    <w:p w14:paraId="14C0137D" w14:textId="1EAF342E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>Considering all the statistics represented, the Magistrates Courts do have one major advantage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– that of being low cost to run due to the nature of magistrates. Whilst a District Judge would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cost the taxpayers between £533.92 to £552.54 per day, a magistrate only costs between £107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to £134 if they are to be reimbursed for any loss of expenses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(</w:t>
      </w:r>
      <w:r w:rsidR="00B44580">
        <w:t xml:space="preserve">Ministry of Justice, </w:t>
      </w:r>
      <w:r w:rsidR="00B44580">
        <w:rPr>
          <w:i/>
          <w:iCs/>
        </w:rPr>
        <w:t>Ministry of Justice Judicial Fees from 1 April 2021 Judicial Office</w:t>
      </w:r>
      <w:r w:rsidRPr="00AB4D18">
        <w:rPr>
          <w:rFonts w:cstheme="minorHAnsi"/>
          <w:sz w:val="24"/>
          <w:szCs w:val="24"/>
        </w:rPr>
        <w:t>;</w:t>
      </w:r>
      <w:r w:rsidR="00B44580" w:rsidRPr="00B44580">
        <w:t xml:space="preserve"> </w:t>
      </w:r>
      <w:r w:rsidR="00B44580" w:rsidRPr="00B44580">
        <w:rPr>
          <w:rFonts w:cstheme="minorHAnsi"/>
          <w:sz w:val="24"/>
          <w:szCs w:val="24"/>
        </w:rPr>
        <w:t>Magistrates Association,</w:t>
      </w:r>
      <w:r w:rsidR="00B44580">
        <w:rPr>
          <w:rFonts w:cstheme="minorHAnsi"/>
          <w:sz w:val="24"/>
          <w:szCs w:val="24"/>
        </w:rPr>
        <w:t xml:space="preserve"> 2021</w:t>
      </w:r>
      <w:r w:rsidRPr="00AB4D18">
        <w:rPr>
          <w:rFonts w:cstheme="minorHAnsi"/>
          <w:sz w:val="24"/>
          <w:szCs w:val="24"/>
        </w:rPr>
        <w:t>). Nevertheless, the question would be if the country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would sacrifice the administration of justice in exchange for </w:t>
      </w:r>
      <w:r w:rsidR="00B44580">
        <w:rPr>
          <w:rFonts w:cstheme="minorHAnsi"/>
          <w:sz w:val="24"/>
          <w:szCs w:val="24"/>
        </w:rPr>
        <w:t xml:space="preserve">a </w:t>
      </w:r>
      <w:r w:rsidRPr="00AB4D18">
        <w:rPr>
          <w:rFonts w:cstheme="minorHAnsi"/>
          <w:sz w:val="24"/>
          <w:szCs w:val="24"/>
        </w:rPr>
        <w:t>lower paying judiciary.</w:t>
      </w:r>
    </w:p>
    <w:p w14:paraId="61784AB0" w14:textId="79B42CBD" w:rsidR="00AB4D18" w:rsidRPr="00AB4D18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lastRenderedPageBreak/>
        <w:t xml:space="preserve">The government’s aim is to further cut costs by using </w:t>
      </w:r>
      <w:r w:rsidR="00B44580">
        <w:rPr>
          <w:rFonts w:cstheme="minorHAnsi"/>
          <w:sz w:val="24"/>
          <w:szCs w:val="24"/>
        </w:rPr>
        <w:t xml:space="preserve">the </w:t>
      </w:r>
      <w:r w:rsidRPr="00AB4D18">
        <w:rPr>
          <w:rFonts w:cstheme="minorHAnsi"/>
          <w:sz w:val="24"/>
          <w:szCs w:val="24"/>
        </w:rPr>
        <w:t>digital process and video links. The use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of virtual hearing would remove the need for a pre-trial hearing as defendants will be allowed to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enter guilty pleas online. The rationale behind this is that the government needs to find solutions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that work for individuals whilst spending taxpayers’ money wisely</w:t>
      </w:r>
      <w:r w:rsidRPr="00AB4D18">
        <w:rPr>
          <w:rFonts w:cstheme="minorHAnsi"/>
          <w:sz w:val="24"/>
          <w:szCs w:val="24"/>
        </w:rPr>
        <w:t xml:space="preserve"> </w:t>
      </w:r>
      <w:r w:rsidR="00B44580" w:rsidRPr="00B44580">
        <w:rPr>
          <w:rFonts w:cstheme="minorHAnsi"/>
          <w:sz w:val="24"/>
          <w:szCs w:val="24"/>
        </w:rPr>
        <w:t>(parliament.uk</w:t>
      </w:r>
      <w:r w:rsidR="00B44580">
        <w:rPr>
          <w:rFonts w:cstheme="minorHAnsi"/>
          <w:sz w:val="24"/>
          <w:szCs w:val="24"/>
        </w:rPr>
        <w:t>, 2019</w:t>
      </w:r>
      <w:r w:rsidR="00B44580" w:rsidRPr="00B44580">
        <w:rPr>
          <w:rFonts w:cstheme="minorHAnsi"/>
          <w:sz w:val="24"/>
          <w:szCs w:val="24"/>
        </w:rPr>
        <w:t>)</w:t>
      </w:r>
      <w:r w:rsidRPr="00AB4D18">
        <w:rPr>
          <w:rFonts w:cstheme="minorHAnsi"/>
          <w:sz w:val="24"/>
          <w:szCs w:val="24"/>
        </w:rPr>
        <w:t>.</w:t>
      </w:r>
    </w:p>
    <w:p w14:paraId="32BF0257" w14:textId="47140787" w:rsidR="00544E9A" w:rsidRDefault="00AB4D18" w:rsidP="00567ABE">
      <w:pPr>
        <w:spacing w:line="360" w:lineRule="auto"/>
        <w:rPr>
          <w:rFonts w:cstheme="minorHAnsi"/>
          <w:sz w:val="24"/>
          <w:szCs w:val="24"/>
        </w:rPr>
      </w:pPr>
      <w:r w:rsidRPr="00AB4D18">
        <w:rPr>
          <w:rFonts w:cstheme="minorHAnsi"/>
          <w:sz w:val="24"/>
          <w:szCs w:val="24"/>
        </w:rPr>
        <w:t>Overall, the magistrate's role seems to be a role that does not serve the community at large any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benefits in administering justice, except for the low costs required to maintain courts running.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The role is largely composed of bench members who are out of touch and not representative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of the community they are judging over. The diversity of the bench does not represent the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diversity of the UK’s population which places the old, white, middle-class individuals who are out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of touch with the problems of the lower-class population. Furthermore, the reforms proposed by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 xml:space="preserve">the government risk putting at risk the administration of justice in a system </w:t>
      </w:r>
      <w:r w:rsidR="00B44580">
        <w:rPr>
          <w:rFonts w:cstheme="minorHAnsi"/>
          <w:sz w:val="24"/>
          <w:szCs w:val="24"/>
        </w:rPr>
        <w:t>that</w:t>
      </w:r>
      <w:r w:rsidRPr="00AB4D18">
        <w:rPr>
          <w:rFonts w:cstheme="minorHAnsi"/>
          <w:sz w:val="24"/>
          <w:szCs w:val="24"/>
        </w:rPr>
        <w:t xml:space="preserve"> is already</w:t>
      </w:r>
      <w:r w:rsidRPr="00AB4D18">
        <w:rPr>
          <w:rFonts w:cstheme="minorHAnsi"/>
          <w:sz w:val="24"/>
          <w:szCs w:val="24"/>
        </w:rPr>
        <w:t xml:space="preserve"> </w:t>
      </w:r>
      <w:r w:rsidRPr="00AB4D18">
        <w:rPr>
          <w:rFonts w:cstheme="minorHAnsi"/>
          <w:sz w:val="24"/>
          <w:szCs w:val="24"/>
        </w:rPr>
        <w:t>heavily flawed and under collapse.</w:t>
      </w:r>
    </w:p>
    <w:p w14:paraId="56143D75" w14:textId="3ADF2CFB" w:rsidR="00567ABE" w:rsidRDefault="00567ABE" w:rsidP="00AB4D18">
      <w:pPr>
        <w:spacing w:line="360" w:lineRule="auto"/>
        <w:rPr>
          <w:rFonts w:cstheme="minorHAnsi"/>
          <w:sz w:val="24"/>
          <w:szCs w:val="24"/>
        </w:rPr>
      </w:pPr>
    </w:p>
    <w:p w14:paraId="1ECD792C" w14:textId="77777777" w:rsidR="00567ABE" w:rsidRDefault="00567AB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00FE67C2" w14:textId="755582BF" w:rsidR="00567ABE" w:rsidRDefault="00567ABE" w:rsidP="00AB4D18">
      <w:pPr>
        <w:spacing w:line="360" w:lineRule="auto"/>
        <w:rPr>
          <w:rFonts w:cstheme="minorHAnsi"/>
          <w:b/>
          <w:bCs/>
          <w:sz w:val="28"/>
          <w:szCs w:val="28"/>
        </w:rPr>
      </w:pPr>
      <w:r w:rsidRPr="00567ABE">
        <w:rPr>
          <w:rFonts w:cstheme="minorHAnsi"/>
          <w:b/>
          <w:bCs/>
          <w:sz w:val="28"/>
          <w:szCs w:val="28"/>
        </w:rPr>
        <w:lastRenderedPageBreak/>
        <w:t>Bibliography</w:t>
      </w:r>
    </w:p>
    <w:p w14:paraId="47555197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>Crown Prosecution Service. Crown Prosecution Service Annual Report and Accounts 2016-2017 HC 115. 3 July 2017.</w:t>
      </w:r>
    </w:p>
    <w:p w14:paraId="5C1777B8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>---. Crown Prosecution Service Annual Report and Accounts 2021-2022. 12 July 2022.</w:t>
      </w:r>
    </w:p>
    <w:p w14:paraId="72C7A091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>Gov.UK. “Ethnicity Facts and Figures.” Www.ethnicity-Facts-Figures.service.gov.uk, 2021, www.ethnicity-facts-figures.service.gov.uk/#:~:text=82%25%20of%20people%20in%20England. Accessed 1 May 2023.</w:t>
      </w:r>
    </w:p>
    <w:p w14:paraId="204E5519" w14:textId="38D35D2F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>Magistrates Association. “Magistrates Association &gt; about Magistrates.” Magistrates-Association.org.uk, 2019, www.magistrates-association.org.uk/About-Magistrates. Accessed 28 Apr. 2023.</w:t>
      </w:r>
    </w:p>
    <w:p w14:paraId="52C39FFC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>---. “Magistrates Association &gt; Magistrates’ Allowances.” Www.magistrates-Association.org.uk, 2021, www.magistrates-association.org.uk/Magistrates-Allowances. Accessed 3 May 2023.</w:t>
      </w:r>
    </w:p>
    <w:p w14:paraId="2ADFF6A8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>Ministry of Justice. Diversity of the Judiciary: Legal Professions, New Appointments and Current Post-Holders 2020 Statistics. 17 Sept. 2020.</w:t>
      </w:r>
    </w:p>
    <w:p w14:paraId="6C64311B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>---. Ministry of Justice Judicial Fees from 1 April 2021 Judicial Office. 2021.</w:t>
      </w:r>
    </w:p>
    <w:p w14:paraId="13DC6CF9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>parliament.uk. “Court Closures and Court Reform.” Www.parliament.uk, 18 June 2019, publications.parliament.uk/pa/cm201719/cmselect/cmjust/1654/165407.htm. Accessed 1 May 2023.</w:t>
      </w:r>
    </w:p>
    <w:p w14:paraId="1F6B68D3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 xml:space="preserve">Secret Barrister. The Secret </w:t>
      </w:r>
      <w:proofErr w:type="gramStart"/>
      <w:r w:rsidRPr="00567ABE">
        <w:rPr>
          <w:sz w:val="24"/>
          <w:szCs w:val="24"/>
        </w:rPr>
        <w:t>Barrister :</w:t>
      </w:r>
      <w:proofErr w:type="gramEnd"/>
      <w:r w:rsidRPr="00567ABE">
        <w:rPr>
          <w:sz w:val="24"/>
          <w:szCs w:val="24"/>
        </w:rPr>
        <w:t xml:space="preserve"> Stories of the Law and How It’s Broken. London, Picador, 2019.</w:t>
      </w:r>
    </w:p>
    <w:p w14:paraId="47680414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t>Sturge, Georgina. “Constituency Data: Magistrates’ Court Closures.” Commonslibrary.parliament.uk, 13 May 2020, commonslibrary.parliament.uk/constituency-data-magistrates-court-closures/. Accessed 28 Apr. 2023.</w:t>
      </w:r>
    </w:p>
    <w:p w14:paraId="7883F7DB" w14:textId="77777777" w:rsidR="00567ABE" w:rsidRPr="00567ABE" w:rsidRDefault="00567ABE" w:rsidP="00567ABE">
      <w:pPr>
        <w:spacing w:line="360" w:lineRule="auto"/>
        <w:rPr>
          <w:sz w:val="24"/>
          <w:szCs w:val="24"/>
        </w:rPr>
      </w:pPr>
      <w:r w:rsidRPr="00567ABE">
        <w:rPr>
          <w:sz w:val="24"/>
          <w:szCs w:val="24"/>
        </w:rPr>
        <w:lastRenderedPageBreak/>
        <w:t>The Law Society. “Court Closures.” Www.lawsociety.org.uk, 10 Mar. 2022, www.lawsociety.org.uk/campaigns/court-reform/whats-changing/court-closures. Accessed 1 May 2023.</w:t>
      </w:r>
    </w:p>
    <w:p w14:paraId="61A97943" w14:textId="78236277" w:rsidR="00567ABE" w:rsidRPr="00567ABE" w:rsidRDefault="00567ABE" w:rsidP="00567ABE">
      <w:pPr>
        <w:tabs>
          <w:tab w:val="left" w:pos="914"/>
        </w:tabs>
        <w:spacing w:line="360" w:lineRule="auto"/>
        <w:rPr>
          <w:rFonts w:cstheme="minorHAnsi"/>
          <w:b/>
          <w:bCs/>
          <w:sz w:val="28"/>
          <w:szCs w:val="28"/>
        </w:rPr>
      </w:pPr>
    </w:p>
    <w:sectPr w:rsidR="00567ABE" w:rsidRPr="00567A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58C"/>
    <w:rsid w:val="001E1AAF"/>
    <w:rsid w:val="00544E9A"/>
    <w:rsid w:val="00567ABE"/>
    <w:rsid w:val="00812791"/>
    <w:rsid w:val="00AB4D18"/>
    <w:rsid w:val="00AF6C6C"/>
    <w:rsid w:val="00B44580"/>
    <w:rsid w:val="00C8258C"/>
    <w:rsid w:val="00E63F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E614C"/>
  <w15:chartTrackingRefBased/>
  <w15:docId w15:val="{FE0136CA-FEF6-4FB9-A886-9E6CDA375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B4D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D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12791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67A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13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379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60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36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311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7057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298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700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740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20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123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86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453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741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74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7212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61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845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620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222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23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498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39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056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1633</Words>
  <Characters>9312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 Pantiru (2213443)</dc:creator>
  <cp:keywords/>
  <dc:description/>
  <cp:lastModifiedBy>Ionut Pantiru (2213443)</cp:lastModifiedBy>
  <cp:revision>3</cp:revision>
  <dcterms:created xsi:type="dcterms:W3CDTF">2023-05-05T14:15:00Z</dcterms:created>
  <dcterms:modified xsi:type="dcterms:W3CDTF">2023-05-05T15:09:00Z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7b84898e106a04a809ff98e0497be90dc7d9d48eb87a3701f89592014b5450eb</vt:lpwstr>
  </property>
</Properties>
</file>