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71242" w:rsidRDefault="00071242" w:rsidP="00965BDA">
      <w:pPr>
        <w:pStyle w:val="Title"/>
      </w:pPr>
    </w:p>
    <w:p w:rsidR="00071242" w:rsidRDefault="00071242" w:rsidP="00965BDA">
      <w:pPr>
        <w:pStyle w:val="Title"/>
      </w:pPr>
    </w:p>
    <w:p w:rsidR="00E93E38" w:rsidRDefault="00DE6EE2" w:rsidP="00965BDA">
      <w:pPr>
        <w:pStyle w:val="Title"/>
      </w:pPr>
      <w:r w:rsidRPr="00965BDA">
        <w:t>LCBB5000- Data Handling and Business Intelligence</w:t>
      </w:r>
    </w:p>
    <w:p w:rsidR="00071242" w:rsidRPr="00071242" w:rsidRDefault="00071242" w:rsidP="00071242">
      <w:pPr>
        <w:jc w:val="center"/>
      </w:pPr>
      <w:r>
        <w:t>ASSESSMENT 2</w:t>
      </w:r>
    </w:p>
    <w:p w:rsidR="007B6161" w:rsidRDefault="007B6161">
      <w:pPr>
        <w:spacing w:line="259" w:lineRule="auto"/>
        <w:jc w:val="left"/>
      </w:pPr>
    </w:p>
    <w:p w:rsidR="007B6161" w:rsidRDefault="007B6161">
      <w:pPr>
        <w:spacing w:line="259" w:lineRule="auto"/>
        <w:jc w:val="left"/>
      </w:pPr>
    </w:p>
    <w:p w:rsidR="007B6161" w:rsidRDefault="007B6161">
      <w:pPr>
        <w:spacing w:line="259" w:lineRule="auto"/>
        <w:jc w:val="left"/>
      </w:pPr>
    </w:p>
    <w:p w:rsidR="007B6161" w:rsidRDefault="007B6161">
      <w:pPr>
        <w:spacing w:line="259" w:lineRule="auto"/>
        <w:jc w:val="left"/>
      </w:pPr>
    </w:p>
    <w:p w:rsidR="007B6161" w:rsidRDefault="007B6161">
      <w:pPr>
        <w:spacing w:line="259" w:lineRule="auto"/>
        <w:jc w:val="left"/>
      </w:pPr>
    </w:p>
    <w:p w:rsidR="007B6161" w:rsidRDefault="007B6161">
      <w:pPr>
        <w:spacing w:line="259" w:lineRule="auto"/>
        <w:jc w:val="left"/>
      </w:pPr>
    </w:p>
    <w:p w:rsidR="007B6161" w:rsidRDefault="007B6161">
      <w:pPr>
        <w:spacing w:line="259" w:lineRule="auto"/>
        <w:jc w:val="left"/>
      </w:pPr>
    </w:p>
    <w:p w:rsidR="007B6161" w:rsidRDefault="007B6161">
      <w:pPr>
        <w:spacing w:line="259" w:lineRule="auto"/>
        <w:jc w:val="left"/>
      </w:pPr>
    </w:p>
    <w:p w:rsidR="007B6161" w:rsidRDefault="00DE6EE2">
      <w:pPr>
        <w:spacing w:line="259" w:lineRule="auto"/>
        <w:jc w:val="left"/>
      </w:pPr>
      <w:r>
        <w:t xml:space="preserve">Student Name: </w:t>
      </w:r>
      <w:r w:rsidR="00071242">
        <w:t>Alexandru Cretu</w:t>
      </w:r>
    </w:p>
    <w:p w:rsidR="009D234F" w:rsidRDefault="00DE6EE2">
      <w:pPr>
        <w:spacing w:line="259" w:lineRule="auto"/>
        <w:jc w:val="left"/>
      </w:pPr>
      <w:r>
        <w:t xml:space="preserve">Student ID: </w:t>
      </w:r>
      <w:r w:rsidR="00071242">
        <w:t>2113196</w:t>
      </w:r>
      <w:r>
        <w:br w:type="page"/>
      </w:r>
    </w:p>
    <w:sdt>
      <w:sdtPr>
        <w:rPr>
          <w:rFonts w:ascii="Arial" w:eastAsiaTheme="minorHAnsi" w:hAnsi="Arial" w:cstheme="minorBidi"/>
          <w:sz w:val="24"/>
          <w:szCs w:val="22"/>
          <w:lang w:val="en-GB"/>
        </w:rPr>
        <w:id w:val="-672257796"/>
        <w:docPartObj>
          <w:docPartGallery w:val="Table of Contents"/>
          <w:docPartUnique/>
        </w:docPartObj>
      </w:sdtPr>
      <w:sdtEndPr>
        <w:rPr>
          <w:rFonts w:ascii="Times New Roman" w:hAnsi="Times New Roman"/>
          <w:b/>
          <w:bCs/>
          <w:noProof/>
        </w:rPr>
      </w:sdtEndPr>
      <w:sdtContent>
        <w:p w:rsidR="00272928" w:rsidRDefault="00DE6EE2" w:rsidP="00965BDA">
          <w:pPr>
            <w:pStyle w:val="TOCHeading"/>
          </w:pPr>
          <w:r>
            <w:t>Contents</w:t>
          </w:r>
        </w:p>
        <w:p w:rsidR="0090367C" w:rsidRDefault="00DE6EE2">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4171813" w:history="1">
            <w:r w:rsidR="0090367C" w:rsidRPr="001637AA">
              <w:rPr>
                <w:rStyle w:val="Hyperlink"/>
                <w:noProof/>
              </w:rPr>
              <w:t>Introduction</w:t>
            </w:r>
            <w:r w:rsidR="0090367C">
              <w:rPr>
                <w:noProof/>
                <w:webHidden/>
              </w:rPr>
              <w:tab/>
            </w:r>
            <w:r w:rsidR="0090367C">
              <w:rPr>
                <w:noProof/>
                <w:webHidden/>
              </w:rPr>
              <w:fldChar w:fldCharType="begin"/>
            </w:r>
            <w:r w:rsidR="0090367C">
              <w:rPr>
                <w:noProof/>
                <w:webHidden/>
              </w:rPr>
              <w:instrText xml:space="preserve"> PAGEREF _Toc134171813 \h </w:instrText>
            </w:r>
            <w:r w:rsidR="0090367C">
              <w:rPr>
                <w:noProof/>
                <w:webHidden/>
              </w:rPr>
            </w:r>
            <w:r w:rsidR="0090367C">
              <w:rPr>
                <w:noProof/>
                <w:webHidden/>
              </w:rPr>
              <w:fldChar w:fldCharType="separate"/>
            </w:r>
            <w:r w:rsidR="0090367C">
              <w:rPr>
                <w:noProof/>
                <w:webHidden/>
              </w:rPr>
              <w:t>3</w:t>
            </w:r>
            <w:r w:rsidR="0090367C">
              <w:rPr>
                <w:noProof/>
                <w:webHidden/>
              </w:rPr>
              <w:fldChar w:fldCharType="end"/>
            </w:r>
          </w:hyperlink>
        </w:p>
        <w:p w:rsidR="0090367C" w:rsidRDefault="00000000">
          <w:pPr>
            <w:pStyle w:val="TOC1"/>
            <w:tabs>
              <w:tab w:val="right" w:leader="dot" w:pos="9350"/>
            </w:tabs>
            <w:rPr>
              <w:rFonts w:asciiTheme="minorHAnsi" w:eastAsiaTheme="minorEastAsia" w:hAnsiTheme="minorHAnsi"/>
              <w:noProof/>
              <w:sz w:val="22"/>
              <w:lang w:val="en-US"/>
            </w:rPr>
          </w:pPr>
          <w:hyperlink w:anchor="_Toc134171814" w:history="1">
            <w:r w:rsidR="0090367C" w:rsidRPr="001637AA">
              <w:rPr>
                <w:rStyle w:val="Hyperlink"/>
                <w:noProof/>
              </w:rPr>
              <w:t>Part: 1</w:t>
            </w:r>
            <w:r w:rsidR="0090367C">
              <w:rPr>
                <w:noProof/>
                <w:webHidden/>
              </w:rPr>
              <w:tab/>
            </w:r>
            <w:r w:rsidR="0090367C">
              <w:rPr>
                <w:noProof/>
                <w:webHidden/>
              </w:rPr>
              <w:fldChar w:fldCharType="begin"/>
            </w:r>
            <w:r w:rsidR="0090367C">
              <w:rPr>
                <w:noProof/>
                <w:webHidden/>
              </w:rPr>
              <w:instrText xml:space="preserve"> PAGEREF _Toc134171814 \h </w:instrText>
            </w:r>
            <w:r w:rsidR="0090367C">
              <w:rPr>
                <w:noProof/>
                <w:webHidden/>
              </w:rPr>
            </w:r>
            <w:r w:rsidR="0090367C">
              <w:rPr>
                <w:noProof/>
                <w:webHidden/>
              </w:rPr>
              <w:fldChar w:fldCharType="separate"/>
            </w:r>
            <w:r w:rsidR="0090367C">
              <w:rPr>
                <w:noProof/>
                <w:webHidden/>
              </w:rPr>
              <w:t>4</w:t>
            </w:r>
            <w:r w:rsidR="0090367C">
              <w:rPr>
                <w:noProof/>
                <w:webHidden/>
              </w:rPr>
              <w:fldChar w:fldCharType="end"/>
            </w:r>
          </w:hyperlink>
        </w:p>
        <w:p w:rsidR="0090367C" w:rsidRDefault="00000000">
          <w:pPr>
            <w:pStyle w:val="TOC2"/>
            <w:tabs>
              <w:tab w:val="right" w:leader="dot" w:pos="9350"/>
            </w:tabs>
            <w:rPr>
              <w:rFonts w:asciiTheme="minorHAnsi" w:eastAsiaTheme="minorEastAsia" w:hAnsiTheme="minorHAnsi"/>
              <w:noProof/>
              <w:sz w:val="22"/>
              <w:lang w:val="en-US"/>
            </w:rPr>
          </w:pPr>
          <w:hyperlink w:anchor="_Toc134171815" w:history="1">
            <w:r w:rsidR="0090367C" w:rsidRPr="001637AA">
              <w:rPr>
                <w:rStyle w:val="Hyperlink"/>
                <w:noProof/>
              </w:rPr>
              <w:t>Evaluation of pivot function</w:t>
            </w:r>
            <w:r w:rsidR="0090367C">
              <w:rPr>
                <w:noProof/>
                <w:webHidden/>
              </w:rPr>
              <w:tab/>
            </w:r>
            <w:r w:rsidR="0090367C">
              <w:rPr>
                <w:noProof/>
                <w:webHidden/>
              </w:rPr>
              <w:fldChar w:fldCharType="begin"/>
            </w:r>
            <w:r w:rsidR="0090367C">
              <w:rPr>
                <w:noProof/>
                <w:webHidden/>
              </w:rPr>
              <w:instrText xml:space="preserve"> PAGEREF _Toc134171815 \h </w:instrText>
            </w:r>
            <w:r w:rsidR="0090367C">
              <w:rPr>
                <w:noProof/>
                <w:webHidden/>
              </w:rPr>
            </w:r>
            <w:r w:rsidR="0090367C">
              <w:rPr>
                <w:noProof/>
                <w:webHidden/>
              </w:rPr>
              <w:fldChar w:fldCharType="separate"/>
            </w:r>
            <w:r w:rsidR="0090367C">
              <w:rPr>
                <w:noProof/>
                <w:webHidden/>
              </w:rPr>
              <w:t>5</w:t>
            </w:r>
            <w:r w:rsidR="0090367C">
              <w:rPr>
                <w:noProof/>
                <w:webHidden/>
              </w:rPr>
              <w:fldChar w:fldCharType="end"/>
            </w:r>
          </w:hyperlink>
        </w:p>
        <w:p w:rsidR="0090367C" w:rsidRDefault="00000000">
          <w:pPr>
            <w:pStyle w:val="TOC2"/>
            <w:tabs>
              <w:tab w:val="right" w:leader="dot" w:pos="9350"/>
            </w:tabs>
            <w:rPr>
              <w:rFonts w:asciiTheme="minorHAnsi" w:eastAsiaTheme="minorEastAsia" w:hAnsiTheme="minorHAnsi"/>
              <w:noProof/>
              <w:sz w:val="22"/>
              <w:lang w:val="en-US"/>
            </w:rPr>
          </w:pPr>
          <w:hyperlink w:anchor="_Toc134171816" w:history="1">
            <w:r w:rsidR="0090367C" w:rsidRPr="001637AA">
              <w:rPr>
                <w:rStyle w:val="Hyperlink"/>
                <w:noProof/>
              </w:rPr>
              <w:t>Evaluation of IF Function</w:t>
            </w:r>
            <w:r w:rsidR="0090367C">
              <w:rPr>
                <w:noProof/>
                <w:webHidden/>
              </w:rPr>
              <w:tab/>
            </w:r>
            <w:r w:rsidR="0090367C">
              <w:rPr>
                <w:noProof/>
                <w:webHidden/>
              </w:rPr>
              <w:fldChar w:fldCharType="begin"/>
            </w:r>
            <w:r w:rsidR="0090367C">
              <w:rPr>
                <w:noProof/>
                <w:webHidden/>
              </w:rPr>
              <w:instrText xml:space="preserve"> PAGEREF _Toc134171816 \h </w:instrText>
            </w:r>
            <w:r w:rsidR="0090367C">
              <w:rPr>
                <w:noProof/>
                <w:webHidden/>
              </w:rPr>
            </w:r>
            <w:r w:rsidR="0090367C">
              <w:rPr>
                <w:noProof/>
                <w:webHidden/>
              </w:rPr>
              <w:fldChar w:fldCharType="separate"/>
            </w:r>
            <w:r w:rsidR="0090367C">
              <w:rPr>
                <w:noProof/>
                <w:webHidden/>
              </w:rPr>
              <w:t>10</w:t>
            </w:r>
            <w:r w:rsidR="0090367C">
              <w:rPr>
                <w:noProof/>
                <w:webHidden/>
              </w:rPr>
              <w:fldChar w:fldCharType="end"/>
            </w:r>
          </w:hyperlink>
        </w:p>
        <w:p w:rsidR="0090367C" w:rsidRDefault="00000000">
          <w:pPr>
            <w:pStyle w:val="TOC1"/>
            <w:tabs>
              <w:tab w:val="right" w:leader="dot" w:pos="9350"/>
            </w:tabs>
            <w:rPr>
              <w:rFonts w:asciiTheme="minorHAnsi" w:eastAsiaTheme="minorEastAsia" w:hAnsiTheme="minorHAnsi"/>
              <w:noProof/>
              <w:sz w:val="22"/>
              <w:lang w:val="en-US"/>
            </w:rPr>
          </w:pPr>
          <w:hyperlink w:anchor="_Toc134171817" w:history="1">
            <w:r w:rsidR="0090367C" w:rsidRPr="001637AA">
              <w:rPr>
                <w:rStyle w:val="Hyperlink"/>
                <w:noProof/>
              </w:rPr>
              <w:t>Part: 2</w:t>
            </w:r>
            <w:r w:rsidR="0090367C">
              <w:rPr>
                <w:noProof/>
                <w:webHidden/>
              </w:rPr>
              <w:tab/>
            </w:r>
            <w:r w:rsidR="0090367C">
              <w:rPr>
                <w:noProof/>
                <w:webHidden/>
              </w:rPr>
              <w:fldChar w:fldCharType="begin"/>
            </w:r>
            <w:r w:rsidR="0090367C">
              <w:rPr>
                <w:noProof/>
                <w:webHidden/>
              </w:rPr>
              <w:instrText xml:space="preserve"> PAGEREF _Toc134171817 \h </w:instrText>
            </w:r>
            <w:r w:rsidR="0090367C">
              <w:rPr>
                <w:noProof/>
                <w:webHidden/>
              </w:rPr>
            </w:r>
            <w:r w:rsidR="0090367C">
              <w:rPr>
                <w:noProof/>
                <w:webHidden/>
              </w:rPr>
              <w:fldChar w:fldCharType="separate"/>
            </w:r>
            <w:r w:rsidR="0090367C">
              <w:rPr>
                <w:noProof/>
                <w:webHidden/>
              </w:rPr>
              <w:t>11</w:t>
            </w:r>
            <w:r w:rsidR="0090367C">
              <w:rPr>
                <w:noProof/>
                <w:webHidden/>
              </w:rPr>
              <w:fldChar w:fldCharType="end"/>
            </w:r>
          </w:hyperlink>
        </w:p>
        <w:p w:rsidR="0090367C" w:rsidRDefault="00000000">
          <w:pPr>
            <w:pStyle w:val="TOC2"/>
            <w:tabs>
              <w:tab w:val="right" w:leader="dot" w:pos="9350"/>
            </w:tabs>
            <w:rPr>
              <w:rFonts w:asciiTheme="minorHAnsi" w:eastAsiaTheme="minorEastAsia" w:hAnsiTheme="minorHAnsi"/>
              <w:noProof/>
              <w:sz w:val="22"/>
              <w:lang w:val="en-US"/>
            </w:rPr>
          </w:pPr>
          <w:hyperlink w:anchor="_Toc134171818" w:history="1">
            <w:r w:rsidR="0090367C" w:rsidRPr="001637AA">
              <w:rPr>
                <w:rStyle w:val="Hyperlink"/>
                <w:noProof/>
                <w:lang w:val="en-US"/>
              </w:rPr>
              <w:t>Answer: 1</w:t>
            </w:r>
            <w:r w:rsidR="0090367C">
              <w:rPr>
                <w:noProof/>
                <w:webHidden/>
              </w:rPr>
              <w:tab/>
            </w:r>
            <w:r w:rsidR="0090367C">
              <w:rPr>
                <w:noProof/>
                <w:webHidden/>
              </w:rPr>
              <w:fldChar w:fldCharType="begin"/>
            </w:r>
            <w:r w:rsidR="0090367C">
              <w:rPr>
                <w:noProof/>
                <w:webHidden/>
              </w:rPr>
              <w:instrText xml:space="preserve"> PAGEREF _Toc134171818 \h </w:instrText>
            </w:r>
            <w:r w:rsidR="0090367C">
              <w:rPr>
                <w:noProof/>
                <w:webHidden/>
              </w:rPr>
            </w:r>
            <w:r w:rsidR="0090367C">
              <w:rPr>
                <w:noProof/>
                <w:webHidden/>
              </w:rPr>
              <w:fldChar w:fldCharType="separate"/>
            </w:r>
            <w:r w:rsidR="0090367C">
              <w:rPr>
                <w:noProof/>
                <w:webHidden/>
              </w:rPr>
              <w:t>11</w:t>
            </w:r>
            <w:r w:rsidR="0090367C">
              <w:rPr>
                <w:noProof/>
                <w:webHidden/>
              </w:rPr>
              <w:fldChar w:fldCharType="end"/>
            </w:r>
          </w:hyperlink>
        </w:p>
        <w:p w:rsidR="0090367C" w:rsidRDefault="00000000">
          <w:pPr>
            <w:pStyle w:val="TOC2"/>
            <w:tabs>
              <w:tab w:val="right" w:leader="dot" w:pos="9350"/>
            </w:tabs>
            <w:rPr>
              <w:rFonts w:asciiTheme="minorHAnsi" w:eastAsiaTheme="minorEastAsia" w:hAnsiTheme="minorHAnsi"/>
              <w:noProof/>
              <w:sz w:val="22"/>
              <w:lang w:val="en-US"/>
            </w:rPr>
          </w:pPr>
          <w:hyperlink w:anchor="_Toc134171819" w:history="1">
            <w:r w:rsidR="0090367C" w:rsidRPr="001637AA">
              <w:rPr>
                <w:rStyle w:val="Hyperlink"/>
                <w:noProof/>
                <w:lang w:val="en-US"/>
              </w:rPr>
              <w:t>Answer: 2</w:t>
            </w:r>
            <w:r w:rsidR="0090367C">
              <w:rPr>
                <w:noProof/>
                <w:webHidden/>
              </w:rPr>
              <w:tab/>
            </w:r>
            <w:r w:rsidR="0090367C">
              <w:rPr>
                <w:noProof/>
                <w:webHidden/>
              </w:rPr>
              <w:fldChar w:fldCharType="begin"/>
            </w:r>
            <w:r w:rsidR="0090367C">
              <w:rPr>
                <w:noProof/>
                <w:webHidden/>
              </w:rPr>
              <w:instrText xml:space="preserve"> PAGEREF _Toc134171819 \h </w:instrText>
            </w:r>
            <w:r w:rsidR="0090367C">
              <w:rPr>
                <w:noProof/>
                <w:webHidden/>
              </w:rPr>
            </w:r>
            <w:r w:rsidR="0090367C">
              <w:rPr>
                <w:noProof/>
                <w:webHidden/>
              </w:rPr>
              <w:fldChar w:fldCharType="separate"/>
            </w:r>
            <w:r w:rsidR="0090367C">
              <w:rPr>
                <w:noProof/>
                <w:webHidden/>
              </w:rPr>
              <w:t>12</w:t>
            </w:r>
            <w:r w:rsidR="0090367C">
              <w:rPr>
                <w:noProof/>
                <w:webHidden/>
              </w:rPr>
              <w:fldChar w:fldCharType="end"/>
            </w:r>
          </w:hyperlink>
        </w:p>
        <w:p w:rsidR="0090367C" w:rsidRDefault="00000000">
          <w:pPr>
            <w:pStyle w:val="TOC2"/>
            <w:tabs>
              <w:tab w:val="right" w:leader="dot" w:pos="9350"/>
            </w:tabs>
            <w:rPr>
              <w:rFonts w:asciiTheme="minorHAnsi" w:eastAsiaTheme="minorEastAsia" w:hAnsiTheme="minorHAnsi"/>
              <w:noProof/>
              <w:sz w:val="22"/>
              <w:lang w:val="en-US"/>
            </w:rPr>
          </w:pPr>
          <w:hyperlink w:anchor="_Toc134171820" w:history="1">
            <w:r w:rsidR="0090367C" w:rsidRPr="001637AA">
              <w:rPr>
                <w:rStyle w:val="Hyperlink"/>
                <w:noProof/>
                <w:lang w:val="en-US"/>
              </w:rPr>
              <w:t>Answer: 3</w:t>
            </w:r>
            <w:r w:rsidR="0090367C">
              <w:rPr>
                <w:noProof/>
                <w:webHidden/>
              </w:rPr>
              <w:tab/>
            </w:r>
            <w:r w:rsidR="0090367C">
              <w:rPr>
                <w:noProof/>
                <w:webHidden/>
              </w:rPr>
              <w:fldChar w:fldCharType="begin"/>
            </w:r>
            <w:r w:rsidR="0090367C">
              <w:rPr>
                <w:noProof/>
                <w:webHidden/>
              </w:rPr>
              <w:instrText xml:space="preserve"> PAGEREF _Toc134171820 \h </w:instrText>
            </w:r>
            <w:r w:rsidR="0090367C">
              <w:rPr>
                <w:noProof/>
                <w:webHidden/>
              </w:rPr>
            </w:r>
            <w:r w:rsidR="0090367C">
              <w:rPr>
                <w:noProof/>
                <w:webHidden/>
              </w:rPr>
              <w:fldChar w:fldCharType="separate"/>
            </w:r>
            <w:r w:rsidR="0090367C">
              <w:rPr>
                <w:noProof/>
                <w:webHidden/>
              </w:rPr>
              <w:t>12</w:t>
            </w:r>
            <w:r w:rsidR="0090367C">
              <w:rPr>
                <w:noProof/>
                <w:webHidden/>
              </w:rPr>
              <w:fldChar w:fldCharType="end"/>
            </w:r>
          </w:hyperlink>
        </w:p>
        <w:p w:rsidR="0090367C" w:rsidRDefault="00000000">
          <w:pPr>
            <w:pStyle w:val="TOC2"/>
            <w:tabs>
              <w:tab w:val="right" w:leader="dot" w:pos="9350"/>
            </w:tabs>
            <w:rPr>
              <w:rFonts w:asciiTheme="minorHAnsi" w:eastAsiaTheme="minorEastAsia" w:hAnsiTheme="minorHAnsi"/>
              <w:noProof/>
              <w:sz w:val="22"/>
              <w:lang w:val="en-US"/>
            </w:rPr>
          </w:pPr>
          <w:hyperlink w:anchor="_Toc134171821" w:history="1">
            <w:r w:rsidR="0090367C" w:rsidRPr="001637AA">
              <w:rPr>
                <w:rStyle w:val="Hyperlink"/>
                <w:noProof/>
                <w:lang w:val="en-US"/>
              </w:rPr>
              <w:t>Answer: 4</w:t>
            </w:r>
            <w:r w:rsidR="0090367C">
              <w:rPr>
                <w:noProof/>
                <w:webHidden/>
              </w:rPr>
              <w:tab/>
            </w:r>
            <w:r w:rsidR="0090367C">
              <w:rPr>
                <w:noProof/>
                <w:webHidden/>
              </w:rPr>
              <w:fldChar w:fldCharType="begin"/>
            </w:r>
            <w:r w:rsidR="0090367C">
              <w:rPr>
                <w:noProof/>
                <w:webHidden/>
              </w:rPr>
              <w:instrText xml:space="preserve"> PAGEREF _Toc134171821 \h </w:instrText>
            </w:r>
            <w:r w:rsidR="0090367C">
              <w:rPr>
                <w:noProof/>
                <w:webHidden/>
              </w:rPr>
            </w:r>
            <w:r w:rsidR="0090367C">
              <w:rPr>
                <w:noProof/>
                <w:webHidden/>
              </w:rPr>
              <w:fldChar w:fldCharType="separate"/>
            </w:r>
            <w:r w:rsidR="0090367C">
              <w:rPr>
                <w:noProof/>
                <w:webHidden/>
              </w:rPr>
              <w:t>12</w:t>
            </w:r>
            <w:r w:rsidR="0090367C">
              <w:rPr>
                <w:noProof/>
                <w:webHidden/>
              </w:rPr>
              <w:fldChar w:fldCharType="end"/>
            </w:r>
          </w:hyperlink>
        </w:p>
        <w:p w:rsidR="0090367C" w:rsidRDefault="00000000">
          <w:pPr>
            <w:pStyle w:val="TOC2"/>
            <w:tabs>
              <w:tab w:val="right" w:leader="dot" w:pos="9350"/>
            </w:tabs>
            <w:rPr>
              <w:rFonts w:asciiTheme="minorHAnsi" w:eastAsiaTheme="minorEastAsia" w:hAnsiTheme="minorHAnsi"/>
              <w:noProof/>
              <w:sz w:val="22"/>
              <w:lang w:val="en-US"/>
            </w:rPr>
          </w:pPr>
          <w:hyperlink w:anchor="_Toc134171822" w:history="1">
            <w:r w:rsidR="0090367C" w:rsidRPr="001637AA">
              <w:rPr>
                <w:rStyle w:val="Hyperlink"/>
                <w:noProof/>
                <w:lang w:val="en-US"/>
              </w:rPr>
              <w:t>Answer: 5</w:t>
            </w:r>
            <w:r w:rsidR="0090367C">
              <w:rPr>
                <w:noProof/>
                <w:webHidden/>
              </w:rPr>
              <w:tab/>
            </w:r>
            <w:r w:rsidR="0090367C">
              <w:rPr>
                <w:noProof/>
                <w:webHidden/>
              </w:rPr>
              <w:fldChar w:fldCharType="begin"/>
            </w:r>
            <w:r w:rsidR="0090367C">
              <w:rPr>
                <w:noProof/>
                <w:webHidden/>
              </w:rPr>
              <w:instrText xml:space="preserve"> PAGEREF _Toc134171822 \h </w:instrText>
            </w:r>
            <w:r w:rsidR="0090367C">
              <w:rPr>
                <w:noProof/>
                <w:webHidden/>
              </w:rPr>
            </w:r>
            <w:r w:rsidR="0090367C">
              <w:rPr>
                <w:noProof/>
                <w:webHidden/>
              </w:rPr>
              <w:fldChar w:fldCharType="separate"/>
            </w:r>
            <w:r w:rsidR="0090367C">
              <w:rPr>
                <w:noProof/>
                <w:webHidden/>
              </w:rPr>
              <w:t>13</w:t>
            </w:r>
            <w:r w:rsidR="0090367C">
              <w:rPr>
                <w:noProof/>
                <w:webHidden/>
              </w:rPr>
              <w:fldChar w:fldCharType="end"/>
            </w:r>
          </w:hyperlink>
        </w:p>
        <w:p w:rsidR="0090367C" w:rsidRDefault="00000000">
          <w:pPr>
            <w:pStyle w:val="TOC2"/>
            <w:tabs>
              <w:tab w:val="right" w:leader="dot" w:pos="9350"/>
            </w:tabs>
            <w:rPr>
              <w:rFonts w:asciiTheme="minorHAnsi" w:eastAsiaTheme="minorEastAsia" w:hAnsiTheme="minorHAnsi"/>
              <w:noProof/>
              <w:sz w:val="22"/>
              <w:lang w:val="en-US"/>
            </w:rPr>
          </w:pPr>
          <w:hyperlink w:anchor="_Toc134171823" w:history="1">
            <w:r w:rsidR="0090367C" w:rsidRPr="001637AA">
              <w:rPr>
                <w:rStyle w:val="Hyperlink"/>
                <w:noProof/>
                <w:lang w:val="en-US"/>
              </w:rPr>
              <w:t>Answer: 6</w:t>
            </w:r>
            <w:r w:rsidR="0090367C">
              <w:rPr>
                <w:noProof/>
                <w:webHidden/>
              </w:rPr>
              <w:tab/>
            </w:r>
            <w:r w:rsidR="0090367C">
              <w:rPr>
                <w:noProof/>
                <w:webHidden/>
              </w:rPr>
              <w:fldChar w:fldCharType="begin"/>
            </w:r>
            <w:r w:rsidR="0090367C">
              <w:rPr>
                <w:noProof/>
                <w:webHidden/>
              </w:rPr>
              <w:instrText xml:space="preserve"> PAGEREF _Toc134171823 \h </w:instrText>
            </w:r>
            <w:r w:rsidR="0090367C">
              <w:rPr>
                <w:noProof/>
                <w:webHidden/>
              </w:rPr>
            </w:r>
            <w:r w:rsidR="0090367C">
              <w:rPr>
                <w:noProof/>
                <w:webHidden/>
              </w:rPr>
              <w:fldChar w:fldCharType="separate"/>
            </w:r>
            <w:r w:rsidR="0090367C">
              <w:rPr>
                <w:noProof/>
                <w:webHidden/>
              </w:rPr>
              <w:t>14</w:t>
            </w:r>
            <w:r w:rsidR="0090367C">
              <w:rPr>
                <w:noProof/>
                <w:webHidden/>
              </w:rPr>
              <w:fldChar w:fldCharType="end"/>
            </w:r>
          </w:hyperlink>
        </w:p>
        <w:p w:rsidR="0090367C" w:rsidRDefault="00000000">
          <w:pPr>
            <w:pStyle w:val="TOC2"/>
            <w:tabs>
              <w:tab w:val="right" w:leader="dot" w:pos="9350"/>
            </w:tabs>
            <w:rPr>
              <w:rFonts w:asciiTheme="minorHAnsi" w:eastAsiaTheme="minorEastAsia" w:hAnsiTheme="minorHAnsi"/>
              <w:noProof/>
              <w:sz w:val="22"/>
              <w:lang w:val="en-US"/>
            </w:rPr>
          </w:pPr>
          <w:hyperlink w:anchor="_Toc134171824" w:history="1">
            <w:r w:rsidR="0090367C" w:rsidRPr="001637AA">
              <w:rPr>
                <w:rStyle w:val="Hyperlink"/>
                <w:noProof/>
                <w:lang w:val="en-US"/>
              </w:rPr>
              <w:t>Answer: 7</w:t>
            </w:r>
            <w:r w:rsidR="0090367C">
              <w:rPr>
                <w:noProof/>
                <w:webHidden/>
              </w:rPr>
              <w:tab/>
            </w:r>
            <w:r w:rsidR="0090367C">
              <w:rPr>
                <w:noProof/>
                <w:webHidden/>
              </w:rPr>
              <w:fldChar w:fldCharType="begin"/>
            </w:r>
            <w:r w:rsidR="0090367C">
              <w:rPr>
                <w:noProof/>
                <w:webHidden/>
              </w:rPr>
              <w:instrText xml:space="preserve"> PAGEREF _Toc134171824 \h </w:instrText>
            </w:r>
            <w:r w:rsidR="0090367C">
              <w:rPr>
                <w:noProof/>
                <w:webHidden/>
              </w:rPr>
            </w:r>
            <w:r w:rsidR="0090367C">
              <w:rPr>
                <w:noProof/>
                <w:webHidden/>
              </w:rPr>
              <w:fldChar w:fldCharType="separate"/>
            </w:r>
            <w:r w:rsidR="0090367C">
              <w:rPr>
                <w:noProof/>
                <w:webHidden/>
              </w:rPr>
              <w:t>16</w:t>
            </w:r>
            <w:r w:rsidR="0090367C">
              <w:rPr>
                <w:noProof/>
                <w:webHidden/>
              </w:rPr>
              <w:fldChar w:fldCharType="end"/>
            </w:r>
          </w:hyperlink>
        </w:p>
        <w:p w:rsidR="0090367C" w:rsidRDefault="00000000">
          <w:pPr>
            <w:pStyle w:val="TOC1"/>
            <w:tabs>
              <w:tab w:val="right" w:leader="dot" w:pos="9350"/>
            </w:tabs>
            <w:rPr>
              <w:rFonts w:asciiTheme="minorHAnsi" w:eastAsiaTheme="minorEastAsia" w:hAnsiTheme="minorHAnsi"/>
              <w:noProof/>
              <w:sz w:val="22"/>
              <w:lang w:val="en-US"/>
            </w:rPr>
          </w:pPr>
          <w:hyperlink w:anchor="_Toc134171825" w:history="1">
            <w:r w:rsidR="0090367C" w:rsidRPr="001637AA">
              <w:rPr>
                <w:rStyle w:val="Hyperlink"/>
                <w:noProof/>
              </w:rPr>
              <w:t>Conclusion</w:t>
            </w:r>
            <w:r w:rsidR="0090367C">
              <w:rPr>
                <w:noProof/>
                <w:webHidden/>
              </w:rPr>
              <w:tab/>
            </w:r>
            <w:r w:rsidR="0090367C">
              <w:rPr>
                <w:noProof/>
                <w:webHidden/>
              </w:rPr>
              <w:fldChar w:fldCharType="begin"/>
            </w:r>
            <w:r w:rsidR="0090367C">
              <w:rPr>
                <w:noProof/>
                <w:webHidden/>
              </w:rPr>
              <w:instrText xml:space="preserve"> PAGEREF _Toc134171825 \h </w:instrText>
            </w:r>
            <w:r w:rsidR="0090367C">
              <w:rPr>
                <w:noProof/>
                <w:webHidden/>
              </w:rPr>
            </w:r>
            <w:r w:rsidR="0090367C">
              <w:rPr>
                <w:noProof/>
                <w:webHidden/>
              </w:rPr>
              <w:fldChar w:fldCharType="separate"/>
            </w:r>
            <w:r w:rsidR="0090367C">
              <w:rPr>
                <w:noProof/>
                <w:webHidden/>
              </w:rPr>
              <w:t>18</w:t>
            </w:r>
            <w:r w:rsidR="0090367C">
              <w:rPr>
                <w:noProof/>
                <w:webHidden/>
              </w:rPr>
              <w:fldChar w:fldCharType="end"/>
            </w:r>
          </w:hyperlink>
        </w:p>
        <w:p w:rsidR="0090367C" w:rsidRDefault="00000000">
          <w:pPr>
            <w:pStyle w:val="TOC1"/>
            <w:tabs>
              <w:tab w:val="right" w:leader="dot" w:pos="9350"/>
            </w:tabs>
            <w:rPr>
              <w:rFonts w:asciiTheme="minorHAnsi" w:eastAsiaTheme="minorEastAsia" w:hAnsiTheme="minorHAnsi"/>
              <w:noProof/>
              <w:sz w:val="22"/>
              <w:lang w:val="en-US"/>
            </w:rPr>
          </w:pPr>
          <w:hyperlink w:anchor="_Toc134171826" w:history="1">
            <w:r w:rsidR="0090367C" w:rsidRPr="001637AA">
              <w:rPr>
                <w:rStyle w:val="Hyperlink"/>
                <w:noProof/>
              </w:rPr>
              <w:t>Reference</w:t>
            </w:r>
            <w:r w:rsidR="0090367C">
              <w:rPr>
                <w:noProof/>
                <w:webHidden/>
              </w:rPr>
              <w:tab/>
            </w:r>
            <w:r w:rsidR="0090367C">
              <w:rPr>
                <w:noProof/>
                <w:webHidden/>
              </w:rPr>
              <w:fldChar w:fldCharType="begin"/>
            </w:r>
            <w:r w:rsidR="0090367C">
              <w:rPr>
                <w:noProof/>
                <w:webHidden/>
              </w:rPr>
              <w:instrText xml:space="preserve"> PAGEREF _Toc134171826 \h </w:instrText>
            </w:r>
            <w:r w:rsidR="0090367C">
              <w:rPr>
                <w:noProof/>
                <w:webHidden/>
              </w:rPr>
            </w:r>
            <w:r w:rsidR="0090367C">
              <w:rPr>
                <w:noProof/>
                <w:webHidden/>
              </w:rPr>
              <w:fldChar w:fldCharType="separate"/>
            </w:r>
            <w:r w:rsidR="0090367C">
              <w:rPr>
                <w:noProof/>
                <w:webHidden/>
              </w:rPr>
              <w:t>19</w:t>
            </w:r>
            <w:r w:rsidR="0090367C">
              <w:rPr>
                <w:noProof/>
                <w:webHidden/>
              </w:rPr>
              <w:fldChar w:fldCharType="end"/>
            </w:r>
          </w:hyperlink>
        </w:p>
        <w:p w:rsidR="00272928" w:rsidRDefault="00DE6EE2">
          <w:r>
            <w:rPr>
              <w:b/>
              <w:bCs/>
              <w:noProof/>
            </w:rPr>
            <w:fldChar w:fldCharType="end"/>
          </w:r>
        </w:p>
      </w:sdtContent>
    </w:sdt>
    <w:p w:rsidR="009D234F" w:rsidRDefault="00DE6EE2">
      <w:pPr>
        <w:spacing w:line="259" w:lineRule="auto"/>
        <w:jc w:val="left"/>
      </w:pPr>
      <w:r>
        <w:br w:type="page"/>
      </w:r>
    </w:p>
    <w:p w:rsidR="00965BDA" w:rsidRDefault="00DE6EE2" w:rsidP="00965BDA">
      <w:pPr>
        <w:pStyle w:val="Heading1"/>
      </w:pPr>
      <w:bookmarkStart w:id="0" w:name="_Toc96418335"/>
      <w:bookmarkStart w:id="1" w:name="_Toc134171813"/>
      <w:r>
        <w:lastRenderedPageBreak/>
        <w:t>Introduction</w:t>
      </w:r>
      <w:bookmarkEnd w:id="0"/>
      <w:bookmarkEnd w:id="1"/>
    </w:p>
    <w:p w:rsidR="00965BDA" w:rsidRDefault="00DE6EE2" w:rsidP="00071242">
      <w:pPr>
        <w:ind w:firstLine="720"/>
      </w:pPr>
      <w:r w:rsidRPr="00965BDA">
        <w:t>The information offers the construction for the data to be granted to others. Because it addresses concerns regarding the safety, upkeep, and confidentiality of the business data, data handling is essential to ensuring data integrity</w:t>
      </w:r>
      <w:r w:rsidR="00F72EB3" w:rsidRPr="00F72EB3">
        <w:t xml:space="preserve"> (West &amp; </w:t>
      </w:r>
      <w:proofErr w:type="spellStart"/>
      <w:r w:rsidR="00F72EB3" w:rsidRPr="00F72EB3">
        <w:t>Zentner</w:t>
      </w:r>
      <w:proofErr w:type="spellEnd"/>
      <w:r w:rsidR="00F72EB3" w:rsidRPr="00F72EB3">
        <w:t>, 2021)</w:t>
      </w:r>
      <w:r w:rsidRPr="00965BDA">
        <w:t xml:space="preserve">. Storage, recovery, and data removal can all be made more efficient and cost-effective with the right planning for handling data. </w:t>
      </w:r>
      <w:r w:rsidR="00311F87" w:rsidRPr="00311F87">
        <w:t>Additionally, a company can use data analytics to better predict customer behavior, identify market trends, improve decision-making, and determine the return on investment of its marketing efforts.</w:t>
      </w:r>
      <w:r w:rsidR="00311F87">
        <w:t xml:space="preserve"> </w:t>
      </w:r>
      <w:r w:rsidRPr="00965BDA">
        <w:t>Because the results and performance of the business are entirely dependent on the analysis of the data, the data must be relevant for business purposes to comprehend users, market reach, and competition.</w:t>
      </w:r>
      <w:r>
        <w:t xml:space="preserve"> </w:t>
      </w:r>
      <w:r w:rsidRPr="00965BDA">
        <w:t>MS Excel was used for the data analysis, which included the calculation of standard statistics and appropriate summary statistics. Graphs and charts were used as a visual representation of the findings to further explain them. Data segments that require attention can be easily identified with the aid of data visualization. Various forms of enterprise resource planning software are based on a fundamental spreadsheet for accounting efficiency today. Accounting professionals can use this software to interpret the results.</w:t>
      </w:r>
    </w:p>
    <w:p w:rsidR="00A129EF" w:rsidRDefault="00DE6EE2">
      <w:pPr>
        <w:spacing w:line="259" w:lineRule="auto"/>
        <w:jc w:val="left"/>
        <w:rPr>
          <w:rFonts w:eastAsiaTheme="majorEastAsia" w:cstheme="majorBidi"/>
          <w:b/>
          <w:sz w:val="28"/>
          <w:szCs w:val="32"/>
          <w:lang w:val="en-US"/>
        </w:rPr>
      </w:pPr>
      <w:r>
        <w:br w:type="page"/>
      </w:r>
    </w:p>
    <w:p w:rsidR="0031633B" w:rsidRDefault="00DE6EE2" w:rsidP="0031633B">
      <w:pPr>
        <w:pStyle w:val="Heading1"/>
      </w:pPr>
      <w:bookmarkStart w:id="2" w:name="_Toc134171814"/>
      <w:r>
        <w:lastRenderedPageBreak/>
        <w:t>Part: 1</w:t>
      </w:r>
      <w:bookmarkEnd w:id="2"/>
    </w:p>
    <w:p w:rsidR="0031633B" w:rsidRDefault="00DE6EE2" w:rsidP="00071242">
      <w:pPr>
        <w:ind w:firstLine="720"/>
      </w:pPr>
      <w:r w:rsidRPr="0031633B">
        <w:t>Excel can do a lot of different things that make it easier for a business to carry out its day-to-day operations in a way that has an impact, increasing that business's long-term market value. The primary purpose of it is to store and evaluate the company's data so that it can be used to make and implement decisions that will benefit the company and significantly raise its value in the industry in which it operates. The following is a description of several Microsoft Excel functions:</w:t>
      </w:r>
    </w:p>
    <w:p w:rsidR="00A129EF" w:rsidRDefault="00DE6EE2" w:rsidP="00071242">
      <w:pPr>
        <w:ind w:firstLine="720"/>
      </w:pPr>
      <w:r w:rsidRPr="0031633B">
        <w:rPr>
          <w:b/>
        </w:rPr>
        <w:t xml:space="preserve">Analyzing and storing data: </w:t>
      </w:r>
      <w:r w:rsidRPr="00A129EF">
        <w:t>Excel's primary function is to analyze, evaluate, and store pertinent data in a precise format for the company so that it can be used following the requirements of the business without too many difficulties</w:t>
      </w:r>
      <w:r w:rsidR="00311F87" w:rsidRPr="00311F87">
        <w:t xml:space="preserve"> (</w:t>
      </w:r>
      <w:proofErr w:type="spellStart"/>
      <w:r w:rsidR="00311F87" w:rsidRPr="00311F87">
        <w:t>Zlatev</w:t>
      </w:r>
      <w:proofErr w:type="spellEnd"/>
      <w:r w:rsidR="00311F87" w:rsidRPr="00311F87">
        <w:t xml:space="preserve"> &amp; </w:t>
      </w:r>
      <w:proofErr w:type="spellStart"/>
      <w:r w:rsidR="00311F87" w:rsidRPr="00311F87">
        <w:t>Hinov</w:t>
      </w:r>
      <w:proofErr w:type="spellEnd"/>
      <w:r w:rsidR="00311F87" w:rsidRPr="00311F87">
        <w:t>, 2018)</w:t>
      </w:r>
      <w:r w:rsidRPr="00A129EF">
        <w:t>. It can be used with a variety of tools and methods to store all of the figures accurately, which will be beneficial to the company shortly.</w:t>
      </w:r>
    </w:p>
    <w:p w:rsidR="00A129EF" w:rsidRDefault="00DE6EE2" w:rsidP="00071242">
      <w:pPr>
        <w:ind w:firstLine="720"/>
        <w:rPr>
          <w:b/>
        </w:rPr>
      </w:pPr>
      <w:r>
        <w:rPr>
          <w:b/>
        </w:rPr>
        <w:t xml:space="preserve">Data recovery: </w:t>
      </w:r>
      <w:r w:rsidRPr="00A129EF">
        <w:t>Stored data in Microsoft Excel can be restored numerous times according to requirements, and if it is accidentally erased or deleted, it can also be recovered, giving the company an advantage in a highly competitive and dynamic market.</w:t>
      </w:r>
    </w:p>
    <w:p w:rsidR="00A129EF" w:rsidRDefault="00DE6EE2" w:rsidP="00071242">
      <w:pPr>
        <w:ind w:firstLine="720"/>
        <w:rPr>
          <w:b/>
        </w:rPr>
      </w:pPr>
      <w:r w:rsidRPr="00A129EF">
        <w:rPr>
          <w:b/>
        </w:rPr>
        <w:t>Making report</w:t>
      </w:r>
      <w:r>
        <w:rPr>
          <w:b/>
        </w:rPr>
        <w:t xml:space="preserve">s: </w:t>
      </w:r>
      <w:r w:rsidRPr="00A129EF">
        <w:t>With the help of a variety of devices that are succeeding in the current business sector situation and are available in it, reports can also be made in Microsoft Succeed in a significant way</w:t>
      </w:r>
      <w:r w:rsidR="00311F87" w:rsidRPr="00311F87">
        <w:t xml:space="preserve"> (</w:t>
      </w:r>
      <w:proofErr w:type="spellStart"/>
      <w:r w:rsidR="00311F87" w:rsidRPr="00311F87">
        <w:t>Pénet</w:t>
      </w:r>
      <w:proofErr w:type="spellEnd"/>
      <w:r w:rsidR="00311F87" w:rsidRPr="00311F87">
        <w:t>, 2015)</w:t>
      </w:r>
      <w:r w:rsidRPr="00A129EF">
        <w:t>. In addition, it contributes to the monitoring of the data, which enables the business to make the necessary and appropriate corrections whenever they are required and reduces the likelihood of any kind of error.</w:t>
      </w:r>
    </w:p>
    <w:p w:rsidR="00A129EF" w:rsidRDefault="00DE6EE2" w:rsidP="00071242">
      <w:pPr>
        <w:ind w:firstLine="720"/>
        <w:rPr>
          <w:b/>
        </w:rPr>
      </w:pPr>
      <w:r w:rsidRPr="00A129EF">
        <w:rPr>
          <w:b/>
        </w:rPr>
        <w:t>Research</w:t>
      </w:r>
      <w:r>
        <w:rPr>
          <w:b/>
        </w:rPr>
        <w:t xml:space="preserve">: </w:t>
      </w:r>
      <w:r w:rsidRPr="00A129EF">
        <w:t>Microsoft Excel performs all of the research effectively and efficiently, which enables it to add to the organization's market value in the long run by increasing and improving the firm's performance and productivity, allowing it to remain in the industry for a prolonged period</w:t>
      </w:r>
      <w:r w:rsidR="00311F87" w:rsidRPr="00311F87">
        <w:t xml:space="preserve"> (</w:t>
      </w:r>
      <w:proofErr w:type="spellStart"/>
      <w:r w:rsidR="00311F87" w:rsidRPr="00311F87">
        <w:t>Jongwanich</w:t>
      </w:r>
      <w:proofErr w:type="spellEnd"/>
      <w:r w:rsidR="00311F87" w:rsidRPr="00311F87">
        <w:t xml:space="preserve"> &amp; </w:t>
      </w:r>
      <w:proofErr w:type="spellStart"/>
      <w:r w:rsidR="00311F87" w:rsidRPr="00311F87">
        <w:t>Kohpaiboon</w:t>
      </w:r>
      <w:proofErr w:type="spellEnd"/>
      <w:r w:rsidR="00311F87" w:rsidRPr="00311F87">
        <w:t>, 2020)</w:t>
      </w:r>
      <w:r w:rsidRPr="00A129EF">
        <w:t>. This makes it an essential component because it enables the evaluation of new and significant aspects.</w:t>
      </w:r>
    </w:p>
    <w:p w:rsidR="00946013" w:rsidRDefault="00DE6EE2" w:rsidP="00071242">
      <w:pPr>
        <w:ind w:firstLine="720"/>
        <w:rPr>
          <w:b/>
        </w:rPr>
      </w:pPr>
      <w:r w:rsidRPr="00A129EF">
        <w:rPr>
          <w:b/>
        </w:rPr>
        <w:t>Format</w:t>
      </w:r>
      <w:r>
        <w:rPr>
          <w:b/>
        </w:rPr>
        <w:t xml:space="preserve">: </w:t>
      </w:r>
      <w:r w:rsidRPr="00946013">
        <w:t>Microsoft Excel makes it simple to prepare a variety of items by the demands and expectations of business owners, allowing for beneficial adjustments to be made to the company's operations.</w:t>
      </w:r>
    </w:p>
    <w:p w:rsidR="00946013" w:rsidRDefault="00DE6EE2" w:rsidP="00071242">
      <w:pPr>
        <w:ind w:firstLine="720"/>
        <w:rPr>
          <w:b/>
        </w:rPr>
      </w:pPr>
      <w:r w:rsidRPr="00946013">
        <w:rPr>
          <w:b/>
        </w:rPr>
        <w:lastRenderedPageBreak/>
        <w:t>Security</w:t>
      </w:r>
      <w:r>
        <w:rPr>
          <w:b/>
        </w:rPr>
        <w:t xml:space="preserve">: </w:t>
      </w:r>
      <w:r w:rsidR="00BA00FA" w:rsidRPr="00BA00FA">
        <w:t>Because the data and figures stored in Excel are so essential to any business that is currently operating in the market, the program provides all of this in an extremely effective manner.</w:t>
      </w:r>
      <w:r w:rsidR="00BA00FA">
        <w:t xml:space="preserve"> </w:t>
      </w:r>
      <w:r w:rsidRPr="00946013">
        <w:t>The security feature is essential because of this</w:t>
      </w:r>
      <w:r w:rsidR="00311F87" w:rsidRPr="00311F87">
        <w:t xml:space="preserve"> (Martínez-Mosquera &amp; </w:t>
      </w:r>
      <w:proofErr w:type="spellStart"/>
      <w:r w:rsidR="00311F87" w:rsidRPr="00311F87">
        <w:t>Luján</w:t>
      </w:r>
      <w:proofErr w:type="spellEnd"/>
      <w:r w:rsidR="00311F87" w:rsidRPr="00311F87">
        <w:t>-Mora, 2017)</w:t>
      </w:r>
      <w:r w:rsidRPr="00946013">
        <w:t>. Its security is impervious, and thus, it gives every one of the vital protections to an association to keep all data classified.</w:t>
      </w:r>
    </w:p>
    <w:p w:rsidR="00946013" w:rsidRDefault="00DE6EE2" w:rsidP="001656AB">
      <w:pPr>
        <w:pStyle w:val="Heading2"/>
      </w:pPr>
      <w:bookmarkStart w:id="3" w:name="_Toc134171815"/>
      <w:r>
        <w:t>Evaluation of pivot function</w:t>
      </w:r>
      <w:bookmarkEnd w:id="3"/>
    </w:p>
    <w:p w:rsidR="00946013" w:rsidRDefault="00DE6EE2" w:rsidP="0031633B">
      <w:pPr>
        <w:rPr>
          <w:b/>
        </w:rPr>
      </w:pPr>
      <w:r>
        <w:rPr>
          <w:b/>
        </w:rPr>
        <w:t>Step: 1</w:t>
      </w:r>
    </w:p>
    <w:p w:rsidR="00946013" w:rsidRDefault="00DE6EE2" w:rsidP="00946013">
      <w:pPr>
        <w:jc w:val="center"/>
        <w:rPr>
          <w:b/>
        </w:rPr>
      </w:pPr>
      <w:r w:rsidRPr="00946013">
        <w:rPr>
          <w:b/>
          <w:noProof/>
          <w:lang w:val="en-US"/>
        </w:rPr>
        <w:drawing>
          <wp:inline distT="0" distB="0" distL="0" distR="0">
            <wp:extent cx="5943600" cy="28613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861310"/>
                    </a:xfrm>
                    <a:prstGeom prst="rect">
                      <a:avLst/>
                    </a:prstGeom>
                  </pic:spPr>
                </pic:pic>
              </a:graphicData>
            </a:graphic>
          </wp:inline>
        </w:drawing>
      </w:r>
    </w:p>
    <w:p w:rsidR="00946013" w:rsidRDefault="00DE6EE2" w:rsidP="00946013">
      <w:pPr>
        <w:jc w:val="center"/>
        <w:rPr>
          <w:b/>
        </w:rPr>
      </w:pPr>
      <w:r>
        <w:rPr>
          <w:b/>
        </w:rPr>
        <w:t>Figure: 1- Data Table</w:t>
      </w:r>
    </w:p>
    <w:p w:rsidR="001A3311" w:rsidRDefault="00311F87" w:rsidP="00071242">
      <w:pPr>
        <w:ind w:firstLine="720"/>
      </w:pPr>
      <w:r w:rsidRPr="00311F87">
        <w:t>Each turn table in Succeed starts with a basic Succeed table containing the entirety of your information. To create this table, simply enter your values into a specific set of rows and columns. Utilizing the row or column at the top, classify your values according to what they stand for.</w:t>
      </w:r>
      <w:r w:rsidR="00DE6EE2">
        <w:br w:type="page"/>
      </w:r>
    </w:p>
    <w:p w:rsidR="001A3311" w:rsidRDefault="00DE6EE2" w:rsidP="00946013">
      <w:pPr>
        <w:rPr>
          <w:b/>
        </w:rPr>
      </w:pPr>
      <w:r w:rsidRPr="001A3311">
        <w:rPr>
          <w:b/>
        </w:rPr>
        <w:lastRenderedPageBreak/>
        <w:t>Step: 2</w:t>
      </w:r>
    </w:p>
    <w:p w:rsidR="001A3311" w:rsidRDefault="00DE6EE2" w:rsidP="001A3311">
      <w:pPr>
        <w:jc w:val="center"/>
        <w:rPr>
          <w:b/>
        </w:rPr>
      </w:pPr>
      <w:r w:rsidRPr="001A3311">
        <w:rPr>
          <w:b/>
          <w:noProof/>
          <w:lang w:val="en-US"/>
        </w:rPr>
        <w:drawing>
          <wp:inline distT="0" distB="0" distL="0" distR="0">
            <wp:extent cx="5943600" cy="283273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943600" cy="2832735"/>
                    </a:xfrm>
                    <a:prstGeom prst="rect">
                      <a:avLst/>
                    </a:prstGeom>
                  </pic:spPr>
                </pic:pic>
              </a:graphicData>
            </a:graphic>
          </wp:inline>
        </w:drawing>
      </w:r>
    </w:p>
    <w:p w:rsidR="001A3311" w:rsidRDefault="00DE6EE2" w:rsidP="001A3311">
      <w:pPr>
        <w:jc w:val="center"/>
        <w:rPr>
          <w:b/>
        </w:rPr>
      </w:pPr>
      <w:r>
        <w:rPr>
          <w:b/>
        </w:rPr>
        <w:t>Figure: 2- Pivot Table</w:t>
      </w:r>
    </w:p>
    <w:p w:rsidR="001A3311" w:rsidRDefault="00311F87" w:rsidP="00071242">
      <w:pPr>
        <w:ind w:firstLine="720"/>
      </w:pPr>
      <w:r w:rsidRPr="00311F87">
        <w:t>After all of your data has been entered into your Succeed sheet, you will need to sort it by characteristic. When it becomes a turn table, this will make it easier to monitor your data. To sort your data, select the Sort icon beneath the Data tab in the top navigation bar. You can sort your data by any section you need and in any request in the window that opens.</w:t>
      </w:r>
      <w:r w:rsidR="00DE6EE2">
        <w:br w:type="page"/>
      </w:r>
    </w:p>
    <w:p w:rsidR="001A3311" w:rsidRDefault="00DE6EE2" w:rsidP="001A3311">
      <w:pPr>
        <w:rPr>
          <w:b/>
        </w:rPr>
      </w:pPr>
      <w:r w:rsidRPr="001A3311">
        <w:rPr>
          <w:b/>
        </w:rPr>
        <w:lastRenderedPageBreak/>
        <w:t>Step: 3</w:t>
      </w:r>
    </w:p>
    <w:p w:rsidR="001A3311" w:rsidRDefault="00DE6EE2" w:rsidP="001A3311">
      <w:pPr>
        <w:jc w:val="center"/>
        <w:rPr>
          <w:b/>
        </w:rPr>
      </w:pPr>
      <w:r w:rsidRPr="001A3311">
        <w:rPr>
          <w:b/>
          <w:noProof/>
          <w:lang w:val="en-US"/>
        </w:rPr>
        <w:drawing>
          <wp:inline distT="0" distB="0" distL="0" distR="0">
            <wp:extent cx="2362530" cy="510611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2362530" cy="5106113"/>
                    </a:xfrm>
                    <a:prstGeom prst="rect">
                      <a:avLst/>
                    </a:prstGeom>
                  </pic:spPr>
                </pic:pic>
              </a:graphicData>
            </a:graphic>
          </wp:inline>
        </w:drawing>
      </w:r>
    </w:p>
    <w:p w:rsidR="001A3311" w:rsidRDefault="00DE6EE2" w:rsidP="001A3311">
      <w:pPr>
        <w:jc w:val="center"/>
        <w:rPr>
          <w:b/>
        </w:rPr>
      </w:pPr>
      <w:r>
        <w:rPr>
          <w:b/>
        </w:rPr>
        <w:t>Figure: 3- Pivot Table Field List</w:t>
      </w:r>
    </w:p>
    <w:p w:rsidR="00BA00FA" w:rsidRDefault="00BA00FA" w:rsidP="00071242">
      <w:pPr>
        <w:ind w:firstLine="720"/>
      </w:pPr>
      <w:r w:rsidRPr="00BA00FA">
        <w:t xml:space="preserve">After you have </w:t>
      </w:r>
      <w:r>
        <w:t xml:space="preserve">entered and arranged your data </w:t>
      </w:r>
      <w:r w:rsidRPr="00BA00FA">
        <w:t xml:space="preserve">mark the cells where you might want to summarize it in a turn table. Select the PivotTable symbol by clicking Supplement along the top route. You can likewise physically enter the scope of cells you need to be remembered for the PivotTable by clicking anyplace on your worksheet and choosing "PivotTable." A list of options is shown in this. Set your cell range and make a decision about whether to move this turntable to a different worksheet or keep it in the current one. You have the ability to move to and from a newly opened sheet at the bottom of your Excel workbook. When you have selected, click OK. Alternately, you can highlight your cells and select Recommended PivotTables to the right of the </w:t>
      </w:r>
      <w:r w:rsidRPr="00BA00FA">
        <w:lastRenderedPageBreak/>
        <w:t>PivotTable icon to open a pivot table with pre-set suggestions for how to organize each row and column.</w:t>
      </w:r>
    </w:p>
    <w:p w:rsidR="00BA00FA" w:rsidRDefault="00BA00FA">
      <w:pPr>
        <w:spacing w:line="259" w:lineRule="auto"/>
        <w:jc w:val="left"/>
        <w:rPr>
          <w:b/>
        </w:rPr>
      </w:pPr>
      <w:r>
        <w:rPr>
          <w:b/>
        </w:rPr>
        <w:br w:type="page"/>
      </w:r>
    </w:p>
    <w:p w:rsidR="001A3311" w:rsidRDefault="00DE6EE2" w:rsidP="001A3311">
      <w:pPr>
        <w:rPr>
          <w:b/>
        </w:rPr>
      </w:pPr>
      <w:r w:rsidRPr="001A3311">
        <w:rPr>
          <w:b/>
        </w:rPr>
        <w:lastRenderedPageBreak/>
        <w:t>Step: 4</w:t>
      </w:r>
    </w:p>
    <w:p w:rsidR="001A3311" w:rsidRDefault="00DE6EE2" w:rsidP="001A3311">
      <w:pPr>
        <w:jc w:val="center"/>
        <w:rPr>
          <w:b/>
        </w:rPr>
      </w:pPr>
      <w:r w:rsidRPr="001A3311">
        <w:rPr>
          <w:b/>
          <w:noProof/>
          <w:lang w:val="en-US"/>
        </w:rPr>
        <w:drawing>
          <wp:inline distT="0" distB="0" distL="0" distR="0">
            <wp:extent cx="2305372" cy="221010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2305372" cy="2210108"/>
                    </a:xfrm>
                    <a:prstGeom prst="rect">
                      <a:avLst/>
                    </a:prstGeom>
                  </pic:spPr>
                </pic:pic>
              </a:graphicData>
            </a:graphic>
          </wp:inline>
        </w:drawing>
      </w:r>
    </w:p>
    <w:p w:rsidR="001A3311" w:rsidRDefault="00DE6EE2" w:rsidP="001A3311">
      <w:pPr>
        <w:jc w:val="center"/>
        <w:rPr>
          <w:b/>
        </w:rPr>
      </w:pPr>
      <w:r>
        <w:rPr>
          <w:b/>
        </w:rPr>
        <w:t>Figure: 4- Drag Field</w:t>
      </w:r>
    </w:p>
    <w:p w:rsidR="00733E08" w:rsidRPr="001A3311" w:rsidRDefault="00BA00FA" w:rsidP="00071242">
      <w:pPr>
        <w:ind w:firstLine="720"/>
      </w:pPr>
      <w:r w:rsidRPr="00BA00FA">
        <w:t>The subsequent stage is to add a few qualities by hauling a field into the Qualities region after you have concluded how you will coordinate your information. Going on with the case of contributing to blog information, assume you need to sum up perspectives on blog entries by title. Drag the "Perspectives" field into the Qualities region to accomplish this.</w:t>
      </w:r>
    </w:p>
    <w:p w:rsidR="001A3311" w:rsidRPr="001A3311" w:rsidRDefault="001A3311" w:rsidP="001A3311"/>
    <w:p w:rsidR="001A3311" w:rsidRDefault="001A3311" w:rsidP="00946013">
      <w:pPr>
        <w:rPr>
          <w:b/>
        </w:rPr>
      </w:pPr>
    </w:p>
    <w:p w:rsidR="00BA00FA" w:rsidRDefault="00BA00FA" w:rsidP="00946013">
      <w:pPr>
        <w:rPr>
          <w:b/>
        </w:rPr>
      </w:pPr>
    </w:p>
    <w:p w:rsidR="00BA00FA" w:rsidRPr="001A3311" w:rsidRDefault="00BA00FA" w:rsidP="00946013">
      <w:pPr>
        <w:rPr>
          <w:b/>
        </w:rPr>
      </w:pPr>
    </w:p>
    <w:p w:rsidR="00733E08" w:rsidRDefault="00DE6EE2" w:rsidP="001A3311">
      <w:pPr>
        <w:jc w:val="center"/>
      </w:pPr>
      <w:r>
        <w:rPr>
          <w:noProof/>
          <w:lang w:val="en-US"/>
        </w:rPr>
        <w:lastRenderedPageBreak/>
        <w:drawing>
          <wp:inline distT="0" distB="0" distL="0" distR="0">
            <wp:extent cx="4578350" cy="2749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578350" cy="2749550"/>
                    </a:xfrm>
                    <a:prstGeom prst="rect">
                      <a:avLst/>
                    </a:prstGeom>
                    <a:noFill/>
                  </pic:spPr>
                </pic:pic>
              </a:graphicData>
            </a:graphic>
          </wp:inline>
        </w:drawing>
      </w:r>
    </w:p>
    <w:p w:rsidR="00733E08" w:rsidRDefault="00DE6EE2" w:rsidP="001A3311">
      <w:pPr>
        <w:jc w:val="center"/>
        <w:rPr>
          <w:b/>
        </w:rPr>
      </w:pPr>
      <w:r w:rsidRPr="00733E08">
        <w:rPr>
          <w:b/>
        </w:rPr>
        <w:t>Figure: 5- Growth of average price</w:t>
      </w:r>
    </w:p>
    <w:p w:rsidR="00460BF0" w:rsidRDefault="00DE6EE2" w:rsidP="00071242">
      <w:pPr>
        <w:ind w:firstLine="720"/>
        <w:rPr>
          <w:rFonts w:eastAsiaTheme="majorEastAsia" w:cstheme="majorBidi"/>
          <w:b/>
          <w:szCs w:val="26"/>
        </w:rPr>
      </w:pPr>
      <w:r w:rsidRPr="008A290A">
        <w:t>The data set that was supplied suggests that the cost of reserving a hotel would go up between the years 2017 and 2021. The subsequent collection of data reveals, in addition, that the whole operation of the company is increasing series by series to satisfy the requirements of the market. The activities of the corporation lead hotel reservation fees to grow, which is also a consequence of the company's data processing and business intelligence. In addition to this, it will be the deciding factor in determining the total growth of the intended market areas for the firm. The sum must be computed using the rates for accommodation bookings beginning in 2017 and continuing through 2021. In addition to that, data collection that is centred on the costs associated with booking rooms will be produced from it. In addition, every activity must be designed for the generally effective management of activities within the anticipated areas. As a direct consequence of this, there is a possibility that there will be a rise in the number of bookings made for rooms. The business may increase as a result of the influence of the hotel sector.</w:t>
      </w:r>
      <w:r>
        <w:br w:type="page"/>
      </w:r>
    </w:p>
    <w:p w:rsidR="001656AB" w:rsidRDefault="00DE6EE2" w:rsidP="000A3476">
      <w:pPr>
        <w:pStyle w:val="Heading2"/>
      </w:pPr>
      <w:bookmarkStart w:id="4" w:name="_Toc134171816"/>
      <w:r>
        <w:lastRenderedPageBreak/>
        <w:t>Evaluation of IF Function</w:t>
      </w:r>
      <w:bookmarkEnd w:id="4"/>
    </w:p>
    <w:p w:rsidR="00460BF0" w:rsidRDefault="00DE6EE2" w:rsidP="00460BF0">
      <w:pPr>
        <w:jc w:val="center"/>
      </w:pPr>
      <w:r w:rsidRPr="00460BF0">
        <w:rPr>
          <w:noProof/>
          <w:lang w:val="en-US"/>
        </w:rPr>
        <w:drawing>
          <wp:inline distT="0" distB="0" distL="0" distR="0">
            <wp:extent cx="2266950" cy="962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2266950" cy="962025"/>
                    </a:xfrm>
                    <a:prstGeom prst="rect">
                      <a:avLst/>
                    </a:prstGeom>
                    <a:noFill/>
                    <a:ln>
                      <a:noFill/>
                    </a:ln>
                  </pic:spPr>
                </pic:pic>
              </a:graphicData>
            </a:graphic>
          </wp:inline>
        </w:drawing>
      </w:r>
    </w:p>
    <w:p w:rsidR="00460BF0" w:rsidRPr="00460BF0" w:rsidRDefault="00DE6EE2" w:rsidP="00460BF0">
      <w:pPr>
        <w:jc w:val="center"/>
        <w:rPr>
          <w:b/>
        </w:rPr>
      </w:pPr>
      <w:r w:rsidRPr="00460BF0">
        <w:rPr>
          <w:b/>
        </w:rPr>
        <w:t>Figure: 6- IF Function</w:t>
      </w:r>
    </w:p>
    <w:p w:rsidR="000A3476" w:rsidRDefault="00DE6EE2" w:rsidP="00071242">
      <w:pPr>
        <w:ind w:firstLine="720"/>
      </w:pPr>
      <w:r w:rsidRPr="000A3476">
        <w:t xml:space="preserve">It incorporates a comma and afterwards, it is separated into three pieces which are </w:t>
      </w:r>
      <w:r w:rsidR="00460BF0" w:rsidRPr="000A3476">
        <w:t>known</w:t>
      </w:r>
      <w:r w:rsidRPr="000A3476">
        <w:t xml:space="preserve"> and IF highlights or on the other hand, </w:t>
      </w:r>
      <w:r w:rsidR="00460BF0" w:rsidRPr="000A3476">
        <w:t>assuming</w:t>
      </w:r>
      <w:r w:rsidRPr="000A3476">
        <w:t xml:space="preserve"> that statement and the capability that it performs are given underneath exhaustively:</w:t>
      </w:r>
    </w:p>
    <w:p w:rsidR="00DB6F3C" w:rsidRDefault="00DE6EE2" w:rsidP="00071242">
      <w:pPr>
        <w:ind w:firstLine="720"/>
        <w:rPr>
          <w:rFonts w:eastAsiaTheme="majorEastAsia" w:cstheme="majorBidi"/>
          <w:b/>
          <w:sz w:val="28"/>
          <w:szCs w:val="32"/>
          <w:lang w:val="en-US"/>
        </w:rPr>
      </w:pPr>
      <w:r w:rsidRPr="008A290A">
        <w:t>It assists in analysing and assessing the hotel's market type by utilising both its online and offline properties as a basis. This makes the process of decision-making extremely straightforward since everything is done in a step-by-step style</w:t>
      </w:r>
      <w:r w:rsidR="00311F87" w:rsidRPr="00311F87">
        <w:t xml:space="preserve"> (Thomsen, 2013)</w:t>
      </w:r>
      <w:r w:rsidRPr="008A290A">
        <w:t>. In addition, the booking status shows that the hotel can guarantee a reservation within the allotted length of time. In addition to this, every single one of the historical figures that have been saved in it may be rearranged to produce new data, which has the potential to considerably increase the worth of the firm in the market in which it works.</w:t>
      </w:r>
      <w:r>
        <w:br w:type="page"/>
      </w:r>
    </w:p>
    <w:p w:rsidR="00DB6F3C" w:rsidRDefault="00DE6EE2" w:rsidP="00DB6F3C">
      <w:pPr>
        <w:pStyle w:val="Heading1"/>
      </w:pPr>
      <w:bookmarkStart w:id="5" w:name="_Toc134171817"/>
      <w:r>
        <w:lastRenderedPageBreak/>
        <w:t>Part: 2</w:t>
      </w:r>
      <w:bookmarkEnd w:id="5"/>
    </w:p>
    <w:p w:rsidR="00DB6F3C" w:rsidRDefault="00DE6EE2" w:rsidP="00D06069">
      <w:pPr>
        <w:pStyle w:val="Heading2"/>
        <w:rPr>
          <w:lang w:val="en-US"/>
        </w:rPr>
      </w:pPr>
      <w:bookmarkStart w:id="6" w:name="_Toc134171818"/>
      <w:r w:rsidRPr="00A8163B">
        <w:rPr>
          <w:lang w:val="en-US"/>
        </w:rPr>
        <w:t>Answer: 1</w:t>
      </w:r>
      <w:bookmarkEnd w:id="6"/>
    </w:p>
    <w:p w:rsidR="00A8163B" w:rsidRDefault="00DE6EE2" w:rsidP="00A8163B">
      <w:pPr>
        <w:jc w:val="center"/>
        <w:rPr>
          <w:b/>
          <w:lang w:val="en-US"/>
        </w:rPr>
      </w:pPr>
      <w:r w:rsidRPr="00A8163B">
        <w:rPr>
          <w:b/>
          <w:noProof/>
          <w:lang w:val="en-US"/>
        </w:rPr>
        <w:drawing>
          <wp:inline distT="0" distB="0" distL="0" distR="0">
            <wp:extent cx="4153480" cy="1781424"/>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stretch>
                      <a:fillRect/>
                    </a:stretch>
                  </pic:blipFill>
                  <pic:spPr>
                    <a:xfrm>
                      <a:off x="0" y="0"/>
                      <a:ext cx="4153480" cy="1781424"/>
                    </a:xfrm>
                    <a:prstGeom prst="rect">
                      <a:avLst/>
                    </a:prstGeom>
                  </pic:spPr>
                </pic:pic>
              </a:graphicData>
            </a:graphic>
          </wp:inline>
        </w:drawing>
      </w:r>
    </w:p>
    <w:p w:rsidR="00A8163B" w:rsidRDefault="00DE6EE2" w:rsidP="00A8163B">
      <w:pPr>
        <w:jc w:val="center"/>
        <w:rPr>
          <w:b/>
          <w:lang w:val="en-US"/>
        </w:rPr>
      </w:pPr>
      <w:r>
        <w:rPr>
          <w:b/>
          <w:noProof/>
          <w:lang w:val="en-US"/>
        </w:rPr>
        <w:drawing>
          <wp:inline distT="0" distB="0" distL="0" distR="0">
            <wp:extent cx="4578350" cy="2749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578350" cy="2749550"/>
                    </a:xfrm>
                    <a:prstGeom prst="rect">
                      <a:avLst/>
                    </a:prstGeom>
                    <a:noFill/>
                  </pic:spPr>
                </pic:pic>
              </a:graphicData>
            </a:graphic>
          </wp:inline>
        </w:drawing>
      </w:r>
    </w:p>
    <w:p w:rsidR="00A8163B" w:rsidRDefault="00DE6EE2" w:rsidP="00071242">
      <w:pPr>
        <w:ind w:firstLine="720"/>
        <w:rPr>
          <w:lang w:val="en-US"/>
        </w:rPr>
      </w:pPr>
      <w:r>
        <w:rPr>
          <w:lang w:val="en-US"/>
        </w:rPr>
        <w:t xml:space="preserve">As per the </w:t>
      </w:r>
      <w:r w:rsidRPr="00A8163B">
        <w:rPr>
          <w:lang w:val="en-US"/>
        </w:rPr>
        <w:t>diagram, all number of understudies were picked for the review, which aggregates 2133. There were more male students than female students in this selection of sample sizes. It is possible to conclude that 1077 of them were male and 1056 were female based on the information that was provided.</w:t>
      </w:r>
    </w:p>
    <w:p w:rsidR="00885C01" w:rsidRDefault="00DE6EE2">
      <w:pPr>
        <w:spacing w:line="259" w:lineRule="auto"/>
        <w:jc w:val="left"/>
        <w:rPr>
          <w:b/>
          <w:lang w:val="en-US"/>
        </w:rPr>
      </w:pPr>
      <w:r>
        <w:rPr>
          <w:b/>
          <w:lang w:val="en-US"/>
        </w:rPr>
        <w:br w:type="page"/>
      </w:r>
    </w:p>
    <w:p w:rsidR="00A8163B" w:rsidRDefault="00DE6EE2" w:rsidP="00D06069">
      <w:pPr>
        <w:pStyle w:val="Heading2"/>
        <w:rPr>
          <w:lang w:val="en-US"/>
        </w:rPr>
      </w:pPr>
      <w:bookmarkStart w:id="7" w:name="_Toc134171819"/>
      <w:r w:rsidRPr="00885C01">
        <w:rPr>
          <w:lang w:val="en-US"/>
        </w:rPr>
        <w:lastRenderedPageBreak/>
        <w:t>Answer: 2</w:t>
      </w:r>
      <w:bookmarkEnd w:id="7"/>
    </w:p>
    <w:p w:rsidR="00885C01" w:rsidRDefault="00DE6EE2" w:rsidP="00885C01">
      <w:pPr>
        <w:jc w:val="center"/>
        <w:rPr>
          <w:b/>
          <w:lang w:val="en-US"/>
        </w:rPr>
      </w:pPr>
      <w:r w:rsidRPr="00885C01">
        <w:rPr>
          <w:b/>
          <w:noProof/>
          <w:lang w:val="en-US"/>
        </w:rPr>
        <w:drawing>
          <wp:inline distT="0" distB="0" distL="0" distR="0">
            <wp:extent cx="5943600" cy="13874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6"/>
                    <a:stretch>
                      <a:fillRect/>
                    </a:stretch>
                  </pic:blipFill>
                  <pic:spPr>
                    <a:xfrm>
                      <a:off x="0" y="0"/>
                      <a:ext cx="5943600" cy="1387475"/>
                    </a:xfrm>
                    <a:prstGeom prst="rect">
                      <a:avLst/>
                    </a:prstGeom>
                  </pic:spPr>
                </pic:pic>
              </a:graphicData>
            </a:graphic>
          </wp:inline>
        </w:drawing>
      </w:r>
    </w:p>
    <w:p w:rsidR="00675B9F" w:rsidRDefault="00DE6EE2" w:rsidP="00071242">
      <w:pPr>
        <w:ind w:firstLine="720"/>
        <w:rPr>
          <w:lang w:val="en-US"/>
        </w:rPr>
      </w:pPr>
      <w:r>
        <w:rPr>
          <w:lang w:val="en-US"/>
        </w:rPr>
        <w:t>Most of the students are not qualifying for free lunch. Almost 57% of student does not qualify. On the other hand, only 918 s</w:t>
      </w:r>
      <w:r w:rsidR="00D06069">
        <w:rPr>
          <w:lang w:val="en-US"/>
        </w:rPr>
        <w:t>tudents qualify for free lunch.</w:t>
      </w:r>
    </w:p>
    <w:p w:rsidR="00D06069" w:rsidRDefault="00DE6EE2" w:rsidP="00D06069">
      <w:pPr>
        <w:pStyle w:val="Heading2"/>
        <w:rPr>
          <w:lang w:val="en-US"/>
        </w:rPr>
      </w:pPr>
      <w:bookmarkStart w:id="8" w:name="_Toc134171820"/>
      <w:r>
        <w:rPr>
          <w:lang w:val="en-US"/>
        </w:rPr>
        <w:t>Answer: 3</w:t>
      </w:r>
      <w:bookmarkEnd w:id="8"/>
    </w:p>
    <w:p w:rsidR="00D06069" w:rsidRDefault="00DE6EE2" w:rsidP="00D06069">
      <w:pPr>
        <w:jc w:val="center"/>
        <w:rPr>
          <w:lang w:val="en-US"/>
        </w:rPr>
      </w:pPr>
      <w:r>
        <w:rPr>
          <w:noProof/>
          <w:lang w:val="en-US"/>
        </w:rPr>
        <w:drawing>
          <wp:inline distT="0" distB="0" distL="0" distR="0">
            <wp:extent cx="3934460" cy="1304925"/>
            <wp:effectExtent l="0" t="0" r="889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5"/>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934460" cy="1304925"/>
                    </a:xfrm>
                    <a:prstGeom prst="rect">
                      <a:avLst/>
                    </a:prstGeom>
                    <a:noFill/>
                  </pic:spPr>
                </pic:pic>
              </a:graphicData>
            </a:graphic>
          </wp:inline>
        </w:drawing>
      </w:r>
    </w:p>
    <w:p w:rsidR="00D06069" w:rsidRPr="00D06069" w:rsidRDefault="00DE6EE2" w:rsidP="009A269A">
      <w:pPr>
        <w:jc w:val="center"/>
        <w:rPr>
          <w:lang w:val="en-US"/>
        </w:rPr>
      </w:pPr>
      <w:r w:rsidRPr="009A269A">
        <w:rPr>
          <w:noProof/>
          <w:lang w:val="en-US"/>
        </w:rPr>
        <w:drawing>
          <wp:inline distT="0" distB="0" distL="0" distR="0">
            <wp:extent cx="3857625" cy="3905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7"/>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3857625" cy="390525"/>
                    </a:xfrm>
                    <a:prstGeom prst="rect">
                      <a:avLst/>
                    </a:prstGeom>
                    <a:noFill/>
                    <a:ln>
                      <a:noFill/>
                    </a:ln>
                  </pic:spPr>
                </pic:pic>
              </a:graphicData>
            </a:graphic>
          </wp:inline>
        </w:drawing>
      </w:r>
    </w:p>
    <w:p w:rsidR="008A290A" w:rsidRDefault="00DE6EE2" w:rsidP="00D06069">
      <w:pPr>
        <w:pStyle w:val="Heading2"/>
        <w:rPr>
          <w:lang w:val="en-US"/>
        </w:rPr>
      </w:pPr>
      <w:bookmarkStart w:id="9" w:name="_Toc134171821"/>
      <w:r>
        <w:rPr>
          <w:lang w:val="en-US"/>
        </w:rPr>
        <w:t>Answer: 4</w:t>
      </w:r>
      <w:bookmarkEnd w:id="9"/>
    </w:p>
    <w:p w:rsidR="008A290A" w:rsidRDefault="00DE6EE2" w:rsidP="008A290A">
      <w:pPr>
        <w:spacing w:line="259" w:lineRule="auto"/>
        <w:jc w:val="center"/>
        <w:rPr>
          <w:b/>
          <w:lang w:val="en-US"/>
        </w:rPr>
      </w:pPr>
      <w:r w:rsidRPr="008A290A">
        <w:rPr>
          <w:b/>
          <w:noProof/>
          <w:lang w:val="en-US"/>
        </w:rPr>
        <w:drawing>
          <wp:inline distT="0" distB="0" distL="0" distR="0">
            <wp:extent cx="3982006" cy="905001"/>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9"/>
                    <a:stretch>
                      <a:fillRect/>
                    </a:stretch>
                  </pic:blipFill>
                  <pic:spPr>
                    <a:xfrm>
                      <a:off x="0" y="0"/>
                      <a:ext cx="3982006" cy="905001"/>
                    </a:xfrm>
                    <a:prstGeom prst="rect">
                      <a:avLst/>
                    </a:prstGeom>
                  </pic:spPr>
                </pic:pic>
              </a:graphicData>
            </a:graphic>
          </wp:inline>
        </w:drawing>
      </w:r>
    </w:p>
    <w:p w:rsidR="0037306B" w:rsidRDefault="00DE6EE2" w:rsidP="00071242">
      <w:pPr>
        <w:ind w:firstLine="720"/>
        <w:rPr>
          <w:lang w:val="en-US"/>
        </w:rPr>
      </w:pPr>
      <w:r w:rsidRPr="0037306B">
        <w:rPr>
          <w:b/>
          <w:lang w:val="en-US"/>
        </w:rPr>
        <w:t>Mean:</w:t>
      </w:r>
      <w:r>
        <w:rPr>
          <w:lang w:val="en-US"/>
        </w:rPr>
        <w:t xml:space="preserve"> </w:t>
      </w:r>
      <w:r w:rsidRPr="0037306B">
        <w:rPr>
          <w:lang w:val="en-US"/>
        </w:rPr>
        <w:t xml:space="preserve">The students' average pre-test and post-test scores are referred to as the mean. </w:t>
      </w:r>
      <w:r w:rsidR="00BA00FA" w:rsidRPr="00BA00FA">
        <w:rPr>
          <w:lang w:val="en-US"/>
        </w:rPr>
        <w:t>It is found by including all of the scores and isolating it by the quantity of scores. The mean score for the pre-test was 54.96, and the mean score for the post-test was 67.10.</w:t>
      </w:r>
    </w:p>
    <w:p w:rsidR="00675B9F" w:rsidRDefault="00DE6EE2" w:rsidP="00071242">
      <w:pPr>
        <w:ind w:firstLine="720"/>
        <w:rPr>
          <w:lang w:val="en-US"/>
        </w:rPr>
      </w:pPr>
      <w:r w:rsidRPr="0037306B">
        <w:rPr>
          <w:b/>
          <w:lang w:val="en-US"/>
        </w:rPr>
        <w:t>Median:</w:t>
      </w:r>
      <w:r>
        <w:rPr>
          <w:lang w:val="en-US"/>
        </w:rPr>
        <w:t xml:space="preserve"> </w:t>
      </w:r>
      <w:r w:rsidRPr="0037306B">
        <w:rPr>
          <w:lang w:val="en-US"/>
        </w:rPr>
        <w:t>When all scores are ranked from highest to lowest, the median is the middle value. It lets us know how the majority of customers rated the service. The pre-test score was 56, and the post-test score was 68.</w:t>
      </w:r>
    </w:p>
    <w:p w:rsidR="00CF7973" w:rsidRDefault="00DE6EE2">
      <w:pPr>
        <w:spacing w:line="259" w:lineRule="auto"/>
        <w:jc w:val="left"/>
        <w:rPr>
          <w:b/>
          <w:lang w:val="en-US"/>
        </w:rPr>
      </w:pPr>
      <w:r>
        <w:rPr>
          <w:b/>
          <w:lang w:val="en-US"/>
        </w:rPr>
        <w:br w:type="page"/>
      </w:r>
    </w:p>
    <w:p w:rsidR="00CF7973" w:rsidRDefault="00DE6EE2" w:rsidP="00D06069">
      <w:pPr>
        <w:pStyle w:val="Heading2"/>
        <w:rPr>
          <w:lang w:val="en-US"/>
        </w:rPr>
      </w:pPr>
      <w:bookmarkStart w:id="10" w:name="_Toc134171822"/>
      <w:r w:rsidRPr="00CF7973">
        <w:rPr>
          <w:lang w:val="en-US"/>
        </w:rPr>
        <w:lastRenderedPageBreak/>
        <w:t>Answer: 5</w:t>
      </w:r>
      <w:bookmarkEnd w:id="10"/>
    </w:p>
    <w:p w:rsidR="00D06069" w:rsidRPr="00D06069" w:rsidRDefault="00DE6EE2" w:rsidP="00D06069">
      <w:pPr>
        <w:jc w:val="center"/>
        <w:rPr>
          <w:lang w:val="en-US"/>
        </w:rPr>
      </w:pPr>
      <w:r w:rsidRPr="00D06069">
        <w:rPr>
          <w:noProof/>
          <w:lang w:val="en-US"/>
        </w:rPr>
        <w:drawing>
          <wp:inline distT="0" distB="0" distL="0" distR="0">
            <wp:extent cx="4163006" cy="3458058"/>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0"/>
                    <a:stretch>
                      <a:fillRect/>
                    </a:stretch>
                  </pic:blipFill>
                  <pic:spPr>
                    <a:xfrm>
                      <a:off x="0" y="0"/>
                      <a:ext cx="4163006" cy="3458058"/>
                    </a:xfrm>
                    <a:prstGeom prst="rect">
                      <a:avLst/>
                    </a:prstGeom>
                  </pic:spPr>
                </pic:pic>
              </a:graphicData>
            </a:graphic>
          </wp:inline>
        </w:drawing>
      </w:r>
    </w:p>
    <w:p w:rsidR="00CF7973" w:rsidRDefault="00DE6EE2" w:rsidP="008A290A">
      <w:pPr>
        <w:rPr>
          <w:b/>
          <w:lang w:val="en-US"/>
        </w:rPr>
      </w:pPr>
      <w:r>
        <w:rPr>
          <w:b/>
          <w:noProof/>
          <w:lang w:val="en-US"/>
        </w:rPr>
        <w:drawing>
          <wp:inline distT="0" distB="0" distL="0" distR="0">
            <wp:extent cx="5261610" cy="31337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4"/>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261610" cy="3133725"/>
                    </a:xfrm>
                    <a:prstGeom prst="rect">
                      <a:avLst/>
                    </a:prstGeom>
                    <a:noFill/>
                  </pic:spPr>
                </pic:pic>
              </a:graphicData>
            </a:graphic>
          </wp:inline>
        </w:drawing>
      </w:r>
    </w:p>
    <w:p w:rsidR="00CF7973" w:rsidRPr="00CF7973" w:rsidRDefault="00CF7973" w:rsidP="008A290A">
      <w:pPr>
        <w:rPr>
          <w:b/>
          <w:lang w:val="en-US"/>
        </w:rPr>
      </w:pPr>
    </w:p>
    <w:p w:rsidR="00675B9F" w:rsidRDefault="00DE6EE2">
      <w:pPr>
        <w:spacing w:line="259" w:lineRule="auto"/>
        <w:jc w:val="left"/>
        <w:rPr>
          <w:b/>
          <w:lang w:val="en-US"/>
        </w:rPr>
      </w:pPr>
      <w:r>
        <w:rPr>
          <w:b/>
          <w:lang w:val="en-US"/>
        </w:rPr>
        <w:br w:type="page"/>
      </w:r>
    </w:p>
    <w:p w:rsidR="00675B9F" w:rsidRDefault="00DE6EE2" w:rsidP="00D06069">
      <w:pPr>
        <w:pStyle w:val="Heading2"/>
        <w:rPr>
          <w:lang w:val="en-US"/>
        </w:rPr>
      </w:pPr>
      <w:bookmarkStart w:id="11" w:name="_Toc134171823"/>
      <w:r w:rsidRPr="00675B9F">
        <w:rPr>
          <w:lang w:val="en-US"/>
        </w:rPr>
        <w:lastRenderedPageBreak/>
        <w:t>Answer: 6</w:t>
      </w:r>
      <w:bookmarkEnd w:id="11"/>
    </w:p>
    <w:p w:rsidR="00675B9F" w:rsidRDefault="00DE6EE2" w:rsidP="00071242">
      <w:pPr>
        <w:ind w:firstLine="720"/>
        <w:rPr>
          <w:lang w:val="en-US"/>
        </w:rPr>
      </w:pPr>
      <w:r w:rsidRPr="00675B9F">
        <w:rPr>
          <w:lang w:val="en-US"/>
        </w:rPr>
        <w:t xml:space="preserve">Information mining is the method involved with distinguishing interesting examples and data from immense amounts of information. </w:t>
      </w:r>
      <w:r w:rsidR="00477C56" w:rsidRPr="00477C56">
        <w:rPr>
          <w:lang w:val="en-US"/>
        </w:rPr>
        <w:t>It encompasses data warehouses, databases, the internet, and other information repositories in addition to data streams that are continuously fed into the system.</w:t>
      </w:r>
      <w:r w:rsidR="00477C56">
        <w:rPr>
          <w:lang w:val="en-US"/>
        </w:rPr>
        <w:t xml:space="preserve"> </w:t>
      </w:r>
      <w:r w:rsidRPr="00675B9F">
        <w:rPr>
          <w:lang w:val="en-US"/>
        </w:rPr>
        <w:t>The information mining process is a piece of the Information Disclosure process in information mining</w:t>
      </w:r>
      <w:r w:rsidR="003D62A4" w:rsidRPr="003D62A4">
        <w:t xml:space="preserve"> (Zhang, 2011)</w:t>
      </w:r>
      <w:r w:rsidRPr="00675B9F">
        <w:rPr>
          <w:lang w:val="en-US"/>
        </w:rPr>
        <w:t>. The Information Disclosure in the Data sets process in information mining includes removing information from huge pieces of data. As a result, there are multiple steps in KDD. On the other hand, specific algorithms are used in the data mining process to extract specific data.</w:t>
      </w:r>
      <w:r>
        <w:rPr>
          <w:lang w:val="en-US"/>
        </w:rPr>
        <w:t xml:space="preserve"> </w:t>
      </w:r>
      <w:r w:rsidRPr="00675B9F">
        <w:rPr>
          <w:lang w:val="en-US"/>
        </w:rPr>
        <w:t>Since the appearance of Large Information, information mining has become more famous. Big data are huge collections of data that can be analyzed by computers to find human-comprehensible patterns, relationships, and trends. Big data provides a wealth of information on a variety of topics and data types</w:t>
      </w:r>
      <w:r w:rsidR="003D62A4" w:rsidRPr="003D62A4">
        <w:t xml:space="preserve"> (</w:t>
      </w:r>
      <w:proofErr w:type="spellStart"/>
      <w:r w:rsidR="003D62A4" w:rsidRPr="003D62A4">
        <w:t>Dautov</w:t>
      </w:r>
      <w:proofErr w:type="spellEnd"/>
      <w:r w:rsidR="003D62A4" w:rsidRPr="003D62A4">
        <w:t xml:space="preserve"> &amp; Distefano, 2017)</w:t>
      </w:r>
      <w:r w:rsidRPr="00675B9F">
        <w:rPr>
          <w:lang w:val="en-US"/>
        </w:rPr>
        <w:t xml:space="preserve">. With this volume of information, fundamental details utilizing manual control will not be powerful. The process of data mining allows for this. The shift from basic data statistics to more complex algorithms for data mining is the cause of this. As a result, data mining uses data processing to turn raw data into data that can be used. From flat files of photographs, transactions, and videos, the process of data mining extracts pertinent information from the raw data. After this, it mechanizes the interaction to create reports that permit organizations to decide. </w:t>
      </w:r>
      <w:r w:rsidR="00477C56" w:rsidRPr="00477C56">
        <w:rPr>
          <w:lang w:val="en-US"/>
        </w:rPr>
        <w:t>The business requirement of the data mining process is essential if businesses are to identify patterns and trends in the data, analyze the data, and extract relevant data in order to make better decisions.</w:t>
      </w:r>
    </w:p>
    <w:p w:rsidR="003D62A4" w:rsidRDefault="003D62A4">
      <w:pPr>
        <w:spacing w:line="259" w:lineRule="auto"/>
        <w:jc w:val="left"/>
        <w:rPr>
          <w:rStyle w:val="Strong"/>
          <w:rFonts w:cs="Times New Roman"/>
          <w:bCs w:val="0"/>
          <w:color w:val="101010"/>
          <w:spacing w:val="1"/>
          <w:szCs w:val="24"/>
        </w:rPr>
      </w:pPr>
      <w:r>
        <w:rPr>
          <w:rStyle w:val="Strong"/>
          <w:rFonts w:cs="Times New Roman"/>
          <w:bCs w:val="0"/>
          <w:color w:val="101010"/>
          <w:spacing w:val="1"/>
          <w:szCs w:val="24"/>
        </w:rPr>
        <w:br w:type="page"/>
      </w:r>
    </w:p>
    <w:p w:rsidR="00D06069" w:rsidRPr="00D06069" w:rsidRDefault="00DE6EE2" w:rsidP="00D06069">
      <w:pPr>
        <w:rPr>
          <w:rFonts w:cs="Times New Roman"/>
          <w:szCs w:val="24"/>
        </w:rPr>
      </w:pPr>
      <w:r w:rsidRPr="00D06069">
        <w:rPr>
          <w:rStyle w:val="Strong"/>
          <w:rFonts w:cs="Times New Roman"/>
          <w:bCs w:val="0"/>
          <w:color w:val="101010"/>
          <w:spacing w:val="1"/>
          <w:szCs w:val="24"/>
        </w:rPr>
        <w:lastRenderedPageBreak/>
        <w:t>Cross-industry standard process</w:t>
      </w:r>
    </w:p>
    <w:p w:rsidR="00675B9F" w:rsidRDefault="00DE6EE2" w:rsidP="00071242">
      <w:pPr>
        <w:ind w:firstLine="720"/>
        <w:rPr>
          <w:bCs/>
        </w:rPr>
      </w:pPr>
      <w:r w:rsidRPr="00675B9F">
        <w:rPr>
          <w:b/>
          <w:bCs/>
        </w:rPr>
        <w:t>Business understanding:</w:t>
      </w:r>
      <w:r>
        <w:rPr>
          <w:b/>
          <w:bCs/>
        </w:rPr>
        <w:t xml:space="preserve"> </w:t>
      </w:r>
      <w:r w:rsidRPr="00675B9F">
        <w:rPr>
          <w:bCs/>
        </w:rPr>
        <w:t>In this step, the targets of the business are laid out and the key factors that can assist with accomplishing the objectives and business knowledge are distinguished.</w:t>
      </w:r>
    </w:p>
    <w:p w:rsidR="00675B9F" w:rsidRDefault="00DE6EE2" w:rsidP="00071242">
      <w:pPr>
        <w:ind w:firstLine="720"/>
        <w:rPr>
          <w:bCs/>
        </w:rPr>
      </w:pPr>
      <w:r w:rsidRPr="00675B9F">
        <w:rPr>
          <w:b/>
          <w:bCs/>
        </w:rPr>
        <w:t>Data understanding:</w:t>
      </w:r>
      <w:r>
        <w:rPr>
          <w:b/>
          <w:bCs/>
        </w:rPr>
        <w:t xml:space="preserve"> </w:t>
      </w:r>
      <w:r w:rsidRPr="00675B9F">
        <w:rPr>
          <w:bCs/>
        </w:rPr>
        <w:t>In this step, all of the data that is available will be incorporated into the tool. The data is listed with its source, location, method of collection, and any issues that were encountered</w:t>
      </w:r>
      <w:r w:rsidR="003D62A4" w:rsidRPr="003D62A4">
        <w:t xml:space="preserve"> </w:t>
      </w:r>
      <w:r w:rsidR="003D62A4" w:rsidRPr="003D62A4">
        <w:rPr>
          <w:bCs/>
        </w:rPr>
        <w:t>(Wang, 2011)</w:t>
      </w:r>
      <w:r w:rsidRPr="00675B9F">
        <w:rPr>
          <w:bCs/>
        </w:rPr>
        <w:t>. Information is outwardly shown and questioned to confirm its precision.</w:t>
      </w:r>
    </w:p>
    <w:p w:rsidR="00CF7973" w:rsidRPr="003D62A4" w:rsidRDefault="00DE6EE2" w:rsidP="00071242">
      <w:pPr>
        <w:ind w:firstLine="720"/>
        <w:rPr>
          <w:bCs/>
        </w:rPr>
      </w:pPr>
      <w:r w:rsidRPr="00675B9F">
        <w:rPr>
          <w:b/>
          <w:bCs/>
        </w:rPr>
        <w:t>Data preparation phase:</w:t>
      </w:r>
      <w:r>
        <w:rPr>
          <w:b/>
          <w:bCs/>
        </w:rPr>
        <w:t xml:space="preserve"> </w:t>
      </w:r>
      <w:r w:rsidRPr="00CF7973">
        <w:rPr>
          <w:bCs/>
        </w:rPr>
        <w:t>Selecting the right data, cleaning and building attributes from the data, and integrating data from various databases are all part of this step.</w:t>
      </w:r>
      <w:r>
        <w:rPr>
          <w:b/>
          <w:bCs/>
        </w:rPr>
        <w:br w:type="page"/>
      </w:r>
    </w:p>
    <w:p w:rsidR="00CF7973" w:rsidRDefault="00DE6EE2" w:rsidP="00071242">
      <w:pPr>
        <w:ind w:firstLine="720"/>
        <w:rPr>
          <w:bCs/>
        </w:rPr>
      </w:pPr>
      <w:r w:rsidRPr="00CF7973">
        <w:rPr>
          <w:b/>
          <w:bCs/>
        </w:rPr>
        <w:lastRenderedPageBreak/>
        <w:t>Modelling:</w:t>
      </w:r>
      <w:r>
        <w:rPr>
          <w:b/>
          <w:bCs/>
        </w:rPr>
        <w:t xml:space="preserve"> </w:t>
      </w:r>
      <w:r w:rsidRPr="00CF7973">
        <w:rPr>
          <w:bCs/>
        </w:rPr>
        <w:t>Determination of the strategy for information mining, similar to a choice tree, making test plans to assess the picked model, making models utilizing the information and assessing the model sorts of information with specialists, and examining the model's outcomes at this stage.</w:t>
      </w:r>
    </w:p>
    <w:p w:rsidR="00CF7973" w:rsidRDefault="00DE6EE2" w:rsidP="00071242">
      <w:pPr>
        <w:ind w:firstLine="720"/>
        <w:rPr>
          <w:bCs/>
        </w:rPr>
      </w:pPr>
      <w:r w:rsidRPr="00CF7973">
        <w:rPr>
          <w:b/>
          <w:bCs/>
        </w:rPr>
        <w:t>Evaluation:</w:t>
      </w:r>
      <w:r>
        <w:rPr>
          <w:b/>
          <w:bCs/>
        </w:rPr>
        <w:t xml:space="preserve"> </w:t>
      </w:r>
      <w:r w:rsidR="00477C56" w:rsidRPr="00477C56">
        <w:rPr>
          <w:bCs/>
        </w:rPr>
        <w:t>In this step, we will decide how much the model that has been created meets the necessities of the business. The model is tried in certifiable situations as a feature of the assessment cycle. The model is verified whether there are any errors or activities that should be rehashed.</w:t>
      </w:r>
    </w:p>
    <w:p w:rsidR="00CF7973" w:rsidRDefault="00DE6EE2" w:rsidP="00071242">
      <w:pPr>
        <w:ind w:firstLine="720"/>
        <w:rPr>
          <w:bCs/>
        </w:rPr>
      </w:pPr>
      <w:r w:rsidRPr="00CF7973">
        <w:rPr>
          <w:b/>
          <w:bCs/>
        </w:rPr>
        <w:t>Deployment:</w:t>
      </w:r>
      <w:r>
        <w:rPr>
          <w:b/>
          <w:bCs/>
        </w:rPr>
        <w:t xml:space="preserve"> </w:t>
      </w:r>
      <w:r w:rsidRPr="00CF7973">
        <w:rPr>
          <w:bCs/>
        </w:rPr>
        <w:t>A strategy for monitoring and keeping track of the data mining model's results to verify its effectiveness has been developed in the step of deployment; the final reports have been prepared; and a review of the entire procedure has been carried out to verify any errors and to determine the possibility of repeating any step</w:t>
      </w:r>
      <w:r w:rsidR="003D62A4" w:rsidRPr="003D62A4">
        <w:t xml:space="preserve"> </w:t>
      </w:r>
      <w:r w:rsidR="003D62A4" w:rsidRPr="003D62A4">
        <w:rPr>
          <w:bCs/>
        </w:rPr>
        <w:t>(Small Cell Networks, 2017)</w:t>
      </w:r>
      <w:r w:rsidRPr="00CF7973">
        <w:rPr>
          <w:bCs/>
        </w:rPr>
        <w:t>. The data will be distributed during the deployment phase.</w:t>
      </w:r>
    </w:p>
    <w:p w:rsidR="00D06069" w:rsidRDefault="00DE6EE2" w:rsidP="00071242">
      <w:pPr>
        <w:ind w:firstLine="720"/>
        <w:rPr>
          <w:bCs/>
          <w:lang w:val="en-US"/>
        </w:rPr>
      </w:pPr>
      <w:r w:rsidRPr="00D06069">
        <w:rPr>
          <w:b/>
          <w:bCs/>
          <w:lang w:val="en-US"/>
        </w:rPr>
        <w:t>SEMMA</w:t>
      </w:r>
      <w:r>
        <w:rPr>
          <w:b/>
          <w:bCs/>
          <w:lang w:val="en-US"/>
        </w:rPr>
        <w:t xml:space="preserve">: </w:t>
      </w:r>
      <w:r w:rsidRPr="00D06069">
        <w:rPr>
          <w:bCs/>
          <w:lang w:val="en-US"/>
        </w:rPr>
        <w:t>SEMMA permits clients to apply visual and exploratory procedures. The most significant predicted variables are selected, transformed, and incorporated into models with the help of these</w:t>
      </w:r>
      <w:r w:rsidR="003D62A4" w:rsidRPr="003D62A4">
        <w:t xml:space="preserve"> </w:t>
      </w:r>
      <w:r w:rsidR="003D62A4" w:rsidRPr="003D62A4">
        <w:rPr>
          <w:bCs/>
        </w:rPr>
        <w:t>(</w:t>
      </w:r>
      <w:proofErr w:type="spellStart"/>
      <w:r w:rsidR="003D62A4" w:rsidRPr="003D62A4">
        <w:rPr>
          <w:bCs/>
        </w:rPr>
        <w:t>Xie</w:t>
      </w:r>
      <w:proofErr w:type="spellEnd"/>
      <w:r w:rsidR="003D62A4" w:rsidRPr="003D62A4">
        <w:rPr>
          <w:bCs/>
        </w:rPr>
        <w:t xml:space="preserve"> et al., 2019)</w:t>
      </w:r>
      <w:r w:rsidRPr="00D06069">
        <w:rPr>
          <w:bCs/>
          <w:lang w:val="en-US"/>
        </w:rPr>
        <w:t>. The model is then produced and its accuracy is evaluated. SEMMA is furthermore determined by a rehashed cycle.</w:t>
      </w:r>
    </w:p>
    <w:p w:rsidR="00D06069" w:rsidRDefault="00DE6EE2" w:rsidP="00071242">
      <w:pPr>
        <w:ind w:firstLine="720"/>
        <w:rPr>
          <w:bCs/>
        </w:rPr>
      </w:pPr>
      <w:r w:rsidRPr="00D06069">
        <w:rPr>
          <w:b/>
          <w:bCs/>
        </w:rPr>
        <w:t>Tracking pattern</w:t>
      </w:r>
      <w:r>
        <w:rPr>
          <w:b/>
          <w:bCs/>
        </w:rPr>
        <w:t xml:space="preserve">: </w:t>
      </w:r>
      <w:r w:rsidRPr="00D06069">
        <w:rPr>
          <w:bCs/>
        </w:rPr>
        <w:t>A fundamental data mining pattern that can be used to identify and track data patterns is the tracking pattern</w:t>
      </w:r>
      <w:r w:rsidR="003D62A4" w:rsidRPr="003D62A4">
        <w:t xml:space="preserve"> </w:t>
      </w:r>
      <w:r w:rsidR="003D62A4" w:rsidRPr="003D62A4">
        <w:rPr>
          <w:bCs/>
        </w:rPr>
        <w:t>(Kim, 2012)</w:t>
      </w:r>
      <w:r w:rsidRPr="00D06069">
        <w:rPr>
          <w:bCs/>
        </w:rPr>
        <w:t>. It is essential to monitor and identify the data to evaluate the business's future performance.</w:t>
      </w:r>
    </w:p>
    <w:p w:rsidR="00CF7973" w:rsidRPr="009E7AE4" w:rsidRDefault="00DE6EE2" w:rsidP="00071242">
      <w:pPr>
        <w:ind w:firstLine="720"/>
        <w:rPr>
          <w:b/>
          <w:bCs/>
        </w:rPr>
      </w:pPr>
      <w:r w:rsidRPr="00D06069">
        <w:rPr>
          <w:b/>
          <w:bCs/>
        </w:rPr>
        <w:t>Clustering and Regression</w:t>
      </w:r>
      <w:r>
        <w:rPr>
          <w:b/>
          <w:bCs/>
        </w:rPr>
        <w:t xml:space="preserve">: </w:t>
      </w:r>
      <w:r w:rsidRPr="00D06069">
        <w:rPr>
          <w:bCs/>
        </w:rPr>
        <w:t>A vital process model is a data mining technique like clustering and regression. The support provided by SPSS for accessing the model is interpreted using this method for data analysis</w:t>
      </w:r>
      <w:r w:rsidR="003D62A4" w:rsidRPr="003D62A4">
        <w:t xml:space="preserve"> </w:t>
      </w:r>
      <w:r w:rsidR="003D62A4" w:rsidRPr="003D62A4">
        <w:rPr>
          <w:bCs/>
        </w:rPr>
        <w:t>(</w:t>
      </w:r>
      <w:proofErr w:type="spellStart"/>
      <w:r w:rsidR="003D62A4" w:rsidRPr="003D62A4">
        <w:rPr>
          <w:bCs/>
        </w:rPr>
        <w:t>Kayış</w:t>
      </w:r>
      <w:proofErr w:type="spellEnd"/>
      <w:r w:rsidR="003D62A4" w:rsidRPr="003D62A4">
        <w:rPr>
          <w:bCs/>
        </w:rPr>
        <w:t>, 2020)</w:t>
      </w:r>
      <w:r w:rsidRPr="00D06069">
        <w:rPr>
          <w:bCs/>
        </w:rPr>
        <w:t>. Regression, on the other hand, is the statistical method that connects the response of the dependent variable to the independent variable. Regression creates a numerical recipe that fits the data from a mathematical dataset.</w:t>
      </w:r>
      <w:r>
        <w:rPr>
          <w:lang w:val="en-US"/>
        </w:rPr>
        <w:br w:type="page"/>
      </w:r>
    </w:p>
    <w:p w:rsidR="00885C01" w:rsidRPr="00675B9F" w:rsidRDefault="00DE6EE2" w:rsidP="00D06069">
      <w:pPr>
        <w:pStyle w:val="Heading2"/>
        <w:rPr>
          <w:lang w:val="en-US"/>
        </w:rPr>
      </w:pPr>
      <w:bookmarkStart w:id="12" w:name="_Toc134171824"/>
      <w:r>
        <w:rPr>
          <w:lang w:val="en-US"/>
        </w:rPr>
        <w:lastRenderedPageBreak/>
        <w:t>Answer: 7</w:t>
      </w:r>
      <w:bookmarkEnd w:id="12"/>
    </w:p>
    <w:p w:rsidR="003A0891" w:rsidRDefault="00DE6EE2" w:rsidP="00071242">
      <w:pPr>
        <w:ind w:firstLine="720"/>
        <w:rPr>
          <w:lang w:val="en-US"/>
        </w:rPr>
      </w:pPr>
      <w:r w:rsidRPr="003A0891">
        <w:rPr>
          <w:lang w:val="en-US"/>
        </w:rPr>
        <w:t>SPSS, Succeed, and Scene are three well-known programs that are used for the analysis and interpretation of data</w:t>
      </w:r>
      <w:r w:rsidR="00F72EB3" w:rsidRPr="00F72EB3">
        <w:t xml:space="preserve"> (</w:t>
      </w:r>
      <w:proofErr w:type="spellStart"/>
      <w:r w:rsidR="00F72EB3" w:rsidRPr="00F72EB3">
        <w:t>wikiarchiving</w:t>
      </w:r>
      <w:proofErr w:type="spellEnd"/>
      <w:r w:rsidR="00F72EB3" w:rsidRPr="00F72EB3">
        <w:t>, 2023)</w:t>
      </w:r>
      <w:r w:rsidRPr="003A0891">
        <w:rPr>
          <w:lang w:val="en-US"/>
        </w:rPr>
        <w:t>. The user's specific needs will serve as the primary criterion in selecting the appropriate instrument, taking into account the benefits and drawbacks of each instrument in turn. In this post, we will show the benefits and drawbacks of utilizing SPSS, Excel, and Tableau by referring to examples taken from real-world situations.</w:t>
      </w:r>
    </w:p>
    <w:p w:rsidR="003A0891" w:rsidRDefault="00DE6EE2" w:rsidP="00071242">
      <w:pPr>
        <w:ind w:firstLine="720"/>
        <w:rPr>
          <w:lang w:val="en-US"/>
        </w:rPr>
      </w:pPr>
      <w:r w:rsidRPr="008A290A">
        <w:rPr>
          <w:b/>
          <w:lang w:val="en-US"/>
        </w:rPr>
        <w:t>SPSS:</w:t>
      </w:r>
      <w:r>
        <w:rPr>
          <w:lang w:val="en-US"/>
        </w:rPr>
        <w:t xml:space="preserve"> </w:t>
      </w:r>
      <w:r w:rsidRPr="003A0891">
        <w:rPr>
          <w:lang w:val="en-US"/>
        </w:rPr>
        <w:t>In the field of social sciences, doing statistical analysis using SPSS is practically standard practice. Because of its built-in connection point and comprehensive arrangement of measurable apparatuses, SPSS is well-suited for information analysis in the academic and research fields</w:t>
      </w:r>
      <w:r w:rsidR="00F72EB3" w:rsidRPr="00F72EB3">
        <w:t xml:space="preserve"> (Lange, 2023)</w:t>
      </w:r>
      <w:r w:rsidRPr="003A0891">
        <w:rPr>
          <w:lang w:val="en-US"/>
        </w:rPr>
        <w:t>. This is because SPSS is suitable for analyzing large amounts of data. However, there are a few limitations associated with SPSS that one must be aware of and take into consideration. The high cost is a significant disadvantage, since it may discourage sole proprietorships and other types of smaller firms from employing the technology. Although SPSS performs exceptionally well when it comes to data analysis, it is not a wise choice when it comes to developing dashboards or visualizing data. For instance, a group of university academics are interested in studying the findings of a major survey that they performed to quantify the level of happiness experienced by students at the institution. Because it is mostly used in the academic world and the fact that it focuses on statistical analysis, SPSS is a good choice for completing this work</w:t>
      </w:r>
      <w:r w:rsidR="00F72EB3" w:rsidRPr="00F72EB3">
        <w:t xml:space="preserve"> (</w:t>
      </w:r>
      <w:proofErr w:type="spellStart"/>
      <w:r w:rsidR="00F72EB3" w:rsidRPr="00F72EB3">
        <w:t>Meloun</w:t>
      </w:r>
      <w:proofErr w:type="spellEnd"/>
      <w:r w:rsidR="00F72EB3" w:rsidRPr="00F72EB3">
        <w:t xml:space="preserve"> &amp; </w:t>
      </w:r>
      <w:proofErr w:type="spellStart"/>
      <w:r w:rsidR="00F72EB3" w:rsidRPr="00F72EB3">
        <w:t>Militký</w:t>
      </w:r>
      <w:proofErr w:type="spellEnd"/>
      <w:r w:rsidR="00F72EB3" w:rsidRPr="00F72EB3">
        <w:t>, 2011)</w:t>
      </w:r>
      <w:r w:rsidRPr="003A0891">
        <w:rPr>
          <w:lang w:val="en-US"/>
        </w:rPr>
        <w:t>. When analyzing the survey results, the research team can make use of the descriptive statistics, correlation, and regression tools that are available in SPSS. In addition, SPSS provides a selection of different visualization choices that may be used when presenting these data.</w:t>
      </w:r>
    </w:p>
    <w:p w:rsidR="003A0891" w:rsidRDefault="00DE6EE2">
      <w:pPr>
        <w:spacing w:line="259" w:lineRule="auto"/>
        <w:jc w:val="left"/>
        <w:rPr>
          <w:lang w:val="en-US"/>
        </w:rPr>
      </w:pPr>
      <w:r>
        <w:rPr>
          <w:lang w:val="en-US"/>
        </w:rPr>
        <w:br w:type="page"/>
      </w:r>
    </w:p>
    <w:p w:rsidR="003A0891" w:rsidRDefault="00DE6EE2" w:rsidP="00071242">
      <w:pPr>
        <w:ind w:firstLine="720"/>
        <w:rPr>
          <w:lang w:val="en-US"/>
        </w:rPr>
      </w:pPr>
      <w:r w:rsidRPr="008A290A">
        <w:rPr>
          <w:b/>
          <w:lang w:val="en-US"/>
        </w:rPr>
        <w:lastRenderedPageBreak/>
        <w:t>Excel:</w:t>
      </w:r>
      <w:r>
        <w:rPr>
          <w:lang w:val="en-US"/>
        </w:rPr>
        <w:t xml:space="preserve"> </w:t>
      </w:r>
      <w:r w:rsidRPr="003A0891">
        <w:rPr>
          <w:lang w:val="en-US"/>
        </w:rPr>
        <w:t>Excel is a tool for data analysis and visualisation that is used by organisations of all sizes. It is also one of the most widely used tools in this area. Excel is a data analysis programme</w:t>
      </w:r>
      <w:r w:rsidR="00F72EB3" w:rsidRPr="00F72EB3">
        <w:t xml:space="preserve"> (Bissett, 2020)</w:t>
      </w:r>
      <w:r w:rsidRPr="003A0891">
        <w:rPr>
          <w:lang w:val="en-US"/>
        </w:rPr>
        <w:t>. Excel's numerous helpful features, such as data processing, statistical analysis, and charting, add to the program's versatility as a data management tool. These functions include data processing, statistical analysis, and charting. Excel's inexpensive price and broad availability make it a good choice for single proprietorships and new businesses just getting off the ground. However, one of Excel's most significant drawbacks is that it can be difficult to manage large data sets, which can lead to poor performance and analysis errors</w:t>
      </w:r>
      <w:r w:rsidR="00F72EB3" w:rsidRPr="00F72EB3">
        <w:t xml:space="preserve"> (</w:t>
      </w:r>
      <w:proofErr w:type="spellStart"/>
      <w:r w:rsidR="00F72EB3" w:rsidRPr="00F72EB3">
        <w:t>Rojero</w:t>
      </w:r>
      <w:proofErr w:type="spellEnd"/>
      <w:r w:rsidR="00F72EB3" w:rsidRPr="00F72EB3">
        <w:t xml:space="preserve"> et al., 2019)</w:t>
      </w:r>
      <w:r w:rsidRPr="003A0891">
        <w:rPr>
          <w:lang w:val="en-US"/>
        </w:rPr>
        <w:t>. This is one of Excel's most significant limitations. Succeed is not the tool of choice when it comes to showing sophisticated data or artificial intelligence. For example, the marketing manager of a local small firm is interested in analysing the results of customer surveys to search for recurring trends. Excel isn't pricey, it's readily accessible, and it's loaded with data analysis capabilities that might be helpful, so using it here would be a good idea. Succeed allows the marketing supervisor to construct easy-to-understand diagrams and charts, which may aid the individual in question in better comprehending the material and recognising instances and trends.</w:t>
      </w:r>
    </w:p>
    <w:p w:rsidR="008A290A" w:rsidRDefault="00DE6EE2" w:rsidP="00071242">
      <w:pPr>
        <w:ind w:firstLine="720"/>
        <w:rPr>
          <w:lang w:val="en-US"/>
        </w:rPr>
      </w:pPr>
      <w:r w:rsidRPr="008A290A">
        <w:rPr>
          <w:b/>
          <w:lang w:val="en-US"/>
        </w:rPr>
        <w:t>Tableau:</w:t>
      </w:r>
      <w:r>
        <w:rPr>
          <w:lang w:val="en-US"/>
        </w:rPr>
        <w:t xml:space="preserve"> </w:t>
      </w:r>
      <w:r w:rsidR="00477C56" w:rsidRPr="00477C56">
        <w:rPr>
          <w:lang w:val="en-US"/>
        </w:rPr>
        <w:t xml:space="preserve">Tableau is progressed information representation programming that works on the most common way of making dynamic dashboards and different types of presentations. </w:t>
      </w:r>
      <w:r w:rsidR="00F72EB3" w:rsidRPr="00F72EB3">
        <w:t>(McDaniel &amp; McDaniel, 2013)</w:t>
      </w:r>
      <w:r w:rsidRPr="008A290A">
        <w:rPr>
          <w:lang w:val="en-US"/>
        </w:rPr>
        <w:t>. Because of its user-friendly design and comprehensive range of features, Tableau is a fantastic tool for organisations that need to show complicated data to their consumers in a manner that is both clear and entertaining. In addition, Scene's versatility implies that it can manage enormous amounts of information without resorting to less efficient methods</w:t>
      </w:r>
      <w:r w:rsidR="00F72EB3" w:rsidRPr="00F72EB3">
        <w:t xml:space="preserve"> (Yilmaz, 2013)</w:t>
      </w:r>
      <w:r w:rsidRPr="008A290A">
        <w:rPr>
          <w:lang w:val="en-US"/>
        </w:rPr>
        <w:t>. Tableau is an excellent product in many respects, but its price may be prohibitive for some people and smaller businesses. Tableau performs very well when it comes to the visualisation of data, but it is not well suited for statistical analysis, data modelling, or other jobs that are more sophisticated.</w:t>
      </w:r>
    </w:p>
    <w:p w:rsidR="003A0891" w:rsidRDefault="003A0891" w:rsidP="003A0891">
      <w:pPr>
        <w:rPr>
          <w:lang w:val="en-US"/>
        </w:rPr>
      </w:pPr>
    </w:p>
    <w:p w:rsidR="003A0891" w:rsidRPr="003A0891" w:rsidRDefault="003A0891" w:rsidP="003A0891">
      <w:pPr>
        <w:rPr>
          <w:b/>
          <w:lang w:val="en-US"/>
        </w:rPr>
      </w:pPr>
    </w:p>
    <w:p w:rsidR="002547B7" w:rsidRDefault="002547B7" w:rsidP="009E7AE4">
      <w:bookmarkStart w:id="13" w:name="_Toc96418336"/>
    </w:p>
    <w:p w:rsidR="00A4344A" w:rsidRDefault="00DE6EE2" w:rsidP="00012567">
      <w:pPr>
        <w:pStyle w:val="Heading2"/>
      </w:pPr>
      <w:r>
        <w:br w:type="page"/>
      </w:r>
    </w:p>
    <w:p w:rsidR="009D234F" w:rsidRDefault="00DE6EE2" w:rsidP="00965BDA">
      <w:pPr>
        <w:pStyle w:val="Heading1"/>
      </w:pPr>
      <w:bookmarkStart w:id="14" w:name="_Toc134171825"/>
      <w:r>
        <w:lastRenderedPageBreak/>
        <w:t>Conclusion</w:t>
      </w:r>
      <w:bookmarkEnd w:id="13"/>
      <w:bookmarkEnd w:id="14"/>
      <w:r w:rsidR="003034D1">
        <w:t xml:space="preserve"> </w:t>
      </w:r>
    </w:p>
    <w:p w:rsidR="00165BFF" w:rsidRDefault="00DE6EE2" w:rsidP="00071242">
      <w:pPr>
        <w:ind w:firstLine="720"/>
        <w:rPr>
          <w:rFonts w:eastAsiaTheme="majorEastAsia" w:cstheme="majorBidi"/>
          <w:b/>
          <w:color w:val="2F5496" w:themeColor="accent1" w:themeShade="BF"/>
          <w:sz w:val="36"/>
          <w:szCs w:val="32"/>
          <w:lang w:val="en-US"/>
        </w:rPr>
      </w:pPr>
      <w:bookmarkStart w:id="15" w:name="_Toc96418337"/>
      <w:r w:rsidRPr="009E7AE4">
        <w:t xml:space="preserve">As can be seen from the foregoing, Microsoft Excel has a wide range of tools and techniques that are crucial to any business operating in the current environment. While there are some drawbacks, the benefits far outweigh the drawbacks. </w:t>
      </w:r>
      <w:r>
        <w:br w:type="page"/>
      </w:r>
    </w:p>
    <w:p w:rsidR="00F95623" w:rsidRDefault="00DE6EE2" w:rsidP="00965BDA">
      <w:pPr>
        <w:pStyle w:val="Heading1"/>
      </w:pPr>
      <w:bookmarkStart w:id="16" w:name="_Toc134171826"/>
      <w:r>
        <w:lastRenderedPageBreak/>
        <w:t>Reference</w:t>
      </w:r>
      <w:bookmarkEnd w:id="15"/>
      <w:bookmarkEnd w:id="16"/>
    </w:p>
    <w:p w:rsidR="00311F87" w:rsidRPr="00311F87" w:rsidRDefault="00311F87" w:rsidP="00311F87">
      <w:pPr>
        <w:rPr>
          <w:lang w:val="en-US"/>
        </w:rPr>
      </w:pPr>
      <w:r w:rsidRPr="00311F87">
        <w:rPr>
          <w:lang w:val="en-US"/>
        </w:rPr>
        <w:t xml:space="preserve">Bissett, B.D. (2020) “Data mining in Excel,” </w:t>
      </w:r>
      <w:r w:rsidRPr="00311F87">
        <w:rPr>
          <w:i/>
          <w:iCs/>
          <w:lang w:val="en-US"/>
        </w:rPr>
        <w:t>Automated Data Analysis Using Excel</w:t>
      </w:r>
      <w:r w:rsidRPr="00311F87">
        <w:rPr>
          <w:lang w:val="en-US"/>
        </w:rPr>
        <w:t xml:space="preserve">, pp. 285–360. Available at: https://doi.org/10.1201/9781003051886-7. </w:t>
      </w:r>
    </w:p>
    <w:p w:rsidR="00311F87" w:rsidRPr="00311F87" w:rsidRDefault="00311F87" w:rsidP="00311F87">
      <w:pPr>
        <w:rPr>
          <w:lang w:val="en-US"/>
        </w:rPr>
      </w:pPr>
      <w:proofErr w:type="spellStart"/>
      <w:r w:rsidRPr="00311F87">
        <w:rPr>
          <w:lang w:val="en-US"/>
        </w:rPr>
        <w:t>Dautov</w:t>
      </w:r>
      <w:proofErr w:type="spellEnd"/>
      <w:r w:rsidRPr="00311F87">
        <w:rPr>
          <w:lang w:val="en-US"/>
        </w:rPr>
        <w:t xml:space="preserve">, R. and Distefano, S. (2017) “Quantifying volume, velocity, and variety to support (BIG) data-intensive application development,” </w:t>
      </w:r>
      <w:r w:rsidRPr="00311F87">
        <w:rPr>
          <w:i/>
          <w:iCs/>
          <w:lang w:val="en-US"/>
        </w:rPr>
        <w:t>2017 IEEE International Conference on Big Data (Big Data)</w:t>
      </w:r>
      <w:r w:rsidRPr="00311F87">
        <w:rPr>
          <w:lang w:val="en-US"/>
        </w:rPr>
        <w:t xml:space="preserve"> [Preprint]. Available at: https://doi.org/10.1109/bigdata.2017.8258252. </w:t>
      </w:r>
    </w:p>
    <w:p w:rsidR="00311F87" w:rsidRPr="00311F87" w:rsidRDefault="00311F87" w:rsidP="00311F87">
      <w:pPr>
        <w:rPr>
          <w:lang w:val="en-US"/>
        </w:rPr>
      </w:pPr>
      <w:proofErr w:type="spellStart"/>
      <w:r w:rsidRPr="00311F87">
        <w:rPr>
          <w:lang w:val="en-US"/>
        </w:rPr>
        <w:t>Kayış</w:t>
      </w:r>
      <w:proofErr w:type="spellEnd"/>
      <w:r w:rsidRPr="00311F87">
        <w:rPr>
          <w:lang w:val="en-US"/>
        </w:rPr>
        <w:t xml:space="preserve">, E. (2020) “A gradient descent based heuristic for solving regression clustering problems,” </w:t>
      </w:r>
      <w:r w:rsidRPr="00311F87">
        <w:rPr>
          <w:i/>
          <w:iCs/>
          <w:lang w:val="en-US"/>
        </w:rPr>
        <w:t>Proceedings of the 9th International Conference on Data Science, Technology and Applications</w:t>
      </w:r>
      <w:r w:rsidRPr="00311F87">
        <w:rPr>
          <w:lang w:val="en-US"/>
        </w:rPr>
        <w:t xml:space="preserve"> [Preprint]. Available at: https://doi.org/10.5220/0009836701020108. </w:t>
      </w:r>
    </w:p>
    <w:p w:rsidR="00311F87" w:rsidRPr="00311F87" w:rsidRDefault="00311F87" w:rsidP="00311F87">
      <w:pPr>
        <w:rPr>
          <w:lang w:val="en-US"/>
        </w:rPr>
      </w:pPr>
      <w:r w:rsidRPr="00311F87">
        <w:rPr>
          <w:lang w:val="en-US"/>
        </w:rPr>
        <w:t xml:space="preserve">Kim, M. (2012) “Correlation-based incremental visual tracking,” </w:t>
      </w:r>
      <w:r w:rsidRPr="00311F87">
        <w:rPr>
          <w:i/>
          <w:iCs/>
          <w:lang w:val="en-US"/>
        </w:rPr>
        <w:t>Pattern Recognition</w:t>
      </w:r>
      <w:r w:rsidRPr="00311F87">
        <w:rPr>
          <w:lang w:val="en-US"/>
        </w:rPr>
        <w:t xml:space="preserve">, 45(3), pp. 1050–1060. Available at: https://doi.org/10.1016/j.patcog.2011.08.026. </w:t>
      </w:r>
    </w:p>
    <w:p w:rsidR="00311F87" w:rsidRPr="00311F87" w:rsidRDefault="00311F87" w:rsidP="00311F87">
      <w:pPr>
        <w:rPr>
          <w:lang w:val="en-US"/>
        </w:rPr>
      </w:pPr>
      <w:r w:rsidRPr="00311F87">
        <w:rPr>
          <w:lang w:val="en-US"/>
        </w:rPr>
        <w:t xml:space="preserve">Lange, </w:t>
      </w:r>
      <w:proofErr w:type="spellStart"/>
      <w:r w:rsidRPr="00311F87">
        <w:rPr>
          <w:lang w:val="en-US"/>
        </w:rPr>
        <w:t>M.van</w:t>
      </w:r>
      <w:proofErr w:type="spellEnd"/>
      <w:r w:rsidRPr="00311F87">
        <w:rPr>
          <w:lang w:val="en-US"/>
        </w:rPr>
        <w:t xml:space="preserve"> (2023) “Emotional imprints of war: A computer-assisted analysis of emotions in Dutch parliamentary debates, 1945-1989.” Available at: http://www.jstor.org/stable/10.2307/jj.1866813?refreqid=search-gateway. </w:t>
      </w:r>
    </w:p>
    <w:p w:rsidR="00311F87" w:rsidRPr="00311F87" w:rsidRDefault="00311F87" w:rsidP="00311F87">
      <w:pPr>
        <w:rPr>
          <w:lang w:val="en-US"/>
        </w:rPr>
      </w:pPr>
      <w:r w:rsidRPr="00311F87">
        <w:rPr>
          <w:lang w:val="en-US"/>
        </w:rPr>
        <w:t xml:space="preserve">McDaniel, S. and McDaniel, E. (2013) “Advanced Data Management in tableau—managing data connections,” </w:t>
      </w:r>
      <w:r w:rsidRPr="00311F87">
        <w:rPr>
          <w:i/>
          <w:iCs/>
          <w:lang w:val="en-US"/>
        </w:rPr>
        <w:t>Rapid Graphs with Tableau 8</w:t>
      </w:r>
      <w:r w:rsidRPr="00311F87">
        <w:rPr>
          <w:lang w:val="en-US"/>
        </w:rPr>
        <w:t xml:space="preserve">, pp. 193–204. Available at: https://doi.org/10.1007/978-1-4302-6736-2_11. </w:t>
      </w:r>
    </w:p>
    <w:p w:rsidR="00311F87" w:rsidRPr="00311F87" w:rsidRDefault="00311F87" w:rsidP="00311F87">
      <w:pPr>
        <w:rPr>
          <w:lang w:val="en-US"/>
        </w:rPr>
      </w:pPr>
      <w:proofErr w:type="spellStart"/>
      <w:r w:rsidRPr="00311F87">
        <w:rPr>
          <w:lang w:val="en-US"/>
        </w:rPr>
        <w:t>Meloun</w:t>
      </w:r>
      <w:proofErr w:type="spellEnd"/>
      <w:r w:rsidRPr="00311F87">
        <w:rPr>
          <w:lang w:val="en-US"/>
        </w:rPr>
        <w:t xml:space="preserve">, M. and </w:t>
      </w:r>
      <w:proofErr w:type="spellStart"/>
      <w:r w:rsidRPr="00311F87">
        <w:rPr>
          <w:lang w:val="en-US"/>
        </w:rPr>
        <w:t>Militký</w:t>
      </w:r>
      <w:proofErr w:type="spellEnd"/>
      <w:r w:rsidRPr="00311F87">
        <w:rPr>
          <w:lang w:val="en-US"/>
        </w:rPr>
        <w:t xml:space="preserve">, J. (2011) “Statistical analysis of Multivariate Data,” </w:t>
      </w:r>
      <w:r w:rsidRPr="00311F87">
        <w:rPr>
          <w:i/>
          <w:iCs/>
          <w:lang w:val="en-US"/>
        </w:rPr>
        <w:t>Statistical Data Analysis</w:t>
      </w:r>
      <w:r w:rsidRPr="00311F87">
        <w:rPr>
          <w:lang w:val="en-US"/>
        </w:rPr>
        <w:t xml:space="preserve">, pp. 151–403. Available at: https://doi.org/10.1533/9780857097200.151. </w:t>
      </w:r>
    </w:p>
    <w:p w:rsidR="00311F87" w:rsidRPr="00311F87" w:rsidRDefault="00311F87" w:rsidP="00311F87">
      <w:pPr>
        <w:rPr>
          <w:lang w:val="en-US"/>
        </w:rPr>
      </w:pPr>
      <w:proofErr w:type="spellStart"/>
      <w:r w:rsidRPr="00311F87">
        <w:rPr>
          <w:lang w:val="en-US"/>
        </w:rPr>
        <w:t>Rojero</w:t>
      </w:r>
      <w:proofErr w:type="spellEnd"/>
      <w:r w:rsidRPr="00311F87">
        <w:rPr>
          <w:lang w:val="en-US"/>
        </w:rPr>
        <w:t xml:space="preserve">, C., </w:t>
      </w:r>
      <w:proofErr w:type="spellStart"/>
      <w:r w:rsidRPr="00311F87">
        <w:rPr>
          <w:lang w:val="en-US"/>
        </w:rPr>
        <w:t>Kuo</w:t>
      </w:r>
      <w:proofErr w:type="spellEnd"/>
      <w:r w:rsidRPr="00311F87">
        <w:rPr>
          <w:lang w:val="en-US"/>
        </w:rPr>
        <w:t xml:space="preserve">, A. and Chin, M.K. (2019) “Analysis of infant rescue breathing performance errors during training that lead to poor quality CPR,” </w:t>
      </w:r>
      <w:r w:rsidRPr="00311F87">
        <w:rPr>
          <w:i/>
          <w:iCs/>
          <w:lang w:val="en-US"/>
        </w:rPr>
        <w:t>Resuscitation</w:t>
      </w:r>
      <w:r w:rsidRPr="00311F87">
        <w:rPr>
          <w:lang w:val="en-US"/>
        </w:rPr>
        <w:t xml:space="preserve">, 142. Available at: https://doi.org/10.1016/j.resuscitation.2019.06.170. </w:t>
      </w:r>
    </w:p>
    <w:p w:rsidR="00311F87" w:rsidRPr="00311F87" w:rsidRDefault="00311F87" w:rsidP="00311F87">
      <w:pPr>
        <w:rPr>
          <w:lang w:val="en-US"/>
        </w:rPr>
      </w:pPr>
      <w:r w:rsidRPr="00311F87">
        <w:rPr>
          <w:lang w:val="en-US"/>
        </w:rPr>
        <w:t xml:space="preserve">Small Cell Networks (2017) “Optimization of small cell deployment,” </w:t>
      </w:r>
      <w:r w:rsidRPr="00311F87">
        <w:rPr>
          <w:i/>
          <w:iCs/>
          <w:lang w:val="en-US"/>
        </w:rPr>
        <w:t>Small Cell Networks: Deployment, Management, and Optimization</w:t>
      </w:r>
      <w:r w:rsidRPr="00311F87">
        <w:rPr>
          <w:lang w:val="en-US"/>
        </w:rPr>
        <w:t xml:space="preserve">, pp. 443–465. Available at: https://doi.org/10.1002/9781119307600.ch15. </w:t>
      </w:r>
    </w:p>
    <w:p w:rsidR="00311F87" w:rsidRPr="00311F87" w:rsidRDefault="00311F87" w:rsidP="00311F87">
      <w:pPr>
        <w:rPr>
          <w:lang w:val="en-US"/>
        </w:rPr>
      </w:pPr>
      <w:r w:rsidRPr="00311F87">
        <w:rPr>
          <w:lang w:val="en-US"/>
        </w:rPr>
        <w:lastRenderedPageBreak/>
        <w:t xml:space="preserve">Wang, J. (2011) “The study on cross-industry standard process for data mining in e-marketing,” </w:t>
      </w:r>
      <w:r w:rsidRPr="00311F87">
        <w:rPr>
          <w:i/>
          <w:iCs/>
          <w:lang w:val="en-US"/>
        </w:rPr>
        <w:t>Applied Mechanics and Materials</w:t>
      </w:r>
      <w:r w:rsidRPr="00311F87">
        <w:rPr>
          <w:lang w:val="en-US"/>
        </w:rPr>
        <w:t xml:space="preserve">, 66-68, pp. 2298–2303. Available at: https://doi.org/10.4028/www.scientific.net/amm.66-68.2298. </w:t>
      </w:r>
    </w:p>
    <w:p w:rsidR="00311F87" w:rsidRPr="00311F87" w:rsidRDefault="00311F87" w:rsidP="00311F87">
      <w:pPr>
        <w:rPr>
          <w:lang w:val="en-US"/>
        </w:rPr>
      </w:pPr>
      <w:r w:rsidRPr="00311F87">
        <w:rPr>
          <w:lang w:val="en-US"/>
        </w:rPr>
        <w:t xml:space="preserve">West, T. and </w:t>
      </w:r>
      <w:proofErr w:type="spellStart"/>
      <w:r w:rsidRPr="00311F87">
        <w:rPr>
          <w:lang w:val="en-US"/>
        </w:rPr>
        <w:t>Zentner</w:t>
      </w:r>
      <w:proofErr w:type="spellEnd"/>
      <w:r w:rsidRPr="00311F87">
        <w:rPr>
          <w:lang w:val="en-US"/>
        </w:rPr>
        <w:t xml:space="preserve">, A. (2021) “Ensuring integrity when handling data,” </w:t>
      </w:r>
      <w:r w:rsidRPr="00311F87">
        <w:rPr>
          <w:i/>
          <w:iCs/>
          <w:lang w:val="en-US"/>
        </w:rPr>
        <w:t>Data Privacy and Governance</w:t>
      </w:r>
      <w:r w:rsidRPr="00311F87">
        <w:rPr>
          <w:lang w:val="en-US"/>
        </w:rPr>
        <w:t xml:space="preserve"> [Preprint]. Available at: https://doi.org/10.4135/9781071859445. </w:t>
      </w:r>
    </w:p>
    <w:p w:rsidR="00311F87" w:rsidRPr="00311F87" w:rsidRDefault="00311F87" w:rsidP="00311F87">
      <w:pPr>
        <w:rPr>
          <w:lang w:val="en-US"/>
        </w:rPr>
      </w:pPr>
      <w:proofErr w:type="spellStart"/>
      <w:r w:rsidRPr="00311F87">
        <w:rPr>
          <w:lang w:val="en-US"/>
        </w:rPr>
        <w:t>wikiarchiving</w:t>
      </w:r>
      <w:proofErr w:type="spellEnd"/>
      <w:r w:rsidRPr="00311F87">
        <w:rPr>
          <w:lang w:val="en-US"/>
        </w:rPr>
        <w:t xml:space="preserve"> (2023) “Data Analysis and interpretation.” Available at: https://doi.org/10.31219/osf.io/fv5s9. </w:t>
      </w:r>
    </w:p>
    <w:p w:rsidR="00311F87" w:rsidRPr="00311F87" w:rsidRDefault="00311F87" w:rsidP="00311F87">
      <w:pPr>
        <w:rPr>
          <w:lang w:val="en-US"/>
        </w:rPr>
      </w:pPr>
      <w:proofErr w:type="spellStart"/>
      <w:r w:rsidRPr="00311F87">
        <w:rPr>
          <w:lang w:val="en-US"/>
        </w:rPr>
        <w:t>Xie</w:t>
      </w:r>
      <w:proofErr w:type="spellEnd"/>
      <w:r w:rsidRPr="00311F87">
        <w:rPr>
          <w:lang w:val="en-US"/>
        </w:rPr>
        <w:t xml:space="preserve">, C. </w:t>
      </w:r>
      <w:r w:rsidRPr="00311F87">
        <w:rPr>
          <w:i/>
          <w:iCs/>
          <w:lang w:val="en-US"/>
        </w:rPr>
        <w:t>et al.</w:t>
      </w:r>
      <w:r w:rsidRPr="00311F87">
        <w:rPr>
          <w:lang w:val="en-US"/>
        </w:rPr>
        <w:t xml:space="preserve"> (2019) “Single cell transcriptomic analysis of pancreatic β cell development and differentiation from pluripotent stem cells,” </w:t>
      </w:r>
      <w:r w:rsidRPr="00311F87">
        <w:rPr>
          <w:i/>
          <w:iCs/>
          <w:lang w:val="en-US"/>
        </w:rPr>
        <w:t>OBM Transplantation</w:t>
      </w:r>
      <w:r w:rsidRPr="00311F87">
        <w:rPr>
          <w:lang w:val="en-US"/>
        </w:rPr>
        <w:t xml:space="preserve">, 3(3), pp. 1–1. Available at: https://doi.org/10.21926/obm.transplant.1903072. </w:t>
      </w:r>
    </w:p>
    <w:p w:rsidR="00311F87" w:rsidRPr="00311F87" w:rsidRDefault="00311F87" w:rsidP="00311F87">
      <w:pPr>
        <w:rPr>
          <w:lang w:val="en-US"/>
        </w:rPr>
      </w:pPr>
      <w:r w:rsidRPr="00311F87">
        <w:rPr>
          <w:lang w:val="en-US"/>
        </w:rPr>
        <w:t>Yilmaz, Ö. (2013) “</w:t>
      </w:r>
      <w:proofErr w:type="spellStart"/>
      <w:r w:rsidRPr="00311F87">
        <w:rPr>
          <w:lang w:val="en-US"/>
        </w:rPr>
        <w:t>Annexe</w:t>
      </w:r>
      <w:proofErr w:type="spellEnd"/>
      <w:r w:rsidRPr="00311F87">
        <w:rPr>
          <w:lang w:val="en-US"/>
        </w:rPr>
        <w:t xml:space="preserve"> III – </w:t>
      </w:r>
      <w:proofErr w:type="spellStart"/>
      <w:r w:rsidRPr="00311F87">
        <w:rPr>
          <w:lang w:val="en-US"/>
        </w:rPr>
        <w:t>organisations</w:t>
      </w:r>
      <w:proofErr w:type="spellEnd"/>
      <w:r w:rsidRPr="00311F87">
        <w:rPr>
          <w:lang w:val="en-US"/>
        </w:rPr>
        <w:t xml:space="preserve"> </w:t>
      </w:r>
      <w:proofErr w:type="spellStart"/>
      <w:proofErr w:type="gramStart"/>
      <w:r w:rsidRPr="00311F87">
        <w:rPr>
          <w:lang w:val="en-US"/>
        </w:rPr>
        <w:t>kurdes</w:t>
      </w:r>
      <w:proofErr w:type="spellEnd"/>
      <w:r w:rsidRPr="00311F87">
        <w:rPr>
          <w:lang w:val="en-US"/>
        </w:rPr>
        <w:t> :</w:t>
      </w:r>
      <w:proofErr w:type="gramEnd"/>
      <w:r w:rsidRPr="00311F87">
        <w:rPr>
          <w:lang w:val="en-US"/>
        </w:rPr>
        <w:t xml:space="preserve"> Tableau </w:t>
      </w:r>
      <w:proofErr w:type="spellStart"/>
      <w:r w:rsidRPr="00311F87">
        <w:rPr>
          <w:lang w:val="en-US"/>
        </w:rPr>
        <w:t>Récapitulatif</w:t>
      </w:r>
      <w:proofErr w:type="spellEnd"/>
      <w:r w:rsidRPr="00311F87">
        <w:rPr>
          <w:lang w:val="en-US"/>
        </w:rPr>
        <w:t xml:space="preserve">,” </w:t>
      </w:r>
      <w:r w:rsidRPr="00311F87">
        <w:rPr>
          <w:i/>
          <w:iCs/>
          <w:lang w:val="en-US"/>
        </w:rPr>
        <w:t xml:space="preserve">La formation de la nation </w:t>
      </w:r>
      <w:proofErr w:type="spellStart"/>
      <w:r w:rsidRPr="00311F87">
        <w:rPr>
          <w:i/>
          <w:iCs/>
          <w:lang w:val="en-US"/>
        </w:rPr>
        <w:t>kurde</w:t>
      </w:r>
      <w:proofErr w:type="spellEnd"/>
      <w:r w:rsidRPr="00311F87">
        <w:rPr>
          <w:i/>
          <w:iCs/>
          <w:lang w:val="en-US"/>
        </w:rPr>
        <w:t xml:space="preserve"> </w:t>
      </w:r>
      <w:proofErr w:type="spellStart"/>
      <w:r w:rsidRPr="00311F87">
        <w:rPr>
          <w:i/>
          <w:iCs/>
          <w:lang w:val="en-US"/>
        </w:rPr>
        <w:t>en</w:t>
      </w:r>
      <w:proofErr w:type="spellEnd"/>
      <w:r w:rsidRPr="00311F87">
        <w:rPr>
          <w:i/>
          <w:iCs/>
          <w:lang w:val="en-US"/>
        </w:rPr>
        <w:t xml:space="preserve"> </w:t>
      </w:r>
      <w:proofErr w:type="spellStart"/>
      <w:r w:rsidRPr="00311F87">
        <w:rPr>
          <w:i/>
          <w:iCs/>
          <w:lang w:val="en-US"/>
        </w:rPr>
        <w:t>Turquie</w:t>
      </w:r>
      <w:proofErr w:type="spellEnd"/>
      <w:r w:rsidRPr="00311F87">
        <w:rPr>
          <w:lang w:val="en-US"/>
        </w:rPr>
        <w:t xml:space="preserve">, p. 206. Available at: https://doi.org/10.4000/books.iheid.2317. </w:t>
      </w:r>
    </w:p>
    <w:p w:rsidR="00311F87" w:rsidRDefault="00311F87" w:rsidP="00311F87">
      <w:pPr>
        <w:rPr>
          <w:lang w:val="en-US"/>
        </w:rPr>
      </w:pPr>
      <w:r w:rsidRPr="00311F87">
        <w:rPr>
          <w:lang w:val="en-US"/>
        </w:rPr>
        <w:t xml:space="preserve">Zhang, S. (2011) “Information enhancement for data mining,” </w:t>
      </w:r>
      <w:r w:rsidRPr="00311F87">
        <w:rPr>
          <w:i/>
          <w:iCs/>
          <w:lang w:val="en-US"/>
        </w:rPr>
        <w:t>Wiley Interdisciplinary Reviews: Data Mining and Knowledge Discovery</w:t>
      </w:r>
      <w:r w:rsidRPr="00311F87">
        <w:rPr>
          <w:lang w:val="en-US"/>
        </w:rPr>
        <w:t xml:space="preserve">, 1(4), pp. 284–295. Available at: </w:t>
      </w:r>
      <w:hyperlink r:id="rId22" w:history="1">
        <w:r w:rsidRPr="00DE2A24">
          <w:rPr>
            <w:rStyle w:val="Hyperlink"/>
            <w:lang w:val="en-US"/>
          </w:rPr>
          <w:t>https://doi.org/10.1002/widm.21</w:t>
        </w:r>
      </w:hyperlink>
      <w:r>
        <w:rPr>
          <w:lang w:val="en-US"/>
        </w:rPr>
        <w:t>.</w:t>
      </w:r>
    </w:p>
    <w:p w:rsidR="00311F87" w:rsidRPr="00311F87" w:rsidRDefault="00311F87" w:rsidP="00311F87">
      <w:pPr>
        <w:rPr>
          <w:lang w:val="en-US"/>
        </w:rPr>
      </w:pPr>
      <w:proofErr w:type="spellStart"/>
      <w:r w:rsidRPr="00311F87">
        <w:rPr>
          <w:lang w:val="en-US"/>
        </w:rPr>
        <w:t>Jongwanich</w:t>
      </w:r>
      <w:proofErr w:type="spellEnd"/>
      <w:r w:rsidRPr="00311F87">
        <w:rPr>
          <w:lang w:val="en-US"/>
        </w:rPr>
        <w:t xml:space="preserve">, J. and </w:t>
      </w:r>
      <w:proofErr w:type="spellStart"/>
      <w:r w:rsidRPr="00311F87">
        <w:rPr>
          <w:lang w:val="en-US"/>
        </w:rPr>
        <w:t>Kohpaiboon</w:t>
      </w:r>
      <w:proofErr w:type="spellEnd"/>
      <w:r w:rsidRPr="00311F87">
        <w:rPr>
          <w:lang w:val="en-US"/>
        </w:rPr>
        <w:t xml:space="preserve">, A. (2020) “Trade Protection and firm productivity,” </w:t>
      </w:r>
      <w:r w:rsidRPr="00311F87">
        <w:rPr>
          <w:i/>
          <w:iCs/>
          <w:lang w:val="en-US"/>
        </w:rPr>
        <w:t xml:space="preserve">The Effects of </w:t>
      </w:r>
      <w:proofErr w:type="spellStart"/>
      <w:r w:rsidRPr="00311F87">
        <w:rPr>
          <w:i/>
          <w:iCs/>
          <w:lang w:val="en-US"/>
        </w:rPr>
        <w:t>Globalisation</w:t>
      </w:r>
      <w:proofErr w:type="spellEnd"/>
      <w:r w:rsidRPr="00311F87">
        <w:rPr>
          <w:i/>
          <w:iCs/>
          <w:lang w:val="en-US"/>
        </w:rPr>
        <w:t xml:space="preserve"> on Firm and Labour Performance</w:t>
      </w:r>
      <w:r w:rsidRPr="00311F87">
        <w:rPr>
          <w:lang w:val="en-US"/>
        </w:rPr>
        <w:t xml:space="preserve">, pp. 188–213. Available at: https://doi.org/10.4324/9781003050902-10. </w:t>
      </w:r>
    </w:p>
    <w:p w:rsidR="00311F87" w:rsidRPr="00311F87" w:rsidRDefault="00311F87" w:rsidP="00311F87">
      <w:pPr>
        <w:rPr>
          <w:lang w:val="en-US"/>
        </w:rPr>
      </w:pPr>
      <w:r w:rsidRPr="00311F87">
        <w:rPr>
          <w:lang w:val="en-US"/>
        </w:rPr>
        <w:t xml:space="preserve">Martínez-Mosquera, D. and </w:t>
      </w:r>
      <w:proofErr w:type="spellStart"/>
      <w:r w:rsidRPr="00311F87">
        <w:rPr>
          <w:lang w:val="en-US"/>
        </w:rPr>
        <w:t>Luján</w:t>
      </w:r>
      <w:proofErr w:type="spellEnd"/>
      <w:r w:rsidRPr="00311F87">
        <w:rPr>
          <w:lang w:val="en-US"/>
        </w:rPr>
        <w:t xml:space="preserve">-Mora, S. (2017) “Data cleaning technique for Security Big Data Ecosystem,” </w:t>
      </w:r>
      <w:r w:rsidRPr="00311F87">
        <w:rPr>
          <w:i/>
          <w:iCs/>
          <w:lang w:val="en-US"/>
        </w:rPr>
        <w:t>Proceedings of the 2nd International Conference on Internet of Things, Big Data and Security</w:t>
      </w:r>
      <w:r w:rsidRPr="00311F87">
        <w:rPr>
          <w:lang w:val="en-US"/>
        </w:rPr>
        <w:t xml:space="preserve"> [Preprint]. Available at: https://doi.org/10.5220/0006360603800385. </w:t>
      </w:r>
    </w:p>
    <w:p w:rsidR="00311F87" w:rsidRPr="00311F87" w:rsidRDefault="00311F87" w:rsidP="00311F87">
      <w:pPr>
        <w:rPr>
          <w:lang w:val="en-US"/>
        </w:rPr>
      </w:pPr>
      <w:proofErr w:type="spellStart"/>
      <w:r w:rsidRPr="00311F87">
        <w:rPr>
          <w:lang w:val="en-US"/>
        </w:rPr>
        <w:t>Pénet</w:t>
      </w:r>
      <w:proofErr w:type="spellEnd"/>
      <w:r w:rsidRPr="00311F87">
        <w:rPr>
          <w:lang w:val="en-US"/>
        </w:rPr>
        <w:t xml:space="preserve">, P. (2015) “Rating reports as figuring documents,” </w:t>
      </w:r>
      <w:r w:rsidRPr="00311F87">
        <w:rPr>
          <w:i/>
          <w:iCs/>
          <w:lang w:val="en-US"/>
        </w:rPr>
        <w:t>Making Things Valuable</w:t>
      </w:r>
      <w:r w:rsidRPr="00311F87">
        <w:rPr>
          <w:lang w:val="en-US"/>
        </w:rPr>
        <w:t xml:space="preserve">, pp. 62–88. Available at: https://doi.org/10.1093/acprof:oso/9780198712282.003.0004. </w:t>
      </w:r>
    </w:p>
    <w:p w:rsidR="00311F87" w:rsidRPr="00311F87" w:rsidRDefault="00311F87" w:rsidP="00311F87">
      <w:pPr>
        <w:rPr>
          <w:lang w:val="en-US"/>
        </w:rPr>
      </w:pPr>
      <w:r w:rsidRPr="00311F87">
        <w:rPr>
          <w:lang w:val="en-US"/>
        </w:rPr>
        <w:t xml:space="preserve">Thomsen, L.P. (2013) “The application of a new tool for evaluation of lung function in COPD,” </w:t>
      </w:r>
      <w:r w:rsidRPr="00311F87">
        <w:rPr>
          <w:i/>
          <w:iCs/>
          <w:lang w:val="en-US"/>
        </w:rPr>
        <w:t>The Application of a New Tool for Evaluation of Lung Function in COPD</w:t>
      </w:r>
      <w:r w:rsidRPr="00311F87">
        <w:rPr>
          <w:lang w:val="en-US"/>
        </w:rPr>
        <w:t xml:space="preserve">, pp. 1–107. Available at: https://doi.org/10.13052/rp-9788793102415. </w:t>
      </w:r>
    </w:p>
    <w:p w:rsidR="00311F87" w:rsidRPr="00311F87" w:rsidRDefault="00311F87" w:rsidP="00311F87">
      <w:pPr>
        <w:rPr>
          <w:lang w:val="en-US"/>
        </w:rPr>
      </w:pPr>
      <w:proofErr w:type="spellStart"/>
      <w:r w:rsidRPr="00311F87">
        <w:rPr>
          <w:lang w:val="en-US"/>
        </w:rPr>
        <w:lastRenderedPageBreak/>
        <w:t>Zlatev</w:t>
      </w:r>
      <w:proofErr w:type="spellEnd"/>
      <w:r w:rsidRPr="00311F87">
        <w:rPr>
          <w:lang w:val="en-US"/>
        </w:rPr>
        <w:t xml:space="preserve">, Z. and </w:t>
      </w:r>
      <w:proofErr w:type="spellStart"/>
      <w:r w:rsidRPr="00311F87">
        <w:rPr>
          <w:lang w:val="en-US"/>
        </w:rPr>
        <w:t>Hinov</w:t>
      </w:r>
      <w:proofErr w:type="spellEnd"/>
      <w:r w:rsidRPr="00311F87">
        <w:rPr>
          <w:lang w:val="en-US"/>
        </w:rPr>
        <w:t xml:space="preserve">, N. (2018) “Web based application for analyzing, storing and filtering mass data,” </w:t>
      </w:r>
      <w:r w:rsidRPr="00311F87">
        <w:rPr>
          <w:i/>
          <w:iCs/>
          <w:lang w:val="en-US"/>
        </w:rPr>
        <w:t>AIP Conference Proceedings</w:t>
      </w:r>
      <w:r w:rsidRPr="00311F87">
        <w:rPr>
          <w:lang w:val="en-US"/>
        </w:rPr>
        <w:t xml:space="preserve"> [Preprint]. Available at: https://doi.org/10.1063/1.5082139. </w:t>
      </w:r>
    </w:p>
    <w:p w:rsidR="00311F87" w:rsidRPr="00311F87" w:rsidRDefault="00311F87" w:rsidP="00311F87">
      <w:pPr>
        <w:rPr>
          <w:lang w:val="en-US"/>
        </w:rPr>
      </w:pPr>
    </w:p>
    <w:p w:rsidR="00311F87" w:rsidRPr="00311F87" w:rsidRDefault="00311F87" w:rsidP="00311F87">
      <w:pPr>
        <w:rPr>
          <w:lang w:val="en-US"/>
        </w:rPr>
      </w:pPr>
    </w:p>
    <w:sectPr w:rsidR="00311F87" w:rsidRPr="00311F87">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05C58" w:rsidRDefault="00D05C58" w:rsidP="0090367C">
      <w:pPr>
        <w:spacing w:after="0" w:line="240" w:lineRule="auto"/>
      </w:pPr>
      <w:r>
        <w:separator/>
      </w:r>
    </w:p>
  </w:endnote>
  <w:endnote w:type="continuationSeparator" w:id="0">
    <w:p w:rsidR="00D05C58" w:rsidRDefault="00D05C58" w:rsidP="00903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669217"/>
      <w:docPartObj>
        <w:docPartGallery w:val="Page Numbers (Bottom of Page)"/>
        <w:docPartUnique/>
      </w:docPartObj>
    </w:sdtPr>
    <w:sdtEndPr>
      <w:rPr>
        <w:noProof/>
      </w:rPr>
    </w:sdtEndPr>
    <w:sdtContent>
      <w:p w:rsidR="0090367C" w:rsidRDefault="0090367C">
        <w:pPr>
          <w:pStyle w:val="Footer"/>
          <w:jc w:val="right"/>
        </w:pPr>
        <w:r>
          <w:fldChar w:fldCharType="begin"/>
        </w:r>
        <w:r>
          <w:instrText xml:space="preserve"> PAGE   \* MERGEFORMAT </w:instrText>
        </w:r>
        <w:r>
          <w:fldChar w:fldCharType="separate"/>
        </w:r>
        <w:r w:rsidR="00477C56">
          <w:rPr>
            <w:noProof/>
          </w:rPr>
          <w:t>19</w:t>
        </w:r>
        <w:r>
          <w:rPr>
            <w:noProof/>
          </w:rPr>
          <w:fldChar w:fldCharType="end"/>
        </w:r>
      </w:p>
    </w:sdtContent>
  </w:sdt>
  <w:p w:rsidR="0090367C" w:rsidRDefault="009036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05C58" w:rsidRDefault="00D05C58" w:rsidP="0090367C">
      <w:pPr>
        <w:spacing w:after="0" w:line="240" w:lineRule="auto"/>
      </w:pPr>
      <w:r>
        <w:separator/>
      </w:r>
    </w:p>
  </w:footnote>
  <w:footnote w:type="continuationSeparator" w:id="0">
    <w:p w:rsidR="00D05C58" w:rsidRDefault="00D05C58" w:rsidP="009036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71242" w:rsidRDefault="00071242">
    <w:pPr>
      <w:pStyle w:val="Header"/>
    </w:pPr>
    <w:r>
      <w:t>2113196</w:t>
    </w:r>
  </w:p>
  <w:p w:rsidR="00071242" w:rsidRDefault="00071242">
    <w:pPr>
      <w:pStyle w:val="Header"/>
    </w:pPr>
  </w:p>
  <w:p w:rsidR="00071242" w:rsidRDefault="000712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40075"/>
    <w:multiLevelType w:val="hybridMultilevel"/>
    <w:tmpl w:val="7DDC0892"/>
    <w:lvl w:ilvl="0" w:tplc="8552311A">
      <w:start w:val="1"/>
      <w:numFmt w:val="bullet"/>
      <w:lvlText w:val=""/>
      <w:lvlJc w:val="left"/>
      <w:pPr>
        <w:ind w:left="720" w:hanging="360"/>
      </w:pPr>
      <w:rPr>
        <w:rFonts w:ascii="Symbol" w:hAnsi="Symbol" w:hint="default"/>
      </w:rPr>
    </w:lvl>
    <w:lvl w:ilvl="1" w:tplc="3116869C">
      <w:start w:val="1"/>
      <w:numFmt w:val="bullet"/>
      <w:lvlText w:val="o"/>
      <w:lvlJc w:val="left"/>
      <w:pPr>
        <w:ind w:left="1440" w:hanging="360"/>
      </w:pPr>
      <w:rPr>
        <w:rFonts w:ascii="Courier New" w:hAnsi="Courier New" w:cs="Courier New" w:hint="default"/>
      </w:rPr>
    </w:lvl>
    <w:lvl w:ilvl="2" w:tplc="914A4DE6" w:tentative="1">
      <w:start w:val="1"/>
      <w:numFmt w:val="bullet"/>
      <w:lvlText w:val=""/>
      <w:lvlJc w:val="left"/>
      <w:pPr>
        <w:ind w:left="2160" w:hanging="360"/>
      </w:pPr>
      <w:rPr>
        <w:rFonts w:ascii="Wingdings" w:hAnsi="Wingdings" w:hint="default"/>
      </w:rPr>
    </w:lvl>
    <w:lvl w:ilvl="3" w:tplc="D2EA0A0E" w:tentative="1">
      <w:start w:val="1"/>
      <w:numFmt w:val="bullet"/>
      <w:lvlText w:val=""/>
      <w:lvlJc w:val="left"/>
      <w:pPr>
        <w:ind w:left="2880" w:hanging="360"/>
      </w:pPr>
      <w:rPr>
        <w:rFonts w:ascii="Symbol" w:hAnsi="Symbol" w:hint="default"/>
      </w:rPr>
    </w:lvl>
    <w:lvl w:ilvl="4" w:tplc="FB0CC1E0" w:tentative="1">
      <w:start w:val="1"/>
      <w:numFmt w:val="bullet"/>
      <w:lvlText w:val="o"/>
      <w:lvlJc w:val="left"/>
      <w:pPr>
        <w:ind w:left="3600" w:hanging="360"/>
      </w:pPr>
      <w:rPr>
        <w:rFonts w:ascii="Courier New" w:hAnsi="Courier New" w:cs="Courier New" w:hint="default"/>
      </w:rPr>
    </w:lvl>
    <w:lvl w:ilvl="5" w:tplc="2A24FBA6" w:tentative="1">
      <w:start w:val="1"/>
      <w:numFmt w:val="bullet"/>
      <w:lvlText w:val=""/>
      <w:lvlJc w:val="left"/>
      <w:pPr>
        <w:ind w:left="4320" w:hanging="360"/>
      </w:pPr>
      <w:rPr>
        <w:rFonts w:ascii="Wingdings" w:hAnsi="Wingdings" w:hint="default"/>
      </w:rPr>
    </w:lvl>
    <w:lvl w:ilvl="6" w:tplc="C9E61C30" w:tentative="1">
      <w:start w:val="1"/>
      <w:numFmt w:val="bullet"/>
      <w:lvlText w:val=""/>
      <w:lvlJc w:val="left"/>
      <w:pPr>
        <w:ind w:left="5040" w:hanging="360"/>
      </w:pPr>
      <w:rPr>
        <w:rFonts w:ascii="Symbol" w:hAnsi="Symbol" w:hint="default"/>
      </w:rPr>
    </w:lvl>
    <w:lvl w:ilvl="7" w:tplc="AD3429D6" w:tentative="1">
      <w:start w:val="1"/>
      <w:numFmt w:val="bullet"/>
      <w:lvlText w:val="o"/>
      <w:lvlJc w:val="left"/>
      <w:pPr>
        <w:ind w:left="5760" w:hanging="360"/>
      </w:pPr>
      <w:rPr>
        <w:rFonts w:ascii="Courier New" w:hAnsi="Courier New" w:cs="Courier New" w:hint="default"/>
      </w:rPr>
    </w:lvl>
    <w:lvl w:ilvl="8" w:tplc="43A21B26" w:tentative="1">
      <w:start w:val="1"/>
      <w:numFmt w:val="bullet"/>
      <w:lvlText w:val=""/>
      <w:lvlJc w:val="left"/>
      <w:pPr>
        <w:ind w:left="6480" w:hanging="360"/>
      </w:pPr>
      <w:rPr>
        <w:rFonts w:ascii="Wingdings" w:hAnsi="Wingdings" w:hint="default"/>
      </w:rPr>
    </w:lvl>
  </w:abstractNum>
  <w:abstractNum w:abstractNumId="1" w15:restartNumberingAfterBreak="0">
    <w:nsid w:val="4BBE7BA7"/>
    <w:multiLevelType w:val="hybridMultilevel"/>
    <w:tmpl w:val="26340786"/>
    <w:lvl w:ilvl="0" w:tplc="992227E0">
      <w:start w:val="1"/>
      <w:numFmt w:val="bullet"/>
      <w:lvlText w:val=""/>
      <w:lvlJc w:val="left"/>
      <w:pPr>
        <w:ind w:left="720" w:hanging="360"/>
      </w:pPr>
      <w:rPr>
        <w:rFonts w:ascii="Symbol" w:hAnsi="Symbol" w:hint="default"/>
      </w:rPr>
    </w:lvl>
    <w:lvl w:ilvl="1" w:tplc="086218BC" w:tentative="1">
      <w:start w:val="1"/>
      <w:numFmt w:val="bullet"/>
      <w:lvlText w:val="o"/>
      <w:lvlJc w:val="left"/>
      <w:pPr>
        <w:ind w:left="1440" w:hanging="360"/>
      </w:pPr>
      <w:rPr>
        <w:rFonts w:ascii="Courier New" w:hAnsi="Courier New" w:cs="Courier New" w:hint="default"/>
      </w:rPr>
    </w:lvl>
    <w:lvl w:ilvl="2" w:tplc="3F88D610" w:tentative="1">
      <w:start w:val="1"/>
      <w:numFmt w:val="bullet"/>
      <w:lvlText w:val=""/>
      <w:lvlJc w:val="left"/>
      <w:pPr>
        <w:ind w:left="2160" w:hanging="360"/>
      </w:pPr>
      <w:rPr>
        <w:rFonts w:ascii="Wingdings" w:hAnsi="Wingdings" w:hint="default"/>
      </w:rPr>
    </w:lvl>
    <w:lvl w:ilvl="3" w:tplc="9EC434D4" w:tentative="1">
      <w:start w:val="1"/>
      <w:numFmt w:val="bullet"/>
      <w:lvlText w:val=""/>
      <w:lvlJc w:val="left"/>
      <w:pPr>
        <w:ind w:left="2880" w:hanging="360"/>
      </w:pPr>
      <w:rPr>
        <w:rFonts w:ascii="Symbol" w:hAnsi="Symbol" w:hint="default"/>
      </w:rPr>
    </w:lvl>
    <w:lvl w:ilvl="4" w:tplc="220A513C" w:tentative="1">
      <w:start w:val="1"/>
      <w:numFmt w:val="bullet"/>
      <w:lvlText w:val="o"/>
      <w:lvlJc w:val="left"/>
      <w:pPr>
        <w:ind w:left="3600" w:hanging="360"/>
      </w:pPr>
      <w:rPr>
        <w:rFonts w:ascii="Courier New" w:hAnsi="Courier New" w:cs="Courier New" w:hint="default"/>
      </w:rPr>
    </w:lvl>
    <w:lvl w:ilvl="5" w:tplc="F83A9134" w:tentative="1">
      <w:start w:val="1"/>
      <w:numFmt w:val="bullet"/>
      <w:lvlText w:val=""/>
      <w:lvlJc w:val="left"/>
      <w:pPr>
        <w:ind w:left="4320" w:hanging="360"/>
      </w:pPr>
      <w:rPr>
        <w:rFonts w:ascii="Wingdings" w:hAnsi="Wingdings" w:hint="default"/>
      </w:rPr>
    </w:lvl>
    <w:lvl w:ilvl="6" w:tplc="E99A72D2" w:tentative="1">
      <w:start w:val="1"/>
      <w:numFmt w:val="bullet"/>
      <w:lvlText w:val=""/>
      <w:lvlJc w:val="left"/>
      <w:pPr>
        <w:ind w:left="5040" w:hanging="360"/>
      </w:pPr>
      <w:rPr>
        <w:rFonts w:ascii="Symbol" w:hAnsi="Symbol" w:hint="default"/>
      </w:rPr>
    </w:lvl>
    <w:lvl w:ilvl="7" w:tplc="42E84E04" w:tentative="1">
      <w:start w:val="1"/>
      <w:numFmt w:val="bullet"/>
      <w:lvlText w:val="o"/>
      <w:lvlJc w:val="left"/>
      <w:pPr>
        <w:ind w:left="5760" w:hanging="360"/>
      </w:pPr>
      <w:rPr>
        <w:rFonts w:ascii="Courier New" w:hAnsi="Courier New" w:cs="Courier New" w:hint="default"/>
      </w:rPr>
    </w:lvl>
    <w:lvl w:ilvl="8" w:tplc="5D8E774E" w:tentative="1">
      <w:start w:val="1"/>
      <w:numFmt w:val="bullet"/>
      <w:lvlText w:val=""/>
      <w:lvlJc w:val="left"/>
      <w:pPr>
        <w:ind w:left="6480" w:hanging="360"/>
      </w:pPr>
      <w:rPr>
        <w:rFonts w:ascii="Wingdings" w:hAnsi="Wingdings" w:hint="default"/>
      </w:rPr>
    </w:lvl>
  </w:abstractNum>
  <w:abstractNum w:abstractNumId="2" w15:restartNumberingAfterBreak="0">
    <w:nsid w:val="4D2D0166"/>
    <w:multiLevelType w:val="hybridMultilevel"/>
    <w:tmpl w:val="9842CA3A"/>
    <w:lvl w:ilvl="0" w:tplc="883A8FCA">
      <w:start w:val="1"/>
      <w:numFmt w:val="bullet"/>
      <w:lvlText w:val=""/>
      <w:lvlJc w:val="left"/>
      <w:pPr>
        <w:ind w:left="720" w:hanging="360"/>
      </w:pPr>
      <w:rPr>
        <w:rFonts w:ascii="Symbol" w:hAnsi="Symbol" w:hint="default"/>
      </w:rPr>
    </w:lvl>
    <w:lvl w:ilvl="1" w:tplc="E084BB4A" w:tentative="1">
      <w:start w:val="1"/>
      <w:numFmt w:val="bullet"/>
      <w:lvlText w:val="o"/>
      <w:lvlJc w:val="left"/>
      <w:pPr>
        <w:ind w:left="1440" w:hanging="360"/>
      </w:pPr>
      <w:rPr>
        <w:rFonts w:ascii="Courier New" w:hAnsi="Courier New" w:cs="Courier New" w:hint="default"/>
      </w:rPr>
    </w:lvl>
    <w:lvl w:ilvl="2" w:tplc="801882D8" w:tentative="1">
      <w:start w:val="1"/>
      <w:numFmt w:val="bullet"/>
      <w:lvlText w:val=""/>
      <w:lvlJc w:val="left"/>
      <w:pPr>
        <w:ind w:left="2160" w:hanging="360"/>
      </w:pPr>
      <w:rPr>
        <w:rFonts w:ascii="Wingdings" w:hAnsi="Wingdings" w:hint="default"/>
      </w:rPr>
    </w:lvl>
    <w:lvl w:ilvl="3" w:tplc="057470F2" w:tentative="1">
      <w:start w:val="1"/>
      <w:numFmt w:val="bullet"/>
      <w:lvlText w:val=""/>
      <w:lvlJc w:val="left"/>
      <w:pPr>
        <w:ind w:left="2880" w:hanging="360"/>
      </w:pPr>
      <w:rPr>
        <w:rFonts w:ascii="Symbol" w:hAnsi="Symbol" w:hint="default"/>
      </w:rPr>
    </w:lvl>
    <w:lvl w:ilvl="4" w:tplc="55EEF4D8" w:tentative="1">
      <w:start w:val="1"/>
      <w:numFmt w:val="bullet"/>
      <w:lvlText w:val="o"/>
      <w:lvlJc w:val="left"/>
      <w:pPr>
        <w:ind w:left="3600" w:hanging="360"/>
      </w:pPr>
      <w:rPr>
        <w:rFonts w:ascii="Courier New" w:hAnsi="Courier New" w:cs="Courier New" w:hint="default"/>
      </w:rPr>
    </w:lvl>
    <w:lvl w:ilvl="5" w:tplc="BD3C4BC4" w:tentative="1">
      <w:start w:val="1"/>
      <w:numFmt w:val="bullet"/>
      <w:lvlText w:val=""/>
      <w:lvlJc w:val="left"/>
      <w:pPr>
        <w:ind w:left="4320" w:hanging="360"/>
      </w:pPr>
      <w:rPr>
        <w:rFonts w:ascii="Wingdings" w:hAnsi="Wingdings" w:hint="default"/>
      </w:rPr>
    </w:lvl>
    <w:lvl w:ilvl="6" w:tplc="16D8BA30" w:tentative="1">
      <w:start w:val="1"/>
      <w:numFmt w:val="bullet"/>
      <w:lvlText w:val=""/>
      <w:lvlJc w:val="left"/>
      <w:pPr>
        <w:ind w:left="5040" w:hanging="360"/>
      </w:pPr>
      <w:rPr>
        <w:rFonts w:ascii="Symbol" w:hAnsi="Symbol" w:hint="default"/>
      </w:rPr>
    </w:lvl>
    <w:lvl w:ilvl="7" w:tplc="49AA847E" w:tentative="1">
      <w:start w:val="1"/>
      <w:numFmt w:val="bullet"/>
      <w:lvlText w:val="o"/>
      <w:lvlJc w:val="left"/>
      <w:pPr>
        <w:ind w:left="5760" w:hanging="360"/>
      </w:pPr>
      <w:rPr>
        <w:rFonts w:ascii="Courier New" w:hAnsi="Courier New" w:cs="Courier New" w:hint="default"/>
      </w:rPr>
    </w:lvl>
    <w:lvl w:ilvl="8" w:tplc="76644206" w:tentative="1">
      <w:start w:val="1"/>
      <w:numFmt w:val="bullet"/>
      <w:lvlText w:val=""/>
      <w:lvlJc w:val="left"/>
      <w:pPr>
        <w:ind w:left="6480" w:hanging="360"/>
      </w:pPr>
      <w:rPr>
        <w:rFonts w:ascii="Wingdings" w:hAnsi="Wingdings" w:hint="default"/>
      </w:rPr>
    </w:lvl>
  </w:abstractNum>
  <w:num w:numId="1" w16cid:durableId="1860771540">
    <w:abstractNumId w:val="1"/>
  </w:num>
  <w:num w:numId="2" w16cid:durableId="1688369170">
    <w:abstractNumId w:val="2"/>
  </w:num>
  <w:num w:numId="3" w16cid:durableId="1429814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E4ECE"/>
    <w:rsid w:val="00012567"/>
    <w:rsid w:val="000624F4"/>
    <w:rsid w:val="00066B90"/>
    <w:rsid w:val="00071242"/>
    <w:rsid w:val="000A3476"/>
    <w:rsid w:val="000A4BF5"/>
    <w:rsid w:val="000D77DA"/>
    <w:rsid w:val="000E16FA"/>
    <w:rsid w:val="000E5FDE"/>
    <w:rsid w:val="00137FDF"/>
    <w:rsid w:val="001542F9"/>
    <w:rsid w:val="001656AB"/>
    <w:rsid w:val="00165BFF"/>
    <w:rsid w:val="001817C5"/>
    <w:rsid w:val="001A3311"/>
    <w:rsid w:val="001B54D5"/>
    <w:rsid w:val="002547B7"/>
    <w:rsid w:val="0025484D"/>
    <w:rsid w:val="00272928"/>
    <w:rsid w:val="002A71F3"/>
    <w:rsid w:val="003034D1"/>
    <w:rsid w:val="00306C30"/>
    <w:rsid w:val="00311F87"/>
    <w:rsid w:val="0031633B"/>
    <w:rsid w:val="0037306B"/>
    <w:rsid w:val="003A0891"/>
    <w:rsid w:val="003A7B71"/>
    <w:rsid w:val="003D62A4"/>
    <w:rsid w:val="003E284A"/>
    <w:rsid w:val="00400C1F"/>
    <w:rsid w:val="00436DF1"/>
    <w:rsid w:val="00460BF0"/>
    <w:rsid w:val="00477C56"/>
    <w:rsid w:val="00522C53"/>
    <w:rsid w:val="00535734"/>
    <w:rsid w:val="005D216B"/>
    <w:rsid w:val="005E18F3"/>
    <w:rsid w:val="005E38FA"/>
    <w:rsid w:val="0063793E"/>
    <w:rsid w:val="00661E76"/>
    <w:rsid w:val="00675B9F"/>
    <w:rsid w:val="006A0F23"/>
    <w:rsid w:val="00714ABB"/>
    <w:rsid w:val="00733E08"/>
    <w:rsid w:val="007440FE"/>
    <w:rsid w:val="007B6161"/>
    <w:rsid w:val="007B69CE"/>
    <w:rsid w:val="007C3C9A"/>
    <w:rsid w:val="007E1B2B"/>
    <w:rsid w:val="00810B5A"/>
    <w:rsid w:val="0081576E"/>
    <w:rsid w:val="00826DAC"/>
    <w:rsid w:val="008418A3"/>
    <w:rsid w:val="00842737"/>
    <w:rsid w:val="00865375"/>
    <w:rsid w:val="00880BFE"/>
    <w:rsid w:val="00885C01"/>
    <w:rsid w:val="008A290A"/>
    <w:rsid w:val="008D5BE1"/>
    <w:rsid w:val="008E6E1C"/>
    <w:rsid w:val="0090367C"/>
    <w:rsid w:val="00946013"/>
    <w:rsid w:val="00965BDA"/>
    <w:rsid w:val="009777F2"/>
    <w:rsid w:val="00996AE3"/>
    <w:rsid w:val="009A269A"/>
    <w:rsid w:val="009D234F"/>
    <w:rsid w:val="009E3510"/>
    <w:rsid w:val="009E4ECE"/>
    <w:rsid w:val="009E7AE4"/>
    <w:rsid w:val="00A129EF"/>
    <w:rsid w:val="00A4344A"/>
    <w:rsid w:val="00A55BFC"/>
    <w:rsid w:val="00A65C40"/>
    <w:rsid w:val="00A81574"/>
    <w:rsid w:val="00A8163B"/>
    <w:rsid w:val="00AD5B52"/>
    <w:rsid w:val="00B91408"/>
    <w:rsid w:val="00BA00FA"/>
    <w:rsid w:val="00BD3605"/>
    <w:rsid w:val="00BE1BEF"/>
    <w:rsid w:val="00C614D5"/>
    <w:rsid w:val="00C709F5"/>
    <w:rsid w:val="00C7513B"/>
    <w:rsid w:val="00C83F07"/>
    <w:rsid w:val="00CE6D05"/>
    <w:rsid w:val="00CF7973"/>
    <w:rsid w:val="00D05C58"/>
    <w:rsid w:val="00D06069"/>
    <w:rsid w:val="00D70A1C"/>
    <w:rsid w:val="00DB6F3C"/>
    <w:rsid w:val="00DE6EE2"/>
    <w:rsid w:val="00DF140B"/>
    <w:rsid w:val="00DF63FD"/>
    <w:rsid w:val="00E22674"/>
    <w:rsid w:val="00E861B2"/>
    <w:rsid w:val="00E879BF"/>
    <w:rsid w:val="00E93E38"/>
    <w:rsid w:val="00ED7C7A"/>
    <w:rsid w:val="00F02DC4"/>
    <w:rsid w:val="00F145E2"/>
    <w:rsid w:val="00F72EB3"/>
    <w:rsid w:val="00F95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46E06"/>
  <w15:docId w15:val="{44B5471F-4A4A-1249-8A14-893962062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BDA"/>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965BDA"/>
    <w:pPr>
      <w:keepNext/>
      <w:keepLines/>
      <w:spacing w:after="0"/>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1656AB"/>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06069"/>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56AB"/>
    <w:rPr>
      <w:rFonts w:ascii="Times New Roman" w:eastAsiaTheme="majorEastAsia" w:hAnsi="Times New Roman" w:cstheme="majorBidi"/>
      <w:b/>
      <w:sz w:val="24"/>
      <w:szCs w:val="26"/>
      <w:lang w:val="en-GB"/>
    </w:rPr>
  </w:style>
  <w:style w:type="character" w:customStyle="1" w:styleId="Heading1Char">
    <w:name w:val="Heading 1 Char"/>
    <w:basedOn w:val="DefaultParagraphFont"/>
    <w:link w:val="Heading1"/>
    <w:uiPriority w:val="9"/>
    <w:rsid w:val="00965BDA"/>
    <w:rPr>
      <w:rFonts w:ascii="Times New Roman" w:eastAsiaTheme="majorEastAsia" w:hAnsi="Times New Roman" w:cstheme="majorBidi"/>
      <w:b/>
      <w:sz w:val="28"/>
      <w:szCs w:val="32"/>
    </w:rPr>
  </w:style>
  <w:style w:type="paragraph" w:styleId="Title">
    <w:name w:val="Title"/>
    <w:basedOn w:val="Normal"/>
    <w:next w:val="Normal"/>
    <w:link w:val="TitleChar"/>
    <w:uiPriority w:val="10"/>
    <w:qFormat/>
    <w:rsid w:val="00965BDA"/>
    <w:pPr>
      <w:spacing w:after="0"/>
      <w:contextualSpacing/>
      <w:jc w:val="center"/>
    </w:pPr>
    <w:rPr>
      <w:rFonts w:eastAsiaTheme="majorEastAsia" w:cstheme="majorBidi"/>
      <w:b/>
      <w:spacing w:val="-10"/>
      <w:kern w:val="28"/>
      <w:sz w:val="32"/>
      <w:szCs w:val="56"/>
      <w:u w:val="single"/>
    </w:rPr>
  </w:style>
  <w:style w:type="character" w:customStyle="1" w:styleId="TitleChar">
    <w:name w:val="Title Char"/>
    <w:basedOn w:val="DefaultParagraphFont"/>
    <w:link w:val="Title"/>
    <w:uiPriority w:val="10"/>
    <w:rsid w:val="00965BDA"/>
    <w:rPr>
      <w:rFonts w:ascii="Times New Roman" w:eastAsiaTheme="majorEastAsia" w:hAnsi="Times New Roman" w:cstheme="majorBidi"/>
      <w:b/>
      <w:spacing w:val="-10"/>
      <w:kern w:val="28"/>
      <w:sz w:val="32"/>
      <w:szCs w:val="56"/>
      <w:u w:val="single"/>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965B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5BDA"/>
    <w:rPr>
      <w:rFonts w:ascii="Tahoma" w:hAnsi="Tahoma" w:cs="Tahoma"/>
      <w:sz w:val="16"/>
      <w:szCs w:val="16"/>
      <w:lang w:val="en-GB"/>
    </w:rPr>
  </w:style>
  <w:style w:type="table" w:styleId="TableGrid">
    <w:name w:val="Table Grid"/>
    <w:basedOn w:val="TableNormal"/>
    <w:uiPriority w:val="39"/>
    <w:rsid w:val="00A816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06069"/>
    <w:rPr>
      <w:rFonts w:asciiTheme="majorHAnsi" w:eastAsiaTheme="majorEastAsia" w:hAnsiTheme="majorHAnsi" w:cstheme="majorBidi"/>
      <w:b/>
      <w:bCs/>
      <w:color w:val="4472C4" w:themeColor="accent1"/>
      <w:sz w:val="24"/>
      <w:lang w:val="en-GB"/>
    </w:rPr>
  </w:style>
  <w:style w:type="character" w:styleId="Strong">
    <w:name w:val="Strong"/>
    <w:basedOn w:val="DefaultParagraphFont"/>
    <w:uiPriority w:val="22"/>
    <w:qFormat/>
    <w:rsid w:val="00D06069"/>
    <w:rPr>
      <w:b/>
      <w:bCs/>
    </w:rPr>
  </w:style>
  <w:style w:type="paragraph" w:styleId="Header">
    <w:name w:val="header"/>
    <w:basedOn w:val="Normal"/>
    <w:link w:val="HeaderChar"/>
    <w:uiPriority w:val="99"/>
    <w:unhideWhenUsed/>
    <w:rsid w:val="009036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367C"/>
    <w:rPr>
      <w:rFonts w:ascii="Times New Roman" w:hAnsi="Times New Roman"/>
      <w:sz w:val="24"/>
      <w:lang w:val="en-GB"/>
    </w:rPr>
  </w:style>
  <w:style w:type="paragraph" w:styleId="Footer">
    <w:name w:val="footer"/>
    <w:basedOn w:val="Normal"/>
    <w:link w:val="FooterChar"/>
    <w:uiPriority w:val="99"/>
    <w:unhideWhenUsed/>
    <w:rsid w:val="009036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367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5170571">
      <w:bodyDiv w:val="1"/>
      <w:marLeft w:val="0"/>
      <w:marRight w:val="0"/>
      <w:marTop w:val="0"/>
      <w:marBottom w:val="0"/>
      <w:divBdr>
        <w:top w:val="none" w:sz="0" w:space="0" w:color="auto"/>
        <w:left w:val="none" w:sz="0" w:space="0" w:color="auto"/>
        <w:bottom w:val="none" w:sz="0" w:space="0" w:color="auto"/>
        <w:right w:val="none" w:sz="0" w:space="0" w:color="auto"/>
      </w:divBdr>
    </w:div>
    <w:div w:id="2030327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02/widm.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11B71C-688A-4241-B349-CC31BED12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3509</Words>
  <Characters>20006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Niaz Anas</dc:creator>
  <cp:lastModifiedBy>Alexandru Cretu (2113196)</cp:lastModifiedBy>
  <cp:revision>2</cp:revision>
  <dcterms:created xsi:type="dcterms:W3CDTF">2023-05-07T11:58:00Z</dcterms:created>
  <dcterms:modified xsi:type="dcterms:W3CDTF">2023-05-07T11:58:00Z</dcterms:modified>
</cp:coreProperties>
</file>