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44CFC" w14:textId="77777777" w:rsidR="00E60F84" w:rsidRDefault="00E60F84" w:rsidP="00E60F84">
      <w:pPr>
        <w:jc w:val="center"/>
        <w:rPr>
          <w:b/>
          <w:bCs/>
          <w:sz w:val="36"/>
          <w:szCs w:val="36"/>
        </w:rPr>
      </w:pPr>
    </w:p>
    <w:p w14:paraId="28BA1EDD" w14:textId="77777777" w:rsidR="00E60F84" w:rsidRDefault="00E60F84" w:rsidP="00E60F84">
      <w:pPr>
        <w:jc w:val="center"/>
        <w:rPr>
          <w:b/>
          <w:bCs/>
          <w:sz w:val="36"/>
          <w:szCs w:val="36"/>
        </w:rPr>
      </w:pPr>
      <w:r w:rsidRPr="00E60F84">
        <w:rPr>
          <w:b/>
          <w:bCs/>
          <w:noProof/>
          <w:sz w:val="36"/>
          <w:szCs w:val="36"/>
          <w:lang w:val="en-US"/>
        </w:rPr>
        <w:drawing>
          <wp:inline distT="0" distB="0" distL="0" distR="0" wp14:anchorId="21D28E30" wp14:editId="25A59478">
            <wp:extent cx="2413000" cy="1056709"/>
            <wp:effectExtent l="0" t="0" r="6350" b="0"/>
            <wp:docPr id="1763280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280809" name=""/>
                    <pic:cNvPicPr/>
                  </pic:nvPicPr>
                  <pic:blipFill>
                    <a:blip r:embed="rId8"/>
                    <a:stretch>
                      <a:fillRect/>
                    </a:stretch>
                  </pic:blipFill>
                  <pic:spPr>
                    <a:xfrm>
                      <a:off x="0" y="0"/>
                      <a:ext cx="2421440" cy="1060405"/>
                    </a:xfrm>
                    <a:prstGeom prst="rect">
                      <a:avLst/>
                    </a:prstGeom>
                  </pic:spPr>
                </pic:pic>
              </a:graphicData>
            </a:graphic>
          </wp:inline>
        </w:drawing>
      </w:r>
    </w:p>
    <w:p w14:paraId="073ECA6C" w14:textId="77777777" w:rsidR="00E60F84" w:rsidRDefault="00E60F84" w:rsidP="00E60F84">
      <w:pPr>
        <w:jc w:val="center"/>
        <w:rPr>
          <w:b/>
          <w:bCs/>
          <w:sz w:val="36"/>
          <w:szCs w:val="36"/>
        </w:rPr>
      </w:pPr>
    </w:p>
    <w:p w14:paraId="0EE84550" w14:textId="77777777" w:rsidR="00E60F84" w:rsidRPr="00E60F84" w:rsidRDefault="00E60F84" w:rsidP="00E60F84">
      <w:pPr>
        <w:jc w:val="center"/>
        <w:rPr>
          <w:b/>
          <w:bCs/>
          <w:sz w:val="36"/>
          <w:szCs w:val="36"/>
        </w:rPr>
      </w:pPr>
      <w:r w:rsidRPr="00E60F84">
        <w:rPr>
          <w:b/>
          <w:bCs/>
          <w:sz w:val="36"/>
          <w:szCs w:val="36"/>
        </w:rPr>
        <w:t>Social Epidemiology and Public Health Development</w:t>
      </w:r>
    </w:p>
    <w:p w14:paraId="7FB7CAC0" w14:textId="77777777" w:rsidR="00E60F84" w:rsidRDefault="00E60F84" w:rsidP="00E60F84">
      <w:pPr>
        <w:jc w:val="center"/>
        <w:rPr>
          <w:b/>
          <w:bCs/>
          <w:sz w:val="36"/>
          <w:szCs w:val="36"/>
        </w:rPr>
      </w:pPr>
      <w:r w:rsidRPr="00E60F84">
        <w:rPr>
          <w:b/>
          <w:bCs/>
          <w:sz w:val="36"/>
          <w:szCs w:val="36"/>
        </w:rPr>
        <w:t xml:space="preserve">Module code: </w:t>
      </w:r>
      <w:r w:rsidRPr="003110A2">
        <w:rPr>
          <w:bCs/>
          <w:sz w:val="36"/>
          <w:szCs w:val="36"/>
        </w:rPr>
        <w:t>LCHS7000</w:t>
      </w:r>
    </w:p>
    <w:p w14:paraId="48EA2CE6" w14:textId="77777777" w:rsidR="00E24F7F" w:rsidRDefault="00E24F7F" w:rsidP="00E60F84">
      <w:pPr>
        <w:jc w:val="center"/>
        <w:rPr>
          <w:b/>
          <w:bCs/>
          <w:sz w:val="36"/>
          <w:szCs w:val="36"/>
        </w:rPr>
      </w:pPr>
      <w:r>
        <w:rPr>
          <w:b/>
          <w:bCs/>
          <w:sz w:val="36"/>
          <w:szCs w:val="36"/>
        </w:rPr>
        <w:t xml:space="preserve">Student name: </w:t>
      </w:r>
      <w:r w:rsidRPr="003110A2">
        <w:rPr>
          <w:bCs/>
          <w:sz w:val="36"/>
          <w:szCs w:val="36"/>
        </w:rPr>
        <w:t>Rikinpuri Swami</w:t>
      </w:r>
      <w:r>
        <w:rPr>
          <w:b/>
          <w:bCs/>
          <w:sz w:val="36"/>
          <w:szCs w:val="36"/>
        </w:rPr>
        <w:t xml:space="preserve"> </w:t>
      </w:r>
    </w:p>
    <w:p w14:paraId="5AC944DA" w14:textId="77777777" w:rsidR="00E24F7F" w:rsidRDefault="00E24F7F" w:rsidP="00E60F84">
      <w:pPr>
        <w:jc w:val="center"/>
        <w:rPr>
          <w:b/>
          <w:bCs/>
          <w:sz w:val="36"/>
          <w:szCs w:val="36"/>
        </w:rPr>
      </w:pPr>
      <w:r>
        <w:rPr>
          <w:b/>
          <w:bCs/>
          <w:sz w:val="36"/>
          <w:szCs w:val="36"/>
        </w:rPr>
        <w:t xml:space="preserve">Student Number: </w:t>
      </w:r>
      <w:r w:rsidRPr="003110A2">
        <w:rPr>
          <w:bCs/>
          <w:sz w:val="36"/>
          <w:szCs w:val="36"/>
        </w:rPr>
        <w:t>2503602</w:t>
      </w:r>
    </w:p>
    <w:p w14:paraId="76633C1A" w14:textId="77777777" w:rsidR="00E24F7F" w:rsidRPr="00E60F84" w:rsidRDefault="00E24F7F" w:rsidP="00E60F84">
      <w:pPr>
        <w:jc w:val="center"/>
        <w:rPr>
          <w:b/>
          <w:bCs/>
          <w:sz w:val="36"/>
          <w:szCs w:val="36"/>
        </w:rPr>
      </w:pPr>
      <w:r>
        <w:rPr>
          <w:b/>
          <w:bCs/>
          <w:sz w:val="36"/>
          <w:szCs w:val="36"/>
        </w:rPr>
        <w:t xml:space="preserve">Tutor name: </w:t>
      </w:r>
      <w:r w:rsidRPr="003110A2">
        <w:rPr>
          <w:bCs/>
          <w:sz w:val="36"/>
          <w:szCs w:val="36"/>
        </w:rPr>
        <w:t>Itse Olaye</w:t>
      </w:r>
    </w:p>
    <w:p w14:paraId="5805BAA3" w14:textId="77777777" w:rsidR="00E60F84" w:rsidRDefault="00E60F84" w:rsidP="00E60F84">
      <w:pPr>
        <w:jc w:val="center"/>
        <w:rPr>
          <w:b/>
          <w:bCs/>
          <w:sz w:val="36"/>
          <w:szCs w:val="36"/>
        </w:rPr>
      </w:pPr>
      <w:r w:rsidRPr="00E60F84">
        <w:rPr>
          <w:b/>
          <w:bCs/>
          <w:sz w:val="36"/>
          <w:szCs w:val="36"/>
        </w:rPr>
        <w:t xml:space="preserve">Assignment Title: </w:t>
      </w:r>
      <w:r w:rsidRPr="003110A2">
        <w:rPr>
          <w:bCs/>
          <w:sz w:val="36"/>
          <w:szCs w:val="36"/>
        </w:rPr>
        <w:t>Component 2 Analytical Report</w:t>
      </w:r>
    </w:p>
    <w:p w14:paraId="6ED5EF88" w14:textId="77777777" w:rsidR="00437176" w:rsidRDefault="00E60F84" w:rsidP="00E60F84">
      <w:pPr>
        <w:jc w:val="center"/>
        <w:rPr>
          <w:rFonts w:eastAsiaTheme="majorEastAsia" w:cstheme="majorBidi"/>
          <w:b/>
          <w:bCs/>
          <w:color w:val="000000" w:themeColor="text1"/>
          <w:sz w:val="28"/>
          <w:szCs w:val="28"/>
        </w:rPr>
      </w:pPr>
      <w:r>
        <w:rPr>
          <w:b/>
          <w:bCs/>
          <w:sz w:val="36"/>
          <w:szCs w:val="36"/>
        </w:rPr>
        <w:t xml:space="preserve">Word Count: </w:t>
      </w:r>
      <w:r w:rsidRPr="003110A2">
        <w:rPr>
          <w:bCs/>
          <w:sz w:val="36"/>
          <w:szCs w:val="36"/>
        </w:rPr>
        <w:t>2500</w:t>
      </w:r>
      <w:r w:rsidR="00437176">
        <w:br w:type="page"/>
      </w:r>
    </w:p>
    <w:sdt>
      <w:sdtPr>
        <w:rPr>
          <w:rFonts w:ascii="Times New Roman" w:eastAsiaTheme="minorHAnsi" w:hAnsi="Times New Roman" w:cstheme="minorBidi"/>
          <w:color w:val="auto"/>
          <w:sz w:val="24"/>
          <w:szCs w:val="22"/>
          <w:shd w:val="clear" w:color="auto" w:fill="FFFFFF"/>
          <w:lang w:val="en-GB"/>
        </w:rPr>
        <w:id w:val="1851138995"/>
        <w:docPartObj>
          <w:docPartGallery w:val="Table of Contents"/>
          <w:docPartUnique/>
        </w:docPartObj>
      </w:sdtPr>
      <w:sdtEndPr>
        <w:rPr>
          <w:b/>
          <w:bCs/>
          <w:noProof/>
        </w:rPr>
      </w:sdtEndPr>
      <w:sdtContent>
        <w:p w14:paraId="205318F6" w14:textId="77777777" w:rsidR="001E4FE5" w:rsidRPr="001E4FE5" w:rsidRDefault="001E4FE5" w:rsidP="001E4FE5">
          <w:pPr>
            <w:pStyle w:val="TOCHeading"/>
            <w:jc w:val="center"/>
            <w:rPr>
              <w:rFonts w:ascii="Times New Roman" w:hAnsi="Times New Roman" w:cs="Times New Roman"/>
              <w:b/>
              <w:bCs/>
              <w:color w:val="000000" w:themeColor="text1"/>
              <w:sz w:val="28"/>
              <w:szCs w:val="28"/>
            </w:rPr>
          </w:pPr>
          <w:r w:rsidRPr="001E4FE5">
            <w:rPr>
              <w:rFonts w:ascii="Times New Roman" w:hAnsi="Times New Roman" w:cs="Times New Roman"/>
              <w:b/>
              <w:bCs/>
              <w:color w:val="000000" w:themeColor="text1"/>
              <w:sz w:val="28"/>
              <w:szCs w:val="28"/>
            </w:rPr>
            <w:t>TABLE OF CONTENTS</w:t>
          </w:r>
        </w:p>
        <w:p w14:paraId="2EF16611" w14:textId="77777777" w:rsidR="00767CD4" w:rsidRDefault="00FA47CE">
          <w:pPr>
            <w:pStyle w:val="TOC1"/>
            <w:tabs>
              <w:tab w:val="right" w:leader="dot" w:pos="9350"/>
            </w:tabs>
            <w:rPr>
              <w:rFonts w:asciiTheme="minorHAnsi" w:eastAsiaTheme="minorEastAsia" w:hAnsiTheme="minorHAnsi"/>
              <w:noProof/>
              <w:kern w:val="2"/>
              <w:szCs w:val="24"/>
              <w:shd w:val="clear" w:color="auto" w:fill="auto"/>
              <w:lang w:val="en-IN" w:eastAsia="en-IN"/>
            </w:rPr>
          </w:pPr>
          <w:r>
            <w:fldChar w:fldCharType="begin"/>
          </w:r>
          <w:r w:rsidR="001E4FE5">
            <w:instrText xml:space="preserve"> TOC \o "1-3" \h \z \u </w:instrText>
          </w:r>
          <w:r>
            <w:fldChar w:fldCharType="separate"/>
          </w:r>
          <w:hyperlink w:anchor="_Toc227941420" w:history="1">
            <w:r w:rsidR="00767CD4" w:rsidRPr="001C1164">
              <w:rPr>
                <w:rStyle w:val="Hyperlink"/>
                <w:noProof/>
              </w:rPr>
              <w:t>TASK 1: Social Epidemiological Analysis</w:t>
            </w:r>
            <w:r w:rsidR="00767CD4">
              <w:rPr>
                <w:noProof/>
                <w:webHidden/>
              </w:rPr>
              <w:tab/>
            </w:r>
            <w:r>
              <w:rPr>
                <w:noProof/>
                <w:webHidden/>
              </w:rPr>
              <w:fldChar w:fldCharType="begin"/>
            </w:r>
            <w:r w:rsidR="00767CD4">
              <w:rPr>
                <w:noProof/>
                <w:webHidden/>
              </w:rPr>
              <w:instrText xml:space="preserve"> PAGEREF _Toc227941420 \h </w:instrText>
            </w:r>
            <w:r>
              <w:rPr>
                <w:noProof/>
                <w:webHidden/>
              </w:rPr>
            </w:r>
            <w:r>
              <w:rPr>
                <w:noProof/>
                <w:webHidden/>
              </w:rPr>
              <w:fldChar w:fldCharType="separate"/>
            </w:r>
            <w:r w:rsidR="00767CD4">
              <w:rPr>
                <w:noProof/>
                <w:webHidden/>
              </w:rPr>
              <w:t>3</w:t>
            </w:r>
            <w:r>
              <w:rPr>
                <w:noProof/>
                <w:webHidden/>
              </w:rPr>
              <w:fldChar w:fldCharType="end"/>
            </w:r>
          </w:hyperlink>
        </w:p>
        <w:p w14:paraId="7DE565B3"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21" w:history="1">
            <w:r w:rsidRPr="001C1164">
              <w:rPr>
                <w:rStyle w:val="Hyperlink"/>
                <w:noProof/>
                <w:lang w:val="en-IN"/>
              </w:rPr>
              <w:t>Introduction</w:t>
            </w:r>
            <w:r>
              <w:rPr>
                <w:noProof/>
                <w:webHidden/>
              </w:rPr>
              <w:tab/>
            </w:r>
            <w:r w:rsidR="00FA47CE">
              <w:rPr>
                <w:noProof/>
                <w:webHidden/>
              </w:rPr>
              <w:fldChar w:fldCharType="begin"/>
            </w:r>
            <w:r>
              <w:rPr>
                <w:noProof/>
                <w:webHidden/>
              </w:rPr>
              <w:instrText xml:space="preserve"> PAGEREF _Toc227941421 \h </w:instrText>
            </w:r>
            <w:r w:rsidR="00FA47CE">
              <w:rPr>
                <w:noProof/>
                <w:webHidden/>
              </w:rPr>
            </w:r>
            <w:r w:rsidR="00FA47CE">
              <w:rPr>
                <w:noProof/>
                <w:webHidden/>
              </w:rPr>
              <w:fldChar w:fldCharType="separate"/>
            </w:r>
            <w:r>
              <w:rPr>
                <w:noProof/>
                <w:webHidden/>
              </w:rPr>
              <w:t>3</w:t>
            </w:r>
            <w:r w:rsidR="00FA47CE">
              <w:rPr>
                <w:noProof/>
                <w:webHidden/>
              </w:rPr>
              <w:fldChar w:fldCharType="end"/>
            </w:r>
          </w:hyperlink>
        </w:p>
        <w:p w14:paraId="647B87D3"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22" w:history="1">
            <w:r w:rsidRPr="001C1164">
              <w:rPr>
                <w:rStyle w:val="Hyperlink"/>
                <w:noProof/>
                <w:lang w:val="en-IN"/>
              </w:rPr>
              <w:t>Higher Rates of Mental Health Disorders</w:t>
            </w:r>
            <w:r>
              <w:rPr>
                <w:noProof/>
                <w:webHidden/>
              </w:rPr>
              <w:tab/>
            </w:r>
            <w:r w:rsidR="00FA47CE">
              <w:rPr>
                <w:noProof/>
                <w:webHidden/>
              </w:rPr>
              <w:fldChar w:fldCharType="begin"/>
            </w:r>
            <w:r>
              <w:rPr>
                <w:noProof/>
                <w:webHidden/>
              </w:rPr>
              <w:instrText xml:space="preserve"> PAGEREF _Toc227941422 \h </w:instrText>
            </w:r>
            <w:r w:rsidR="00FA47CE">
              <w:rPr>
                <w:noProof/>
                <w:webHidden/>
              </w:rPr>
            </w:r>
            <w:r w:rsidR="00FA47CE">
              <w:rPr>
                <w:noProof/>
                <w:webHidden/>
              </w:rPr>
              <w:fldChar w:fldCharType="separate"/>
            </w:r>
            <w:r>
              <w:rPr>
                <w:noProof/>
                <w:webHidden/>
              </w:rPr>
              <w:t>3</w:t>
            </w:r>
            <w:r w:rsidR="00FA47CE">
              <w:rPr>
                <w:noProof/>
                <w:webHidden/>
              </w:rPr>
              <w:fldChar w:fldCharType="end"/>
            </w:r>
          </w:hyperlink>
        </w:p>
        <w:p w14:paraId="721696F8"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23" w:history="1">
            <w:r w:rsidRPr="001C1164">
              <w:rPr>
                <w:rStyle w:val="Hyperlink"/>
                <w:noProof/>
                <w:lang w:val="en-IN"/>
              </w:rPr>
              <w:t>Increased Risk of Chronic Diseases</w:t>
            </w:r>
            <w:r>
              <w:rPr>
                <w:noProof/>
                <w:webHidden/>
              </w:rPr>
              <w:tab/>
            </w:r>
            <w:r w:rsidR="00FA47CE">
              <w:rPr>
                <w:noProof/>
                <w:webHidden/>
              </w:rPr>
              <w:fldChar w:fldCharType="begin"/>
            </w:r>
            <w:r>
              <w:rPr>
                <w:noProof/>
                <w:webHidden/>
              </w:rPr>
              <w:instrText xml:space="preserve"> PAGEREF _Toc227941423 \h </w:instrText>
            </w:r>
            <w:r w:rsidR="00FA47CE">
              <w:rPr>
                <w:noProof/>
                <w:webHidden/>
              </w:rPr>
            </w:r>
            <w:r w:rsidR="00FA47CE">
              <w:rPr>
                <w:noProof/>
                <w:webHidden/>
              </w:rPr>
              <w:fldChar w:fldCharType="separate"/>
            </w:r>
            <w:r>
              <w:rPr>
                <w:noProof/>
                <w:webHidden/>
              </w:rPr>
              <w:t>3</w:t>
            </w:r>
            <w:r w:rsidR="00FA47CE">
              <w:rPr>
                <w:noProof/>
                <w:webHidden/>
              </w:rPr>
              <w:fldChar w:fldCharType="end"/>
            </w:r>
          </w:hyperlink>
        </w:p>
        <w:p w14:paraId="67AAA8D2"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24" w:history="1">
            <w:r w:rsidRPr="001C1164">
              <w:rPr>
                <w:rStyle w:val="Hyperlink"/>
                <w:noProof/>
                <w:lang w:val="en-IN"/>
              </w:rPr>
              <w:t>Higher Mortality Rates</w:t>
            </w:r>
            <w:r>
              <w:rPr>
                <w:noProof/>
                <w:webHidden/>
              </w:rPr>
              <w:tab/>
            </w:r>
            <w:r w:rsidR="00FA47CE">
              <w:rPr>
                <w:noProof/>
                <w:webHidden/>
              </w:rPr>
              <w:fldChar w:fldCharType="begin"/>
            </w:r>
            <w:r>
              <w:rPr>
                <w:noProof/>
                <w:webHidden/>
              </w:rPr>
              <w:instrText xml:space="preserve"> PAGEREF _Toc227941424 \h </w:instrText>
            </w:r>
            <w:r w:rsidR="00FA47CE">
              <w:rPr>
                <w:noProof/>
                <w:webHidden/>
              </w:rPr>
            </w:r>
            <w:r w:rsidR="00FA47CE">
              <w:rPr>
                <w:noProof/>
                <w:webHidden/>
              </w:rPr>
              <w:fldChar w:fldCharType="separate"/>
            </w:r>
            <w:r>
              <w:rPr>
                <w:noProof/>
                <w:webHidden/>
              </w:rPr>
              <w:t>4</w:t>
            </w:r>
            <w:r w:rsidR="00FA47CE">
              <w:rPr>
                <w:noProof/>
                <w:webHidden/>
              </w:rPr>
              <w:fldChar w:fldCharType="end"/>
            </w:r>
          </w:hyperlink>
        </w:p>
        <w:p w14:paraId="191B5C61"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25" w:history="1">
            <w:r w:rsidRPr="001C1164">
              <w:rPr>
                <w:rStyle w:val="Hyperlink"/>
                <w:noProof/>
                <w:lang w:val="en-IN"/>
              </w:rPr>
              <w:t>Poverty and Unemployment</w:t>
            </w:r>
            <w:r>
              <w:rPr>
                <w:noProof/>
                <w:webHidden/>
              </w:rPr>
              <w:tab/>
            </w:r>
            <w:r w:rsidR="00FA47CE">
              <w:rPr>
                <w:noProof/>
                <w:webHidden/>
              </w:rPr>
              <w:fldChar w:fldCharType="begin"/>
            </w:r>
            <w:r>
              <w:rPr>
                <w:noProof/>
                <w:webHidden/>
              </w:rPr>
              <w:instrText xml:space="preserve"> PAGEREF _Toc227941425 \h </w:instrText>
            </w:r>
            <w:r w:rsidR="00FA47CE">
              <w:rPr>
                <w:noProof/>
                <w:webHidden/>
              </w:rPr>
            </w:r>
            <w:r w:rsidR="00FA47CE">
              <w:rPr>
                <w:noProof/>
                <w:webHidden/>
              </w:rPr>
              <w:fldChar w:fldCharType="separate"/>
            </w:r>
            <w:r>
              <w:rPr>
                <w:noProof/>
                <w:webHidden/>
              </w:rPr>
              <w:t>4</w:t>
            </w:r>
            <w:r w:rsidR="00FA47CE">
              <w:rPr>
                <w:noProof/>
                <w:webHidden/>
              </w:rPr>
              <w:fldChar w:fldCharType="end"/>
            </w:r>
          </w:hyperlink>
        </w:p>
        <w:p w14:paraId="49B3B1C8"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26" w:history="1">
            <w:r w:rsidRPr="001C1164">
              <w:rPr>
                <w:rStyle w:val="Hyperlink"/>
                <w:noProof/>
                <w:lang w:val="en-IN"/>
              </w:rPr>
              <w:t>Barriers to Healthcare Access</w:t>
            </w:r>
            <w:r>
              <w:rPr>
                <w:noProof/>
                <w:webHidden/>
              </w:rPr>
              <w:tab/>
            </w:r>
            <w:r w:rsidR="00FA47CE">
              <w:rPr>
                <w:noProof/>
                <w:webHidden/>
              </w:rPr>
              <w:fldChar w:fldCharType="begin"/>
            </w:r>
            <w:r>
              <w:rPr>
                <w:noProof/>
                <w:webHidden/>
              </w:rPr>
              <w:instrText xml:space="preserve"> PAGEREF _Toc227941426 \h </w:instrText>
            </w:r>
            <w:r w:rsidR="00FA47CE">
              <w:rPr>
                <w:noProof/>
                <w:webHidden/>
              </w:rPr>
            </w:r>
            <w:r w:rsidR="00FA47CE">
              <w:rPr>
                <w:noProof/>
                <w:webHidden/>
              </w:rPr>
              <w:fldChar w:fldCharType="separate"/>
            </w:r>
            <w:r>
              <w:rPr>
                <w:noProof/>
                <w:webHidden/>
              </w:rPr>
              <w:t>4</w:t>
            </w:r>
            <w:r w:rsidR="00FA47CE">
              <w:rPr>
                <w:noProof/>
                <w:webHidden/>
              </w:rPr>
              <w:fldChar w:fldCharType="end"/>
            </w:r>
          </w:hyperlink>
        </w:p>
        <w:p w14:paraId="0DB81682"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27" w:history="1">
            <w:r w:rsidRPr="001C1164">
              <w:rPr>
                <w:rStyle w:val="Hyperlink"/>
                <w:noProof/>
                <w:lang w:val="en-IN"/>
              </w:rPr>
              <w:t>Social Isolation and Exclusion</w:t>
            </w:r>
            <w:r>
              <w:rPr>
                <w:noProof/>
                <w:webHidden/>
              </w:rPr>
              <w:tab/>
            </w:r>
            <w:r w:rsidR="00FA47CE">
              <w:rPr>
                <w:noProof/>
                <w:webHidden/>
              </w:rPr>
              <w:fldChar w:fldCharType="begin"/>
            </w:r>
            <w:r>
              <w:rPr>
                <w:noProof/>
                <w:webHidden/>
              </w:rPr>
              <w:instrText xml:space="preserve"> PAGEREF _Toc227941427 \h </w:instrText>
            </w:r>
            <w:r w:rsidR="00FA47CE">
              <w:rPr>
                <w:noProof/>
                <w:webHidden/>
              </w:rPr>
            </w:r>
            <w:r w:rsidR="00FA47CE">
              <w:rPr>
                <w:noProof/>
                <w:webHidden/>
              </w:rPr>
              <w:fldChar w:fldCharType="separate"/>
            </w:r>
            <w:r>
              <w:rPr>
                <w:noProof/>
                <w:webHidden/>
              </w:rPr>
              <w:t>5</w:t>
            </w:r>
            <w:r w:rsidR="00FA47CE">
              <w:rPr>
                <w:noProof/>
                <w:webHidden/>
              </w:rPr>
              <w:fldChar w:fldCharType="end"/>
            </w:r>
          </w:hyperlink>
        </w:p>
        <w:p w14:paraId="6A442C53"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28" w:history="1">
            <w:r w:rsidRPr="001C1164">
              <w:rPr>
                <w:rStyle w:val="Hyperlink"/>
                <w:noProof/>
                <w:lang w:val="en-IN"/>
              </w:rPr>
              <w:t>National Response to Reduce Health Inequalities</w:t>
            </w:r>
            <w:r>
              <w:rPr>
                <w:noProof/>
                <w:webHidden/>
              </w:rPr>
              <w:tab/>
            </w:r>
            <w:r w:rsidR="00FA47CE">
              <w:rPr>
                <w:noProof/>
                <w:webHidden/>
              </w:rPr>
              <w:fldChar w:fldCharType="begin"/>
            </w:r>
            <w:r>
              <w:rPr>
                <w:noProof/>
                <w:webHidden/>
              </w:rPr>
              <w:instrText xml:space="preserve"> PAGEREF _Toc227941428 \h </w:instrText>
            </w:r>
            <w:r w:rsidR="00FA47CE">
              <w:rPr>
                <w:noProof/>
                <w:webHidden/>
              </w:rPr>
            </w:r>
            <w:r w:rsidR="00FA47CE">
              <w:rPr>
                <w:noProof/>
                <w:webHidden/>
              </w:rPr>
              <w:fldChar w:fldCharType="separate"/>
            </w:r>
            <w:r>
              <w:rPr>
                <w:noProof/>
                <w:webHidden/>
              </w:rPr>
              <w:t>5</w:t>
            </w:r>
            <w:r w:rsidR="00FA47CE">
              <w:rPr>
                <w:noProof/>
                <w:webHidden/>
              </w:rPr>
              <w:fldChar w:fldCharType="end"/>
            </w:r>
          </w:hyperlink>
        </w:p>
        <w:p w14:paraId="546567B5"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29" w:history="1">
            <w:r w:rsidRPr="001C1164">
              <w:rPr>
                <w:rStyle w:val="Hyperlink"/>
                <w:noProof/>
                <w:lang w:val="en-IN"/>
              </w:rPr>
              <w:t>Organisations Supporting Disabled People</w:t>
            </w:r>
            <w:r>
              <w:rPr>
                <w:noProof/>
                <w:webHidden/>
              </w:rPr>
              <w:tab/>
            </w:r>
            <w:r w:rsidR="00FA47CE">
              <w:rPr>
                <w:noProof/>
                <w:webHidden/>
              </w:rPr>
              <w:fldChar w:fldCharType="begin"/>
            </w:r>
            <w:r>
              <w:rPr>
                <w:noProof/>
                <w:webHidden/>
              </w:rPr>
              <w:instrText xml:space="preserve"> PAGEREF _Toc227941429 \h </w:instrText>
            </w:r>
            <w:r w:rsidR="00FA47CE">
              <w:rPr>
                <w:noProof/>
                <w:webHidden/>
              </w:rPr>
            </w:r>
            <w:r w:rsidR="00FA47CE">
              <w:rPr>
                <w:noProof/>
                <w:webHidden/>
              </w:rPr>
              <w:fldChar w:fldCharType="separate"/>
            </w:r>
            <w:r>
              <w:rPr>
                <w:noProof/>
                <w:webHidden/>
              </w:rPr>
              <w:t>5</w:t>
            </w:r>
            <w:r w:rsidR="00FA47CE">
              <w:rPr>
                <w:noProof/>
                <w:webHidden/>
              </w:rPr>
              <w:fldChar w:fldCharType="end"/>
            </w:r>
          </w:hyperlink>
        </w:p>
        <w:p w14:paraId="514878BF" w14:textId="77777777" w:rsidR="00767CD4" w:rsidRDefault="00767CD4">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27941430" w:history="1">
            <w:r w:rsidRPr="001C1164">
              <w:rPr>
                <w:rStyle w:val="Hyperlink"/>
                <w:noProof/>
                <w:lang w:val="en-IN"/>
              </w:rPr>
              <w:t>Conclusion</w:t>
            </w:r>
            <w:r>
              <w:rPr>
                <w:noProof/>
                <w:webHidden/>
              </w:rPr>
              <w:tab/>
            </w:r>
            <w:r w:rsidR="00FA47CE">
              <w:rPr>
                <w:noProof/>
                <w:webHidden/>
              </w:rPr>
              <w:fldChar w:fldCharType="begin"/>
            </w:r>
            <w:r>
              <w:rPr>
                <w:noProof/>
                <w:webHidden/>
              </w:rPr>
              <w:instrText xml:space="preserve"> PAGEREF _Toc227941430 \h </w:instrText>
            </w:r>
            <w:r w:rsidR="00FA47CE">
              <w:rPr>
                <w:noProof/>
                <w:webHidden/>
              </w:rPr>
            </w:r>
            <w:r w:rsidR="00FA47CE">
              <w:rPr>
                <w:noProof/>
                <w:webHidden/>
              </w:rPr>
              <w:fldChar w:fldCharType="separate"/>
            </w:r>
            <w:r>
              <w:rPr>
                <w:noProof/>
                <w:webHidden/>
              </w:rPr>
              <w:t>5</w:t>
            </w:r>
            <w:r w:rsidR="00FA47CE">
              <w:rPr>
                <w:noProof/>
                <w:webHidden/>
              </w:rPr>
              <w:fldChar w:fldCharType="end"/>
            </w:r>
          </w:hyperlink>
        </w:p>
        <w:p w14:paraId="644D2A1A" w14:textId="77777777" w:rsidR="00767CD4" w:rsidRDefault="00767CD4">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27941431" w:history="1">
            <w:r w:rsidRPr="001C1164">
              <w:rPr>
                <w:rStyle w:val="Hyperlink"/>
                <w:noProof/>
              </w:rPr>
              <w:t>Type 2 Diabetes in South Asians in London.</w:t>
            </w:r>
            <w:r>
              <w:rPr>
                <w:noProof/>
                <w:webHidden/>
              </w:rPr>
              <w:tab/>
            </w:r>
            <w:r w:rsidR="00FA47CE">
              <w:rPr>
                <w:noProof/>
                <w:webHidden/>
              </w:rPr>
              <w:fldChar w:fldCharType="begin"/>
            </w:r>
            <w:r>
              <w:rPr>
                <w:noProof/>
                <w:webHidden/>
              </w:rPr>
              <w:instrText xml:space="preserve"> PAGEREF _Toc227941431 \h </w:instrText>
            </w:r>
            <w:r w:rsidR="00FA47CE">
              <w:rPr>
                <w:noProof/>
                <w:webHidden/>
              </w:rPr>
            </w:r>
            <w:r w:rsidR="00FA47CE">
              <w:rPr>
                <w:noProof/>
                <w:webHidden/>
              </w:rPr>
              <w:fldChar w:fldCharType="separate"/>
            </w:r>
            <w:r>
              <w:rPr>
                <w:noProof/>
                <w:webHidden/>
              </w:rPr>
              <w:t>6</w:t>
            </w:r>
            <w:r w:rsidR="00FA47CE">
              <w:rPr>
                <w:noProof/>
                <w:webHidden/>
              </w:rPr>
              <w:fldChar w:fldCharType="end"/>
            </w:r>
          </w:hyperlink>
        </w:p>
        <w:p w14:paraId="7F5504CD"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32" w:history="1">
            <w:r w:rsidRPr="001C1164">
              <w:rPr>
                <w:rStyle w:val="Hyperlink"/>
                <w:noProof/>
              </w:rPr>
              <w:t>Introduction</w:t>
            </w:r>
            <w:r>
              <w:rPr>
                <w:noProof/>
                <w:webHidden/>
              </w:rPr>
              <w:tab/>
            </w:r>
            <w:r w:rsidR="00FA47CE">
              <w:rPr>
                <w:noProof/>
                <w:webHidden/>
              </w:rPr>
              <w:fldChar w:fldCharType="begin"/>
            </w:r>
            <w:r>
              <w:rPr>
                <w:noProof/>
                <w:webHidden/>
              </w:rPr>
              <w:instrText xml:space="preserve"> PAGEREF _Toc227941432 \h </w:instrText>
            </w:r>
            <w:r w:rsidR="00FA47CE">
              <w:rPr>
                <w:noProof/>
                <w:webHidden/>
              </w:rPr>
            </w:r>
            <w:r w:rsidR="00FA47CE">
              <w:rPr>
                <w:noProof/>
                <w:webHidden/>
              </w:rPr>
              <w:fldChar w:fldCharType="separate"/>
            </w:r>
            <w:r>
              <w:rPr>
                <w:noProof/>
                <w:webHidden/>
              </w:rPr>
              <w:t>6</w:t>
            </w:r>
            <w:r w:rsidR="00FA47CE">
              <w:rPr>
                <w:noProof/>
                <w:webHidden/>
              </w:rPr>
              <w:fldChar w:fldCharType="end"/>
            </w:r>
          </w:hyperlink>
        </w:p>
        <w:p w14:paraId="7BA6391C"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33" w:history="1">
            <w:r w:rsidRPr="001C1164">
              <w:rPr>
                <w:rStyle w:val="Hyperlink"/>
                <w:noProof/>
                <w:lang w:val="en-IN"/>
              </w:rPr>
              <w:t>Public Health Measures (3 Ps)</w:t>
            </w:r>
            <w:r>
              <w:rPr>
                <w:noProof/>
                <w:webHidden/>
              </w:rPr>
              <w:tab/>
            </w:r>
            <w:r w:rsidR="00FA47CE">
              <w:rPr>
                <w:noProof/>
                <w:webHidden/>
              </w:rPr>
              <w:fldChar w:fldCharType="begin"/>
            </w:r>
            <w:r>
              <w:rPr>
                <w:noProof/>
                <w:webHidden/>
              </w:rPr>
              <w:instrText xml:space="preserve"> PAGEREF _Toc227941433 \h </w:instrText>
            </w:r>
            <w:r w:rsidR="00FA47CE">
              <w:rPr>
                <w:noProof/>
                <w:webHidden/>
              </w:rPr>
            </w:r>
            <w:r w:rsidR="00FA47CE">
              <w:rPr>
                <w:noProof/>
                <w:webHidden/>
              </w:rPr>
              <w:fldChar w:fldCharType="separate"/>
            </w:r>
            <w:r>
              <w:rPr>
                <w:noProof/>
                <w:webHidden/>
              </w:rPr>
              <w:t>6</w:t>
            </w:r>
            <w:r w:rsidR="00FA47CE">
              <w:rPr>
                <w:noProof/>
                <w:webHidden/>
              </w:rPr>
              <w:fldChar w:fldCharType="end"/>
            </w:r>
          </w:hyperlink>
        </w:p>
        <w:p w14:paraId="32E9E521"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34" w:history="1">
            <w:r w:rsidRPr="001C1164">
              <w:rPr>
                <w:rStyle w:val="Hyperlink"/>
                <w:noProof/>
                <w:lang w:val="en-IN"/>
              </w:rPr>
              <w:t>Key Determinants and Risk Factors</w:t>
            </w:r>
            <w:r>
              <w:rPr>
                <w:noProof/>
                <w:webHidden/>
              </w:rPr>
              <w:tab/>
            </w:r>
            <w:r w:rsidR="00FA47CE">
              <w:rPr>
                <w:noProof/>
                <w:webHidden/>
              </w:rPr>
              <w:fldChar w:fldCharType="begin"/>
            </w:r>
            <w:r>
              <w:rPr>
                <w:noProof/>
                <w:webHidden/>
              </w:rPr>
              <w:instrText xml:space="preserve"> PAGEREF _Toc227941434 \h </w:instrText>
            </w:r>
            <w:r w:rsidR="00FA47CE">
              <w:rPr>
                <w:noProof/>
                <w:webHidden/>
              </w:rPr>
            </w:r>
            <w:r w:rsidR="00FA47CE">
              <w:rPr>
                <w:noProof/>
                <w:webHidden/>
              </w:rPr>
              <w:fldChar w:fldCharType="separate"/>
            </w:r>
            <w:r>
              <w:rPr>
                <w:noProof/>
                <w:webHidden/>
              </w:rPr>
              <w:t>6</w:t>
            </w:r>
            <w:r w:rsidR="00FA47CE">
              <w:rPr>
                <w:noProof/>
                <w:webHidden/>
              </w:rPr>
              <w:fldChar w:fldCharType="end"/>
            </w:r>
          </w:hyperlink>
        </w:p>
        <w:p w14:paraId="5207E380"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35" w:history="1">
            <w:r w:rsidRPr="001C1164">
              <w:rPr>
                <w:rStyle w:val="Hyperlink"/>
                <w:noProof/>
                <w:lang w:val="en-IN"/>
              </w:rPr>
              <w:t>Identification of At-Risk Population (Epidemiology and Health Needs Assessment)</w:t>
            </w:r>
            <w:r>
              <w:rPr>
                <w:noProof/>
                <w:webHidden/>
              </w:rPr>
              <w:tab/>
            </w:r>
            <w:r w:rsidR="00FA47CE">
              <w:rPr>
                <w:noProof/>
                <w:webHidden/>
              </w:rPr>
              <w:fldChar w:fldCharType="begin"/>
            </w:r>
            <w:r>
              <w:rPr>
                <w:noProof/>
                <w:webHidden/>
              </w:rPr>
              <w:instrText xml:space="preserve"> PAGEREF _Toc227941435 \h </w:instrText>
            </w:r>
            <w:r w:rsidR="00FA47CE">
              <w:rPr>
                <w:noProof/>
                <w:webHidden/>
              </w:rPr>
            </w:r>
            <w:r w:rsidR="00FA47CE">
              <w:rPr>
                <w:noProof/>
                <w:webHidden/>
              </w:rPr>
              <w:fldChar w:fldCharType="separate"/>
            </w:r>
            <w:r>
              <w:rPr>
                <w:noProof/>
                <w:webHidden/>
              </w:rPr>
              <w:t>7</w:t>
            </w:r>
            <w:r w:rsidR="00FA47CE">
              <w:rPr>
                <w:noProof/>
                <w:webHidden/>
              </w:rPr>
              <w:fldChar w:fldCharType="end"/>
            </w:r>
          </w:hyperlink>
        </w:p>
        <w:p w14:paraId="13AF8E67"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36" w:history="1">
            <w:r w:rsidRPr="001C1164">
              <w:rPr>
                <w:rStyle w:val="Hyperlink"/>
                <w:noProof/>
                <w:lang w:val="en-IN"/>
              </w:rPr>
              <w:t>Monitoring and Surveillance Systems</w:t>
            </w:r>
            <w:r>
              <w:rPr>
                <w:noProof/>
                <w:webHidden/>
              </w:rPr>
              <w:tab/>
            </w:r>
            <w:r w:rsidR="00FA47CE">
              <w:rPr>
                <w:noProof/>
                <w:webHidden/>
              </w:rPr>
              <w:fldChar w:fldCharType="begin"/>
            </w:r>
            <w:r>
              <w:rPr>
                <w:noProof/>
                <w:webHidden/>
              </w:rPr>
              <w:instrText xml:space="preserve"> PAGEREF _Toc227941436 \h </w:instrText>
            </w:r>
            <w:r w:rsidR="00FA47CE">
              <w:rPr>
                <w:noProof/>
                <w:webHidden/>
              </w:rPr>
            </w:r>
            <w:r w:rsidR="00FA47CE">
              <w:rPr>
                <w:noProof/>
                <w:webHidden/>
              </w:rPr>
              <w:fldChar w:fldCharType="separate"/>
            </w:r>
            <w:r>
              <w:rPr>
                <w:noProof/>
                <w:webHidden/>
              </w:rPr>
              <w:t>7</w:t>
            </w:r>
            <w:r w:rsidR="00FA47CE">
              <w:rPr>
                <w:noProof/>
                <w:webHidden/>
              </w:rPr>
              <w:fldChar w:fldCharType="end"/>
            </w:r>
          </w:hyperlink>
        </w:p>
        <w:p w14:paraId="50F6C448"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37" w:history="1">
            <w:r w:rsidRPr="001C1164">
              <w:rPr>
                <w:rStyle w:val="Hyperlink"/>
                <w:noProof/>
                <w:lang w:val="en-IN"/>
              </w:rPr>
              <w:t>Public Health Impact (Short- and Long-Term Consequences)</w:t>
            </w:r>
            <w:r>
              <w:rPr>
                <w:noProof/>
                <w:webHidden/>
              </w:rPr>
              <w:tab/>
            </w:r>
            <w:r w:rsidR="00FA47CE">
              <w:rPr>
                <w:noProof/>
                <w:webHidden/>
              </w:rPr>
              <w:fldChar w:fldCharType="begin"/>
            </w:r>
            <w:r>
              <w:rPr>
                <w:noProof/>
                <w:webHidden/>
              </w:rPr>
              <w:instrText xml:space="preserve"> PAGEREF _Toc227941437 \h </w:instrText>
            </w:r>
            <w:r w:rsidR="00FA47CE">
              <w:rPr>
                <w:noProof/>
                <w:webHidden/>
              </w:rPr>
            </w:r>
            <w:r w:rsidR="00FA47CE">
              <w:rPr>
                <w:noProof/>
                <w:webHidden/>
              </w:rPr>
              <w:fldChar w:fldCharType="separate"/>
            </w:r>
            <w:r>
              <w:rPr>
                <w:noProof/>
                <w:webHidden/>
              </w:rPr>
              <w:t>8</w:t>
            </w:r>
            <w:r w:rsidR="00FA47CE">
              <w:rPr>
                <w:noProof/>
                <w:webHidden/>
              </w:rPr>
              <w:fldChar w:fldCharType="end"/>
            </w:r>
          </w:hyperlink>
        </w:p>
        <w:p w14:paraId="25D4E735"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38" w:history="1">
            <w:r w:rsidRPr="001C1164">
              <w:rPr>
                <w:rStyle w:val="Hyperlink"/>
                <w:noProof/>
                <w:lang w:val="en-IN"/>
              </w:rPr>
              <w:t>Intervention Programme and Evaluation</w:t>
            </w:r>
            <w:r>
              <w:rPr>
                <w:noProof/>
                <w:webHidden/>
              </w:rPr>
              <w:tab/>
            </w:r>
            <w:r w:rsidR="00FA47CE">
              <w:rPr>
                <w:noProof/>
                <w:webHidden/>
              </w:rPr>
              <w:fldChar w:fldCharType="begin"/>
            </w:r>
            <w:r>
              <w:rPr>
                <w:noProof/>
                <w:webHidden/>
              </w:rPr>
              <w:instrText xml:space="preserve"> PAGEREF _Toc227941438 \h </w:instrText>
            </w:r>
            <w:r w:rsidR="00FA47CE">
              <w:rPr>
                <w:noProof/>
                <w:webHidden/>
              </w:rPr>
            </w:r>
            <w:r w:rsidR="00FA47CE">
              <w:rPr>
                <w:noProof/>
                <w:webHidden/>
              </w:rPr>
              <w:fldChar w:fldCharType="separate"/>
            </w:r>
            <w:r>
              <w:rPr>
                <w:noProof/>
                <w:webHidden/>
              </w:rPr>
              <w:t>8</w:t>
            </w:r>
            <w:r w:rsidR="00FA47CE">
              <w:rPr>
                <w:noProof/>
                <w:webHidden/>
              </w:rPr>
              <w:fldChar w:fldCharType="end"/>
            </w:r>
          </w:hyperlink>
        </w:p>
        <w:p w14:paraId="73B6A90D" w14:textId="77777777" w:rsidR="00767CD4" w:rsidRDefault="00767CD4">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27941439" w:history="1">
            <w:r w:rsidRPr="001C1164">
              <w:rPr>
                <w:rStyle w:val="Hyperlink"/>
                <w:noProof/>
                <w:lang w:val="en-IN"/>
              </w:rPr>
              <w:t>Conclusion</w:t>
            </w:r>
            <w:r>
              <w:rPr>
                <w:noProof/>
                <w:webHidden/>
              </w:rPr>
              <w:tab/>
            </w:r>
            <w:r w:rsidR="00FA47CE">
              <w:rPr>
                <w:noProof/>
                <w:webHidden/>
              </w:rPr>
              <w:fldChar w:fldCharType="begin"/>
            </w:r>
            <w:r>
              <w:rPr>
                <w:noProof/>
                <w:webHidden/>
              </w:rPr>
              <w:instrText xml:space="preserve"> PAGEREF _Toc227941439 \h </w:instrText>
            </w:r>
            <w:r w:rsidR="00FA47CE">
              <w:rPr>
                <w:noProof/>
                <w:webHidden/>
              </w:rPr>
            </w:r>
            <w:r w:rsidR="00FA47CE">
              <w:rPr>
                <w:noProof/>
                <w:webHidden/>
              </w:rPr>
              <w:fldChar w:fldCharType="separate"/>
            </w:r>
            <w:r>
              <w:rPr>
                <w:noProof/>
                <w:webHidden/>
              </w:rPr>
              <w:t>8</w:t>
            </w:r>
            <w:r w:rsidR="00FA47CE">
              <w:rPr>
                <w:noProof/>
                <w:webHidden/>
              </w:rPr>
              <w:fldChar w:fldCharType="end"/>
            </w:r>
          </w:hyperlink>
        </w:p>
        <w:p w14:paraId="41805EE5" w14:textId="77777777" w:rsidR="00767CD4" w:rsidRDefault="00767CD4">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27941440" w:history="1">
            <w:r w:rsidRPr="001C1164">
              <w:rPr>
                <w:rStyle w:val="Hyperlink"/>
                <w:noProof/>
                <w:lang w:val="en-IN"/>
              </w:rPr>
              <w:t>References</w:t>
            </w:r>
            <w:r>
              <w:rPr>
                <w:noProof/>
                <w:webHidden/>
              </w:rPr>
              <w:tab/>
            </w:r>
            <w:r w:rsidR="00FA47CE">
              <w:rPr>
                <w:noProof/>
                <w:webHidden/>
              </w:rPr>
              <w:fldChar w:fldCharType="begin"/>
            </w:r>
            <w:r>
              <w:rPr>
                <w:noProof/>
                <w:webHidden/>
              </w:rPr>
              <w:instrText xml:space="preserve"> PAGEREF _Toc227941440 \h </w:instrText>
            </w:r>
            <w:r w:rsidR="00FA47CE">
              <w:rPr>
                <w:noProof/>
                <w:webHidden/>
              </w:rPr>
            </w:r>
            <w:r w:rsidR="00FA47CE">
              <w:rPr>
                <w:noProof/>
                <w:webHidden/>
              </w:rPr>
              <w:fldChar w:fldCharType="separate"/>
            </w:r>
            <w:r>
              <w:rPr>
                <w:noProof/>
                <w:webHidden/>
              </w:rPr>
              <w:t>10</w:t>
            </w:r>
            <w:r w:rsidR="00FA47CE">
              <w:rPr>
                <w:noProof/>
                <w:webHidden/>
              </w:rPr>
              <w:fldChar w:fldCharType="end"/>
            </w:r>
          </w:hyperlink>
        </w:p>
        <w:p w14:paraId="74C544BD" w14:textId="77777777" w:rsidR="001E4FE5" w:rsidRDefault="00FA47CE">
          <w:r>
            <w:rPr>
              <w:b/>
              <w:bCs/>
              <w:noProof/>
            </w:rPr>
            <w:fldChar w:fldCharType="end"/>
          </w:r>
        </w:p>
      </w:sdtContent>
    </w:sdt>
    <w:p w14:paraId="4EEB06C9" w14:textId="77777777" w:rsidR="001E4FE5" w:rsidRDefault="001E4FE5">
      <w:pPr>
        <w:spacing w:line="240" w:lineRule="auto"/>
        <w:jc w:val="left"/>
        <w:rPr>
          <w:rFonts w:eastAsiaTheme="majorEastAsia" w:cstheme="majorBidi"/>
          <w:b/>
          <w:bCs/>
          <w:color w:val="000000" w:themeColor="text1"/>
          <w:sz w:val="28"/>
          <w:szCs w:val="28"/>
        </w:rPr>
      </w:pPr>
      <w:r>
        <w:br w:type="page"/>
      </w:r>
    </w:p>
    <w:p w14:paraId="29703E17" w14:textId="77777777" w:rsidR="006F2BDA" w:rsidRPr="00796E6D" w:rsidRDefault="005D7AB9" w:rsidP="00796E6D">
      <w:pPr>
        <w:pStyle w:val="Heading1"/>
      </w:pPr>
      <w:bookmarkStart w:id="0" w:name="_Toc227941420"/>
      <w:r w:rsidRPr="00796E6D">
        <w:t>TASK 1: Social Epidemiological Analysis</w:t>
      </w:r>
      <w:bookmarkEnd w:id="0"/>
    </w:p>
    <w:p w14:paraId="520AAF80" w14:textId="77777777" w:rsidR="000533D7" w:rsidRPr="000533D7" w:rsidRDefault="000533D7" w:rsidP="00B46E95">
      <w:pPr>
        <w:pStyle w:val="Heading2"/>
        <w:rPr>
          <w:lang w:val="en-IN"/>
        </w:rPr>
      </w:pPr>
      <w:bookmarkStart w:id="1" w:name="_Toc227941421"/>
      <w:r w:rsidRPr="000533D7">
        <w:rPr>
          <w:lang w:val="en-IN"/>
        </w:rPr>
        <w:t>Introduction</w:t>
      </w:r>
      <w:bookmarkEnd w:id="1"/>
    </w:p>
    <w:p w14:paraId="7EFBB5B6" w14:textId="77777777" w:rsidR="000533D7" w:rsidRPr="0087318F" w:rsidRDefault="0087318F" w:rsidP="000533D7">
      <w:pPr>
        <w:rPr>
          <w:rFonts w:cs="Times New Roman"/>
          <w:lang w:val="en-US"/>
        </w:rPr>
      </w:pPr>
      <w:r w:rsidRPr="00913105">
        <w:rPr>
          <w:rFonts w:cs="Times New Roman"/>
          <w:lang w:val="en-US"/>
        </w:rPr>
        <w:t>The disability is referred to t</w:t>
      </w:r>
      <w:r>
        <w:rPr>
          <w:rFonts w:cs="Times New Roman"/>
          <w:lang w:val="en-US"/>
        </w:rPr>
        <w:t>he condition of any kind of impairments that can be physical, mental or sensory which overall affects the ability of the individual for even carrying out their daily activities</w:t>
      </w:r>
      <w:r w:rsidR="00532CB3">
        <w:rPr>
          <w:rFonts w:cs="Times New Roman"/>
          <w:lang w:val="en-US"/>
        </w:rPr>
        <w:t xml:space="preserve"> (</w:t>
      </w:r>
      <w:r w:rsidR="00532CB3" w:rsidRPr="0070419B">
        <w:rPr>
          <w:rFonts w:cs="Times New Roman"/>
        </w:rPr>
        <w:t>Hunt, 2025</w:t>
      </w:r>
      <w:r w:rsidR="00532CB3">
        <w:rPr>
          <w:rFonts w:cs="Times New Roman"/>
          <w:lang w:val="en-US"/>
        </w:rPr>
        <w:t>)</w:t>
      </w:r>
      <w:r>
        <w:rPr>
          <w:rFonts w:cs="Times New Roman"/>
          <w:lang w:val="en-US"/>
        </w:rPr>
        <w:t>. In UK, disabled people are very large population and is recognized as the vulnerable group within the frameworks of the public heath. However, health inequalities with such people are increasing and is majorly steaming from the complicated interaction between the factors of the society, economy and the environment. These individuals are frequently facing unlikely outcomes in comparison to the population that is non disabled which overall leads to the chronic illness, reduction of life expectancy and also very limited access to the services of the healthcare. The barriers which are further making it a concern in the social epidemiology involves discrimination, inaccessible system of the healthcare and the socioeconomic advantage</w:t>
      </w:r>
      <w:r w:rsidR="000533D7" w:rsidRPr="000533D7">
        <w:rPr>
          <w:lang w:val="en-IN"/>
        </w:rPr>
        <w:t>.</w:t>
      </w:r>
    </w:p>
    <w:p w14:paraId="1976FCC2" w14:textId="77777777" w:rsidR="007F3643" w:rsidRPr="007F3643" w:rsidRDefault="007F3643" w:rsidP="00B46E95">
      <w:pPr>
        <w:pStyle w:val="Heading2"/>
        <w:rPr>
          <w:lang w:val="en-IN"/>
        </w:rPr>
      </w:pPr>
      <w:bookmarkStart w:id="2" w:name="_Toc227941422"/>
      <w:r w:rsidRPr="007F3643">
        <w:rPr>
          <w:lang w:val="en-IN"/>
        </w:rPr>
        <w:t>Higher Rates of Mental Health Disorders</w:t>
      </w:r>
      <w:bookmarkEnd w:id="2"/>
    </w:p>
    <w:p w14:paraId="04CB58B3" w14:textId="77777777" w:rsidR="007F3643" w:rsidRPr="007F3643" w:rsidRDefault="00D75D19" w:rsidP="007F3643">
      <w:pPr>
        <w:rPr>
          <w:lang w:val="en-IN"/>
        </w:rPr>
      </w:pPr>
      <w:r>
        <w:rPr>
          <w:rFonts w:cs="Times New Roman"/>
          <w:lang w:val="en-US"/>
        </w:rPr>
        <w:t xml:space="preserve">As per the research conducted </w:t>
      </w:r>
      <w:r w:rsidR="00923C92">
        <w:rPr>
          <w:rFonts w:cs="Times New Roman"/>
          <w:lang w:val="en-US"/>
        </w:rPr>
        <w:t xml:space="preserve">by </w:t>
      </w:r>
      <w:r w:rsidR="00923C92" w:rsidRPr="00DC5AB0">
        <w:rPr>
          <w:rFonts w:cs="Times New Roman"/>
        </w:rPr>
        <w:t>Cybulski</w:t>
      </w:r>
      <w:r w:rsidR="008E7E95">
        <w:rPr>
          <w:rFonts w:cs="Times New Roman"/>
        </w:rPr>
        <w:t xml:space="preserve"> et al., </w:t>
      </w:r>
      <w:r w:rsidR="00923C92" w:rsidRPr="00DC5AB0">
        <w:rPr>
          <w:rFonts w:cs="Times New Roman"/>
        </w:rPr>
        <w:t>(2025)</w:t>
      </w:r>
      <w:r w:rsidR="00923C92">
        <w:rPr>
          <w:rFonts w:cs="Times New Roman"/>
        </w:rPr>
        <w:t xml:space="preserve">, </w:t>
      </w:r>
      <w:r>
        <w:rPr>
          <w:rFonts w:cs="Times New Roman"/>
          <w:lang w:val="en-US"/>
        </w:rPr>
        <w:t xml:space="preserve">disabled people are </w:t>
      </w:r>
      <w:r w:rsidRPr="007F3643">
        <w:rPr>
          <w:lang w:val="en-IN"/>
        </w:rPr>
        <w:t>experienc</w:t>
      </w:r>
      <w:r>
        <w:rPr>
          <w:lang w:val="en-IN"/>
        </w:rPr>
        <w:t xml:space="preserve">ing </w:t>
      </w:r>
      <w:r>
        <w:rPr>
          <w:rFonts w:cs="Times New Roman"/>
          <w:lang w:val="en-US"/>
        </w:rPr>
        <w:t>severe mental health outcomes. It has been reported from Office of National Statistics that the disabled person faces high level of anxiety and the consistently decreasing wellbeing score. Besides, individuals with the very high disability are 4.5 times higher to report unmet needs of the mental healthcare mainly due to the higher costs</w:t>
      </w:r>
      <w:r w:rsidR="00EB17B0">
        <w:rPr>
          <w:rFonts w:cs="Times New Roman"/>
          <w:lang w:val="en-US"/>
        </w:rPr>
        <w:t xml:space="preserve"> (</w:t>
      </w:r>
      <w:r w:rsidR="00EB17B0" w:rsidRPr="006231A4">
        <w:rPr>
          <w:rFonts w:cs="Times New Roman"/>
        </w:rPr>
        <w:t>Sakellariou</w:t>
      </w:r>
      <w:r w:rsidR="00EB17B0">
        <w:rPr>
          <w:rFonts w:cs="Times New Roman"/>
        </w:rPr>
        <w:t>and</w:t>
      </w:r>
      <w:r w:rsidR="00EB17B0" w:rsidRPr="006231A4">
        <w:rPr>
          <w:rFonts w:cs="Times New Roman"/>
        </w:rPr>
        <w:t>Rotarou, 2017</w:t>
      </w:r>
      <w:r w:rsidR="00EB17B0">
        <w:rPr>
          <w:rFonts w:cs="Times New Roman"/>
          <w:lang w:val="en-US"/>
        </w:rPr>
        <w:t>)</w:t>
      </w:r>
      <w:r>
        <w:rPr>
          <w:rFonts w:cs="Times New Roman"/>
          <w:lang w:val="en-US"/>
        </w:rPr>
        <w:t>. This kind of the inequality is emerging from the factors that are including social isolation, pressure of the finances and the barriers thar are reducing access the appropriate care. Additionally disabled individuals also face reduction in the social participation that directly has impact on the psychological wellbeing. In order to address this issue, it is important to expand the mental health services in the care delivery system by ensuring that the community-based organization is created</w:t>
      </w:r>
      <w:r w:rsidR="007F3643" w:rsidRPr="007F3643">
        <w:rPr>
          <w:lang w:val="en-IN"/>
        </w:rPr>
        <w:t>.</w:t>
      </w:r>
    </w:p>
    <w:p w14:paraId="081683AD" w14:textId="77777777" w:rsidR="007F3643" w:rsidRPr="007F3643" w:rsidRDefault="007F3643" w:rsidP="00B46E95">
      <w:pPr>
        <w:pStyle w:val="Heading2"/>
        <w:rPr>
          <w:lang w:val="en-IN"/>
        </w:rPr>
      </w:pPr>
      <w:bookmarkStart w:id="3" w:name="_Toc227941423"/>
      <w:r w:rsidRPr="007F3643">
        <w:rPr>
          <w:lang w:val="en-IN"/>
        </w:rPr>
        <w:t>Increased Risk of Chronic Diseases</w:t>
      </w:r>
      <w:bookmarkEnd w:id="3"/>
    </w:p>
    <w:p w14:paraId="62C6439C" w14:textId="77777777" w:rsidR="007F3643" w:rsidRPr="007F3643" w:rsidRDefault="007F3643" w:rsidP="007F3643">
      <w:pPr>
        <w:rPr>
          <w:lang w:val="en-IN"/>
        </w:rPr>
      </w:pPr>
      <w:r w:rsidRPr="007F3643">
        <w:rPr>
          <w:lang w:val="en-IN"/>
        </w:rPr>
        <w:t xml:space="preserve">Disabled individuals are at a higher risk of developing chronic conditions such as diabetes, cardiovascular disease, obesity, and asthma. </w:t>
      </w:r>
      <w:r w:rsidR="00D75D19">
        <w:rPr>
          <w:rFonts w:cs="Times New Roman"/>
          <w:lang w:val="en-US"/>
        </w:rPr>
        <w:t>As per the conducted research by WHO, it can be analyzed that the disabled individuals are at more risk in the development of the chronic conditions</w:t>
      </w:r>
      <w:r w:rsidR="0005769E">
        <w:rPr>
          <w:rFonts w:cs="Times New Roman"/>
          <w:lang w:val="en-US"/>
        </w:rPr>
        <w:t>(</w:t>
      </w:r>
      <w:r w:rsidR="0005769E" w:rsidRPr="0005769E">
        <w:rPr>
          <w:rFonts w:cs="Times New Roman"/>
        </w:rPr>
        <w:t>World Health Organization</w:t>
      </w:r>
      <w:r w:rsidR="0005769E">
        <w:rPr>
          <w:rFonts w:cs="Times New Roman"/>
        </w:rPr>
        <w:t xml:space="preserve">, </w:t>
      </w:r>
      <w:r w:rsidR="0005769E" w:rsidRPr="0005769E">
        <w:rPr>
          <w:rFonts w:cs="Times New Roman"/>
        </w:rPr>
        <w:t>2023</w:t>
      </w:r>
      <w:r w:rsidR="0005769E">
        <w:rPr>
          <w:rFonts w:cs="Times New Roman"/>
          <w:lang w:val="en-US"/>
        </w:rPr>
        <w:t>)</w:t>
      </w:r>
      <w:r w:rsidR="00D75D19">
        <w:rPr>
          <w:rFonts w:cs="Times New Roman"/>
          <w:lang w:val="en-US"/>
        </w:rPr>
        <w:t xml:space="preserve">. These conditions can be diabetes, </w:t>
      </w:r>
      <w:r w:rsidR="00D75D19" w:rsidRPr="00B01C6F">
        <w:rPr>
          <w:rFonts w:cs="Times New Roman"/>
          <w:lang w:val="en-US"/>
        </w:rPr>
        <w:t>cardiovascular disease, obesity, and asthma</w:t>
      </w:r>
      <w:r w:rsidR="00D75D19">
        <w:rPr>
          <w:rFonts w:cs="Times New Roman"/>
          <w:lang w:val="en-US"/>
        </w:rPr>
        <w:t>. People with this kind of the disabilities has double risk in development of the long-term conditions. In UK disability is more found in the areas that are deprived of the proper healthcare facilities. Moreover, these inequalities are existing because disable people are not able to conduct daily physical activity and has less access to the highly nutritious food. The delay in screening and the lower engagement with the healthcare services furthermore are increasing overall risk leading to the various other kind of the conditions</w:t>
      </w:r>
      <w:r w:rsidRPr="007F3643">
        <w:rPr>
          <w:lang w:val="en-IN"/>
        </w:rPr>
        <w:t>.</w:t>
      </w:r>
    </w:p>
    <w:p w14:paraId="6B1CA79D" w14:textId="77777777" w:rsidR="007F3643" w:rsidRPr="007F3643" w:rsidRDefault="007F3643" w:rsidP="00B46E95">
      <w:pPr>
        <w:pStyle w:val="Heading2"/>
        <w:rPr>
          <w:lang w:val="en-IN"/>
        </w:rPr>
      </w:pPr>
      <w:bookmarkStart w:id="4" w:name="_Toc227941424"/>
      <w:r w:rsidRPr="007F3643">
        <w:rPr>
          <w:lang w:val="en-IN"/>
        </w:rPr>
        <w:t>Higher Mortality Rates</w:t>
      </w:r>
      <w:bookmarkEnd w:id="4"/>
    </w:p>
    <w:p w14:paraId="45571A1C" w14:textId="77777777" w:rsidR="007F3643" w:rsidRPr="007F3643" w:rsidRDefault="00D75D19" w:rsidP="007F3643">
      <w:pPr>
        <w:rPr>
          <w:rFonts w:cs="Times New Roman"/>
          <w:lang w:val="en-US"/>
        </w:rPr>
      </w:pPr>
      <w:r>
        <w:rPr>
          <w:rFonts w:cs="Times New Roman"/>
          <w:lang w:val="en-US"/>
        </w:rPr>
        <w:t xml:space="preserve">Mortality rate is higher in disabled individuals with the less life expectancy when comparing it to non disabled populations. According to the ONS data the </w:t>
      </w:r>
      <w:r w:rsidRPr="00970F79">
        <w:rPr>
          <w:rFonts w:cs="Times New Roman"/>
          <w:lang w:val="en-US"/>
        </w:rPr>
        <w:t xml:space="preserve">mortality </w:t>
      </w:r>
      <w:r>
        <w:rPr>
          <w:rFonts w:cs="Times New Roman"/>
          <w:lang w:val="en-US"/>
        </w:rPr>
        <w:t>rates is very high in deprived areas where the disabled individuals are not represented properly. Collected evidence from the Wales indicates that the 25.1% of the disabled individuals are reporting very bad health in comparison to 0.7% of the non disabled community</w:t>
      </w:r>
      <w:r w:rsidR="0005769E">
        <w:rPr>
          <w:rFonts w:cs="Times New Roman"/>
          <w:lang w:val="en-US"/>
        </w:rPr>
        <w:t>(</w:t>
      </w:r>
      <w:r w:rsidR="0005769E" w:rsidRPr="0005769E">
        <w:rPr>
          <w:rFonts w:cs="Times New Roman"/>
        </w:rPr>
        <w:t>Welsh Government</w:t>
      </w:r>
      <w:r w:rsidR="0005769E">
        <w:rPr>
          <w:rFonts w:cs="Times New Roman"/>
        </w:rPr>
        <w:t xml:space="preserve">, </w:t>
      </w:r>
      <w:r w:rsidR="0005769E" w:rsidRPr="0005769E">
        <w:rPr>
          <w:rFonts w:cs="Times New Roman"/>
        </w:rPr>
        <w:t>2023</w:t>
      </w:r>
      <w:r w:rsidR="0005769E">
        <w:rPr>
          <w:rFonts w:cs="Times New Roman"/>
          <w:lang w:val="en-US"/>
        </w:rPr>
        <w:t>)</w:t>
      </w:r>
      <w:r>
        <w:rPr>
          <w:rFonts w:cs="Times New Roman"/>
          <w:lang w:val="en-US"/>
        </w:rPr>
        <w:t xml:space="preserve">. These disparities </w:t>
      </w:r>
      <w:r w:rsidR="00F63CFA">
        <w:rPr>
          <w:rFonts w:cs="Times New Roman"/>
          <w:lang w:val="en-US"/>
        </w:rPr>
        <w:t>are</w:t>
      </w:r>
      <w:r>
        <w:rPr>
          <w:rFonts w:cs="Times New Roman"/>
          <w:lang w:val="en-US"/>
        </w:rPr>
        <w:t xml:space="preserve"> mainly arising due to the improper heath systems leading to delayed diagnosis and the inconsistencies within the treatment</w:t>
      </w:r>
      <w:r w:rsidR="007F3643" w:rsidRPr="007F3643">
        <w:rPr>
          <w:lang w:val="en-IN"/>
        </w:rPr>
        <w:t>.</w:t>
      </w:r>
    </w:p>
    <w:p w14:paraId="3991898D" w14:textId="77777777" w:rsidR="00D75D19" w:rsidRPr="00A84CD7" w:rsidRDefault="007F3643" w:rsidP="00A84CD7">
      <w:pPr>
        <w:pStyle w:val="Heading2"/>
        <w:rPr>
          <w:lang w:val="en-IN"/>
        </w:rPr>
      </w:pPr>
      <w:bookmarkStart w:id="5" w:name="_Toc227941425"/>
      <w:r w:rsidRPr="007F3643">
        <w:rPr>
          <w:lang w:val="en-IN"/>
        </w:rPr>
        <w:t>Poverty and Unemployment</w:t>
      </w:r>
      <w:bookmarkEnd w:id="5"/>
    </w:p>
    <w:p w14:paraId="1F56B6D9" w14:textId="77777777" w:rsidR="007F3643" w:rsidRPr="007F3643" w:rsidRDefault="00D75D19" w:rsidP="007F3643">
      <w:pPr>
        <w:rPr>
          <w:rFonts w:cs="Times New Roman"/>
          <w:lang w:val="en-US"/>
        </w:rPr>
      </w:pPr>
      <w:r>
        <w:rPr>
          <w:rFonts w:cs="Times New Roman"/>
          <w:lang w:val="en-US"/>
        </w:rPr>
        <w:t>Disabled Individuals are at very high risk and are significantly facing inequalities in terms of the poverty and unemployment</w:t>
      </w:r>
      <w:r w:rsidR="00683A2D">
        <w:rPr>
          <w:rFonts w:cs="Times New Roman"/>
          <w:lang w:val="en-US"/>
        </w:rPr>
        <w:t xml:space="preserve"> (</w:t>
      </w:r>
      <w:r w:rsidR="00683A2D" w:rsidRPr="00FB06BF">
        <w:rPr>
          <w:rFonts w:cs="Times New Roman"/>
        </w:rPr>
        <w:t>Umucu</w:t>
      </w:r>
      <w:r w:rsidR="00E06AF8">
        <w:rPr>
          <w:rFonts w:cs="Times New Roman"/>
        </w:rPr>
        <w:t xml:space="preserve"> et al., </w:t>
      </w:r>
      <w:r w:rsidR="00683A2D" w:rsidRPr="00FB06BF">
        <w:rPr>
          <w:rFonts w:cs="Times New Roman"/>
        </w:rPr>
        <w:t>2025</w:t>
      </w:r>
      <w:r w:rsidR="00683A2D">
        <w:rPr>
          <w:rFonts w:cs="Times New Roman"/>
          <w:lang w:val="en-US"/>
        </w:rPr>
        <w:t>)</w:t>
      </w:r>
      <w:r>
        <w:rPr>
          <w:rFonts w:cs="Times New Roman"/>
          <w:lang w:val="en-US"/>
        </w:rPr>
        <w:t xml:space="preserve">. </w:t>
      </w:r>
      <w:r w:rsidR="00E06AF8">
        <w:rPr>
          <w:rFonts w:cs="Times New Roman"/>
          <w:lang w:val="en-US"/>
        </w:rPr>
        <w:t>As</w:t>
      </w:r>
      <w:r>
        <w:rPr>
          <w:rFonts w:cs="Times New Roman"/>
          <w:lang w:val="en-US"/>
        </w:rPr>
        <w:t xml:space="preserve"> per the data collected in 2024, U</w:t>
      </w:r>
      <w:r w:rsidR="00BE2838">
        <w:rPr>
          <w:rFonts w:cs="Times New Roman"/>
          <w:lang w:val="en-US"/>
        </w:rPr>
        <w:t xml:space="preserve">K </w:t>
      </w:r>
      <w:r>
        <w:rPr>
          <w:rFonts w:cs="Times New Roman"/>
          <w:lang w:val="en-US"/>
        </w:rPr>
        <w:t>employment rate for the disabled people is only 53.1% in comparison to the 81.6% of the people with the non disabled</w:t>
      </w:r>
      <w:r w:rsidR="0005769E">
        <w:rPr>
          <w:rFonts w:cs="Times New Roman"/>
          <w:lang w:val="en-US"/>
        </w:rPr>
        <w:t>(</w:t>
      </w:r>
      <w:r w:rsidR="0005769E" w:rsidRPr="0005769E">
        <w:rPr>
          <w:rFonts w:cs="Times New Roman"/>
        </w:rPr>
        <w:t>Department for Work and Pensions</w:t>
      </w:r>
      <w:r w:rsidR="0005769E">
        <w:rPr>
          <w:rFonts w:cs="Times New Roman"/>
        </w:rPr>
        <w:t xml:space="preserve">, </w:t>
      </w:r>
      <w:r w:rsidR="0005769E" w:rsidRPr="0005769E">
        <w:rPr>
          <w:rFonts w:cs="Times New Roman"/>
        </w:rPr>
        <w:t>2024</w:t>
      </w:r>
      <w:r w:rsidR="0005769E">
        <w:rPr>
          <w:rFonts w:cs="Times New Roman"/>
          <w:lang w:val="en-US"/>
        </w:rPr>
        <w:t>)</w:t>
      </w:r>
      <w:r>
        <w:rPr>
          <w:rFonts w:cs="Times New Roman"/>
          <w:lang w:val="en-US"/>
        </w:rPr>
        <w:t xml:space="preserve">. Besides unemployment rates among disabled has further increased at </w:t>
      </w:r>
      <w:r w:rsidRPr="00853B17">
        <w:rPr>
          <w:rFonts w:cs="Times New Roman"/>
          <w:lang w:val="en-US"/>
        </w:rPr>
        <w:t>6.9% compared to 3.6</w:t>
      </w:r>
      <w:r>
        <w:rPr>
          <w:rFonts w:cs="Times New Roman"/>
          <w:lang w:val="en-US"/>
        </w:rPr>
        <w:t>. In addition, the data collected from the scope has highlighted that these population is experiencing extra cost of living and is more likely to live in poverty. These inequalities are existing because of the discrimination at the work place and very limited opportunities with the extra burden of the finances that they are facing due to the disability situation</w:t>
      </w:r>
      <w:r w:rsidR="007F3643" w:rsidRPr="007F3643">
        <w:rPr>
          <w:lang w:val="en-IN"/>
        </w:rPr>
        <w:t>.</w:t>
      </w:r>
    </w:p>
    <w:p w14:paraId="5CB16764" w14:textId="77777777" w:rsidR="007F3643" w:rsidRPr="007F3643" w:rsidRDefault="007F3643" w:rsidP="00B46E95">
      <w:pPr>
        <w:pStyle w:val="Heading2"/>
        <w:rPr>
          <w:lang w:val="en-IN"/>
        </w:rPr>
      </w:pPr>
      <w:bookmarkStart w:id="6" w:name="_Toc227941426"/>
      <w:r w:rsidRPr="007F3643">
        <w:rPr>
          <w:lang w:val="en-IN"/>
        </w:rPr>
        <w:t>Barriers to Healthcare Access</w:t>
      </w:r>
      <w:bookmarkEnd w:id="6"/>
    </w:p>
    <w:p w14:paraId="1CD848E3" w14:textId="77777777" w:rsidR="007F3643" w:rsidRPr="007F3643" w:rsidRDefault="00A84CD7" w:rsidP="007F3643">
      <w:pPr>
        <w:rPr>
          <w:lang w:val="en-IN"/>
        </w:rPr>
      </w:pPr>
      <w:r>
        <w:rPr>
          <w:rFonts w:cs="Times New Roman"/>
          <w:lang w:val="en-US"/>
        </w:rPr>
        <w:t>Access to the healthcare remines to be major concern among such people in the UK. The research conducted has shown that the people with the severe kind of the disabilities are not able to meet their healthcare needs mainly due to the longer time of the waiting</w:t>
      </w:r>
      <w:r w:rsidR="00BC3E66">
        <w:rPr>
          <w:rFonts w:cs="Times New Roman"/>
          <w:lang w:val="en-US"/>
        </w:rPr>
        <w:t xml:space="preserve"> (</w:t>
      </w:r>
      <w:r w:rsidR="00BC3E66" w:rsidRPr="0066550E">
        <w:rPr>
          <w:rFonts w:cs="Times New Roman"/>
        </w:rPr>
        <w:t>Ngondwe</w:t>
      </w:r>
      <w:r w:rsidR="00BC3E66">
        <w:rPr>
          <w:rFonts w:cs="Times New Roman"/>
        </w:rPr>
        <w:t>and</w:t>
      </w:r>
      <w:r w:rsidR="00BC3E66" w:rsidRPr="0066550E">
        <w:rPr>
          <w:rFonts w:cs="Times New Roman"/>
        </w:rPr>
        <w:t xml:space="preserve"> Tefera, 2025</w:t>
      </w:r>
      <w:r w:rsidR="00BC3E66">
        <w:rPr>
          <w:rFonts w:cs="Times New Roman"/>
          <w:lang w:val="en-US"/>
        </w:rPr>
        <w:t>)</w:t>
      </w:r>
      <w:r>
        <w:rPr>
          <w:rFonts w:cs="Times New Roman"/>
          <w:lang w:val="en-US"/>
        </w:rPr>
        <w:t xml:space="preserve">. </w:t>
      </w:r>
      <w:r w:rsidR="00A54A6C">
        <w:rPr>
          <w:rFonts w:cs="Times New Roman"/>
          <w:lang w:val="en-US"/>
        </w:rPr>
        <w:t>A</w:t>
      </w:r>
      <w:r>
        <w:rPr>
          <w:rFonts w:cs="Times New Roman"/>
          <w:lang w:val="en-US"/>
        </w:rPr>
        <w:t>lthough various kind of the initiatives for instance NHS annual health checks for the people that are having learning disabilities are existing there does exist significant gaps in terms of the accessibility. The inequalities are moreover arising because healthcare services are still not fully accessible and there does exist communication gaps. For overcoming these kinds of the barriers there is need to ensure the creation of the infrastructure that is accessible specially for the disabled patient</w:t>
      </w:r>
      <w:r w:rsidR="007F3643" w:rsidRPr="007F3643">
        <w:rPr>
          <w:lang w:val="en-IN"/>
        </w:rPr>
        <w:t>.</w:t>
      </w:r>
    </w:p>
    <w:p w14:paraId="3070F2F9" w14:textId="77777777" w:rsidR="007F3643" w:rsidRPr="007F3643" w:rsidRDefault="007F3643" w:rsidP="00B46E95">
      <w:pPr>
        <w:pStyle w:val="Heading2"/>
        <w:rPr>
          <w:lang w:val="en-IN"/>
        </w:rPr>
      </w:pPr>
      <w:bookmarkStart w:id="7" w:name="_Toc227941427"/>
      <w:r w:rsidRPr="007F3643">
        <w:rPr>
          <w:lang w:val="en-IN"/>
        </w:rPr>
        <w:t>Social Isolation and Exclusion</w:t>
      </w:r>
      <w:bookmarkEnd w:id="7"/>
    </w:p>
    <w:p w14:paraId="7826115F" w14:textId="77777777" w:rsidR="00CB5A2D" w:rsidRPr="000533D7" w:rsidRDefault="007F3643" w:rsidP="000533D7">
      <w:pPr>
        <w:rPr>
          <w:lang w:val="en-IN"/>
        </w:rPr>
      </w:pPr>
      <w:r w:rsidRPr="007F3643">
        <w:rPr>
          <w:lang w:val="en-IN"/>
        </w:rPr>
        <w:t>Social isolation and exclusion are significant issues affecting disabled individuals</w:t>
      </w:r>
      <w:r w:rsidR="00BC3E66">
        <w:rPr>
          <w:lang w:val="en-IN"/>
        </w:rPr>
        <w:t xml:space="preserve"> (</w:t>
      </w:r>
      <w:r w:rsidR="00BC3E66" w:rsidRPr="00A40BCA">
        <w:rPr>
          <w:rFonts w:cs="Times New Roman"/>
        </w:rPr>
        <w:t>Shimada</w:t>
      </w:r>
      <w:r w:rsidR="000E3613">
        <w:rPr>
          <w:rFonts w:cs="Times New Roman"/>
        </w:rPr>
        <w:t xml:space="preserve"> et al., </w:t>
      </w:r>
      <w:r w:rsidR="00BC3E66" w:rsidRPr="00A40BCA">
        <w:rPr>
          <w:rFonts w:cs="Times New Roman"/>
        </w:rPr>
        <w:t>2025</w:t>
      </w:r>
      <w:r w:rsidR="00BC3E66">
        <w:rPr>
          <w:lang w:val="en-IN"/>
        </w:rPr>
        <w:t>)</w:t>
      </w:r>
      <w:r w:rsidRPr="007F3643">
        <w:rPr>
          <w:lang w:val="en-IN"/>
        </w:rPr>
        <w:t>. Reports from Scope indicate that negative societal attitudes and stigma contribute to reduced participation in social and community activities</w:t>
      </w:r>
      <w:r w:rsidR="0005769E" w:rsidRPr="0005769E">
        <w:rPr>
          <w:lang w:val="en-IN"/>
        </w:rPr>
        <w:t>(</w:t>
      </w:r>
      <w:r w:rsidR="0005769E" w:rsidRPr="0005769E">
        <w:t>Scope</w:t>
      </w:r>
      <w:r w:rsidR="0005769E">
        <w:t xml:space="preserve">, </w:t>
      </w:r>
      <w:r w:rsidR="0005769E" w:rsidRPr="0005769E">
        <w:t>202</w:t>
      </w:r>
      <w:r w:rsidR="0005769E">
        <w:t>2</w:t>
      </w:r>
      <w:r w:rsidR="0005769E">
        <w:rPr>
          <w:lang w:val="en-IN"/>
        </w:rPr>
        <w:t>)</w:t>
      </w:r>
      <w:r w:rsidRPr="007F3643">
        <w:rPr>
          <w:lang w:val="en-IN"/>
        </w:rPr>
        <w:t>. Disabled individuals are more likely to experience loneliness, which has serious implications for both mental and physical health. Social exclusion also limits access to employment, education, and informal support networks. These inequalities exist due to inaccessible transport, lack of inclusive community services, and persistent stigma. Addressing this issue requires the development of inclusive community programmes, improved accessibility, anti-stigma campaigns, and increased awareness of disability rights.</w:t>
      </w:r>
    </w:p>
    <w:p w14:paraId="67755E53" w14:textId="77777777" w:rsidR="00BE3A98" w:rsidRPr="00BE3A98" w:rsidRDefault="000533D7" w:rsidP="00BE3A98">
      <w:pPr>
        <w:pStyle w:val="Heading2"/>
        <w:rPr>
          <w:lang w:val="en-IN"/>
        </w:rPr>
      </w:pPr>
      <w:bookmarkStart w:id="8" w:name="_Toc227941428"/>
      <w:r w:rsidRPr="000533D7">
        <w:rPr>
          <w:lang w:val="en-IN"/>
        </w:rPr>
        <w:t>National Response to Reduce Health Inequalities</w:t>
      </w:r>
      <w:bookmarkEnd w:id="8"/>
    </w:p>
    <w:p w14:paraId="1CB076E3" w14:textId="77777777" w:rsidR="000533D7" w:rsidRPr="000533D7" w:rsidRDefault="00BE3A98" w:rsidP="000533D7">
      <w:pPr>
        <w:rPr>
          <w:rFonts w:cs="Times New Roman"/>
          <w:lang w:val="en-US"/>
        </w:rPr>
      </w:pPr>
      <w:r>
        <w:rPr>
          <w:rFonts w:cs="Times New Roman"/>
          <w:lang w:val="en-US"/>
        </w:rPr>
        <w:t>The UK government although has created various kind of the policies for meeting the health inequalities of the disabled people there does exist gaps. The equality act 2010 is one such framework of the legislation that ensures that there should be no discrimination within the workplace while offering equal access to the services</w:t>
      </w:r>
      <w:r w:rsidR="000F2D58">
        <w:rPr>
          <w:rFonts w:cs="Times New Roman"/>
          <w:lang w:val="en-US"/>
        </w:rPr>
        <w:t xml:space="preserve"> (</w:t>
      </w:r>
      <w:r w:rsidR="000F2D58" w:rsidRPr="00DE4BED">
        <w:rPr>
          <w:rFonts w:cs="Times New Roman"/>
        </w:rPr>
        <w:t>Okongwu, 2025</w:t>
      </w:r>
      <w:r w:rsidR="000F2D58">
        <w:rPr>
          <w:rFonts w:cs="Times New Roman"/>
          <w:lang w:val="en-US"/>
        </w:rPr>
        <w:t>)</w:t>
      </w:r>
      <w:r>
        <w:rPr>
          <w:rFonts w:cs="Times New Roman"/>
          <w:lang w:val="en-US"/>
        </w:rPr>
        <w:t>. Additionally, the NHS long term plan is emphasizing on the reduction of the health inequalities by improving the care access for the vulnerable populations</w:t>
      </w:r>
      <w:r w:rsidR="000533D7" w:rsidRPr="000533D7">
        <w:rPr>
          <w:lang w:val="en-IN"/>
        </w:rPr>
        <w:t>. While these initiatives have contributed to progress, ongoing efforts are required to ensure their effective implementation and impact.</w:t>
      </w:r>
    </w:p>
    <w:p w14:paraId="38CDA90C" w14:textId="77777777" w:rsidR="000533D7" w:rsidRPr="000533D7" w:rsidRDefault="000533D7" w:rsidP="00B46E95">
      <w:pPr>
        <w:pStyle w:val="Heading2"/>
        <w:rPr>
          <w:lang w:val="en-IN"/>
        </w:rPr>
      </w:pPr>
      <w:bookmarkStart w:id="9" w:name="_Toc227941429"/>
      <w:r w:rsidRPr="000533D7">
        <w:rPr>
          <w:lang w:val="en-IN"/>
        </w:rPr>
        <w:t>Organisations Supporting Disabled People</w:t>
      </w:r>
      <w:bookmarkEnd w:id="9"/>
    </w:p>
    <w:p w14:paraId="44DB0F3F" w14:textId="77777777" w:rsidR="000533D7" w:rsidRPr="000533D7" w:rsidRDefault="00086B2B" w:rsidP="000533D7">
      <w:pPr>
        <w:rPr>
          <w:rFonts w:cs="Times New Roman"/>
          <w:lang w:val="en-US"/>
        </w:rPr>
      </w:pPr>
      <w:r>
        <w:rPr>
          <w:rFonts w:cs="Times New Roman"/>
          <w:lang w:val="en-US"/>
        </w:rPr>
        <w:t>Charitable organization plays a very important role in addressing this kind of the inequalities. One of the major organizations is the Scope which is disability equality charity that is working to the solve the societal barriers for the disabled people and improve their overall wellbeing</w:t>
      </w:r>
      <w:r w:rsidR="0005769E">
        <w:rPr>
          <w:lang w:val="en-IN"/>
        </w:rPr>
        <w:t>(</w:t>
      </w:r>
      <w:r w:rsidR="0005769E" w:rsidRPr="0005769E">
        <w:t>Scope</w:t>
      </w:r>
      <w:r w:rsidR="0005769E">
        <w:t xml:space="preserve">, </w:t>
      </w:r>
      <w:r w:rsidR="0005769E" w:rsidRPr="0005769E">
        <w:t>202</w:t>
      </w:r>
      <w:r w:rsidR="0005769E">
        <w:t>2</w:t>
      </w:r>
      <w:r w:rsidR="0005769E">
        <w:rPr>
          <w:lang w:val="en-IN"/>
        </w:rPr>
        <w:t>)</w:t>
      </w:r>
      <w:r>
        <w:rPr>
          <w:rFonts w:cs="Times New Roman"/>
          <w:lang w:val="en-US"/>
        </w:rPr>
        <w:t>. Scope offers the support services to such people and creates campaigns for the policy change promoting the inclusion and the equality</w:t>
      </w:r>
      <w:r w:rsidR="000533D7" w:rsidRPr="000533D7">
        <w:rPr>
          <w:lang w:val="en-IN"/>
        </w:rPr>
        <w:t>. Through advocacy, awareness-raising, and practical support, charities like Scope contribute significantly to reducing health inequalities and promoting social justice.</w:t>
      </w:r>
    </w:p>
    <w:p w14:paraId="22E4AE38" w14:textId="77777777" w:rsidR="000533D7" w:rsidRPr="000533D7" w:rsidRDefault="000533D7" w:rsidP="00B46E95">
      <w:pPr>
        <w:pStyle w:val="Heading1"/>
        <w:rPr>
          <w:lang w:val="en-IN"/>
        </w:rPr>
      </w:pPr>
      <w:bookmarkStart w:id="10" w:name="_Toc227941430"/>
      <w:r w:rsidRPr="000533D7">
        <w:rPr>
          <w:lang w:val="en-IN"/>
        </w:rPr>
        <w:t>Conclusion</w:t>
      </w:r>
      <w:bookmarkEnd w:id="10"/>
    </w:p>
    <w:p w14:paraId="39FC5503" w14:textId="77777777" w:rsidR="0012514D" w:rsidRDefault="00ED7D50" w:rsidP="000533D7">
      <w:pPr>
        <w:rPr>
          <w:lang w:val="en-IN"/>
        </w:rPr>
      </w:pPr>
      <w:r>
        <w:rPr>
          <w:rFonts w:cs="Times New Roman"/>
          <w:lang w:val="en-US"/>
        </w:rPr>
        <w:t>Overall, in conclusion people with the disabilities are experiencing the significant inequalities in the health which is driven by combination of the social, economy and the other kind of the systematic actors</w:t>
      </w:r>
      <w:r w:rsidR="000533D7" w:rsidRPr="000533D7">
        <w:rPr>
          <w:lang w:val="en-IN"/>
        </w:rPr>
        <w:t>.</w:t>
      </w:r>
    </w:p>
    <w:p w14:paraId="2056368C" w14:textId="77777777" w:rsidR="0012514D" w:rsidRDefault="0012514D">
      <w:pPr>
        <w:spacing w:line="240" w:lineRule="auto"/>
        <w:jc w:val="left"/>
        <w:rPr>
          <w:lang w:val="en-IN"/>
        </w:rPr>
      </w:pPr>
      <w:r>
        <w:rPr>
          <w:lang w:val="en-IN"/>
        </w:rPr>
        <w:br w:type="page"/>
      </w:r>
    </w:p>
    <w:p w14:paraId="26776643" w14:textId="77777777" w:rsidR="000533D7" w:rsidRDefault="002302B4" w:rsidP="00796E6D">
      <w:pPr>
        <w:pStyle w:val="Heading1"/>
      </w:pPr>
      <w:bookmarkStart w:id="11" w:name="_Toc227941431"/>
      <w:r w:rsidRPr="002302B4">
        <w:t>Type 2 Diabetes in South Asians in London.</w:t>
      </w:r>
      <w:bookmarkEnd w:id="11"/>
    </w:p>
    <w:p w14:paraId="4D9AE42B" w14:textId="77777777" w:rsidR="002936F8" w:rsidRPr="00796E6D" w:rsidRDefault="002936F8" w:rsidP="00796E6D">
      <w:pPr>
        <w:pStyle w:val="Heading2"/>
      </w:pPr>
      <w:bookmarkStart w:id="12" w:name="_Toc227941432"/>
      <w:r w:rsidRPr="00796E6D">
        <w:t>Introduction</w:t>
      </w:r>
      <w:bookmarkEnd w:id="12"/>
    </w:p>
    <w:p w14:paraId="4A301891" w14:textId="77777777" w:rsidR="002936F8" w:rsidRPr="00E242E5" w:rsidRDefault="00E242E5" w:rsidP="002936F8">
      <w:pPr>
        <w:rPr>
          <w:rFonts w:cs="Times New Roman"/>
          <w:lang w:val="en-US"/>
        </w:rPr>
      </w:pPr>
      <w:r>
        <w:rPr>
          <w:rFonts w:cs="Times New Roman"/>
          <w:lang w:val="en-US"/>
        </w:rPr>
        <w:t xml:space="preserve">Type 2 diabetes </w:t>
      </w:r>
      <w:r w:rsidRPr="00F37527">
        <w:rPr>
          <w:rFonts w:cs="Times New Roman"/>
          <w:lang w:val="en-US"/>
        </w:rPr>
        <w:t xml:space="preserve">mellitus </w:t>
      </w:r>
      <w:r>
        <w:rPr>
          <w:rFonts w:cs="Times New Roman"/>
          <w:lang w:val="en-US"/>
        </w:rPr>
        <w:t xml:space="preserve">is a condition that is defined as the chronic </w:t>
      </w:r>
      <w:r w:rsidRPr="00B74EA9">
        <w:rPr>
          <w:rFonts w:cs="Times New Roman"/>
          <w:lang w:val="en-US"/>
        </w:rPr>
        <w:t xml:space="preserve">metabolic </w:t>
      </w:r>
      <w:r>
        <w:rPr>
          <w:rFonts w:cs="Times New Roman"/>
          <w:lang w:val="en-US"/>
        </w:rPr>
        <w:t xml:space="preserve">disorder which is associated to the insulin resistance and the progressive beta cell </w:t>
      </w:r>
      <w:r w:rsidR="004A67B5">
        <w:rPr>
          <w:rFonts w:cs="Times New Roman"/>
          <w:lang w:val="en-US"/>
        </w:rPr>
        <w:t>dysfunction (</w:t>
      </w:r>
      <w:r w:rsidR="004A67B5" w:rsidRPr="004A67B5">
        <w:rPr>
          <w:rFonts w:cs="Times New Roman"/>
        </w:rPr>
        <w:t>Davies</w:t>
      </w:r>
      <w:r w:rsidR="00E54257">
        <w:rPr>
          <w:rFonts w:cs="Times New Roman"/>
        </w:rPr>
        <w:t xml:space="preserve"> et al., </w:t>
      </w:r>
      <w:r w:rsidR="004A67B5" w:rsidRPr="004A67B5">
        <w:rPr>
          <w:rFonts w:cs="Times New Roman"/>
        </w:rPr>
        <w:t>2026</w:t>
      </w:r>
      <w:r w:rsidR="004A67B5">
        <w:rPr>
          <w:rFonts w:cs="Times New Roman"/>
          <w:lang w:val="en-US"/>
        </w:rPr>
        <w:t>)</w:t>
      </w:r>
      <w:r>
        <w:rPr>
          <w:rFonts w:cs="Times New Roman"/>
          <w:lang w:val="en-US"/>
        </w:rPr>
        <w:t xml:space="preserve">. The problem is results to the serious consequences of the health, social and the various kind of the economic consequences. Further if not taken care of it can lead to the various kind of the health conditions such as the </w:t>
      </w:r>
      <w:r w:rsidRPr="00E804BA">
        <w:rPr>
          <w:rFonts w:cs="Times New Roman"/>
          <w:lang w:val="en-US"/>
        </w:rPr>
        <w:t>cardiovascular disease, kidney failure, neuropathy</w:t>
      </w:r>
      <w:r>
        <w:rPr>
          <w:rFonts w:cs="Times New Roman"/>
          <w:lang w:val="en-US"/>
        </w:rPr>
        <w:t xml:space="preserve"> and </w:t>
      </w:r>
      <w:r w:rsidRPr="00E804BA">
        <w:rPr>
          <w:rFonts w:cs="Times New Roman"/>
          <w:lang w:val="en-US"/>
        </w:rPr>
        <w:t>visual impairment</w:t>
      </w:r>
      <w:r>
        <w:rPr>
          <w:rFonts w:cs="Times New Roman"/>
          <w:lang w:val="en-US"/>
        </w:rPr>
        <w:t xml:space="preserve">. Globally the burden of the disease has increased very rapidly. As per the data collected from the </w:t>
      </w:r>
      <w:r w:rsidRPr="00D31834">
        <w:rPr>
          <w:rFonts w:cs="Times New Roman"/>
          <w:lang w:val="en-US"/>
        </w:rPr>
        <w:t xml:space="preserve">International Diabetes Federation </w:t>
      </w:r>
      <w:r>
        <w:rPr>
          <w:rFonts w:cs="Times New Roman"/>
          <w:lang w:val="en-US"/>
        </w:rPr>
        <w:t>it is estimated there there exists over 5</w:t>
      </w:r>
      <w:r w:rsidR="00BB7F13">
        <w:rPr>
          <w:rFonts w:cs="Times New Roman"/>
          <w:lang w:val="en-US"/>
        </w:rPr>
        <w:t>9</w:t>
      </w:r>
      <w:r>
        <w:rPr>
          <w:rFonts w:cs="Times New Roman"/>
          <w:lang w:val="en-US"/>
        </w:rPr>
        <w:t>0 million adults with such disease</w:t>
      </w:r>
      <w:r w:rsidR="0005769E">
        <w:rPr>
          <w:rFonts w:cs="Times New Roman"/>
          <w:lang w:val="en-US"/>
        </w:rPr>
        <w:t xml:space="preserve"> (</w:t>
      </w:r>
      <w:r w:rsidR="0005769E" w:rsidRPr="0005769E">
        <w:rPr>
          <w:rFonts w:cs="Times New Roman"/>
        </w:rPr>
        <w:t>International Diabetes Federation</w:t>
      </w:r>
      <w:r w:rsidR="0005769E">
        <w:rPr>
          <w:rFonts w:cs="Times New Roman"/>
        </w:rPr>
        <w:t xml:space="preserve">, </w:t>
      </w:r>
      <w:r w:rsidR="0005769E" w:rsidRPr="0005769E">
        <w:rPr>
          <w:rFonts w:cs="Times New Roman"/>
        </w:rPr>
        <w:t>2025</w:t>
      </w:r>
      <w:r w:rsidR="0005769E">
        <w:rPr>
          <w:rFonts w:cs="Times New Roman"/>
          <w:lang w:val="en-US"/>
        </w:rPr>
        <w:t>)</w:t>
      </w:r>
      <w:r>
        <w:rPr>
          <w:rFonts w:cs="Times New Roman"/>
          <w:lang w:val="en-US"/>
        </w:rPr>
        <w:t>. Within the UK the prevalence of the disease is raising mainly in the south Asians population. The south Asian population is at high risk when compared to the white European groups and often are developing this condition at very young rage. In London the issue is important to be investigated because of the ethnic diversity and the inequalities existing that further contribute to the uneven distribution of the disease and not able to have proper access to the care</w:t>
      </w:r>
      <w:r w:rsidR="00FA3D62">
        <w:rPr>
          <w:rFonts w:cs="Times New Roman"/>
          <w:lang w:val="en-US"/>
        </w:rPr>
        <w:t xml:space="preserve"> (</w:t>
      </w:r>
      <w:r w:rsidR="00FA3D62" w:rsidRPr="00AF14F3">
        <w:rPr>
          <w:rFonts w:cs="Times New Roman"/>
        </w:rPr>
        <w:t>Ajayi,2021</w:t>
      </w:r>
      <w:r w:rsidR="00FA3D62">
        <w:rPr>
          <w:rFonts w:cs="Times New Roman"/>
          <w:lang w:val="en-US"/>
        </w:rPr>
        <w:t>)</w:t>
      </w:r>
      <w:r w:rsidR="002936F8" w:rsidRPr="002936F8">
        <w:rPr>
          <w:lang w:val="en-IN"/>
        </w:rPr>
        <w:t>.</w:t>
      </w:r>
    </w:p>
    <w:p w14:paraId="322B4F70" w14:textId="77777777" w:rsidR="00E8236D" w:rsidRPr="00E8236D" w:rsidRDefault="00B46E95" w:rsidP="00E8236D">
      <w:pPr>
        <w:pStyle w:val="Heading2"/>
        <w:rPr>
          <w:lang w:val="en-IN"/>
        </w:rPr>
      </w:pPr>
      <w:bookmarkStart w:id="13" w:name="_Toc227941433"/>
      <w:r w:rsidRPr="002936F8">
        <w:rPr>
          <w:lang w:val="en-IN"/>
        </w:rPr>
        <w:t>Public Health Measures (3 Ps)</w:t>
      </w:r>
      <w:bookmarkEnd w:id="13"/>
    </w:p>
    <w:p w14:paraId="42935095" w14:textId="77777777" w:rsidR="00B46E95" w:rsidRPr="00E8236D" w:rsidRDefault="00E8236D" w:rsidP="002936F8">
      <w:pPr>
        <w:rPr>
          <w:rFonts w:cs="Times New Roman"/>
        </w:rPr>
      </w:pPr>
      <w:r w:rsidRPr="00E36279">
        <w:rPr>
          <w:rFonts w:cs="Times New Roman"/>
        </w:rPr>
        <w:t>The prevention, protection, and promotion are key pillars that guide public health interventions that could help in containment, management and reduce the impact of type 2 diabetes among South Asian populations in London</w:t>
      </w:r>
      <w:r w:rsidR="00C31C10">
        <w:rPr>
          <w:rFonts w:cs="Times New Roman"/>
        </w:rPr>
        <w:t xml:space="preserve"> (</w:t>
      </w:r>
      <w:r w:rsidR="00C31C10" w:rsidRPr="009F0DE6">
        <w:rPr>
          <w:rFonts w:cs="Times New Roman"/>
        </w:rPr>
        <w:t>Shripat</w:t>
      </w:r>
      <w:r w:rsidR="007C1F0E">
        <w:rPr>
          <w:rFonts w:cs="Times New Roman"/>
        </w:rPr>
        <w:t xml:space="preserve"> et al., </w:t>
      </w:r>
      <w:r w:rsidR="00C31C10" w:rsidRPr="009F0DE6">
        <w:rPr>
          <w:rFonts w:cs="Times New Roman"/>
        </w:rPr>
        <w:t>2025</w:t>
      </w:r>
      <w:r w:rsidR="00C31C10">
        <w:rPr>
          <w:rFonts w:cs="Times New Roman"/>
        </w:rPr>
        <w:t>)</w:t>
      </w:r>
      <w:r w:rsidRPr="00E36279">
        <w:rPr>
          <w:rFonts w:cs="Times New Roman"/>
        </w:rPr>
        <w:t>. Prevention aims at minimizing risk factors by lifestyle interventions like proper dieting, physical activities and weight control with the emphasis on culturally oriented programmes that demonstrate South Asian dietary habits. Protection incorporates early diagnosis by way of targeted screening, NHS Health Checks and primary care risk assessment, which makes it possible to diagnose and manage in time</w:t>
      </w:r>
      <w:r w:rsidR="001470F1">
        <w:rPr>
          <w:rFonts w:cs="Times New Roman"/>
        </w:rPr>
        <w:t xml:space="preserve"> (</w:t>
      </w:r>
      <w:r w:rsidR="001470F1" w:rsidRPr="00CF3AD6">
        <w:rPr>
          <w:rFonts w:cs="Times New Roman"/>
        </w:rPr>
        <w:t>Friant</w:t>
      </w:r>
      <w:r w:rsidR="000C2FB6">
        <w:rPr>
          <w:rFonts w:cs="Times New Roman"/>
        </w:rPr>
        <w:t xml:space="preserve"> et al., </w:t>
      </w:r>
      <w:r w:rsidR="001470F1" w:rsidRPr="00CF3AD6">
        <w:rPr>
          <w:rFonts w:cs="Times New Roman"/>
        </w:rPr>
        <w:t>2025</w:t>
      </w:r>
      <w:r w:rsidR="001470F1">
        <w:rPr>
          <w:rFonts w:cs="Times New Roman"/>
        </w:rPr>
        <w:t>)</w:t>
      </w:r>
      <w:r w:rsidRPr="00E36279">
        <w:rPr>
          <w:rFonts w:cs="Times New Roman"/>
        </w:rPr>
        <w:t xml:space="preserve">. Promotion comprises health education campaign, community outreach as well as awareness programmes at culturally appropriate locations like community centres and religious institutions. </w:t>
      </w:r>
      <w:r w:rsidR="00D14F18">
        <w:rPr>
          <w:rFonts w:cs="Times New Roman"/>
        </w:rPr>
        <w:t>Besides</w:t>
      </w:r>
      <w:r w:rsidRPr="00E36279">
        <w:rPr>
          <w:rFonts w:cs="Times New Roman"/>
        </w:rPr>
        <w:t>, there is evidence that generic interventions can be less effective, which implies that it is necessary to introduce culturally-adapted interventions to enhance engagement and results</w:t>
      </w:r>
      <w:r w:rsidR="0052217B">
        <w:rPr>
          <w:rFonts w:cs="Times New Roman"/>
        </w:rPr>
        <w:t xml:space="preserve"> (</w:t>
      </w:r>
      <w:r w:rsidR="0052217B" w:rsidRPr="003E73C6">
        <w:rPr>
          <w:rFonts w:cs="Times New Roman"/>
        </w:rPr>
        <w:t>Day</w:t>
      </w:r>
      <w:r w:rsidR="00B87254">
        <w:rPr>
          <w:rFonts w:cs="Times New Roman"/>
        </w:rPr>
        <w:t xml:space="preserve"> et al., </w:t>
      </w:r>
      <w:r w:rsidR="0052217B" w:rsidRPr="003E73C6">
        <w:rPr>
          <w:rFonts w:cs="Times New Roman"/>
        </w:rPr>
        <w:t>2023</w:t>
      </w:r>
      <w:r w:rsidR="0052217B">
        <w:rPr>
          <w:rFonts w:cs="Times New Roman"/>
        </w:rPr>
        <w:t>)</w:t>
      </w:r>
      <w:r w:rsidR="00B46E95" w:rsidRPr="002936F8">
        <w:rPr>
          <w:lang w:val="en-IN"/>
        </w:rPr>
        <w:t>.</w:t>
      </w:r>
    </w:p>
    <w:p w14:paraId="28873641" w14:textId="77777777" w:rsidR="00B46E95" w:rsidRPr="002936F8" w:rsidRDefault="00B46E95" w:rsidP="00796E6D">
      <w:pPr>
        <w:pStyle w:val="Heading2"/>
        <w:rPr>
          <w:lang w:val="en-IN"/>
        </w:rPr>
      </w:pPr>
      <w:bookmarkStart w:id="14" w:name="_Toc227941434"/>
      <w:r w:rsidRPr="002936F8">
        <w:rPr>
          <w:lang w:val="en-IN"/>
        </w:rPr>
        <w:t>Key Determinants and Risk Factors</w:t>
      </w:r>
      <w:bookmarkEnd w:id="14"/>
    </w:p>
    <w:p w14:paraId="66391216" w14:textId="77777777" w:rsidR="00B46E95" w:rsidRPr="002936F8" w:rsidRDefault="00B735AE" w:rsidP="00B46E95">
      <w:pPr>
        <w:rPr>
          <w:lang w:val="en-IN"/>
        </w:rPr>
      </w:pPr>
      <w:r>
        <w:rPr>
          <w:rFonts w:cs="Times New Roman"/>
        </w:rPr>
        <w:t>Various kind of the factors contribute to this kind of the disease</w:t>
      </w:r>
      <w:r w:rsidR="00C76251">
        <w:rPr>
          <w:rFonts w:cs="Times New Roman"/>
        </w:rPr>
        <w:t xml:space="preserve"> (</w:t>
      </w:r>
      <w:r w:rsidR="00C76251" w:rsidRPr="00967ABB">
        <w:rPr>
          <w:rFonts w:cs="Times New Roman"/>
        </w:rPr>
        <w:t>Chimoriya</w:t>
      </w:r>
      <w:r w:rsidR="005660D1">
        <w:rPr>
          <w:rFonts w:cs="Times New Roman"/>
        </w:rPr>
        <w:t xml:space="preserve"> et al., </w:t>
      </w:r>
      <w:r w:rsidR="00C76251" w:rsidRPr="00967ABB">
        <w:rPr>
          <w:rFonts w:cs="Times New Roman"/>
        </w:rPr>
        <w:t>2025</w:t>
      </w:r>
      <w:r w:rsidR="00C76251">
        <w:rPr>
          <w:rFonts w:cs="Times New Roman"/>
        </w:rPr>
        <w:t>)</w:t>
      </w:r>
      <w:r>
        <w:rPr>
          <w:rFonts w:cs="Times New Roman"/>
        </w:rPr>
        <w:t xml:space="preserve">. First are the biological factors that include the </w:t>
      </w:r>
      <w:r w:rsidRPr="00410105">
        <w:rPr>
          <w:rFonts w:cs="Times New Roman"/>
        </w:rPr>
        <w:t xml:space="preserve">genetic predisposition and higher levels of central adiposity </w:t>
      </w:r>
      <w:r>
        <w:rPr>
          <w:rFonts w:cs="Times New Roman"/>
        </w:rPr>
        <w:t xml:space="preserve">at the lower level of the body mass. However, this kind of the factor does not determine the inequality. </w:t>
      </w:r>
      <w:r w:rsidR="0011702E">
        <w:rPr>
          <w:rFonts w:cs="Times New Roman"/>
        </w:rPr>
        <w:t>S</w:t>
      </w:r>
      <w:r>
        <w:rPr>
          <w:rFonts w:cs="Times New Roman"/>
        </w:rPr>
        <w:t>ocial determinants that include the deprivation, dietary patterns and the limited access to the proper culturally appropriate healthcare services are playing crucial role</w:t>
      </w:r>
      <w:r w:rsidR="0011702E">
        <w:rPr>
          <w:rFonts w:cs="Times New Roman"/>
        </w:rPr>
        <w:t xml:space="preserve"> (</w:t>
      </w:r>
      <w:r w:rsidR="0011702E" w:rsidRPr="003027D8">
        <w:rPr>
          <w:rFonts w:cs="Times New Roman"/>
        </w:rPr>
        <w:t>Sung</w:t>
      </w:r>
      <w:r w:rsidR="0011702E">
        <w:rPr>
          <w:rFonts w:cs="Times New Roman"/>
        </w:rPr>
        <w:t xml:space="preserve"> and</w:t>
      </w:r>
      <w:r w:rsidR="0011702E" w:rsidRPr="003027D8">
        <w:rPr>
          <w:rFonts w:cs="Times New Roman"/>
        </w:rPr>
        <w:t xml:space="preserve"> Lee, 2025</w:t>
      </w:r>
      <w:r w:rsidR="0011702E">
        <w:rPr>
          <w:rFonts w:cs="Times New Roman"/>
        </w:rPr>
        <w:t>)</w:t>
      </w:r>
      <w:r>
        <w:rPr>
          <w:rFonts w:cs="Times New Roman"/>
        </w:rPr>
        <w:t xml:space="preserve">. Also, language barriers and the reduction of the engagement with the services of the prevention are furthermore compounding such kind of the issues. </w:t>
      </w:r>
      <w:r w:rsidR="00445B40">
        <w:rPr>
          <w:rFonts w:cs="Times New Roman"/>
        </w:rPr>
        <w:t>I</w:t>
      </w:r>
      <w:r>
        <w:rPr>
          <w:rFonts w:cs="Times New Roman"/>
        </w:rPr>
        <w:t xml:space="preserve">t has been indicated that the interventions created for the public health are often less effective for the group that are different in culture. </w:t>
      </w:r>
      <w:r w:rsidR="00BB55A2">
        <w:rPr>
          <w:rFonts w:cs="Times New Roman"/>
        </w:rPr>
        <w:t>T</w:t>
      </w:r>
      <w:r>
        <w:rPr>
          <w:rFonts w:cs="Times New Roman"/>
        </w:rPr>
        <w:t>his directly indicates that the high inequalities are complicated interaction between the biological susceptibility and the barriers of the structure</w:t>
      </w:r>
      <w:r w:rsidR="00B46E95" w:rsidRPr="002936F8">
        <w:rPr>
          <w:lang w:val="en-IN"/>
        </w:rPr>
        <w:t>.</w:t>
      </w:r>
    </w:p>
    <w:p w14:paraId="3677B1DB" w14:textId="77777777" w:rsidR="008C0B8C" w:rsidRPr="008C0B8C" w:rsidRDefault="00796E6D" w:rsidP="008C0B8C">
      <w:pPr>
        <w:pStyle w:val="Heading2"/>
        <w:rPr>
          <w:lang w:val="en-IN"/>
        </w:rPr>
      </w:pPr>
      <w:bookmarkStart w:id="15" w:name="_Toc227941435"/>
      <w:r w:rsidRPr="00796E6D">
        <w:rPr>
          <w:lang w:val="en-IN"/>
        </w:rPr>
        <w:t>Identification of At-Risk Population (Epidemiology and Health Needs Assessment)</w:t>
      </w:r>
      <w:bookmarkEnd w:id="15"/>
    </w:p>
    <w:p w14:paraId="28EEEC90" w14:textId="77777777" w:rsidR="00796E6D" w:rsidRPr="00796E6D" w:rsidRDefault="008C0B8C" w:rsidP="00796E6D">
      <w:pPr>
        <w:rPr>
          <w:rFonts w:cs="Times New Roman"/>
        </w:rPr>
      </w:pPr>
      <w:r w:rsidRPr="00742011">
        <w:rPr>
          <w:rFonts w:cs="Times New Roman"/>
        </w:rPr>
        <w:t>The burden of type 2 diabetes is high on the world as well as in the UK region and there is evident disparity with respect to the South Asian populations in London</w:t>
      </w:r>
      <w:r w:rsidR="00176079">
        <w:rPr>
          <w:rFonts w:cs="Times New Roman"/>
        </w:rPr>
        <w:t xml:space="preserve"> (</w:t>
      </w:r>
      <w:r w:rsidR="00176079" w:rsidRPr="006870FE">
        <w:rPr>
          <w:rFonts w:cs="Times New Roman"/>
        </w:rPr>
        <w:t>Misra</w:t>
      </w:r>
      <w:r w:rsidR="00176079">
        <w:rPr>
          <w:rFonts w:cs="Times New Roman"/>
        </w:rPr>
        <w:t xml:space="preserve"> et al., </w:t>
      </w:r>
      <w:r w:rsidR="00176079" w:rsidRPr="006870FE">
        <w:rPr>
          <w:rFonts w:cs="Times New Roman"/>
        </w:rPr>
        <w:t>202</w:t>
      </w:r>
      <w:r w:rsidR="00176079">
        <w:rPr>
          <w:rFonts w:cs="Times New Roman"/>
        </w:rPr>
        <w:t>5)</w:t>
      </w:r>
      <w:r w:rsidRPr="00742011">
        <w:rPr>
          <w:rFonts w:cs="Times New Roman"/>
        </w:rPr>
        <w:t>. The epidemiological evidence suggests that the South Asians are considered to be at a higher risk of developing diabetes about 6 times higher than the Whites with more than double prevalence adjusted to demographic factors</w:t>
      </w:r>
      <w:r w:rsidR="005D1384">
        <w:rPr>
          <w:rFonts w:cs="Times New Roman"/>
        </w:rPr>
        <w:t xml:space="preserve"> (</w:t>
      </w:r>
      <w:r w:rsidR="005D1384" w:rsidRPr="00472844">
        <w:rPr>
          <w:rFonts w:cs="Times New Roman"/>
        </w:rPr>
        <w:t>Mohan, 2025</w:t>
      </w:r>
      <w:r w:rsidR="005D1384">
        <w:rPr>
          <w:rFonts w:cs="Times New Roman"/>
        </w:rPr>
        <w:t>)</w:t>
      </w:r>
      <w:r w:rsidRPr="00742011">
        <w:rPr>
          <w:rFonts w:cs="Times New Roman"/>
        </w:rPr>
        <w:t>. Moreover, 50 percent of South Asians can be expected to get diabetes in their life and it is diagnosed 10</w:t>
      </w:r>
      <w:r w:rsidR="00D77D1B">
        <w:rPr>
          <w:rFonts w:cs="Times New Roman"/>
        </w:rPr>
        <w:t>-</w:t>
      </w:r>
      <w:r w:rsidRPr="00742011">
        <w:rPr>
          <w:rFonts w:cs="Times New Roman"/>
        </w:rPr>
        <w:t>12 years earlier than in White Europeans</w:t>
      </w:r>
      <w:r w:rsidR="00A37601">
        <w:rPr>
          <w:rFonts w:cs="Times New Roman"/>
        </w:rPr>
        <w:t xml:space="preserve"> (</w:t>
      </w:r>
      <w:r w:rsidR="00A37601" w:rsidRPr="00A37601">
        <w:rPr>
          <w:rFonts w:cs="Times New Roman"/>
        </w:rPr>
        <w:t>Carter</w:t>
      </w:r>
      <w:r w:rsidR="00EF5348">
        <w:rPr>
          <w:rFonts w:cs="Times New Roman"/>
        </w:rPr>
        <w:t xml:space="preserve"> et al., </w:t>
      </w:r>
      <w:r w:rsidR="00A37601" w:rsidRPr="00A37601">
        <w:rPr>
          <w:rFonts w:cs="Times New Roman"/>
        </w:rPr>
        <w:t>20</w:t>
      </w:r>
      <w:r w:rsidR="00EF5348">
        <w:rPr>
          <w:rFonts w:cs="Times New Roman"/>
        </w:rPr>
        <w:t>23</w:t>
      </w:r>
      <w:r w:rsidR="00A37601">
        <w:rPr>
          <w:rFonts w:cs="Times New Roman"/>
        </w:rPr>
        <w:t>)</w:t>
      </w:r>
      <w:r w:rsidRPr="00742011">
        <w:rPr>
          <w:rFonts w:cs="Times New Roman"/>
        </w:rPr>
        <w:t>. Health needs assessment reveals that middle-aged and older adults are especially at risk, but earlier screening needs to be done because of earlier development of diseases. The people that are in deprived regions, with limited English English and who have less access to healthcare facilities are vulnerable to having their health needs unmet</w:t>
      </w:r>
      <w:r w:rsidR="0039650A">
        <w:rPr>
          <w:rFonts w:cs="Times New Roman"/>
        </w:rPr>
        <w:t xml:space="preserve"> (</w:t>
      </w:r>
      <w:r w:rsidR="0039650A" w:rsidRPr="00FF24A9">
        <w:rPr>
          <w:rFonts w:cs="Times New Roman"/>
        </w:rPr>
        <w:t>Pan</w:t>
      </w:r>
      <w:r w:rsidR="006D652F">
        <w:rPr>
          <w:rFonts w:cs="Times New Roman"/>
        </w:rPr>
        <w:t xml:space="preserve"> et al., </w:t>
      </w:r>
      <w:r w:rsidR="0039650A" w:rsidRPr="00FF24A9">
        <w:rPr>
          <w:rFonts w:cs="Times New Roman"/>
        </w:rPr>
        <w:t>2022</w:t>
      </w:r>
      <w:r w:rsidR="0039650A">
        <w:rPr>
          <w:rFonts w:cs="Times New Roman"/>
        </w:rPr>
        <w:t>)</w:t>
      </w:r>
      <w:r w:rsidRPr="00742011">
        <w:rPr>
          <w:rFonts w:cs="Times New Roman"/>
        </w:rPr>
        <w:t xml:space="preserve">. This underscores the value of localized, borough-specific interventions to meet local differences in risk and access to services. </w:t>
      </w:r>
    </w:p>
    <w:p w14:paraId="70F60728" w14:textId="77777777" w:rsidR="00796E6D" w:rsidRPr="00796E6D" w:rsidRDefault="00796E6D" w:rsidP="00796E6D">
      <w:pPr>
        <w:pStyle w:val="Heading2"/>
        <w:rPr>
          <w:lang w:val="en-IN"/>
        </w:rPr>
      </w:pPr>
      <w:bookmarkStart w:id="16" w:name="_Toc227941436"/>
      <w:r w:rsidRPr="00796E6D">
        <w:rPr>
          <w:lang w:val="en-IN"/>
        </w:rPr>
        <w:t>Monitoring and Surveillance Systems</w:t>
      </w:r>
      <w:bookmarkEnd w:id="16"/>
    </w:p>
    <w:p w14:paraId="297D883D" w14:textId="77777777" w:rsidR="00796E6D" w:rsidRPr="00796E6D" w:rsidRDefault="008C0B8C" w:rsidP="00796E6D">
      <w:pPr>
        <w:rPr>
          <w:lang w:val="en-IN"/>
        </w:rPr>
      </w:pPr>
      <w:r w:rsidRPr="00742011">
        <w:rPr>
          <w:rFonts w:cs="Times New Roman"/>
        </w:rPr>
        <w:t>The type 2 diabetes epidemiological surveillance of South Asian populations is based on various data sources, using primary care registers, Quality and Outcomes Framework (QOF), NHS Health Checks, hospital episode statistics and laboratory data, such as HbA1c levels. The systems assist in detecting individuals at high risk, tracking trend of diseases, and tracking complications of diseases like cardiovascular disease and renal failure</w:t>
      </w:r>
      <w:r w:rsidR="0039440F">
        <w:rPr>
          <w:rFonts w:cs="Times New Roman"/>
        </w:rPr>
        <w:t xml:space="preserve"> (</w:t>
      </w:r>
      <w:r w:rsidR="0039440F" w:rsidRPr="0039440F">
        <w:rPr>
          <w:rFonts w:cs="Times New Roman"/>
        </w:rPr>
        <w:t>England</w:t>
      </w:r>
      <w:r w:rsidR="0039440F">
        <w:rPr>
          <w:rFonts w:cs="Times New Roman"/>
        </w:rPr>
        <w:t xml:space="preserve"> et al., </w:t>
      </w:r>
      <w:r w:rsidR="0039440F" w:rsidRPr="0039440F">
        <w:rPr>
          <w:rFonts w:cs="Times New Roman"/>
        </w:rPr>
        <w:t>2022</w:t>
      </w:r>
      <w:r w:rsidR="0039440F">
        <w:rPr>
          <w:rFonts w:cs="Times New Roman"/>
        </w:rPr>
        <w:t>)</w:t>
      </w:r>
      <w:r w:rsidRPr="00742011">
        <w:rPr>
          <w:rFonts w:cs="Times New Roman"/>
        </w:rPr>
        <w:t xml:space="preserve">. </w:t>
      </w:r>
      <w:r w:rsidR="00943DEA">
        <w:rPr>
          <w:rFonts w:cs="Times New Roman"/>
        </w:rPr>
        <w:t>Besides</w:t>
      </w:r>
      <w:r w:rsidRPr="00742011">
        <w:rPr>
          <w:rFonts w:cs="Times New Roman"/>
        </w:rPr>
        <w:t xml:space="preserve">, the surveillance data can facilitate the decision-making process in the field of the public health since it allows allocating resources, detecting service gaps, and determining the effectiveness of the interventions on the local level. But one of its weaknesses is the inadequate or incomplete recording of ethnicity thus diminishing the validity of population specific analysis. </w:t>
      </w:r>
      <w:r w:rsidR="00943DEA">
        <w:rPr>
          <w:rFonts w:cs="Times New Roman"/>
        </w:rPr>
        <w:t>However</w:t>
      </w:r>
      <w:r w:rsidRPr="00742011">
        <w:rPr>
          <w:rFonts w:cs="Times New Roman"/>
        </w:rPr>
        <w:t>, the reliability increases with the usage of various data sources and the epidemiological assessment is enhanced</w:t>
      </w:r>
      <w:r w:rsidR="00796E6D" w:rsidRPr="00796E6D">
        <w:rPr>
          <w:lang w:val="en-IN"/>
        </w:rPr>
        <w:t>.</w:t>
      </w:r>
    </w:p>
    <w:p w14:paraId="4FE045A1" w14:textId="77777777" w:rsidR="00796E6D" w:rsidRPr="00796E6D" w:rsidRDefault="00796E6D" w:rsidP="00796E6D">
      <w:pPr>
        <w:pStyle w:val="Heading2"/>
        <w:rPr>
          <w:lang w:val="en-IN"/>
        </w:rPr>
      </w:pPr>
      <w:bookmarkStart w:id="17" w:name="_Toc227941437"/>
      <w:r w:rsidRPr="00796E6D">
        <w:rPr>
          <w:lang w:val="en-IN"/>
        </w:rPr>
        <w:t>Public Health Impact (Short- and Long-Term Consequences)</w:t>
      </w:r>
      <w:bookmarkEnd w:id="17"/>
    </w:p>
    <w:p w14:paraId="69DC178A" w14:textId="77777777" w:rsidR="00796E6D" w:rsidRPr="00796E6D" w:rsidRDefault="008C0B8C" w:rsidP="00796E6D">
      <w:pPr>
        <w:rPr>
          <w:rFonts w:cs="Times New Roman"/>
        </w:rPr>
      </w:pPr>
      <w:r w:rsidRPr="00742011">
        <w:rPr>
          <w:rFonts w:cs="Times New Roman"/>
        </w:rPr>
        <w:t>Public Health Impact (short- and long-term consequences) South Asian populations in London are greatly affected by type 2 diabetes both in the short-term and long-term</w:t>
      </w:r>
      <w:r w:rsidR="00806C35">
        <w:rPr>
          <w:rFonts w:cs="Times New Roman"/>
        </w:rPr>
        <w:t xml:space="preserve"> (</w:t>
      </w:r>
      <w:r w:rsidR="005F20A9" w:rsidRPr="00266523">
        <w:rPr>
          <w:rFonts w:cs="Times New Roman"/>
        </w:rPr>
        <w:t>Loh</w:t>
      </w:r>
      <w:r w:rsidR="005F20A9">
        <w:rPr>
          <w:rFonts w:cs="Times New Roman"/>
        </w:rPr>
        <w:t xml:space="preserve"> et al.,</w:t>
      </w:r>
      <w:r w:rsidR="005F20A9" w:rsidRPr="00266523">
        <w:rPr>
          <w:rFonts w:cs="Times New Roman"/>
        </w:rPr>
        <w:t>2022</w:t>
      </w:r>
      <w:r w:rsidR="00806C35">
        <w:rPr>
          <w:rFonts w:cs="Times New Roman"/>
        </w:rPr>
        <w:t>)</w:t>
      </w:r>
      <w:r w:rsidRPr="00742011">
        <w:rPr>
          <w:rFonts w:cs="Times New Roman"/>
        </w:rPr>
        <w:t>. Shortly, people can become tired, have more healthcare use, and decreased productivity. Morbidity and lower quality of life in the long run due to complications (cardiovascular disease, stroke, kidney failure, amputations and premature mortality)</w:t>
      </w:r>
      <w:r w:rsidR="00C43072">
        <w:rPr>
          <w:rFonts w:cs="Times New Roman"/>
        </w:rPr>
        <w:t xml:space="preserve"> (</w:t>
      </w:r>
      <w:r w:rsidR="00C43072" w:rsidRPr="00F53E4B">
        <w:rPr>
          <w:rFonts w:cs="Times New Roman"/>
        </w:rPr>
        <w:t>Ali</w:t>
      </w:r>
      <w:r w:rsidR="007D6FD3">
        <w:rPr>
          <w:rFonts w:cs="Times New Roman"/>
        </w:rPr>
        <w:t xml:space="preserve"> et al., </w:t>
      </w:r>
      <w:r w:rsidR="00C43072" w:rsidRPr="00F53E4B">
        <w:rPr>
          <w:rFonts w:cs="Times New Roman"/>
        </w:rPr>
        <w:t>2022</w:t>
      </w:r>
      <w:r w:rsidR="00C43072">
        <w:rPr>
          <w:rFonts w:cs="Times New Roman"/>
        </w:rPr>
        <w:t>)</w:t>
      </w:r>
      <w:r w:rsidRPr="00742011">
        <w:rPr>
          <w:rFonts w:cs="Times New Roman"/>
        </w:rPr>
        <w:t>. An earlier age at onset of this population leads to a greater period of the disease, and cumulative health burden. Epidemiologically, this leads to an increased disability adjusted life years (DALYs) and high health care expenditures, which puts NHS service under great burden. Hence, diabetes is a significant health disparity factor that can be prevented among this population</w:t>
      </w:r>
      <w:r w:rsidR="00796E6D" w:rsidRPr="00796E6D">
        <w:rPr>
          <w:lang w:val="en-IN"/>
        </w:rPr>
        <w:t>.</w:t>
      </w:r>
    </w:p>
    <w:p w14:paraId="3B7FF21C" w14:textId="77777777" w:rsidR="00796E6D" w:rsidRPr="00796E6D" w:rsidRDefault="00796E6D" w:rsidP="00796E6D">
      <w:pPr>
        <w:pStyle w:val="Heading2"/>
        <w:rPr>
          <w:lang w:val="en-IN"/>
        </w:rPr>
      </w:pPr>
      <w:bookmarkStart w:id="18" w:name="_Toc227941438"/>
      <w:r w:rsidRPr="00796E6D">
        <w:rPr>
          <w:lang w:val="en-IN"/>
        </w:rPr>
        <w:t>Intervention Programme and Evaluation</w:t>
      </w:r>
      <w:bookmarkEnd w:id="18"/>
    </w:p>
    <w:p w14:paraId="3677E202" w14:textId="77777777" w:rsidR="00B46E95" w:rsidRPr="002936F8" w:rsidRDefault="00015671" w:rsidP="002936F8">
      <w:pPr>
        <w:rPr>
          <w:lang w:val="en-IN"/>
        </w:rPr>
      </w:pPr>
      <w:r w:rsidRPr="000874FC">
        <w:rPr>
          <w:rFonts w:cs="Times New Roman"/>
        </w:rPr>
        <w:t xml:space="preserve">A proper </w:t>
      </w:r>
      <w:r>
        <w:rPr>
          <w:rFonts w:cs="Times New Roman"/>
        </w:rPr>
        <w:t>intervention’</w:t>
      </w:r>
      <w:r w:rsidRPr="000874FC">
        <w:rPr>
          <w:rFonts w:cs="Times New Roman"/>
        </w:rPr>
        <w:t>s programme would involve both culturally-oriented lifestyle support and screening as well as community-based education</w:t>
      </w:r>
      <w:r w:rsidR="00437C68">
        <w:rPr>
          <w:rFonts w:cs="Times New Roman"/>
        </w:rPr>
        <w:t xml:space="preserve"> (</w:t>
      </w:r>
      <w:r w:rsidR="00437C68" w:rsidRPr="00C7139B">
        <w:rPr>
          <w:rFonts w:cs="Times New Roman"/>
        </w:rPr>
        <w:t>Negussie</w:t>
      </w:r>
      <w:r w:rsidR="009C5AFB">
        <w:rPr>
          <w:rFonts w:cs="Times New Roman"/>
        </w:rPr>
        <w:t xml:space="preserve"> et al., </w:t>
      </w:r>
      <w:r w:rsidR="00437C68" w:rsidRPr="00C7139B">
        <w:rPr>
          <w:rFonts w:cs="Times New Roman"/>
        </w:rPr>
        <w:t>2023</w:t>
      </w:r>
      <w:r w:rsidR="00437C68">
        <w:rPr>
          <w:rFonts w:cs="Times New Roman"/>
        </w:rPr>
        <w:t>)</w:t>
      </w:r>
      <w:r w:rsidRPr="000874FC">
        <w:rPr>
          <w:rFonts w:cs="Times New Roman"/>
        </w:rPr>
        <w:t>. Cooperation with local organisations including mosques, temples and community centres should be enhanced to enhance engagement and trust. Culturally relevant dietary recommendations, physical activity programmes, and bilingual teaching resources should be included in the list of interventions. The advantages of this method are that it is more culturally relevant, has greater participation levels, and is more aligned with community needs</w:t>
      </w:r>
      <w:r w:rsidR="0053571E">
        <w:rPr>
          <w:rFonts w:cs="Times New Roman"/>
        </w:rPr>
        <w:t xml:space="preserve"> (</w:t>
      </w:r>
      <w:r w:rsidR="0053571E" w:rsidRPr="00EB53EC">
        <w:rPr>
          <w:rFonts w:cs="Times New Roman"/>
        </w:rPr>
        <w:t>Markey</w:t>
      </w:r>
      <w:r w:rsidR="0053571E">
        <w:rPr>
          <w:rFonts w:cs="Times New Roman"/>
        </w:rPr>
        <w:t xml:space="preserve"> et al., </w:t>
      </w:r>
      <w:r w:rsidR="0053571E" w:rsidRPr="00EB53EC">
        <w:rPr>
          <w:rFonts w:cs="Times New Roman"/>
        </w:rPr>
        <w:t>2023</w:t>
      </w:r>
      <w:r w:rsidR="0053571E">
        <w:rPr>
          <w:rFonts w:cs="Times New Roman"/>
        </w:rPr>
        <w:t>)</w:t>
      </w:r>
      <w:r w:rsidRPr="000874FC">
        <w:rPr>
          <w:rFonts w:cs="Times New Roman"/>
        </w:rPr>
        <w:t xml:space="preserve">. </w:t>
      </w:r>
      <w:r w:rsidR="000B263C">
        <w:rPr>
          <w:rFonts w:cs="Times New Roman"/>
        </w:rPr>
        <w:t>However</w:t>
      </w:r>
      <w:r w:rsidRPr="000874FC">
        <w:rPr>
          <w:rFonts w:cs="Times New Roman"/>
        </w:rPr>
        <w:t>, it has significant drawbacks. Change in behaviour is not easily maintained in the long-term, and programmes might need a large amount of financial and manpower. Also, there is diversity within the subgroups of South Asians and hence a particular intervention may not be effective to all individuals. Thus, ongoing monitoring on the basis of indicators like HbA1c levels, programme attendance, and patient satisfaction are necessary to determine the effectiveness and make corrections</w:t>
      </w:r>
      <w:r w:rsidR="00183A13">
        <w:rPr>
          <w:rFonts w:cs="Times New Roman"/>
        </w:rPr>
        <w:t xml:space="preserve"> (</w:t>
      </w:r>
      <w:r w:rsidR="00183A13" w:rsidRPr="00B96BD6">
        <w:rPr>
          <w:rFonts w:cs="Times New Roman"/>
        </w:rPr>
        <w:t>Osueke, 2024</w:t>
      </w:r>
      <w:r w:rsidR="00183A13">
        <w:rPr>
          <w:rFonts w:cs="Times New Roman"/>
        </w:rPr>
        <w:t>)</w:t>
      </w:r>
      <w:r w:rsidR="00796E6D" w:rsidRPr="00796E6D">
        <w:rPr>
          <w:lang w:val="en-IN"/>
        </w:rPr>
        <w:t>.</w:t>
      </w:r>
    </w:p>
    <w:p w14:paraId="3026254B" w14:textId="77777777" w:rsidR="002936F8" w:rsidRPr="002936F8" w:rsidRDefault="002936F8" w:rsidP="00796E6D">
      <w:pPr>
        <w:pStyle w:val="Heading2"/>
        <w:rPr>
          <w:lang w:val="en-IN"/>
        </w:rPr>
      </w:pPr>
      <w:bookmarkStart w:id="19" w:name="_Toc227941439"/>
      <w:r w:rsidRPr="002936F8">
        <w:rPr>
          <w:lang w:val="en-IN"/>
        </w:rPr>
        <w:t>Conclusion</w:t>
      </w:r>
      <w:bookmarkEnd w:id="19"/>
    </w:p>
    <w:p w14:paraId="42717B6C" w14:textId="77777777" w:rsidR="00767CD4" w:rsidRDefault="00C31615" w:rsidP="002936F8">
      <w:pPr>
        <w:rPr>
          <w:lang w:val="en-IN"/>
        </w:rPr>
      </w:pPr>
      <w:r w:rsidRPr="000874FC">
        <w:rPr>
          <w:rFonts w:cs="Times New Roman"/>
        </w:rPr>
        <w:t>The prevalence of type 2 diabetes in South Asian populations in London is a major public health disparity with increased prevalence rates, earlier onset and greater complications. These disparities are epidemiologically proven to be caused by both biological and social forces. Although these measures of prevention, protection and promotion are being implemented in the public health, their success relies on culture adaptation and specific implementation. It is necessary to combine efforts of healthcare systems, local governments and community organisations to decrease the burden and provide equity in health</w:t>
      </w:r>
      <w:r w:rsidR="002936F8" w:rsidRPr="002936F8">
        <w:rPr>
          <w:lang w:val="en-IN"/>
        </w:rPr>
        <w:t>.</w:t>
      </w:r>
    </w:p>
    <w:p w14:paraId="1698BB86" w14:textId="77777777" w:rsidR="00767CD4" w:rsidRDefault="00767CD4">
      <w:pPr>
        <w:spacing w:line="240" w:lineRule="auto"/>
        <w:jc w:val="left"/>
        <w:rPr>
          <w:lang w:val="en-IN"/>
        </w:rPr>
      </w:pPr>
      <w:r>
        <w:rPr>
          <w:lang w:val="en-IN"/>
        </w:rPr>
        <w:br w:type="page"/>
      </w:r>
    </w:p>
    <w:p w14:paraId="7C5EBC9F" w14:textId="77777777" w:rsidR="002936F8" w:rsidRDefault="00767CD4" w:rsidP="00767CD4">
      <w:pPr>
        <w:pStyle w:val="Heading1"/>
        <w:rPr>
          <w:lang w:val="en-IN"/>
        </w:rPr>
      </w:pPr>
      <w:bookmarkStart w:id="20" w:name="_Toc227941440"/>
      <w:r>
        <w:rPr>
          <w:lang w:val="en-IN"/>
        </w:rPr>
        <w:t>References</w:t>
      </w:r>
      <w:bookmarkEnd w:id="20"/>
    </w:p>
    <w:p w14:paraId="597721C3" w14:textId="77777777" w:rsidR="00767CD4" w:rsidRPr="00767CD4" w:rsidRDefault="00767CD4" w:rsidP="00767CD4">
      <w:pPr>
        <w:spacing w:after="160"/>
        <w:rPr>
          <w:rFonts w:cs="Times New Roman"/>
          <w:lang w:val="en-US"/>
        </w:rPr>
      </w:pPr>
      <w:r w:rsidRPr="00767CD4">
        <w:rPr>
          <w:rFonts w:cs="Times New Roman"/>
        </w:rPr>
        <w:t>Ajayi, O. (2021). A perspective on health inequalities in BAME communities and how to improve access to primary care. </w:t>
      </w:r>
      <w:r w:rsidRPr="00767CD4">
        <w:rPr>
          <w:rFonts w:cs="Times New Roman"/>
          <w:i/>
          <w:iCs/>
        </w:rPr>
        <w:t>Future healthcare journal</w:t>
      </w:r>
      <w:r w:rsidRPr="00767CD4">
        <w:rPr>
          <w:rFonts w:cs="Times New Roman"/>
        </w:rPr>
        <w:t>, </w:t>
      </w:r>
      <w:r w:rsidRPr="00767CD4">
        <w:rPr>
          <w:rFonts w:cs="Times New Roman"/>
          <w:i/>
          <w:iCs/>
        </w:rPr>
        <w:t>8</w:t>
      </w:r>
      <w:r w:rsidRPr="00767CD4">
        <w:rPr>
          <w:rFonts w:cs="Times New Roman"/>
        </w:rPr>
        <w:t>(1), 36-39.</w:t>
      </w:r>
    </w:p>
    <w:p w14:paraId="4A571560" w14:textId="77777777" w:rsidR="00767CD4" w:rsidRPr="00767CD4" w:rsidRDefault="00767CD4" w:rsidP="00767CD4">
      <w:pPr>
        <w:spacing w:after="160"/>
        <w:rPr>
          <w:rFonts w:cs="Times New Roman"/>
          <w:lang w:val="en-US"/>
        </w:rPr>
      </w:pPr>
      <w:r w:rsidRPr="00767CD4">
        <w:rPr>
          <w:rFonts w:cs="Times New Roman"/>
        </w:rPr>
        <w:t>Ali, M. K., Pearson-Stuttard, J., Selvin, E., and Gregg, E. W. (2022). Interpreting global trends in type 2 diabetes complications and mortality. </w:t>
      </w:r>
      <w:r w:rsidRPr="00767CD4">
        <w:rPr>
          <w:rFonts w:cs="Times New Roman"/>
          <w:i/>
          <w:iCs/>
        </w:rPr>
        <w:t>Diabetologia</w:t>
      </w:r>
      <w:r w:rsidRPr="00767CD4">
        <w:rPr>
          <w:rFonts w:cs="Times New Roman"/>
        </w:rPr>
        <w:t>, </w:t>
      </w:r>
      <w:r w:rsidRPr="00767CD4">
        <w:rPr>
          <w:rFonts w:cs="Times New Roman"/>
          <w:i/>
          <w:iCs/>
        </w:rPr>
        <w:t>65</w:t>
      </w:r>
      <w:r w:rsidRPr="00767CD4">
        <w:rPr>
          <w:rFonts w:cs="Times New Roman"/>
        </w:rPr>
        <w:t xml:space="preserve">(1), 3-13. </w:t>
      </w:r>
    </w:p>
    <w:p w14:paraId="09DBCE0F" w14:textId="77777777" w:rsidR="00767CD4" w:rsidRPr="00767CD4" w:rsidRDefault="00767CD4" w:rsidP="00767CD4">
      <w:pPr>
        <w:spacing w:after="160"/>
        <w:rPr>
          <w:rFonts w:cs="Times New Roman"/>
          <w:lang w:val="en-US"/>
        </w:rPr>
      </w:pPr>
      <w:r w:rsidRPr="00767CD4">
        <w:rPr>
          <w:rFonts w:cs="Times New Roman"/>
        </w:rPr>
        <w:t>Carter, P., Gray, L. J., Morris, D. H., Davies, M. J., &amp; Khunti, K. (2023). South Asian individuals at high risk of type 2 diabetes have lower plasma vitamin C levels than white Europeans. </w:t>
      </w:r>
      <w:r w:rsidRPr="00767CD4">
        <w:rPr>
          <w:rFonts w:cs="Times New Roman"/>
          <w:i/>
          <w:iCs/>
        </w:rPr>
        <w:t>Journal of nutritional science</w:t>
      </w:r>
      <w:r w:rsidRPr="00767CD4">
        <w:rPr>
          <w:rFonts w:cs="Times New Roman"/>
        </w:rPr>
        <w:t>, </w:t>
      </w:r>
      <w:r w:rsidRPr="00767CD4">
        <w:rPr>
          <w:rFonts w:cs="Times New Roman"/>
          <w:i/>
          <w:iCs/>
        </w:rPr>
        <w:t>2</w:t>
      </w:r>
      <w:r w:rsidRPr="00767CD4">
        <w:rPr>
          <w:rFonts w:cs="Times New Roman"/>
        </w:rPr>
        <w:t xml:space="preserve">, e21. </w:t>
      </w:r>
    </w:p>
    <w:p w14:paraId="507CC22E" w14:textId="77777777" w:rsidR="00767CD4" w:rsidRPr="00767CD4" w:rsidRDefault="00767CD4" w:rsidP="00767CD4">
      <w:pPr>
        <w:spacing w:after="160"/>
        <w:rPr>
          <w:rFonts w:cs="Times New Roman"/>
          <w:lang w:val="en-US"/>
        </w:rPr>
      </w:pPr>
      <w:r w:rsidRPr="00767CD4">
        <w:rPr>
          <w:rFonts w:cs="Times New Roman"/>
        </w:rPr>
        <w:t>Chimoriya, R., Rana, K., Adhikari, J., Aitken, S. J., Poudel, P., Baral, A., and Piya, M. K. (2025). The Association of Physical Activity With Overweight/Obesity and Type 2 Diabetes in Nepalese Adults: Evidence From a Nationwide Non‐Communicable Disease Risk Factor Survey. </w:t>
      </w:r>
      <w:r w:rsidRPr="00767CD4">
        <w:rPr>
          <w:rFonts w:cs="Times New Roman"/>
          <w:i/>
          <w:iCs/>
        </w:rPr>
        <w:t>Obesity Science &amp; Practice</w:t>
      </w:r>
      <w:r w:rsidRPr="00767CD4">
        <w:rPr>
          <w:rFonts w:cs="Times New Roman"/>
        </w:rPr>
        <w:t>, </w:t>
      </w:r>
      <w:r w:rsidRPr="00767CD4">
        <w:rPr>
          <w:rFonts w:cs="Times New Roman"/>
          <w:i/>
          <w:iCs/>
        </w:rPr>
        <w:t>11</w:t>
      </w:r>
      <w:r w:rsidRPr="00767CD4">
        <w:rPr>
          <w:rFonts w:cs="Times New Roman"/>
        </w:rPr>
        <w:t>(1), e70046.</w:t>
      </w:r>
    </w:p>
    <w:p w14:paraId="5D324968" w14:textId="77777777" w:rsidR="00767CD4" w:rsidRPr="00767CD4" w:rsidRDefault="00767CD4" w:rsidP="00767CD4">
      <w:pPr>
        <w:spacing w:after="160"/>
        <w:rPr>
          <w:rFonts w:cs="Times New Roman"/>
        </w:rPr>
      </w:pPr>
      <w:r w:rsidRPr="00767CD4">
        <w:rPr>
          <w:rFonts w:cs="Times New Roman"/>
        </w:rPr>
        <w:t>Cybulski, L., Dewey, M. E., Hildersley, R., Morgan, C., Stewart, R., Wuerth, M., and Das-Munshi, J. (2025). Health, disability, and economic inactivity following a diagnosis of a severe mental illness: Cohort study of electronic health records linked at the individual-level, to census from England. </w:t>
      </w:r>
      <w:r w:rsidRPr="00767CD4">
        <w:rPr>
          <w:rFonts w:cs="Times New Roman"/>
          <w:i/>
          <w:iCs/>
        </w:rPr>
        <w:t>Schizophrenia Bulletin</w:t>
      </w:r>
      <w:r w:rsidRPr="00767CD4">
        <w:rPr>
          <w:rFonts w:cs="Times New Roman"/>
        </w:rPr>
        <w:t>, </w:t>
      </w:r>
      <w:r w:rsidRPr="00767CD4">
        <w:rPr>
          <w:rFonts w:cs="Times New Roman"/>
          <w:i/>
          <w:iCs/>
        </w:rPr>
        <w:t>51</w:t>
      </w:r>
      <w:r w:rsidRPr="00767CD4">
        <w:rPr>
          <w:rFonts w:cs="Times New Roman"/>
        </w:rPr>
        <w:t xml:space="preserve">(5), 1367-1379. </w:t>
      </w:r>
    </w:p>
    <w:p w14:paraId="6D370DCB" w14:textId="77777777" w:rsidR="00767CD4" w:rsidRPr="00767CD4" w:rsidRDefault="00767CD4" w:rsidP="00767CD4">
      <w:pPr>
        <w:spacing w:after="160"/>
        <w:rPr>
          <w:rFonts w:cs="Times New Roman"/>
        </w:rPr>
      </w:pPr>
      <w:r w:rsidRPr="00767CD4">
        <w:rPr>
          <w:rFonts w:cs="Times New Roman"/>
        </w:rPr>
        <w:t>Davies, M. J., Lim, S., Slater, T., Goldney, J., Philis-Tsimikas, A., Franco, D. R., and Lingvay, I. (2026). Type 2 diabetes mellitus. </w:t>
      </w:r>
      <w:r w:rsidRPr="00767CD4">
        <w:rPr>
          <w:rFonts w:cs="Times New Roman"/>
          <w:i/>
          <w:iCs/>
        </w:rPr>
        <w:t>Nature Reviews Disease Primers</w:t>
      </w:r>
      <w:r w:rsidRPr="00767CD4">
        <w:rPr>
          <w:rFonts w:cs="Times New Roman"/>
        </w:rPr>
        <w:t>, </w:t>
      </w:r>
      <w:r w:rsidRPr="00767CD4">
        <w:rPr>
          <w:rFonts w:cs="Times New Roman"/>
          <w:i/>
          <w:iCs/>
        </w:rPr>
        <w:t>12</w:t>
      </w:r>
      <w:r w:rsidRPr="00767CD4">
        <w:rPr>
          <w:rFonts w:cs="Times New Roman"/>
        </w:rPr>
        <w:t>(1), 13.</w:t>
      </w:r>
    </w:p>
    <w:p w14:paraId="74191DFA" w14:textId="77777777" w:rsidR="00767CD4" w:rsidRPr="00767CD4" w:rsidRDefault="00767CD4" w:rsidP="00767CD4">
      <w:pPr>
        <w:spacing w:after="160"/>
        <w:rPr>
          <w:rFonts w:cs="Times New Roman"/>
          <w:lang w:val="en-US"/>
        </w:rPr>
      </w:pPr>
      <w:r w:rsidRPr="00767CD4">
        <w:rPr>
          <w:rFonts w:cs="Times New Roman"/>
        </w:rPr>
        <w:t>Day, S., Laver, K., Jeon, Y. H., Radford, K., and Low, L. F. (2023). Frameworks for cultural adaptation of psychosocial interventions: A systematic review with narrative synthesis. </w:t>
      </w:r>
      <w:r w:rsidRPr="00767CD4">
        <w:rPr>
          <w:rFonts w:cs="Times New Roman"/>
          <w:i/>
          <w:iCs/>
        </w:rPr>
        <w:t>Dementia</w:t>
      </w:r>
      <w:r w:rsidRPr="00767CD4">
        <w:rPr>
          <w:rFonts w:cs="Times New Roman"/>
        </w:rPr>
        <w:t>, </w:t>
      </w:r>
      <w:r w:rsidRPr="00767CD4">
        <w:rPr>
          <w:rFonts w:cs="Times New Roman"/>
          <w:i/>
          <w:iCs/>
        </w:rPr>
        <w:t>22</w:t>
      </w:r>
      <w:r w:rsidRPr="00767CD4">
        <w:rPr>
          <w:rFonts w:cs="Times New Roman"/>
        </w:rPr>
        <w:t>(8), 1921-1949.</w:t>
      </w:r>
    </w:p>
    <w:p w14:paraId="029FFBFB" w14:textId="77777777" w:rsidR="00767CD4" w:rsidRPr="00767CD4" w:rsidRDefault="00767CD4" w:rsidP="00767CD4">
      <w:pPr>
        <w:spacing w:after="160"/>
        <w:rPr>
          <w:rFonts w:cs="Times New Roman"/>
          <w:lang w:val="en-US"/>
        </w:rPr>
      </w:pPr>
      <w:r w:rsidRPr="00767CD4">
        <w:rPr>
          <w:rFonts w:cs="Times New Roman"/>
        </w:rPr>
        <w:t>Department for Work and Pensions (2024) </w:t>
      </w:r>
      <w:r w:rsidRPr="00767CD4">
        <w:rPr>
          <w:rFonts w:cs="Times New Roman"/>
          <w:i/>
          <w:iCs/>
        </w:rPr>
        <w:t>The employment of disabled people 2024</w:t>
      </w:r>
      <w:r w:rsidRPr="00767CD4">
        <w:rPr>
          <w:rFonts w:cs="Times New Roman"/>
        </w:rPr>
        <w:t xml:space="preserve">. Available at: </w:t>
      </w:r>
      <w:hyperlink r:id="rId9" w:history="1">
        <w:r w:rsidRPr="00767CD4">
          <w:rPr>
            <w:rStyle w:val="Hyperlink"/>
            <w:rFonts w:cs="Times New Roman"/>
          </w:rPr>
          <w:t>https://www.gov.uk/government/statistics/the-employment-of-disabled-people-2024/the-employment-of-disabled-people-2024</w:t>
        </w:r>
      </w:hyperlink>
      <w:r w:rsidRPr="00767CD4">
        <w:rPr>
          <w:rFonts w:cs="Times New Roman"/>
        </w:rPr>
        <w:t xml:space="preserve">  (Accessed: 24 April 2026)</w:t>
      </w:r>
    </w:p>
    <w:p w14:paraId="4E927EE9" w14:textId="77777777" w:rsidR="00767CD4" w:rsidRPr="00767CD4" w:rsidRDefault="00767CD4" w:rsidP="00767CD4">
      <w:pPr>
        <w:spacing w:after="160"/>
        <w:rPr>
          <w:rFonts w:cs="Times New Roman"/>
          <w:lang w:val="en-US"/>
        </w:rPr>
      </w:pPr>
      <w:r w:rsidRPr="00767CD4">
        <w:rPr>
          <w:rFonts w:cs="Times New Roman"/>
        </w:rPr>
        <w:t>England, N. H. S., Improvement, N. H. S., &amp; House, S. (2022, March). </w:t>
      </w:r>
      <w:r w:rsidRPr="00767CD4">
        <w:rPr>
          <w:rFonts w:cs="Times New Roman"/>
          <w:i/>
          <w:iCs/>
        </w:rPr>
        <w:t>Update on Quality Outcomes Framework changes for 2022/23</w:t>
      </w:r>
      <w:r w:rsidRPr="00767CD4">
        <w:rPr>
          <w:rFonts w:cs="Times New Roman"/>
        </w:rPr>
        <w:t>.</w:t>
      </w:r>
    </w:p>
    <w:p w14:paraId="651B895C" w14:textId="77777777" w:rsidR="00767CD4" w:rsidRPr="00767CD4" w:rsidRDefault="00767CD4" w:rsidP="00767CD4">
      <w:pPr>
        <w:spacing w:after="160"/>
        <w:rPr>
          <w:rFonts w:cs="Times New Roman"/>
          <w:lang w:val="en-US"/>
        </w:rPr>
      </w:pPr>
      <w:r w:rsidRPr="00767CD4">
        <w:rPr>
          <w:rFonts w:cs="Times New Roman"/>
        </w:rPr>
        <w:t>Friant, S., Mistrick, J., Luis, A. D., Harden, C., Simons, D., Fichet-Calvet, E., and Hudson, P. J. (2025). Reducing the threats of rodent-borne zoonoses requires an understanding and leveraging of three key pillars: disease ecology, synanthropy, and rodentation. </w:t>
      </w:r>
      <w:r w:rsidRPr="00767CD4">
        <w:rPr>
          <w:rFonts w:cs="Times New Roman"/>
          <w:i/>
          <w:iCs/>
        </w:rPr>
        <w:t>The Lancet Planetary Health</w:t>
      </w:r>
      <w:r w:rsidRPr="00767CD4">
        <w:rPr>
          <w:rFonts w:cs="Times New Roman"/>
        </w:rPr>
        <w:t>, </w:t>
      </w:r>
      <w:r w:rsidRPr="00767CD4">
        <w:rPr>
          <w:rFonts w:cs="Times New Roman"/>
          <w:i/>
          <w:iCs/>
        </w:rPr>
        <w:t>9</w:t>
      </w:r>
      <w:r w:rsidRPr="00767CD4">
        <w:rPr>
          <w:rFonts w:cs="Times New Roman"/>
        </w:rPr>
        <w:t>(9).</w:t>
      </w:r>
    </w:p>
    <w:p w14:paraId="6C7181A9" w14:textId="77777777" w:rsidR="00767CD4" w:rsidRPr="00767CD4" w:rsidRDefault="00767CD4" w:rsidP="00767CD4">
      <w:pPr>
        <w:spacing w:after="160"/>
        <w:rPr>
          <w:rFonts w:cs="Times New Roman"/>
        </w:rPr>
      </w:pPr>
      <w:r w:rsidRPr="00767CD4">
        <w:rPr>
          <w:rFonts w:cs="Times New Roman"/>
        </w:rPr>
        <w:t>Hunt, J. (2025). Toward the emancipation of “medically unexplained” and energy-limiting conditions: Contesting and reimagining psy through the lens of feminist disability studies. </w:t>
      </w:r>
      <w:r w:rsidRPr="00767CD4">
        <w:rPr>
          <w:rFonts w:cs="Times New Roman"/>
          <w:i/>
          <w:iCs/>
        </w:rPr>
        <w:t>Feminism &amp; Psychology</w:t>
      </w:r>
      <w:r w:rsidRPr="00767CD4">
        <w:rPr>
          <w:rFonts w:cs="Times New Roman"/>
        </w:rPr>
        <w:t>, </w:t>
      </w:r>
      <w:r w:rsidRPr="00767CD4">
        <w:rPr>
          <w:rFonts w:cs="Times New Roman"/>
          <w:i/>
          <w:iCs/>
        </w:rPr>
        <w:t>35</w:t>
      </w:r>
      <w:r w:rsidRPr="00767CD4">
        <w:rPr>
          <w:rFonts w:cs="Times New Roman"/>
        </w:rPr>
        <w:t xml:space="preserve">(2), 187-205. </w:t>
      </w:r>
    </w:p>
    <w:p w14:paraId="5988182B" w14:textId="77777777" w:rsidR="00767CD4" w:rsidRPr="00767CD4" w:rsidRDefault="00767CD4" w:rsidP="00767CD4">
      <w:pPr>
        <w:spacing w:after="160"/>
        <w:rPr>
          <w:rFonts w:cs="Times New Roman"/>
          <w:lang w:val="en-US"/>
        </w:rPr>
      </w:pPr>
      <w:r w:rsidRPr="00767CD4">
        <w:rPr>
          <w:rFonts w:cs="Times New Roman"/>
        </w:rPr>
        <w:t>International Diabetes Federation (2025) </w:t>
      </w:r>
      <w:r w:rsidRPr="00767CD4">
        <w:rPr>
          <w:rFonts w:cs="Times New Roman"/>
          <w:i/>
          <w:iCs/>
        </w:rPr>
        <w:t>Diabetes facts &amp; figures</w:t>
      </w:r>
      <w:r w:rsidRPr="00767CD4">
        <w:rPr>
          <w:rFonts w:cs="Times New Roman"/>
        </w:rPr>
        <w:t xml:space="preserve">. Available at: </w:t>
      </w:r>
      <w:hyperlink r:id="rId10" w:history="1">
        <w:r w:rsidRPr="00767CD4">
          <w:rPr>
            <w:rStyle w:val="Hyperlink"/>
            <w:rFonts w:cs="Times New Roman"/>
          </w:rPr>
          <w:t>https://idf.org/about-diabetes/diabetes-facts-figures/</w:t>
        </w:r>
      </w:hyperlink>
      <w:r w:rsidRPr="00767CD4">
        <w:rPr>
          <w:rFonts w:cs="Times New Roman"/>
        </w:rPr>
        <w:t xml:space="preserve">  (Accessed: 24 April 2026)</w:t>
      </w:r>
    </w:p>
    <w:p w14:paraId="5514197D" w14:textId="77777777" w:rsidR="00767CD4" w:rsidRPr="00767CD4" w:rsidRDefault="00767CD4" w:rsidP="00767CD4">
      <w:pPr>
        <w:spacing w:after="160"/>
        <w:rPr>
          <w:rFonts w:cs="Times New Roman"/>
          <w:lang w:val="en-US"/>
        </w:rPr>
      </w:pPr>
      <w:r w:rsidRPr="00767CD4">
        <w:rPr>
          <w:rFonts w:cs="Times New Roman"/>
        </w:rPr>
        <w:t>Loh, M., Zhang, W., Ng, H. K., Schmid, K., Lamri, A., Tong, L., ... &amp; Chambers, J. C. (2022). Identification of genetic effects underlying type 2 diabetes in South Asian and European populations. </w:t>
      </w:r>
      <w:r w:rsidRPr="00767CD4">
        <w:rPr>
          <w:rFonts w:cs="Times New Roman"/>
          <w:i/>
          <w:iCs/>
        </w:rPr>
        <w:t>Communications Biology</w:t>
      </w:r>
      <w:r w:rsidRPr="00767CD4">
        <w:rPr>
          <w:rFonts w:cs="Times New Roman"/>
        </w:rPr>
        <w:t>, </w:t>
      </w:r>
      <w:r w:rsidRPr="00767CD4">
        <w:rPr>
          <w:rFonts w:cs="Times New Roman"/>
          <w:i/>
          <w:iCs/>
        </w:rPr>
        <w:t>5</w:t>
      </w:r>
      <w:r w:rsidRPr="00767CD4">
        <w:rPr>
          <w:rFonts w:cs="Times New Roman"/>
        </w:rPr>
        <w:t>(1), 329.</w:t>
      </w:r>
    </w:p>
    <w:p w14:paraId="7F22B184" w14:textId="77777777" w:rsidR="00767CD4" w:rsidRPr="00767CD4" w:rsidRDefault="00767CD4" w:rsidP="00767CD4">
      <w:pPr>
        <w:spacing w:after="160"/>
        <w:rPr>
          <w:rFonts w:cs="Times New Roman"/>
          <w:lang w:val="en-US"/>
        </w:rPr>
      </w:pPr>
      <w:r w:rsidRPr="00767CD4">
        <w:rPr>
          <w:rFonts w:cs="Times New Roman"/>
        </w:rPr>
        <w:t>Markey, K., MacFarlane, A., &amp; Manning, M. (2023). Time to re‐envisage culturally responsive care: Intersection of participatory health research and implementation science. </w:t>
      </w:r>
      <w:r w:rsidRPr="00767CD4">
        <w:rPr>
          <w:rFonts w:cs="Times New Roman"/>
          <w:i/>
          <w:iCs/>
        </w:rPr>
        <w:t>Journal of Advanced Nursing</w:t>
      </w:r>
      <w:r w:rsidRPr="00767CD4">
        <w:rPr>
          <w:rFonts w:cs="Times New Roman"/>
        </w:rPr>
        <w:t>, </w:t>
      </w:r>
      <w:r w:rsidRPr="00767CD4">
        <w:rPr>
          <w:rFonts w:cs="Times New Roman"/>
          <w:i/>
          <w:iCs/>
        </w:rPr>
        <w:t>79</w:t>
      </w:r>
      <w:r w:rsidRPr="00767CD4">
        <w:rPr>
          <w:rFonts w:cs="Times New Roman"/>
        </w:rPr>
        <w:t>(11), 4228-4237.</w:t>
      </w:r>
    </w:p>
    <w:p w14:paraId="7100FE60" w14:textId="77777777" w:rsidR="00767CD4" w:rsidRPr="00767CD4" w:rsidRDefault="00767CD4" w:rsidP="00767CD4">
      <w:pPr>
        <w:spacing w:after="160"/>
        <w:rPr>
          <w:rFonts w:cs="Times New Roman"/>
          <w:lang w:val="en-US"/>
        </w:rPr>
      </w:pPr>
      <w:r w:rsidRPr="00767CD4">
        <w:rPr>
          <w:rFonts w:cs="Times New Roman"/>
        </w:rPr>
        <w:t>Misra, A., Sattar, N., Ghosh, A., Nassar, M., Jayawardena, R., &amp; Gupta, R. (2025). Type 2 diabetes in south Asians. </w:t>
      </w:r>
      <w:r w:rsidRPr="00767CD4">
        <w:rPr>
          <w:rFonts w:cs="Times New Roman"/>
          <w:i/>
          <w:iCs/>
        </w:rPr>
        <w:t>bmj</w:t>
      </w:r>
      <w:r w:rsidRPr="00767CD4">
        <w:rPr>
          <w:rFonts w:cs="Times New Roman"/>
        </w:rPr>
        <w:t>, </w:t>
      </w:r>
      <w:r w:rsidRPr="00767CD4">
        <w:rPr>
          <w:rFonts w:cs="Times New Roman"/>
          <w:i/>
          <w:iCs/>
        </w:rPr>
        <w:t>390</w:t>
      </w:r>
      <w:r w:rsidRPr="00767CD4">
        <w:rPr>
          <w:rFonts w:cs="Times New Roman"/>
        </w:rPr>
        <w:t>.</w:t>
      </w:r>
    </w:p>
    <w:p w14:paraId="4E2B9898" w14:textId="77777777" w:rsidR="00767CD4" w:rsidRPr="00767CD4" w:rsidRDefault="00767CD4" w:rsidP="00767CD4">
      <w:pPr>
        <w:spacing w:after="160"/>
        <w:rPr>
          <w:rFonts w:cs="Times New Roman"/>
          <w:lang w:val="en-US"/>
        </w:rPr>
      </w:pPr>
      <w:r w:rsidRPr="00767CD4">
        <w:rPr>
          <w:rFonts w:cs="Times New Roman"/>
        </w:rPr>
        <w:t>Mohan, V. (2025). Lessons learned from epidemiology of type 2 diabetes in South Asians: Kelly West Award Lecture 2024. </w:t>
      </w:r>
      <w:r w:rsidRPr="00767CD4">
        <w:rPr>
          <w:rFonts w:cs="Times New Roman"/>
          <w:i/>
          <w:iCs/>
        </w:rPr>
        <w:t>Diabetes Care</w:t>
      </w:r>
      <w:r w:rsidRPr="00767CD4">
        <w:rPr>
          <w:rFonts w:cs="Times New Roman"/>
        </w:rPr>
        <w:t>, </w:t>
      </w:r>
      <w:r w:rsidRPr="00767CD4">
        <w:rPr>
          <w:rFonts w:cs="Times New Roman"/>
          <w:i/>
          <w:iCs/>
        </w:rPr>
        <w:t>48</w:t>
      </w:r>
      <w:r w:rsidRPr="00767CD4">
        <w:rPr>
          <w:rFonts w:cs="Times New Roman"/>
        </w:rPr>
        <w:t>(2), 153-163.</w:t>
      </w:r>
    </w:p>
    <w:p w14:paraId="7989D276" w14:textId="77777777" w:rsidR="00767CD4" w:rsidRPr="00767CD4" w:rsidRDefault="00767CD4" w:rsidP="00767CD4">
      <w:pPr>
        <w:spacing w:after="160"/>
        <w:rPr>
          <w:rFonts w:cs="Times New Roman"/>
          <w:lang w:val="en-US"/>
        </w:rPr>
      </w:pPr>
      <w:r w:rsidRPr="00767CD4">
        <w:rPr>
          <w:rFonts w:cs="Times New Roman"/>
        </w:rPr>
        <w:t>Negussie, A., Addissie, A., Worku, A., &amp; Girma, E. (2023). Guiding the design of behavioral and lifestyle modification interventions for risk reduction, prevention, and treatment of non-communicable diseases in low-and middle-income countries: An overview of relevant literature. </w:t>
      </w:r>
      <w:r w:rsidRPr="00767CD4">
        <w:rPr>
          <w:rFonts w:cs="Times New Roman"/>
          <w:i/>
          <w:iCs/>
        </w:rPr>
        <w:t>The Ethiopian Journal of Health Development</w:t>
      </w:r>
      <w:r w:rsidRPr="00767CD4">
        <w:rPr>
          <w:rFonts w:cs="Times New Roman"/>
        </w:rPr>
        <w:t>, </w:t>
      </w:r>
      <w:r w:rsidRPr="00767CD4">
        <w:rPr>
          <w:rFonts w:cs="Times New Roman"/>
          <w:i/>
          <w:iCs/>
        </w:rPr>
        <w:t>37</w:t>
      </w:r>
      <w:r w:rsidRPr="00767CD4">
        <w:rPr>
          <w:rFonts w:cs="Times New Roman"/>
        </w:rPr>
        <w:t>(1).</w:t>
      </w:r>
    </w:p>
    <w:p w14:paraId="375BF181" w14:textId="77777777" w:rsidR="00767CD4" w:rsidRPr="00767CD4" w:rsidRDefault="00767CD4" w:rsidP="00767CD4">
      <w:pPr>
        <w:spacing w:after="160"/>
        <w:rPr>
          <w:rFonts w:cs="Times New Roman"/>
        </w:rPr>
      </w:pPr>
      <w:r w:rsidRPr="00767CD4">
        <w:rPr>
          <w:rFonts w:cs="Times New Roman"/>
        </w:rPr>
        <w:t>Ngondwe, P., and Tefera, G. M. (2025, February). Barriers and facilitators of access to healthcare among immigrants with disabilities: a qualitative meta-synthesis. In </w:t>
      </w:r>
      <w:r w:rsidRPr="00767CD4">
        <w:rPr>
          <w:rFonts w:cs="Times New Roman"/>
          <w:i/>
          <w:iCs/>
        </w:rPr>
        <w:t>Healthcare</w:t>
      </w:r>
      <w:r w:rsidRPr="00767CD4">
        <w:rPr>
          <w:rFonts w:cs="Times New Roman"/>
        </w:rPr>
        <w:t xml:space="preserve"> (Vol. 13, No. 3, p. 313). MDPI. </w:t>
      </w:r>
    </w:p>
    <w:p w14:paraId="5D4CA645" w14:textId="77777777" w:rsidR="00767CD4" w:rsidRPr="00767CD4" w:rsidRDefault="00767CD4" w:rsidP="00767CD4">
      <w:pPr>
        <w:spacing w:after="160"/>
        <w:rPr>
          <w:rFonts w:cs="Times New Roman"/>
        </w:rPr>
      </w:pPr>
      <w:r w:rsidRPr="00767CD4">
        <w:rPr>
          <w:rFonts w:cs="Times New Roman"/>
        </w:rPr>
        <w:t>Okongwu, O. C. (2025). The need for a national legislation for the protection of women from workplace discrimination in Nigeria: Lessons from the existing UK legal framework. </w:t>
      </w:r>
      <w:r w:rsidRPr="00767CD4">
        <w:rPr>
          <w:rFonts w:cs="Times New Roman"/>
          <w:i/>
          <w:iCs/>
        </w:rPr>
        <w:t>International Journal of Discrimination and the Law</w:t>
      </w:r>
      <w:r w:rsidRPr="00767CD4">
        <w:rPr>
          <w:rFonts w:cs="Times New Roman"/>
        </w:rPr>
        <w:t>, </w:t>
      </w:r>
      <w:r w:rsidRPr="00767CD4">
        <w:rPr>
          <w:rFonts w:cs="Times New Roman"/>
          <w:i/>
          <w:iCs/>
        </w:rPr>
        <w:t>25</w:t>
      </w:r>
      <w:r w:rsidRPr="00767CD4">
        <w:rPr>
          <w:rFonts w:cs="Times New Roman"/>
        </w:rPr>
        <w:t xml:space="preserve">(3), 313-339. </w:t>
      </w:r>
    </w:p>
    <w:p w14:paraId="60939F0C" w14:textId="77777777" w:rsidR="00767CD4" w:rsidRPr="00767CD4" w:rsidRDefault="00767CD4" w:rsidP="00767CD4">
      <w:pPr>
        <w:spacing w:after="160"/>
        <w:rPr>
          <w:rFonts w:cs="Times New Roman"/>
          <w:lang w:val="en-US"/>
        </w:rPr>
      </w:pPr>
      <w:r w:rsidRPr="00767CD4">
        <w:rPr>
          <w:rFonts w:cs="Times New Roman"/>
        </w:rPr>
        <w:t>Osueke, R. O. (2024). </w:t>
      </w:r>
      <w:r w:rsidRPr="00767CD4">
        <w:rPr>
          <w:rFonts w:cs="Times New Roman"/>
          <w:i/>
          <w:iCs/>
        </w:rPr>
        <w:t>Impact of Continuous Glucose Monitoring on Hemoglobin A1c Levels</w:t>
      </w:r>
      <w:r w:rsidRPr="00767CD4">
        <w:rPr>
          <w:rFonts w:cs="Times New Roman"/>
        </w:rPr>
        <w:t>. Grand Canyon University.</w:t>
      </w:r>
    </w:p>
    <w:p w14:paraId="1A49847A" w14:textId="77777777" w:rsidR="00767CD4" w:rsidRPr="00767CD4" w:rsidRDefault="00767CD4" w:rsidP="00767CD4">
      <w:pPr>
        <w:spacing w:after="160"/>
        <w:rPr>
          <w:rFonts w:cs="Times New Roman"/>
          <w:lang w:val="en-US"/>
        </w:rPr>
      </w:pPr>
      <w:r w:rsidRPr="00767CD4">
        <w:rPr>
          <w:rFonts w:cs="Times New Roman"/>
        </w:rPr>
        <w:t>Pan, L., Wang, C., Cao, X., Zhu, H., ands Luo, L. (2022). Unmet healthcare needs and their determining factors among unwell migrants: a comparative study in Shanghai. </w:t>
      </w:r>
      <w:r w:rsidRPr="00767CD4">
        <w:rPr>
          <w:rFonts w:cs="Times New Roman"/>
          <w:i/>
          <w:iCs/>
        </w:rPr>
        <w:t>International Journal of Environmental Research and Public Health</w:t>
      </w:r>
      <w:r w:rsidRPr="00767CD4">
        <w:rPr>
          <w:rFonts w:cs="Times New Roman"/>
        </w:rPr>
        <w:t>, </w:t>
      </w:r>
      <w:r w:rsidRPr="00767CD4">
        <w:rPr>
          <w:rFonts w:cs="Times New Roman"/>
          <w:i/>
          <w:iCs/>
        </w:rPr>
        <w:t>19</w:t>
      </w:r>
      <w:r w:rsidRPr="00767CD4">
        <w:rPr>
          <w:rFonts w:cs="Times New Roman"/>
        </w:rPr>
        <w:t>(9), 5499.</w:t>
      </w:r>
    </w:p>
    <w:p w14:paraId="116BEC21" w14:textId="77777777" w:rsidR="00767CD4" w:rsidRPr="00767CD4" w:rsidRDefault="00767CD4" w:rsidP="00767CD4">
      <w:pPr>
        <w:spacing w:after="160"/>
        <w:rPr>
          <w:rFonts w:cs="Times New Roman"/>
        </w:rPr>
      </w:pPr>
      <w:r w:rsidRPr="00767CD4">
        <w:rPr>
          <w:rFonts w:cs="Times New Roman"/>
        </w:rPr>
        <w:t>Sakellariou, D., and Rotarou, E. S. (2017). Access to healthcare for men and women with disabilities in the UK: secondary analysis of cross-sectional data. </w:t>
      </w:r>
      <w:r w:rsidRPr="00767CD4">
        <w:rPr>
          <w:rFonts w:cs="Times New Roman"/>
          <w:i/>
          <w:iCs/>
        </w:rPr>
        <w:t>BMJ open</w:t>
      </w:r>
      <w:r w:rsidRPr="00767CD4">
        <w:rPr>
          <w:rFonts w:cs="Times New Roman"/>
        </w:rPr>
        <w:t>, </w:t>
      </w:r>
      <w:r w:rsidRPr="00767CD4">
        <w:rPr>
          <w:rFonts w:cs="Times New Roman"/>
          <w:i/>
          <w:iCs/>
        </w:rPr>
        <w:t>7</w:t>
      </w:r>
      <w:r w:rsidRPr="00767CD4">
        <w:rPr>
          <w:rFonts w:cs="Times New Roman"/>
        </w:rPr>
        <w:t xml:space="preserve">(8), e016614. </w:t>
      </w:r>
    </w:p>
    <w:p w14:paraId="744E5D1E" w14:textId="77777777" w:rsidR="00767CD4" w:rsidRPr="00767CD4" w:rsidRDefault="00767CD4" w:rsidP="00767CD4">
      <w:pPr>
        <w:spacing w:after="160"/>
        <w:rPr>
          <w:rFonts w:cs="Times New Roman"/>
          <w:lang w:val="en-US"/>
        </w:rPr>
      </w:pPr>
      <w:r w:rsidRPr="00767CD4">
        <w:rPr>
          <w:rFonts w:cs="Times New Roman"/>
        </w:rPr>
        <w:t>Sattar, N., &amp; Gill, J. M. (2025). Type 2 diabetes in migrant south Asians: mechanisms, mitigation, and management. </w:t>
      </w:r>
      <w:r w:rsidRPr="00767CD4">
        <w:rPr>
          <w:rFonts w:cs="Times New Roman"/>
          <w:i/>
          <w:iCs/>
        </w:rPr>
        <w:t>The lancet Diabetes &amp; endocrinology</w:t>
      </w:r>
      <w:r w:rsidRPr="00767CD4">
        <w:rPr>
          <w:rFonts w:cs="Times New Roman"/>
        </w:rPr>
        <w:t>, </w:t>
      </w:r>
      <w:r w:rsidRPr="00767CD4">
        <w:rPr>
          <w:rFonts w:cs="Times New Roman"/>
          <w:i/>
          <w:iCs/>
        </w:rPr>
        <w:t>3</w:t>
      </w:r>
      <w:r w:rsidRPr="00767CD4">
        <w:rPr>
          <w:rFonts w:cs="Times New Roman"/>
        </w:rPr>
        <w:t>(12), 1004-1016.</w:t>
      </w:r>
    </w:p>
    <w:p w14:paraId="7D572B66" w14:textId="77777777" w:rsidR="00767CD4" w:rsidRPr="00767CD4" w:rsidRDefault="00767CD4" w:rsidP="00767CD4">
      <w:pPr>
        <w:spacing w:after="160"/>
        <w:rPr>
          <w:rFonts w:cs="Times New Roman"/>
          <w:lang w:val="en-US"/>
        </w:rPr>
      </w:pPr>
      <w:r w:rsidRPr="00767CD4">
        <w:rPr>
          <w:rFonts w:cs="Times New Roman"/>
        </w:rPr>
        <w:t>Scope (2022) </w:t>
      </w:r>
      <w:r w:rsidRPr="00767CD4">
        <w:rPr>
          <w:rFonts w:cs="Times New Roman"/>
          <w:i/>
          <w:iCs/>
        </w:rPr>
        <w:t>Attitudes research: Public perceptions of disability</w:t>
      </w:r>
      <w:r w:rsidRPr="00767CD4">
        <w:rPr>
          <w:rFonts w:cs="Times New Roman"/>
        </w:rPr>
        <w:t xml:space="preserve">. Available at: </w:t>
      </w:r>
      <w:hyperlink r:id="rId11" w:history="1">
        <w:r w:rsidRPr="00767CD4">
          <w:rPr>
            <w:rStyle w:val="Hyperlink"/>
            <w:rFonts w:cs="Times New Roman"/>
          </w:rPr>
          <w:t>https://assets-eu-01.kc-usercontent.com/73ea709e-f9f8-0168-3842-ebd7ad1e23ac/b305d047-aaac-437c-b2c1-d3be608f4de2/Attitudes%20Research.pdf</w:t>
        </w:r>
      </w:hyperlink>
      <w:r w:rsidRPr="00767CD4">
        <w:rPr>
          <w:rFonts w:cs="Times New Roman"/>
        </w:rPr>
        <w:t xml:space="preserve">  (Accessed: 24 April 2026).</w:t>
      </w:r>
    </w:p>
    <w:p w14:paraId="1428F0A7" w14:textId="77777777" w:rsidR="00767CD4" w:rsidRPr="00767CD4" w:rsidRDefault="00767CD4" w:rsidP="00767CD4">
      <w:pPr>
        <w:spacing w:after="160"/>
        <w:rPr>
          <w:rFonts w:cs="Times New Roman"/>
        </w:rPr>
      </w:pPr>
      <w:r w:rsidRPr="00767CD4">
        <w:rPr>
          <w:rFonts w:cs="Times New Roman"/>
        </w:rPr>
        <w:t>Shimada, H., Doi, T., Tsutsumimoto, K., Makino, K., Harada, K., Tomida, K., and Arai, H. (2025). Combined effects of social isolation and loneliness on disability incidence in older adults. </w:t>
      </w:r>
      <w:r w:rsidRPr="00767CD4">
        <w:rPr>
          <w:rFonts w:cs="Times New Roman"/>
          <w:i/>
          <w:iCs/>
        </w:rPr>
        <w:t>Archives of Gerontology and Geriatrics</w:t>
      </w:r>
      <w:r w:rsidRPr="00767CD4">
        <w:rPr>
          <w:rFonts w:cs="Times New Roman"/>
        </w:rPr>
        <w:t>, </w:t>
      </w:r>
      <w:r w:rsidRPr="00767CD4">
        <w:rPr>
          <w:rFonts w:cs="Times New Roman"/>
          <w:i/>
          <w:iCs/>
        </w:rPr>
        <w:t>131</w:t>
      </w:r>
      <w:r w:rsidRPr="00767CD4">
        <w:rPr>
          <w:rFonts w:cs="Times New Roman"/>
        </w:rPr>
        <w:t xml:space="preserve">, 105749. </w:t>
      </w:r>
    </w:p>
    <w:p w14:paraId="01A4EF3E" w14:textId="77777777" w:rsidR="00767CD4" w:rsidRPr="00767CD4" w:rsidRDefault="00767CD4" w:rsidP="00767CD4">
      <w:pPr>
        <w:spacing w:after="160"/>
        <w:rPr>
          <w:rFonts w:cs="Times New Roman"/>
        </w:rPr>
      </w:pPr>
      <w:r w:rsidRPr="00767CD4">
        <w:rPr>
          <w:rFonts w:cs="Times New Roman"/>
        </w:rPr>
        <w:t>Shripat, C., Prakash, P., Kumar, Y., Prajapati, J., and Vihan, S. (2025). Global Health and Preventive Strategies.</w:t>
      </w:r>
    </w:p>
    <w:p w14:paraId="2F7AD652" w14:textId="77777777" w:rsidR="00767CD4" w:rsidRPr="00767CD4" w:rsidRDefault="00767CD4" w:rsidP="00767CD4">
      <w:pPr>
        <w:spacing w:after="160"/>
        <w:rPr>
          <w:rFonts w:cs="Times New Roman"/>
          <w:lang w:val="en-US"/>
        </w:rPr>
      </w:pPr>
      <w:r w:rsidRPr="00767CD4">
        <w:rPr>
          <w:rFonts w:cs="Times New Roman"/>
        </w:rPr>
        <w:t>Sung, K., and Lee, S. H. (2025). Social determinants of health and type 2 diabetes in Asia. </w:t>
      </w:r>
      <w:r w:rsidRPr="00767CD4">
        <w:rPr>
          <w:rFonts w:cs="Times New Roman"/>
          <w:i/>
          <w:iCs/>
        </w:rPr>
        <w:t>Journal of Diabetes Investigation</w:t>
      </w:r>
      <w:r w:rsidRPr="00767CD4">
        <w:rPr>
          <w:rFonts w:cs="Times New Roman"/>
        </w:rPr>
        <w:t>, </w:t>
      </w:r>
      <w:r w:rsidRPr="00767CD4">
        <w:rPr>
          <w:rFonts w:cs="Times New Roman"/>
          <w:i/>
          <w:iCs/>
        </w:rPr>
        <w:t>16</w:t>
      </w:r>
      <w:r w:rsidRPr="00767CD4">
        <w:rPr>
          <w:rFonts w:cs="Times New Roman"/>
        </w:rPr>
        <w:t>(6), 971-983.</w:t>
      </w:r>
    </w:p>
    <w:p w14:paraId="167CD57E" w14:textId="77777777" w:rsidR="00767CD4" w:rsidRPr="00767CD4" w:rsidRDefault="00767CD4" w:rsidP="00767CD4">
      <w:pPr>
        <w:spacing w:after="160"/>
        <w:rPr>
          <w:rFonts w:cs="Times New Roman"/>
        </w:rPr>
      </w:pPr>
      <w:r w:rsidRPr="00767CD4">
        <w:rPr>
          <w:rFonts w:cs="Times New Roman"/>
        </w:rPr>
        <w:t>Umucu, E., Vernon, A. A., Pan, D., Qin, S., Solis, G., Campa, R., and Lee, B. (2025). Health inequities among persons with disabilities: a global scoping review. </w:t>
      </w:r>
      <w:r w:rsidRPr="00767CD4">
        <w:rPr>
          <w:rFonts w:cs="Times New Roman"/>
          <w:i/>
          <w:iCs/>
        </w:rPr>
        <w:t>Frontiers in public health</w:t>
      </w:r>
      <w:r w:rsidRPr="00767CD4">
        <w:rPr>
          <w:rFonts w:cs="Times New Roman"/>
        </w:rPr>
        <w:t>, </w:t>
      </w:r>
      <w:r w:rsidRPr="00767CD4">
        <w:rPr>
          <w:rFonts w:cs="Times New Roman"/>
          <w:i/>
          <w:iCs/>
        </w:rPr>
        <w:t>13</w:t>
      </w:r>
      <w:r w:rsidRPr="00767CD4">
        <w:rPr>
          <w:rFonts w:cs="Times New Roman"/>
        </w:rPr>
        <w:t xml:space="preserve">, 1538519. </w:t>
      </w:r>
    </w:p>
    <w:p w14:paraId="4E170F9D" w14:textId="77777777" w:rsidR="00767CD4" w:rsidRPr="00767CD4" w:rsidRDefault="00767CD4" w:rsidP="00767CD4">
      <w:pPr>
        <w:spacing w:after="160"/>
        <w:rPr>
          <w:rFonts w:cs="Times New Roman"/>
          <w:lang w:val="en-US"/>
        </w:rPr>
      </w:pPr>
      <w:r w:rsidRPr="00767CD4">
        <w:rPr>
          <w:rFonts w:cs="Times New Roman"/>
        </w:rPr>
        <w:t>Welsh Government (2023) </w:t>
      </w:r>
      <w:r w:rsidRPr="00767CD4">
        <w:rPr>
          <w:rFonts w:cs="Times New Roman"/>
          <w:i/>
          <w:iCs/>
        </w:rPr>
        <w:t>Disabled people's outcomes in health, housing, education and economic status: Census 2021</w:t>
      </w:r>
      <w:r w:rsidRPr="00767CD4">
        <w:rPr>
          <w:rFonts w:cs="Times New Roman"/>
        </w:rPr>
        <w:t xml:space="preserve">. Available at: </w:t>
      </w:r>
      <w:hyperlink r:id="rId12" w:history="1">
        <w:r w:rsidRPr="00767CD4">
          <w:rPr>
            <w:rStyle w:val="Hyperlink"/>
            <w:rFonts w:cs="Times New Roman"/>
          </w:rPr>
          <w:t>https://www.gov.wales/disabled-peoples-outcomes-health-housing-education-and-economic-status-census-2021-html</w:t>
        </w:r>
      </w:hyperlink>
      <w:r w:rsidRPr="00767CD4">
        <w:rPr>
          <w:rFonts w:cs="Times New Roman"/>
        </w:rPr>
        <w:t xml:space="preserve"> (Accessed: 24 April 2026).</w:t>
      </w:r>
    </w:p>
    <w:p w14:paraId="65BECB25" w14:textId="77777777" w:rsidR="00767CD4" w:rsidRPr="00767CD4" w:rsidRDefault="00767CD4" w:rsidP="00767CD4">
      <w:pPr>
        <w:spacing w:after="160"/>
        <w:rPr>
          <w:rFonts w:cs="Times New Roman"/>
          <w:lang w:val="en-US"/>
        </w:rPr>
      </w:pPr>
      <w:r w:rsidRPr="00767CD4">
        <w:rPr>
          <w:rFonts w:cs="Times New Roman"/>
        </w:rPr>
        <w:t>World Health Organization (2023) </w:t>
      </w:r>
      <w:r w:rsidRPr="00767CD4">
        <w:rPr>
          <w:rFonts w:cs="Times New Roman"/>
          <w:i/>
          <w:iCs/>
        </w:rPr>
        <w:t>Disability and health</w:t>
      </w:r>
      <w:r w:rsidRPr="00767CD4">
        <w:rPr>
          <w:rFonts w:cs="Times New Roman"/>
        </w:rPr>
        <w:t xml:space="preserve">. Fact sheet. Available at: </w:t>
      </w:r>
      <w:hyperlink r:id="rId13" w:history="1">
        <w:r w:rsidRPr="00767CD4">
          <w:rPr>
            <w:rStyle w:val="Hyperlink"/>
            <w:rFonts w:cs="Times New Roman"/>
          </w:rPr>
          <w:t>https://www.who.int/news-room/fact-sheets/detail/disability-and-health</w:t>
        </w:r>
      </w:hyperlink>
      <w:r w:rsidRPr="00767CD4">
        <w:rPr>
          <w:rFonts w:cs="Times New Roman"/>
        </w:rPr>
        <w:t xml:space="preserve">  (Accessed: 24 April 2026</w:t>
      </w:r>
    </w:p>
    <w:p w14:paraId="63842926" w14:textId="77777777" w:rsidR="00767CD4" w:rsidRPr="00767CD4" w:rsidRDefault="00767CD4" w:rsidP="00767CD4">
      <w:pPr>
        <w:spacing w:after="160" w:line="259" w:lineRule="auto"/>
        <w:ind w:left="360"/>
        <w:jc w:val="left"/>
        <w:rPr>
          <w:lang w:val="en-IN"/>
        </w:rPr>
      </w:pPr>
    </w:p>
    <w:p w14:paraId="602B876C" w14:textId="77777777" w:rsidR="002936F8" w:rsidRPr="000533D7" w:rsidRDefault="00760CBA" w:rsidP="000533D7">
      <w:pPr>
        <w:rPr>
          <w:lang w:val="en-IN"/>
        </w:rPr>
      </w:pPr>
      <w:r>
        <w:rPr>
          <w:lang w:val="en-IN"/>
        </w:rPr>
        <w:tab/>
      </w:r>
    </w:p>
    <w:p w14:paraId="00F7144D" w14:textId="77777777" w:rsidR="005D7AB9" w:rsidRPr="005D7AB9" w:rsidRDefault="005D7AB9" w:rsidP="005D7AB9"/>
    <w:sectPr w:rsidR="005D7AB9" w:rsidRPr="005D7AB9" w:rsidSect="00FA47CE">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472C6" w14:textId="77777777" w:rsidR="009A280B" w:rsidRDefault="009A280B">
      <w:pPr>
        <w:spacing w:line="240" w:lineRule="auto"/>
      </w:pPr>
      <w:r>
        <w:separator/>
      </w:r>
    </w:p>
  </w:endnote>
  <w:endnote w:type="continuationSeparator" w:id="0">
    <w:p w14:paraId="7F79D117" w14:textId="77777777" w:rsidR="009A280B" w:rsidRDefault="009A28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Mangal">
    <w:panose1 w:val="02040503050203030202"/>
    <w:charset w:val="01"/>
    <w:family w:val="roman"/>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font>
  <w:font w:name="Arial-BoldMT">
    <w:altName w:val="Times New Roman"/>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37B3" w14:textId="77777777" w:rsidR="008A5400" w:rsidRDefault="00FA47CE">
    <w:pPr>
      <w:pStyle w:val="Footer"/>
    </w:pPr>
    <w:r>
      <w:fldChar w:fldCharType="begin"/>
    </w:r>
    <w:r w:rsidR="00702EF3">
      <w:instrText xml:space="preserve"> PAGE   \* MERGEFORMAT </w:instrText>
    </w:r>
    <w:r>
      <w:fldChar w:fldCharType="separate"/>
    </w:r>
    <w:r w:rsidR="003110A2">
      <w:rPr>
        <w:noProof/>
      </w:rPr>
      <w:t>3</w:t>
    </w:r>
    <w:r>
      <w:fldChar w:fldCharType="end"/>
    </w:r>
  </w:p>
  <w:p w14:paraId="32D6BB0D" w14:textId="77777777" w:rsidR="008A5400" w:rsidRDefault="008A54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CC592" w14:textId="77777777" w:rsidR="009A280B" w:rsidRDefault="009A280B">
      <w:r>
        <w:separator/>
      </w:r>
    </w:p>
  </w:footnote>
  <w:footnote w:type="continuationSeparator" w:id="0">
    <w:p w14:paraId="53AA0ED2" w14:textId="77777777" w:rsidR="009A280B" w:rsidRDefault="009A28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06766"/>
    <w:multiLevelType w:val="hybridMultilevel"/>
    <w:tmpl w:val="F1C6E926"/>
    <w:lvl w:ilvl="0" w:tplc="FF9453A2">
      <w:start w:val="1"/>
      <w:numFmt w:val="bullet"/>
      <w:lvlText w:val="•"/>
      <w:lvlJc w:val="left"/>
      <w:pPr>
        <w:tabs>
          <w:tab w:val="num" w:pos="720"/>
        </w:tabs>
        <w:ind w:left="720" w:hanging="360"/>
      </w:pPr>
      <w:rPr>
        <w:rFonts w:ascii="Arial" w:hAnsi="Arial" w:hint="default"/>
      </w:rPr>
    </w:lvl>
    <w:lvl w:ilvl="1" w:tplc="021431C8" w:tentative="1">
      <w:start w:val="1"/>
      <w:numFmt w:val="bullet"/>
      <w:lvlText w:val="•"/>
      <w:lvlJc w:val="left"/>
      <w:pPr>
        <w:tabs>
          <w:tab w:val="num" w:pos="1440"/>
        </w:tabs>
        <w:ind w:left="1440" w:hanging="360"/>
      </w:pPr>
      <w:rPr>
        <w:rFonts w:ascii="Arial" w:hAnsi="Arial" w:hint="default"/>
      </w:rPr>
    </w:lvl>
    <w:lvl w:ilvl="2" w:tplc="3B383952" w:tentative="1">
      <w:start w:val="1"/>
      <w:numFmt w:val="bullet"/>
      <w:lvlText w:val="•"/>
      <w:lvlJc w:val="left"/>
      <w:pPr>
        <w:tabs>
          <w:tab w:val="num" w:pos="2160"/>
        </w:tabs>
        <w:ind w:left="2160" w:hanging="360"/>
      </w:pPr>
      <w:rPr>
        <w:rFonts w:ascii="Arial" w:hAnsi="Arial" w:hint="default"/>
      </w:rPr>
    </w:lvl>
    <w:lvl w:ilvl="3" w:tplc="60AE6F94" w:tentative="1">
      <w:start w:val="1"/>
      <w:numFmt w:val="bullet"/>
      <w:lvlText w:val="•"/>
      <w:lvlJc w:val="left"/>
      <w:pPr>
        <w:tabs>
          <w:tab w:val="num" w:pos="2880"/>
        </w:tabs>
        <w:ind w:left="2880" w:hanging="360"/>
      </w:pPr>
      <w:rPr>
        <w:rFonts w:ascii="Arial" w:hAnsi="Arial" w:hint="default"/>
      </w:rPr>
    </w:lvl>
    <w:lvl w:ilvl="4" w:tplc="FB34C29A" w:tentative="1">
      <w:start w:val="1"/>
      <w:numFmt w:val="bullet"/>
      <w:lvlText w:val="•"/>
      <w:lvlJc w:val="left"/>
      <w:pPr>
        <w:tabs>
          <w:tab w:val="num" w:pos="3600"/>
        </w:tabs>
        <w:ind w:left="3600" w:hanging="360"/>
      </w:pPr>
      <w:rPr>
        <w:rFonts w:ascii="Arial" w:hAnsi="Arial" w:hint="default"/>
      </w:rPr>
    </w:lvl>
    <w:lvl w:ilvl="5" w:tplc="2B56D602" w:tentative="1">
      <w:start w:val="1"/>
      <w:numFmt w:val="bullet"/>
      <w:lvlText w:val="•"/>
      <w:lvlJc w:val="left"/>
      <w:pPr>
        <w:tabs>
          <w:tab w:val="num" w:pos="4320"/>
        </w:tabs>
        <w:ind w:left="4320" w:hanging="360"/>
      </w:pPr>
      <w:rPr>
        <w:rFonts w:ascii="Arial" w:hAnsi="Arial" w:hint="default"/>
      </w:rPr>
    </w:lvl>
    <w:lvl w:ilvl="6" w:tplc="B89CB6D0" w:tentative="1">
      <w:start w:val="1"/>
      <w:numFmt w:val="bullet"/>
      <w:lvlText w:val="•"/>
      <w:lvlJc w:val="left"/>
      <w:pPr>
        <w:tabs>
          <w:tab w:val="num" w:pos="5040"/>
        </w:tabs>
        <w:ind w:left="5040" w:hanging="360"/>
      </w:pPr>
      <w:rPr>
        <w:rFonts w:ascii="Arial" w:hAnsi="Arial" w:hint="default"/>
      </w:rPr>
    </w:lvl>
    <w:lvl w:ilvl="7" w:tplc="BBAE8D74" w:tentative="1">
      <w:start w:val="1"/>
      <w:numFmt w:val="bullet"/>
      <w:lvlText w:val="•"/>
      <w:lvlJc w:val="left"/>
      <w:pPr>
        <w:tabs>
          <w:tab w:val="num" w:pos="5760"/>
        </w:tabs>
        <w:ind w:left="5760" w:hanging="360"/>
      </w:pPr>
      <w:rPr>
        <w:rFonts w:ascii="Arial" w:hAnsi="Arial" w:hint="default"/>
      </w:rPr>
    </w:lvl>
    <w:lvl w:ilvl="8" w:tplc="428204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88A1ED6"/>
    <w:multiLevelType w:val="multilevel"/>
    <w:tmpl w:val="3E908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AA6D71"/>
    <w:multiLevelType w:val="hybridMultilevel"/>
    <w:tmpl w:val="B6DE015A"/>
    <w:lvl w:ilvl="0" w:tplc="3A7AA78A">
      <w:start w:val="1"/>
      <w:numFmt w:val="bullet"/>
      <w:lvlText w:val="•"/>
      <w:lvlJc w:val="left"/>
      <w:pPr>
        <w:tabs>
          <w:tab w:val="num" w:pos="720"/>
        </w:tabs>
        <w:ind w:left="720" w:hanging="360"/>
      </w:pPr>
      <w:rPr>
        <w:rFonts w:ascii="Arial" w:hAnsi="Arial" w:hint="default"/>
      </w:rPr>
    </w:lvl>
    <w:lvl w:ilvl="1" w:tplc="0A64F46E">
      <w:start w:val="1"/>
      <w:numFmt w:val="bullet"/>
      <w:lvlText w:val="•"/>
      <w:lvlJc w:val="left"/>
      <w:pPr>
        <w:tabs>
          <w:tab w:val="num" w:pos="1440"/>
        </w:tabs>
        <w:ind w:left="1440" w:hanging="360"/>
      </w:pPr>
      <w:rPr>
        <w:rFonts w:ascii="Arial" w:hAnsi="Arial" w:hint="default"/>
      </w:rPr>
    </w:lvl>
    <w:lvl w:ilvl="2" w:tplc="A204114E" w:tentative="1">
      <w:start w:val="1"/>
      <w:numFmt w:val="bullet"/>
      <w:lvlText w:val="•"/>
      <w:lvlJc w:val="left"/>
      <w:pPr>
        <w:tabs>
          <w:tab w:val="num" w:pos="2160"/>
        </w:tabs>
        <w:ind w:left="2160" w:hanging="360"/>
      </w:pPr>
      <w:rPr>
        <w:rFonts w:ascii="Arial" w:hAnsi="Arial" w:hint="default"/>
      </w:rPr>
    </w:lvl>
    <w:lvl w:ilvl="3" w:tplc="325665DC" w:tentative="1">
      <w:start w:val="1"/>
      <w:numFmt w:val="bullet"/>
      <w:lvlText w:val="•"/>
      <w:lvlJc w:val="left"/>
      <w:pPr>
        <w:tabs>
          <w:tab w:val="num" w:pos="2880"/>
        </w:tabs>
        <w:ind w:left="2880" w:hanging="360"/>
      </w:pPr>
      <w:rPr>
        <w:rFonts w:ascii="Arial" w:hAnsi="Arial" w:hint="default"/>
      </w:rPr>
    </w:lvl>
    <w:lvl w:ilvl="4" w:tplc="240EB88A" w:tentative="1">
      <w:start w:val="1"/>
      <w:numFmt w:val="bullet"/>
      <w:lvlText w:val="•"/>
      <w:lvlJc w:val="left"/>
      <w:pPr>
        <w:tabs>
          <w:tab w:val="num" w:pos="3600"/>
        </w:tabs>
        <w:ind w:left="3600" w:hanging="360"/>
      </w:pPr>
      <w:rPr>
        <w:rFonts w:ascii="Arial" w:hAnsi="Arial" w:hint="default"/>
      </w:rPr>
    </w:lvl>
    <w:lvl w:ilvl="5" w:tplc="030EA152" w:tentative="1">
      <w:start w:val="1"/>
      <w:numFmt w:val="bullet"/>
      <w:lvlText w:val="•"/>
      <w:lvlJc w:val="left"/>
      <w:pPr>
        <w:tabs>
          <w:tab w:val="num" w:pos="4320"/>
        </w:tabs>
        <w:ind w:left="4320" w:hanging="360"/>
      </w:pPr>
      <w:rPr>
        <w:rFonts w:ascii="Arial" w:hAnsi="Arial" w:hint="default"/>
      </w:rPr>
    </w:lvl>
    <w:lvl w:ilvl="6" w:tplc="4A60B934" w:tentative="1">
      <w:start w:val="1"/>
      <w:numFmt w:val="bullet"/>
      <w:lvlText w:val="•"/>
      <w:lvlJc w:val="left"/>
      <w:pPr>
        <w:tabs>
          <w:tab w:val="num" w:pos="5040"/>
        </w:tabs>
        <w:ind w:left="5040" w:hanging="360"/>
      </w:pPr>
      <w:rPr>
        <w:rFonts w:ascii="Arial" w:hAnsi="Arial" w:hint="default"/>
      </w:rPr>
    </w:lvl>
    <w:lvl w:ilvl="7" w:tplc="A616295A" w:tentative="1">
      <w:start w:val="1"/>
      <w:numFmt w:val="bullet"/>
      <w:lvlText w:val="•"/>
      <w:lvlJc w:val="left"/>
      <w:pPr>
        <w:tabs>
          <w:tab w:val="num" w:pos="5760"/>
        </w:tabs>
        <w:ind w:left="5760" w:hanging="360"/>
      </w:pPr>
      <w:rPr>
        <w:rFonts w:ascii="Arial" w:hAnsi="Arial" w:hint="default"/>
      </w:rPr>
    </w:lvl>
    <w:lvl w:ilvl="8" w:tplc="D32E1A7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CE3586B"/>
    <w:multiLevelType w:val="hybridMultilevel"/>
    <w:tmpl w:val="8AF6AAE0"/>
    <w:lvl w:ilvl="0" w:tplc="FB34937A">
      <w:start w:val="1"/>
      <w:numFmt w:val="bullet"/>
      <w:lvlText w:val="•"/>
      <w:lvlJc w:val="left"/>
      <w:pPr>
        <w:tabs>
          <w:tab w:val="num" w:pos="720"/>
        </w:tabs>
        <w:ind w:left="720" w:hanging="360"/>
      </w:pPr>
      <w:rPr>
        <w:rFonts w:ascii="Arial" w:hAnsi="Arial" w:hint="default"/>
      </w:rPr>
    </w:lvl>
    <w:lvl w:ilvl="1" w:tplc="406857FC">
      <w:start w:val="1"/>
      <w:numFmt w:val="bullet"/>
      <w:lvlText w:val="•"/>
      <w:lvlJc w:val="left"/>
      <w:pPr>
        <w:tabs>
          <w:tab w:val="num" w:pos="1440"/>
        </w:tabs>
        <w:ind w:left="1440" w:hanging="360"/>
      </w:pPr>
      <w:rPr>
        <w:rFonts w:ascii="Arial" w:hAnsi="Arial" w:hint="default"/>
      </w:rPr>
    </w:lvl>
    <w:lvl w:ilvl="2" w:tplc="CB12E852" w:tentative="1">
      <w:start w:val="1"/>
      <w:numFmt w:val="bullet"/>
      <w:lvlText w:val="•"/>
      <w:lvlJc w:val="left"/>
      <w:pPr>
        <w:tabs>
          <w:tab w:val="num" w:pos="2160"/>
        </w:tabs>
        <w:ind w:left="2160" w:hanging="360"/>
      </w:pPr>
      <w:rPr>
        <w:rFonts w:ascii="Arial" w:hAnsi="Arial" w:hint="default"/>
      </w:rPr>
    </w:lvl>
    <w:lvl w:ilvl="3" w:tplc="3154DAE0" w:tentative="1">
      <w:start w:val="1"/>
      <w:numFmt w:val="bullet"/>
      <w:lvlText w:val="•"/>
      <w:lvlJc w:val="left"/>
      <w:pPr>
        <w:tabs>
          <w:tab w:val="num" w:pos="2880"/>
        </w:tabs>
        <w:ind w:left="2880" w:hanging="360"/>
      </w:pPr>
      <w:rPr>
        <w:rFonts w:ascii="Arial" w:hAnsi="Arial" w:hint="default"/>
      </w:rPr>
    </w:lvl>
    <w:lvl w:ilvl="4" w:tplc="61FC71F2" w:tentative="1">
      <w:start w:val="1"/>
      <w:numFmt w:val="bullet"/>
      <w:lvlText w:val="•"/>
      <w:lvlJc w:val="left"/>
      <w:pPr>
        <w:tabs>
          <w:tab w:val="num" w:pos="3600"/>
        </w:tabs>
        <w:ind w:left="3600" w:hanging="360"/>
      </w:pPr>
      <w:rPr>
        <w:rFonts w:ascii="Arial" w:hAnsi="Arial" w:hint="default"/>
      </w:rPr>
    </w:lvl>
    <w:lvl w:ilvl="5" w:tplc="D4D8E9B2" w:tentative="1">
      <w:start w:val="1"/>
      <w:numFmt w:val="bullet"/>
      <w:lvlText w:val="•"/>
      <w:lvlJc w:val="left"/>
      <w:pPr>
        <w:tabs>
          <w:tab w:val="num" w:pos="4320"/>
        </w:tabs>
        <w:ind w:left="4320" w:hanging="360"/>
      </w:pPr>
      <w:rPr>
        <w:rFonts w:ascii="Arial" w:hAnsi="Arial" w:hint="default"/>
      </w:rPr>
    </w:lvl>
    <w:lvl w:ilvl="6" w:tplc="FE7A3432" w:tentative="1">
      <w:start w:val="1"/>
      <w:numFmt w:val="bullet"/>
      <w:lvlText w:val="•"/>
      <w:lvlJc w:val="left"/>
      <w:pPr>
        <w:tabs>
          <w:tab w:val="num" w:pos="5040"/>
        </w:tabs>
        <w:ind w:left="5040" w:hanging="360"/>
      </w:pPr>
      <w:rPr>
        <w:rFonts w:ascii="Arial" w:hAnsi="Arial" w:hint="default"/>
      </w:rPr>
    </w:lvl>
    <w:lvl w:ilvl="7" w:tplc="BCAC93B2" w:tentative="1">
      <w:start w:val="1"/>
      <w:numFmt w:val="bullet"/>
      <w:lvlText w:val="•"/>
      <w:lvlJc w:val="left"/>
      <w:pPr>
        <w:tabs>
          <w:tab w:val="num" w:pos="5760"/>
        </w:tabs>
        <w:ind w:left="5760" w:hanging="360"/>
      </w:pPr>
      <w:rPr>
        <w:rFonts w:ascii="Arial" w:hAnsi="Arial" w:hint="default"/>
      </w:rPr>
    </w:lvl>
    <w:lvl w:ilvl="8" w:tplc="AC581F8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F4557E4"/>
    <w:multiLevelType w:val="hybridMultilevel"/>
    <w:tmpl w:val="FDE4DF80"/>
    <w:lvl w:ilvl="0" w:tplc="D2047C6E">
      <w:start w:val="1"/>
      <w:numFmt w:val="bullet"/>
      <w:lvlText w:val="•"/>
      <w:lvlJc w:val="left"/>
      <w:pPr>
        <w:tabs>
          <w:tab w:val="num" w:pos="720"/>
        </w:tabs>
        <w:ind w:left="720" w:hanging="360"/>
      </w:pPr>
      <w:rPr>
        <w:rFonts w:ascii="Arial" w:hAnsi="Arial" w:hint="default"/>
      </w:rPr>
    </w:lvl>
    <w:lvl w:ilvl="1" w:tplc="26248218" w:tentative="1">
      <w:start w:val="1"/>
      <w:numFmt w:val="bullet"/>
      <w:lvlText w:val="•"/>
      <w:lvlJc w:val="left"/>
      <w:pPr>
        <w:tabs>
          <w:tab w:val="num" w:pos="1440"/>
        </w:tabs>
        <w:ind w:left="1440" w:hanging="360"/>
      </w:pPr>
      <w:rPr>
        <w:rFonts w:ascii="Arial" w:hAnsi="Arial" w:hint="default"/>
      </w:rPr>
    </w:lvl>
    <w:lvl w:ilvl="2" w:tplc="663CA692" w:tentative="1">
      <w:start w:val="1"/>
      <w:numFmt w:val="bullet"/>
      <w:lvlText w:val="•"/>
      <w:lvlJc w:val="left"/>
      <w:pPr>
        <w:tabs>
          <w:tab w:val="num" w:pos="2160"/>
        </w:tabs>
        <w:ind w:left="2160" w:hanging="360"/>
      </w:pPr>
      <w:rPr>
        <w:rFonts w:ascii="Arial" w:hAnsi="Arial" w:hint="default"/>
      </w:rPr>
    </w:lvl>
    <w:lvl w:ilvl="3" w:tplc="C4D0E50E" w:tentative="1">
      <w:start w:val="1"/>
      <w:numFmt w:val="bullet"/>
      <w:lvlText w:val="•"/>
      <w:lvlJc w:val="left"/>
      <w:pPr>
        <w:tabs>
          <w:tab w:val="num" w:pos="2880"/>
        </w:tabs>
        <w:ind w:left="2880" w:hanging="360"/>
      </w:pPr>
      <w:rPr>
        <w:rFonts w:ascii="Arial" w:hAnsi="Arial" w:hint="default"/>
      </w:rPr>
    </w:lvl>
    <w:lvl w:ilvl="4" w:tplc="FFC605C8" w:tentative="1">
      <w:start w:val="1"/>
      <w:numFmt w:val="bullet"/>
      <w:lvlText w:val="•"/>
      <w:lvlJc w:val="left"/>
      <w:pPr>
        <w:tabs>
          <w:tab w:val="num" w:pos="3600"/>
        </w:tabs>
        <w:ind w:left="3600" w:hanging="360"/>
      </w:pPr>
      <w:rPr>
        <w:rFonts w:ascii="Arial" w:hAnsi="Arial" w:hint="default"/>
      </w:rPr>
    </w:lvl>
    <w:lvl w:ilvl="5" w:tplc="2EC00A52" w:tentative="1">
      <w:start w:val="1"/>
      <w:numFmt w:val="bullet"/>
      <w:lvlText w:val="•"/>
      <w:lvlJc w:val="left"/>
      <w:pPr>
        <w:tabs>
          <w:tab w:val="num" w:pos="4320"/>
        </w:tabs>
        <w:ind w:left="4320" w:hanging="360"/>
      </w:pPr>
      <w:rPr>
        <w:rFonts w:ascii="Arial" w:hAnsi="Arial" w:hint="default"/>
      </w:rPr>
    </w:lvl>
    <w:lvl w:ilvl="6" w:tplc="35E64B38" w:tentative="1">
      <w:start w:val="1"/>
      <w:numFmt w:val="bullet"/>
      <w:lvlText w:val="•"/>
      <w:lvlJc w:val="left"/>
      <w:pPr>
        <w:tabs>
          <w:tab w:val="num" w:pos="5040"/>
        </w:tabs>
        <w:ind w:left="5040" w:hanging="360"/>
      </w:pPr>
      <w:rPr>
        <w:rFonts w:ascii="Arial" w:hAnsi="Arial" w:hint="default"/>
      </w:rPr>
    </w:lvl>
    <w:lvl w:ilvl="7" w:tplc="30408F40" w:tentative="1">
      <w:start w:val="1"/>
      <w:numFmt w:val="bullet"/>
      <w:lvlText w:val="•"/>
      <w:lvlJc w:val="left"/>
      <w:pPr>
        <w:tabs>
          <w:tab w:val="num" w:pos="5760"/>
        </w:tabs>
        <w:ind w:left="5760" w:hanging="360"/>
      </w:pPr>
      <w:rPr>
        <w:rFonts w:ascii="Arial" w:hAnsi="Arial" w:hint="default"/>
      </w:rPr>
    </w:lvl>
    <w:lvl w:ilvl="8" w:tplc="02721A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0CB3273"/>
    <w:multiLevelType w:val="hybridMultilevel"/>
    <w:tmpl w:val="2D48883C"/>
    <w:lvl w:ilvl="0" w:tplc="0354F6E4">
      <w:start w:val="1"/>
      <w:numFmt w:val="bullet"/>
      <w:lvlText w:val="•"/>
      <w:lvlJc w:val="left"/>
      <w:pPr>
        <w:tabs>
          <w:tab w:val="num" w:pos="720"/>
        </w:tabs>
        <w:ind w:left="720" w:hanging="360"/>
      </w:pPr>
      <w:rPr>
        <w:rFonts w:ascii="Arial" w:hAnsi="Arial" w:hint="default"/>
      </w:rPr>
    </w:lvl>
    <w:lvl w:ilvl="1" w:tplc="1D14EB96" w:tentative="1">
      <w:start w:val="1"/>
      <w:numFmt w:val="bullet"/>
      <w:lvlText w:val="•"/>
      <w:lvlJc w:val="left"/>
      <w:pPr>
        <w:tabs>
          <w:tab w:val="num" w:pos="1440"/>
        </w:tabs>
        <w:ind w:left="1440" w:hanging="360"/>
      </w:pPr>
      <w:rPr>
        <w:rFonts w:ascii="Arial" w:hAnsi="Arial" w:hint="default"/>
      </w:rPr>
    </w:lvl>
    <w:lvl w:ilvl="2" w:tplc="564861AE" w:tentative="1">
      <w:start w:val="1"/>
      <w:numFmt w:val="bullet"/>
      <w:lvlText w:val="•"/>
      <w:lvlJc w:val="left"/>
      <w:pPr>
        <w:tabs>
          <w:tab w:val="num" w:pos="2160"/>
        </w:tabs>
        <w:ind w:left="2160" w:hanging="360"/>
      </w:pPr>
      <w:rPr>
        <w:rFonts w:ascii="Arial" w:hAnsi="Arial" w:hint="default"/>
      </w:rPr>
    </w:lvl>
    <w:lvl w:ilvl="3" w:tplc="DD742D2C" w:tentative="1">
      <w:start w:val="1"/>
      <w:numFmt w:val="bullet"/>
      <w:lvlText w:val="•"/>
      <w:lvlJc w:val="left"/>
      <w:pPr>
        <w:tabs>
          <w:tab w:val="num" w:pos="2880"/>
        </w:tabs>
        <w:ind w:left="2880" w:hanging="360"/>
      </w:pPr>
      <w:rPr>
        <w:rFonts w:ascii="Arial" w:hAnsi="Arial" w:hint="default"/>
      </w:rPr>
    </w:lvl>
    <w:lvl w:ilvl="4" w:tplc="62C4818C" w:tentative="1">
      <w:start w:val="1"/>
      <w:numFmt w:val="bullet"/>
      <w:lvlText w:val="•"/>
      <w:lvlJc w:val="left"/>
      <w:pPr>
        <w:tabs>
          <w:tab w:val="num" w:pos="3600"/>
        </w:tabs>
        <w:ind w:left="3600" w:hanging="360"/>
      </w:pPr>
      <w:rPr>
        <w:rFonts w:ascii="Arial" w:hAnsi="Arial" w:hint="default"/>
      </w:rPr>
    </w:lvl>
    <w:lvl w:ilvl="5" w:tplc="64FEE558" w:tentative="1">
      <w:start w:val="1"/>
      <w:numFmt w:val="bullet"/>
      <w:lvlText w:val="•"/>
      <w:lvlJc w:val="left"/>
      <w:pPr>
        <w:tabs>
          <w:tab w:val="num" w:pos="4320"/>
        </w:tabs>
        <w:ind w:left="4320" w:hanging="360"/>
      </w:pPr>
      <w:rPr>
        <w:rFonts w:ascii="Arial" w:hAnsi="Arial" w:hint="default"/>
      </w:rPr>
    </w:lvl>
    <w:lvl w:ilvl="6" w:tplc="FDC046D0" w:tentative="1">
      <w:start w:val="1"/>
      <w:numFmt w:val="bullet"/>
      <w:lvlText w:val="•"/>
      <w:lvlJc w:val="left"/>
      <w:pPr>
        <w:tabs>
          <w:tab w:val="num" w:pos="5040"/>
        </w:tabs>
        <w:ind w:left="5040" w:hanging="360"/>
      </w:pPr>
      <w:rPr>
        <w:rFonts w:ascii="Arial" w:hAnsi="Arial" w:hint="default"/>
      </w:rPr>
    </w:lvl>
    <w:lvl w:ilvl="7" w:tplc="EE921FDC" w:tentative="1">
      <w:start w:val="1"/>
      <w:numFmt w:val="bullet"/>
      <w:lvlText w:val="•"/>
      <w:lvlJc w:val="left"/>
      <w:pPr>
        <w:tabs>
          <w:tab w:val="num" w:pos="5760"/>
        </w:tabs>
        <w:ind w:left="5760" w:hanging="360"/>
      </w:pPr>
      <w:rPr>
        <w:rFonts w:ascii="Arial" w:hAnsi="Arial" w:hint="default"/>
      </w:rPr>
    </w:lvl>
    <w:lvl w:ilvl="8" w:tplc="BFA47B7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3DA73CE"/>
    <w:multiLevelType w:val="hybridMultilevel"/>
    <w:tmpl w:val="CB144D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A1306F4"/>
    <w:multiLevelType w:val="hybridMultilevel"/>
    <w:tmpl w:val="EA704CA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4A927629"/>
    <w:multiLevelType w:val="hybridMultilevel"/>
    <w:tmpl w:val="BF3269CE"/>
    <w:lvl w:ilvl="0" w:tplc="664E3F2C">
      <w:start w:val="1"/>
      <w:numFmt w:val="bullet"/>
      <w:lvlText w:val="•"/>
      <w:lvlJc w:val="left"/>
      <w:pPr>
        <w:tabs>
          <w:tab w:val="num" w:pos="720"/>
        </w:tabs>
        <w:ind w:left="720" w:hanging="360"/>
      </w:pPr>
      <w:rPr>
        <w:rFonts w:ascii="Arial" w:hAnsi="Arial" w:hint="default"/>
      </w:rPr>
    </w:lvl>
    <w:lvl w:ilvl="1" w:tplc="07B8573A">
      <w:start w:val="1"/>
      <w:numFmt w:val="bullet"/>
      <w:lvlText w:val="•"/>
      <w:lvlJc w:val="left"/>
      <w:pPr>
        <w:tabs>
          <w:tab w:val="num" w:pos="1440"/>
        </w:tabs>
        <w:ind w:left="1440" w:hanging="360"/>
      </w:pPr>
      <w:rPr>
        <w:rFonts w:ascii="Arial" w:hAnsi="Arial" w:hint="default"/>
      </w:rPr>
    </w:lvl>
    <w:lvl w:ilvl="2" w:tplc="C3867FBA" w:tentative="1">
      <w:start w:val="1"/>
      <w:numFmt w:val="bullet"/>
      <w:lvlText w:val="•"/>
      <w:lvlJc w:val="left"/>
      <w:pPr>
        <w:tabs>
          <w:tab w:val="num" w:pos="2160"/>
        </w:tabs>
        <w:ind w:left="2160" w:hanging="360"/>
      </w:pPr>
      <w:rPr>
        <w:rFonts w:ascii="Arial" w:hAnsi="Arial" w:hint="default"/>
      </w:rPr>
    </w:lvl>
    <w:lvl w:ilvl="3" w:tplc="92B498E8" w:tentative="1">
      <w:start w:val="1"/>
      <w:numFmt w:val="bullet"/>
      <w:lvlText w:val="•"/>
      <w:lvlJc w:val="left"/>
      <w:pPr>
        <w:tabs>
          <w:tab w:val="num" w:pos="2880"/>
        </w:tabs>
        <w:ind w:left="2880" w:hanging="360"/>
      </w:pPr>
      <w:rPr>
        <w:rFonts w:ascii="Arial" w:hAnsi="Arial" w:hint="default"/>
      </w:rPr>
    </w:lvl>
    <w:lvl w:ilvl="4" w:tplc="A3429D3E" w:tentative="1">
      <w:start w:val="1"/>
      <w:numFmt w:val="bullet"/>
      <w:lvlText w:val="•"/>
      <w:lvlJc w:val="left"/>
      <w:pPr>
        <w:tabs>
          <w:tab w:val="num" w:pos="3600"/>
        </w:tabs>
        <w:ind w:left="3600" w:hanging="360"/>
      </w:pPr>
      <w:rPr>
        <w:rFonts w:ascii="Arial" w:hAnsi="Arial" w:hint="default"/>
      </w:rPr>
    </w:lvl>
    <w:lvl w:ilvl="5" w:tplc="CA607BB2" w:tentative="1">
      <w:start w:val="1"/>
      <w:numFmt w:val="bullet"/>
      <w:lvlText w:val="•"/>
      <w:lvlJc w:val="left"/>
      <w:pPr>
        <w:tabs>
          <w:tab w:val="num" w:pos="4320"/>
        </w:tabs>
        <w:ind w:left="4320" w:hanging="360"/>
      </w:pPr>
      <w:rPr>
        <w:rFonts w:ascii="Arial" w:hAnsi="Arial" w:hint="default"/>
      </w:rPr>
    </w:lvl>
    <w:lvl w:ilvl="6" w:tplc="BB6CAE9E" w:tentative="1">
      <w:start w:val="1"/>
      <w:numFmt w:val="bullet"/>
      <w:lvlText w:val="•"/>
      <w:lvlJc w:val="left"/>
      <w:pPr>
        <w:tabs>
          <w:tab w:val="num" w:pos="5040"/>
        </w:tabs>
        <w:ind w:left="5040" w:hanging="360"/>
      </w:pPr>
      <w:rPr>
        <w:rFonts w:ascii="Arial" w:hAnsi="Arial" w:hint="default"/>
      </w:rPr>
    </w:lvl>
    <w:lvl w:ilvl="7" w:tplc="758CE6EA" w:tentative="1">
      <w:start w:val="1"/>
      <w:numFmt w:val="bullet"/>
      <w:lvlText w:val="•"/>
      <w:lvlJc w:val="left"/>
      <w:pPr>
        <w:tabs>
          <w:tab w:val="num" w:pos="5760"/>
        </w:tabs>
        <w:ind w:left="5760" w:hanging="360"/>
      </w:pPr>
      <w:rPr>
        <w:rFonts w:ascii="Arial" w:hAnsi="Arial" w:hint="default"/>
      </w:rPr>
    </w:lvl>
    <w:lvl w:ilvl="8" w:tplc="2B048C0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B030565"/>
    <w:multiLevelType w:val="hybridMultilevel"/>
    <w:tmpl w:val="4826471A"/>
    <w:lvl w:ilvl="0" w:tplc="304070F8">
      <w:start w:val="1"/>
      <w:numFmt w:val="bullet"/>
      <w:lvlText w:val="•"/>
      <w:lvlJc w:val="left"/>
      <w:pPr>
        <w:tabs>
          <w:tab w:val="num" w:pos="720"/>
        </w:tabs>
        <w:ind w:left="720" w:hanging="360"/>
      </w:pPr>
      <w:rPr>
        <w:rFonts w:ascii="Arial" w:hAnsi="Arial" w:hint="default"/>
      </w:rPr>
    </w:lvl>
    <w:lvl w:ilvl="1" w:tplc="7C80C8DA" w:tentative="1">
      <w:start w:val="1"/>
      <w:numFmt w:val="bullet"/>
      <w:lvlText w:val="•"/>
      <w:lvlJc w:val="left"/>
      <w:pPr>
        <w:tabs>
          <w:tab w:val="num" w:pos="1440"/>
        </w:tabs>
        <w:ind w:left="1440" w:hanging="360"/>
      </w:pPr>
      <w:rPr>
        <w:rFonts w:ascii="Arial" w:hAnsi="Arial" w:hint="default"/>
      </w:rPr>
    </w:lvl>
    <w:lvl w:ilvl="2" w:tplc="CEAE98D2" w:tentative="1">
      <w:start w:val="1"/>
      <w:numFmt w:val="bullet"/>
      <w:lvlText w:val="•"/>
      <w:lvlJc w:val="left"/>
      <w:pPr>
        <w:tabs>
          <w:tab w:val="num" w:pos="2160"/>
        </w:tabs>
        <w:ind w:left="2160" w:hanging="360"/>
      </w:pPr>
      <w:rPr>
        <w:rFonts w:ascii="Arial" w:hAnsi="Arial" w:hint="default"/>
      </w:rPr>
    </w:lvl>
    <w:lvl w:ilvl="3" w:tplc="24EAA228" w:tentative="1">
      <w:start w:val="1"/>
      <w:numFmt w:val="bullet"/>
      <w:lvlText w:val="•"/>
      <w:lvlJc w:val="left"/>
      <w:pPr>
        <w:tabs>
          <w:tab w:val="num" w:pos="2880"/>
        </w:tabs>
        <w:ind w:left="2880" w:hanging="360"/>
      </w:pPr>
      <w:rPr>
        <w:rFonts w:ascii="Arial" w:hAnsi="Arial" w:hint="default"/>
      </w:rPr>
    </w:lvl>
    <w:lvl w:ilvl="4" w:tplc="64DCE954" w:tentative="1">
      <w:start w:val="1"/>
      <w:numFmt w:val="bullet"/>
      <w:lvlText w:val="•"/>
      <w:lvlJc w:val="left"/>
      <w:pPr>
        <w:tabs>
          <w:tab w:val="num" w:pos="3600"/>
        </w:tabs>
        <w:ind w:left="3600" w:hanging="360"/>
      </w:pPr>
      <w:rPr>
        <w:rFonts w:ascii="Arial" w:hAnsi="Arial" w:hint="default"/>
      </w:rPr>
    </w:lvl>
    <w:lvl w:ilvl="5" w:tplc="E30ABAAC" w:tentative="1">
      <w:start w:val="1"/>
      <w:numFmt w:val="bullet"/>
      <w:lvlText w:val="•"/>
      <w:lvlJc w:val="left"/>
      <w:pPr>
        <w:tabs>
          <w:tab w:val="num" w:pos="4320"/>
        </w:tabs>
        <w:ind w:left="4320" w:hanging="360"/>
      </w:pPr>
      <w:rPr>
        <w:rFonts w:ascii="Arial" w:hAnsi="Arial" w:hint="default"/>
      </w:rPr>
    </w:lvl>
    <w:lvl w:ilvl="6" w:tplc="E85A4482" w:tentative="1">
      <w:start w:val="1"/>
      <w:numFmt w:val="bullet"/>
      <w:lvlText w:val="•"/>
      <w:lvlJc w:val="left"/>
      <w:pPr>
        <w:tabs>
          <w:tab w:val="num" w:pos="5040"/>
        </w:tabs>
        <w:ind w:left="5040" w:hanging="360"/>
      </w:pPr>
      <w:rPr>
        <w:rFonts w:ascii="Arial" w:hAnsi="Arial" w:hint="default"/>
      </w:rPr>
    </w:lvl>
    <w:lvl w:ilvl="7" w:tplc="B3740F98" w:tentative="1">
      <w:start w:val="1"/>
      <w:numFmt w:val="bullet"/>
      <w:lvlText w:val="•"/>
      <w:lvlJc w:val="left"/>
      <w:pPr>
        <w:tabs>
          <w:tab w:val="num" w:pos="5760"/>
        </w:tabs>
        <w:ind w:left="5760" w:hanging="360"/>
      </w:pPr>
      <w:rPr>
        <w:rFonts w:ascii="Arial" w:hAnsi="Arial" w:hint="default"/>
      </w:rPr>
    </w:lvl>
    <w:lvl w:ilvl="8" w:tplc="A0D2236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45F7514"/>
    <w:multiLevelType w:val="hybridMultilevel"/>
    <w:tmpl w:val="C14273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56F829AC"/>
    <w:multiLevelType w:val="hybridMultilevel"/>
    <w:tmpl w:val="B9D48596"/>
    <w:lvl w:ilvl="0" w:tplc="550E844E">
      <w:start w:val="1"/>
      <w:numFmt w:val="bullet"/>
      <w:lvlText w:val="•"/>
      <w:lvlJc w:val="left"/>
      <w:pPr>
        <w:tabs>
          <w:tab w:val="num" w:pos="720"/>
        </w:tabs>
        <w:ind w:left="720" w:hanging="360"/>
      </w:pPr>
      <w:rPr>
        <w:rFonts w:ascii="Arial" w:hAnsi="Arial" w:hint="default"/>
      </w:rPr>
    </w:lvl>
    <w:lvl w:ilvl="1" w:tplc="3D36CB0C" w:tentative="1">
      <w:start w:val="1"/>
      <w:numFmt w:val="bullet"/>
      <w:lvlText w:val="•"/>
      <w:lvlJc w:val="left"/>
      <w:pPr>
        <w:tabs>
          <w:tab w:val="num" w:pos="1440"/>
        </w:tabs>
        <w:ind w:left="1440" w:hanging="360"/>
      </w:pPr>
      <w:rPr>
        <w:rFonts w:ascii="Arial" w:hAnsi="Arial" w:hint="default"/>
      </w:rPr>
    </w:lvl>
    <w:lvl w:ilvl="2" w:tplc="1478A3E2" w:tentative="1">
      <w:start w:val="1"/>
      <w:numFmt w:val="bullet"/>
      <w:lvlText w:val="•"/>
      <w:lvlJc w:val="left"/>
      <w:pPr>
        <w:tabs>
          <w:tab w:val="num" w:pos="2160"/>
        </w:tabs>
        <w:ind w:left="2160" w:hanging="360"/>
      </w:pPr>
      <w:rPr>
        <w:rFonts w:ascii="Arial" w:hAnsi="Arial" w:hint="default"/>
      </w:rPr>
    </w:lvl>
    <w:lvl w:ilvl="3" w:tplc="84A0831A" w:tentative="1">
      <w:start w:val="1"/>
      <w:numFmt w:val="bullet"/>
      <w:lvlText w:val="•"/>
      <w:lvlJc w:val="left"/>
      <w:pPr>
        <w:tabs>
          <w:tab w:val="num" w:pos="2880"/>
        </w:tabs>
        <w:ind w:left="2880" w:hanging="360"/>
      </w:pPr>
      <w:rPr>
        <w:rFonts w:ascii="Arial" w:hAnsi="Arial" w:hint="default"/>
      </w:rPr>
    </w:lvl>
    <w:lvl w:ilvl="4" w:tplc="022EDB46" w:tentative="1">
      <w:start w:val="1"/>
      <w:numFmt w:val="bullet"/>
      <w:lvlText w:val="•"/>
      <w:lvlJc w:val="left"/>
      <w:pPr>
        <w:tabs>
          <w:tab w:val="num" w:pos="3600"/>
        </w:tabs>
        <w:ind w:left="3600" w:hanging="360"/>
      </w:pPr>
      <w:rPr>
        <w:rFonts w:ascii="Arial" w:hAnsi="Arial" w:hint="default"/>
      </w:rPr>
    </w:lvl>
    <w:lvl w:ilvl="5" w:tplc="CA7A5F80" w:tentative="1">
      <w:start w:val="1"/>
      <w:numFmt w:val="bullet"/>
      <w:lvlText w:val="•"/>
      <w:lvlJc w:val="left"/>
      <w:pPr>
        <w:tabs>
          <w:tab w:val="num" w:pos="4320"/>
        </w:tabs>
        <w:ind w:left="4320" w:hanging="360"/>
      </w:pPr>
      <w:rPr>
        <w:rFonts w:ascii="Arial" w:hAnsi="Arial" w:hint="default"/>
      </w:rPr>
    </w:lvl>
    <w:lvl w:ilvl="6" w:tplc="2B167204" w:tentative="1">
      <w:start w:val="1"/>
      <w:numFmt w:val="bullet"/>
      <w:lvlText w:val="•"/>
      <w:lvlJc w:val="left"/>
      <w:pPr>
        <w:tabs>
          <w:tab w:val="num" w:pos="5040"/>
        </w:tabs>
        <w:ind w:left="5040" w:hanging="360"/>
      </w:pPr>
      <w:rPr>
        <w:rFonts w:ascii="Arial" w:hAnsi="Arial" w:hint="default"/>
      </w:rPr>
    </w:lvl>
    <w:lvl w:ilvl="7" w:tplc="9AF8B6D6" w:tentative="1">
      <w:start w:val="1"/>
      <w:numFmt w:val="bullet"/>
      <w:lvlText w:val="•"/>
      <w:lvlJc w:val="left"/>
      <w:pPr>
        <w:tabs>
          <w:tab w:val="num" w:pos="5760"/>
        </w:tabs>
        <w:ind w:left="5760" w:hanging="360"/>
      </w:pPr>
      <w:rPr>
        <w:rFonts w:ascii="Arial" w:hAnsi="Arial" w:hint="default"/>
      </w:rPr>
    </w:lvl>
    <w:lvl w:ilvl="8" w:tplc="C8AAD3F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8405060"/>
    <w:multiLevelType w:val="hybridMultilevel"/>
    <w:tmpl w:val="7BF612FA"/>
    <w:lvl w:ilvl="0" w:tplc="6584ED08">
      <w:start w:val="1"/>
      <w:numFmt w:val="bullet"/>
      <w:lvlText w:val="•"/>
      <w:lvlJc w:val="left"/>
      <w:pPr>
        <w:tabs>
          <w:tab w:val="num" w:pos="720"/>
        </w:tabs>
        <w:ind w:left="720" w:hanging="360"/>
      </w:pPr>
      <w:rPr>
        <w:rFonts w:ascii="Arial" w:hAnsi="Arial" w:hint="default"/>
      </w:rPr>
    </w:lvl>
    <w:lvl w:ilvl="1" w:tplc="D8E20F98" w:tentative="1">
      <w:start w:val="1"/>
      <w:numFmt w:val="bullet"/>
      <w:lvlText w:val="•"/>
      <w:lvlJc w:val="left"/>
      <w:pPr>
        <w:tabs>
          <w:tab w:val="num" w:pos="1440"/>
        </w:tabs>
        <w:ind w:left="1440" w:hanging="360"/>
      </w:pPr>
      <w:rPr>
        <w:rFonts w:ascii="Arial" w:hAnsi="Arial" w:hint="default"/>
      </w:rPr>
    </w:lvl>
    <w:lvl w:ilvl="2" w:tplc="7730D5E2" w:tentative="1">
      <w:start w:val="1"/>
      <w:numFmt w:val="bullet"/>
      <w:lvlText w:val="•"/>
      <w:lvlJc w:val="left"/>
      <w:pPr>
        <w:tabs>
          <w:tab w:val="num" w:pos="2160"/>
        </w:tabs>
        <w:ind w:left="2160" w:hanging="360"/>
      </w:pPr>
      <w:rPr>
        <w:rFonts w:ascii="Arial" w:hAnsi="Arial" w:hint="default"/>
      </w:rPr>
    </w:lvl>
    <w:lvl w:ilvl="3" w:tplc="FFE46D8C" w:tentative="1">
      <w:start w:val="1"/>
      <w:numFmt w:val="bullet"/>
      <w:lvlText w:val="•"/>
      <w:lvlJc w:val="left"/>
      <w:pPr>
        <w:tabs>
          <w:tab w:val="num" w:pos="2880"/>
        </w:tabs>
        <w:ind w:left="2880" w:hanging="360"/>
      </w:pPr>
      <w:rPr>
        <w:rFonts w:ascii="Arial" w:hAnsi="Arial" w:hint="default"/>
      </w:rPr>
    </w:lvl>
    <w:lvl w:ilvl="4" w:tplc="F9641F86" w:tentative="1">
      <w:start w:val="1"/>
      <w:numFmt w:val="bullet"/>
      <w:lvlText w:val="•"/>
      <w:lvlJc w:val="left"/>
      <w:pPr>
        <w:tabs>
          <w:tab w:val="num" w:pos="3600"/>
        </w:tabs>
        <w:ind w:left="3600" w:hanging="360"/>
      </w:pPr>
      <w:rPr>
        <w:rFonts w:ascii="Arial" w:hAnsi="Arial" w:hint="default"/>
      </w:rPr>
    </w:lvl>
    <w:lvl w:ilvl="5" w:tplc="BF280146" w:tentative="1">
      <w:start w:val="1"/>
      <w:numFmt w:val="bullet"/>
      <w:lvlText w:val="•"/>
      <w:lvlJc w:val="left"/>
      <w:pPr>
        <w:tabs>
          <w:tab w:val="num" w:pos="4320"/>
        </w:tabs>
        <w:ind w:left="4320" w:hanging="360"/>
      </w:pPr>
      <w:rPr>
        <w:rFonts w:ascii="Arial" w:hAnsi="Arial" w:hint="default"/>
      </w:rPr>
    </w:lvl>
    <w:lvl w:ilvl="6" w:tplc="591AA5FC" w:tentative="1">
      <w:start w:val="1"/>
      <w:numFmt w:val="bullet"/>
      <w:lvlText w:val="•"/>
      <w:lvlJc w:val="left"/>
      <w:pPr>
        <w:tabs>
          <w:tab w:val="num" w:pos="5040"/>
        </w:tabs>
        <w:ind w:left="5040" w:hanging="360"/>
      </w:pPr>
      <w:rPr>
        <w:rFonts w:ascii="Arial" w:hAnsi="Arial" w:hint="default"/>
      </w:rPr>
    </w:lvl>
    <w:lvl w:ilvl="7" w:tplc="554CBA0C" w:tentative="1">
      <w:start w:val="1"/>
      <w:numFmt w:val="bullet"/>
      <w:lvlText w:val="•"/>
      <w:lvlJc w:val="left"/>
      <w:pPr>
        <w:tabs>
          <w:tab w:val="num" w:pos="5760"/>
        </w:tabs>
        <w:ind w:left="5760" w:hanging="360"/>
      </w:pPr>
      <w:rPr>
        <w:rFonts w:ascii="Arial" w:hAnsi="Arial" w:hint="default"/>
      </w:rPr>
    </w:lvl>
    <w:lvl w:ilvl="8" w:tplc="02D4BDA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C7836B8"/>
    <w:multiLevelType w:val="hybridMultilevel"/>
    <w:tmpl w:val="03588C64"/>
    <w:lvl w:ilvl="0" w:tplc="77321BB4">
      <w:start w:val="1"/>
      <w:numFmt w:val="bullet"/>
      <w:lvlText w:val="•"/>
      <w:lvlJc w:val="left"/>
      <w:pPr>
        <w:tabs>
          <w:tab w:val="num" w:pos="720"/>
        </w:tabs>
        <w:ind w:left="720" w:hanging="360"/>
      </w:pPr>
      <w:rPr>
        <w:rFonts w:ascii="Arial" w:hAnsi="Arial" w:hint="default"/>
      </w:rPr>
    </w:lvl>
    <w:lvl w:ilvl="1" w:tplc="36907CC0">
      <w:start w:val="1"/>
      <w:numFmt w:val="bullet"/>
      <w:lvlText w:val="•"/>
      <w:lvlJc w:val="left"/>
      <w:pPr>
        <w:tabs>
          <w:tab w:val="num" w:pos="1440"/>
        </w:tabs>
        <w:ind w:left="1440" w:hanging="360"/>
      </w:pPr>
      <w:rPr>
        <w:rFonts w:ascii="Arial" w:hAnsi="Arial" w:hint="default"/>
      </w:rPr>
    </w:lvl>
    <w:lvl w:ilvl="2" w:tplc="62E8DB3C" w:tentative="1">
      <w:start w:val="1"/>
      <w:numFmt w:val="bullet"/>
      <w:lvlText w:val="•"/>
      <w:lvlJc w:val="left"/>
      <w:pPr>
        <w:tabs>
          <w:tab w:val="num" w:pos="2160"/>
        </w:tabs>
        <w:ind w:left="2160" w:hanging="360"/>
      </w:pPr>
      <w:rPr>
        <w:rFonts w:ascii="Arial" w:hAnsi="Arial" w:hint="default"/>
      </w:rPr>
    </w:lvl>
    <w:lvl w:ilvl="3" w:tplc="4C7ECE08" w:tentative="1">
      <w:start w:val="1"/>
      <w:numFmt w:val="bullet"/>
      <w:lvlText w:val="•"/>
      <w:lvlJc w:val="left"/>
      <w:pPr>
        <w:tabs>
          <w:tab w:val="num" w:pos="2880"/>
        </w:tabs>
        <w:ind w:left="2880" w:hanging="360"/>
      </w:pPr>
      <w:rPr>
        <w:rFonts w:ascii="Arial" w:hAnsi="Arial" w:hint="default"/>
      </w:rPr>
    </w:lvl>
    <w:lvl w:ilvl="4" w:tplc="C8B8DB02" w:tentative="1">
      <w:start w:val="1"/>
      <w:numFmt w:val="bullet"/>
      <w:lvlText w:val="•"/>
      <w:lvlJc w:val="left"/>
      <w:pPr>
        <w:tabs>
          <w:tab w:val="num" w:pos="3600"/>
        </w:tabs>
        <w:ind w:left="3600" w:hanging="360"/>
      </w:pPr>
      <w:rPr>
        <w:rFonts w:ascii="Arial" w:hAnsi="Arial" w:hint="default"/>
      </w:rPr>
    </w:lvl>
    <w:lvl w:ilvl="5" w:tplc="706078CE" w:tentative="1">
      <w:start w:val="1"/>
      <w:numFmt w:val="bullet"/>
      <w:lvlText w:val="•"/>
      <w:lvlJc w:val="left"/>
      <w:pPr>
        <w:tabs>
          <w:tab w:val="num" w:pos="4320"/>
        </w:tabs>
        <w:ind w:left="4320" w:hanging="360"/>
      </w:pPr>
      <w:rPr>
        <w:rFonts w:ascii="Arial" w:hAnsi="Arial" w:hint="default"/>
      </w:rPr>
    </w:lvl>
    <w:lvl w:ilvl="6" w:tplc="199CDBB4" w:tentative="1">
      <w:start w:val="1"/>
      <w:numFmt w:val="bullet"/>
      <w:lvlText w:val="•"/>
      <w:lvlJc w:val="left"/>
      <w:pPr>
        <w:tabs>
          <w:tab w:val="num" w:pos="5040"/>
        </w:tabs>
        <w:ind w:left="5040" w:hanging="360"/>
      </w:pPr>
      <w:rPr>
        <w:rFonts w:ascii="Arial" w:hAnsi="Arial" w:hint="default"/>
      </w:rPr>
    </w:lvl>
    <w:lvl w:ilvl="7" w:tplc="368869C4" w:tentative="1">
      <w:start w:val="1"/>
      <w:numFmt w:val="bullet"/>
      <w:lvlText w:val="•"/>
      <w:lvlJc w:val="left"/>
      <w:pPr>
        <w:tabs>
          <w:tab w:val="num" w:pos="5760"/>
        </w:tabs>
        <w:ind w:left="5760" w:hanging="360"/>
      </w:pPr>
      <w:rPr>
        <w:rFonts w:ascii="Arial" w:hAnsi="Arial" w:hint="default"/>
      </w:rPr>
    </w:lvl>
    <w:lvl w:ilvl="8" w:tplc="FEE65E1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D5F4BD4"/>
    <w:multiLevelType w:val="hybridMultilevel"/>
    <w:tmpl w:val="8CD8A7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6E712B46"/>
    <w:multiLevelType w:val="hybridMultilevel"/>
    <w:tmpl w:val="9B30E9C6"/>
    <w:lvl w:ilvl="0" w:tplc="1504812A">
      <w:start w:val="1"/>
      <w:numFmt w:val="bullet"/>
      <w:lvlText w:val="•"/>
      <w:lvlJc w:val="left"/>
      <w:pPr>
        <w:tabs>
          <w:tab w:val="num" w:pos="720"/>
        </w:tabs>
        <w:ind w:left="720" w:hanging="360"/>
      </w:pPr>
      <w:rPr>
        <w:rFonts w:ascii="Arial" w:hAnsi="Arial" w:hint="default"/>
      </w:rPr>
    </w:lvl>
    <w:lvl w:ilvl="1" w:tplc="AB1E1A96" w:tentative="1">
      <w:start w:val="1"/>
      <w:numFmt w:val="bullet"/>
      <w:lvlText w:val="•"/>
      <w:lvlJc w:val="left"/>
      <w:pPr>
        <w:tabs>
          <w:tab w:val="num" w:pos="1440"/>
        </w:tabs>
        <w:ind w:left="1440" w:hanging="360"/>
      </w:pPr>
      <w:rPr>
        <w:rFonts w:ascii="Arial" w:hAnsi="Arial" w:hint="default"/>
      </w:rPr>
    </w:lvl>
    <w:lvl w:ilvl="2" w:tplc="3576781A" w:tentative="1">
      <w:start w:val="1"/>
      <w:numFmt w:val="bullet"/>
      <w:lvlText w:val="•"/>
      <w:lvlJc w:val="left"/>
      <w:pPr>
        <w:tabs>
          <w:tab w:val="num" w:pos="2160"/>
        </w:tabs>
        <w:ind w:left="2160" w:hanging="360"/>
      </w:pPr>
      <w:rPr>
        <w:rFonts w:ascii="Arial" w:hAnsi="Arial" w:hint="default"/>
      </w:rPr>
    </w:lvl>
    <w:lvl w:ilvl="3" w:tplc="1BFE5876" w:tentative="1">
      <w:start w:val="1"/>
      <w:numFmt w:val="bullet"/>
      <w:lvlText w:val="•"/>
      <w:lvlJc w:val="left"/>
      <w:pPr>
        <w:tabs>
          <w:tab w:val="num" w:pos="2880"/>
        </w:tabs>
        <w:ind w:left="2880" w:hanging="360"/>
      </w:pPr>
      <w:rPr>
        <w:rFonts w:ascii="Arial" w:hAnsi="Arial" w:hint="default"/>
      </w:rPr>
    </w:lvl>
    <w:lvl w:ilvl="4" w:tplc="21CE4710" w:tentative="1">
      <w:start w:val="1"/>
      <w:numFmt w:val="bullet"/>
      <w:lvlText w:val="•"/>
      <w:lvlJc w:val="left"/>
      <w:pPr>
        <w:tabs>
          <w:tab w:val="num" w:pos="3600"/>
        </w:tabs>
        <w:ind w:left="3600" w:hanging="360"/>
      </w:pPr>
      <w:rPr>
        <w:rFonts w:ascii="Arial" w:hAnsi="Arial" w:hint="default"/>
      </w:rPr>
    </w:lvl>
    <w:lvl w:ilvl="5" w:tplc="B74ED748" w:tentative="1">
      <w:start w:val="1"/>
      <w:numFmt w:val="bullet"/>
      <w:lvlText w:val="•"/>
      <w:lvlJc w:val="left"/>
      <w:pPr>
        <w:tabs>
          <w:tab w:val="num" w:pos="4320"/>
        </w:tabs>
        <w:ind w:left="4320" w:hanging="360"/>
      </w:pPr>
      <w:rPr>
        <w:rFonts w:ascii="Arial" w:hAnsi="Arial" w:hint="default"/>
      </w:rPr>
    </w:lvl>
    <w:lvl w:ilvl="6" w:tplc="959E6052" w:tentative="1">
      <w:start w:val="1"/>
      <w:numFmt w:val="bullet"/>
      <w:lvlText w:val="•"/>
      <w:lvlJc w:val="left"/>
      <w:pPr>
        <w:tabs>
          <w:tab w:val="num" w:pos="5040"/>
        </w:tabs>
        <w:ind w:left="5040" w:hanging="360"/>
      </w:pPr>
      <w:rPr>
        <w:rFonts w:ascii="Arial" w:hAnsi="Arial" w:hint="default"/>
      </w:rPr>
    </w:lvl>
    <w:lvl w:ilvl="7" w:tplc="A3ACA3FA" w:tentative="1">
      <w:start w:val="1"/>
      <w:numFmt w:val="bullet"/>
      <w:lvlText w:val="•"/>
      <w:lvlJc w:val="left"/>
      <w:pPr>
        <w:tabs>
          <w:tab w:val="num" w:pos="5760"/>
        </w:tabs>
        <w:ind w:left="5760" w:hanging="360"/>
      </w:pPr>
      <w:rPr>
        <w:rFonts w:ascii="Arial" w:hAnsi="Arial" w:hint="default"/>
      </w:rPr>
    </w:lvl>
    <w:lvl w:ilvl="8" w:tplc="2EA8407C" w:tentative="1">
      <w:start w:val="1"/>
      <w:numFmt w:val="bullet"/>
      <w:lvlText w:val="•"/>
      <w:lvlJc w:val="left"/>
      <w:pPr>
        <w:tabs>
          <w:tab w:val="num" w:pos="6480"/>
        </w:tabs>
        <w:ind w:left="6480" w:hanging="360"/>
      </w:pPr>
      <w:rPr>
        <w:rFonts w:ascii="Arial" w:hAnsi="Arial" w:hint="default"/>
      </w:rPr>
    </w:lvl>
  </w:abstractNum>
  <w:num w:numId="1" w16cid:durableId="1745839813">
    <w:abstractNumId w:val="7"/>
  </w:num>
  <w:num w:numId="2" w16cid:durableId="2062435562">
    <w:abstractNumId w:val="14"/>
  </w:num>
  <w:num w:numId="3" w16cid:durableId="1736390410">
    <w:abstractNumId w:val="6"/>
  </w:num>
  <w:num w:numId="4" w16cid:durableId="1827091582">
    <w:abstractNumId w:val="5"/>
  </w:num>
  <w:num w:numId="5" w16cid:durableId="444886521">
    <w:abstractNumId w:val="0"/>
  </w:num>
  <w:num w:numId="6" w16cid:durableId="1103917981">
    <w:abstractNumId w:val="12"/>
  </w:num>
  <w:num w:numId="7" w16cid:durableId="585845591">
    <w:abstractNumId w:val="13"/>
  </w:num>
  <w:num w:numId="8" w16cid:durableId="562446746">
    <w:abstractNumId w:val="2"/>
  </w:num>
  <w:num w:numId="9" w16cid:durableId="1196970391">
    <w:abstractNumId w:val="4"/>
  </w:num>
  <w:num w:numId="10" w16cid:durableId="647978328">
    <w:abstractNumId w:val="15"/>
  </w:num>
  <w:num w:numId="11" w16cid:durableId="2011370977">
    <w:abstractNumId w:val="11"/>
  </w:num>
  <w:num w:numId="12" w16cid:durableId="1409115981">
    <w:abstractNumId w:val="8"/>
  </w:num>
  <w:num w:numId="13" w16cid:durableId="1291208408">
    <w:abstractNumId w:val="3"/>
  </w:num>
  <w:num w:numId="14" w16cid:durableId="1008486820">
    <w:abstractNumId w:val="9"/>
  </w:num>
  <w:num w:numId="15" w16cid:durableId="2072539179">
    <w:abstractNumId w:val="1"/>
  </w:num>
  <w:num w:numId="16" w16cid:durableId="13884577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317"/>
    <w:rsid w:val="000002AE"/>
    <w:rsid w:val="00000324"/>
    <w:rsid w:val="000003E0"/>
    <w:rsid w:val="000005A8"/>
    <w:rsid w:val="0000090F"/>
    <w:rsid w:val="00000918"/>
    <w:rsid w:val="00000C36"/>
    <w:rsid w:val="00000DE7"/>
    <w:rsid w:val="00000E3D"/>
    <w:rsid w:val="00000E83"/>
    <w:rsid w:val="0000103C"/>
    <w:rsid w:val="000013DA"/>
    <w:rsid w:val="00001484"/>
    <w:rsid w:val="00001618"/>
    <w:rsid w:val="0000167E"/>
    <w:rsid w:val="0000179B"/>
    <w:rsid w:val="000017A9"/>
    <w:rsid w:val="000019BD"/>
    <w:rsid w:val="000019CC"/>
    <w:rsid w:val="000019F4"/>
    <w:rsid w:val="00001C11"/>
    <w:rsid w:val="00001D4C"/>
    <w:rsid w:val="00001EB7"/>
    <w:rsid w:val="000022D8"/>
    <w:rsid w:val="000023FE"/>
    <w:rsid w:val="0000260F"/>
    <w:rsid w:val="00002677"/>
    <w:rsid w:val="00002723"/>
    <w:rsid w:val="00002D52"/>
    <w:rsid w:val="00002EBD"/>
    <w:rsid w:val="00002EC9"/>
    <w:rsid w:val="00003099"/>
    <w:rsid w:val="000033E1"/>
    <w:rsid w:val="0000344F"/>
    <w:rsid w:val="00003687"/>
    <w:rsid w:val="000036EC"/>
    <w:rsid w:val="00003998"/>
    <w:rsid w:val="00003A0A"/>
    <w:rsid w:val="00003A49"/>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D68"/>
    <w:rsid w:val="00007013"/>
    <w:rsid w:val="0000702F"/>
    <w:rsid w:val="00007061"/>
    <w:rsid w:val="00007205"/>
    <w:rsid w:val="000073BD"/>
    <w:rsid w:val="00007409"/>
    <w:rsid w:val="00007940"/>
    <w:rsid w:val="00007BB1"/>
    <w:rsid w:val="00007F8A"/>
    <w:rsid w:val="00010107"/>
    <w:rsid w:val="00010344"/>
    <w:rsid w:val="00010448"/>
    <w:rsid w:val="00010460"/>
    <w:rsid w:val="00010878"/>
    <w:rsid w:val="00010AFA"/>
    <w:rsid w:val="000110EF"/>
    <w:rsid w:val="00011226"/>
    <w:rsid w:val="00011857"/>
    <w:rsid w:val="00011997"/>
    <w:rsid w:val="00011C9A"/>
    <w:rsid w:val="00011CB5"/>
    <w:rsid w:val="00011D84"/>
    <w:rsid w:val="00011F54"/>
    <w:rsid w:val="00012034"/>
    <w:rsid w:val="00012070"/>
    <w:rsid w:val="00012189"/>
    <w:rsid w:val="0001228C"/>
    <w:rsid w:val="000122A8"/>
    <w:rsid w:val="000125CD"/>
    <w:rsid w:val="00012AF8"/>
    <w:rsid w:val="00012C7D"/>
    <w:rsid w:val="00012EFD"/>
    <w:rsid w:val="00013888"/>
    <w:rsid w:val="00013E6E"/>
    <w:rsid w:val="00014339"/>
    <w:rsid w:val="000144AF"/>
    <w:rsid w:val="000145B4"/>
    <w:rsid w:val="000148D3"/>
    <w:rsid w:val="00014B7E"/>
    <w:rsid w:val="00014BD0"/>
    <w:rsid w:val="00014E41"/>
    <w:rsid w:val="00014F88"/>
    <w:rsid w:val="000151B9"/>
    <w:rsid w:val="000154AA"/>
    <w:rsid w:val="0001553A"/>
    <w:rsid w:val="00015543"/>
    <w:rsid w:val="00015671"/>
    <w:rsid w:val="000158D3"/>
    <w:rsid w:val="00015AE6"/>
    <w:rsid w:val="00015B8E"/>
    <w:rsid w:val="00015FE4"/>
    <w:rsid w:val="000160E4"/>
    <w:rsid w:val="00016222"/>
    <w:rsid w:val="00016246"/>
    <w:rsid w:val="00016595"/>
    <w:rsid w:val="000166CA"/>
    <w:rsid w:val="00016883"/>
    <w:rsid w:val="00016CBF"/>
    <w:rsid w:val="00017166"/>
    <w:rsid w:val="00017209"/>
    <w:rsid w:val="000173B5"/>
    <w:rsid w:val="00017818"/>
    <w:rsid w:val="00017892"/>
    <w:rsid w:val="00017924"/>
    <w:rsid w:val="0001792A"/>
    <w:rsid w:val="000179B8"/>
    <w:rsid w:val="00017B5A"/>
    <w:rsid w:val="00017BE0"/>
    <w:rsid w:val="00017DDD"/>
    <w:rsid w:val="00017F6F"/>
    <w:rsid w:val="00020456"/>
    <w:rsid w:val="0002046B"/>
    <w:rsid w:val="0002052B"/>
    <w:rsid w:val="0002062B"/>
    <w:rsid w:val="00020634"/>
    <w:rsid w:val="000207C9"/>
    <w:rsid w:val="00020917"/>
    <w:rsid w:val="00020AB5"/>
    <w:rsid w:val="00020ADC"/>
    <w:rsid w:val="000210C2"/>
    <w:rsid w:val="000210EE"/>
    <w:rsid w:val="00021117"/>
    <w:rsid w:val="000216B3"/>
    <w:rsid w:val="00021FBD"/>
    <w:rsid w:val="000220A6"/>
    <w:rsid w:val="000224A6"/>
    <w:rsid w:val="000224B7"/>
    <w:rsid w:val="000225AC"/>
    <w:rsid w:val="0002284B"/>
    <w:rsid w:val="00022B61"/>
    <w:rsid w:val="00022BCC"/>
    <w:rsid w:val="00022FD9"/>
    <w:rsid w:val="00023098"/>
    <w:rsid w:val="00023304"/>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5A1"/>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424"/>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1131"/>
    <w:rsid w:val="00031176"/>
    <w:rsid w:val="000311A9"/>
    <w:rsid w:val="000312B1"/>
    <w:rsid w:val="00031E63"/>
    <w:rsid w:val="00031F12"/>
    <w:rsid w:val="00032150"/>
    <w:rsid w:val="000321D5"/>
    <w:rsid w:val="000322D8"/>
    <w:rsid w:val="000322FD"/>
    <w:rsid w:val="00032998"/>
    <w:rsid w:val="00032A42"/>
    <w:rsid w:val="00033430"/>
    <w:rsid w:val="00033526"/>
    <w:rsid w:val="0003360D"/>
    <w:rsid w:val="00033B05"/>
    <w:rsid w:val="00033B2B"/>
    <w:rsid w:val="00033D32"/>
    <w:rsid w:val="00033E99"/>
    <w:rsid w:val="00033EE0"/>
    <w:rsid w:val="00033FF0"/>
    <w:rsid w:val="00034615"/>
    <w:rsid w:val="000346D0"/>
    <w:rsid w:val="000346E3"/>
    <w:rsid w:val="0003474B"/>
    <w:rsid w:val="000347D2"/>
    <w:rsid w:val="0003488A"/>
    <w:rsid w:val="0003499E"/>
    <w:rsid w:val="00034B44"/>
    <w:rsid w:val="00035317"/>
    <w:rsid w:val="0003544D"/>
    <w:rsid w:val="00035531"/>
    <w:rsid w:val="0003569C"/>
    <w:rsid w:val="00035787"/>
    <w:rsid w:val="00035A69"/>
    <w:rsid w:val="00035C63"/>
    <w:rsid w:val="00035CE6"/>
    <w:rsid w:val="00035E3D"/>
    <w:rsid w:val="0003617B"/>
    <w:rsid w:val="000362D1"/>
    <w:rsid w:val="000363DC"/>
    <w:rsid w:val="00036634"/>
    <w:rsid w:val="000367BC"/>
    <w:rsid w:val="00036981"/>
    <w:rsid w:val="00036A23"/>
    <w:rsid w:val="00036EF0"/>
    <w:rsid w:val="00036FCF"/>
    <w:rsid w:val="000372E4"/>
    <w:rsid w:val="00037470"/>
    <w:rsid w:val="000376D1"/>
    <w:rsid w:val="00037A8E"/>
    <w:rsid w:val="00037ADC"/>
    <w:rsid w:val="00037B65"/>
    <w:rsid w:val="00037E66"/>
    <w:rsid w:val="00037E8B"/>
    <w:rsid w:val="0004013B"/>
    <w:rsid w:val="000401AC"/>
    <w:rsid w:val="000404F0"/>
    <w:rsid w:val="00040BF2"/>
    <w:rsid w:val="00040EA1"/>
    <w:rsid w:val="00040EC2"/>
    <w:rsid w:val="00040F82"/>
    <w:rsid w:val="000415CF"/>
    <w:rsid w:val="0004183F"/>
    <w:rsid w:val="00041C84"/>
    <w:rsid w:val="00041F3E"/>
    <w:rsid w:val="0004228D"/>
    <w:rsid w:val="000422D6"/>
    <w:rsid w:val="0004247A"/>
    <w:rsid w:val="00042AA4"/>
    <w:rsid w:val="00042ACA"/>
    <w:rsid w:val="00042CAC"/>
    <w:rsid w:val="00042CD0"/>
    <w:rsid w:val="00042F52"/>
    <w:rsid w:val="0004322C"/>
    <w:rsid w:val="00043532"/>
    <w:rsid w:val="00043794"/>
    <w:rsid w:val="00043859"/>
    <w:rsid w:val="0004385A"/>
    <w:rsid w:val="00043C81"/>
    <w:rsid w:val="00043E73"/>
    <w:rsid w:val="0004401B"/>
    <w:rsid w:val="00044740"/>
    <w:rsid w:val="000447AF"/>
    <w:rsid w:val="000447DC"/>
    <w:rsid w:val="00044932"/>
    <w:rsid w:val="00044A77"/>
    <w:rsid w:val="00044C35"/>
    <w:rsid w:val="00044E32"/>
    <w:rsid w:val="000452E9"/>
    <w:rsid w:val="0004552B"/>
    <w:rsid w:val="000455A8"/>
    <w:rsid w:val="00045969"/>
    <w:rsid w:val="00045B42"/>
    <w:rsid w:val="00045BE1"/>
    <w:rsid w:val="00045CAE"/>
    <w:rsid w:val="00045EA4"/>
    <w:rsid w:val="000460D8"/>
    <w:rsid w:val="00046300"/>
    <w:rsid w:val="0004662E"/>
    <w:rsid w:val="00046CC4"/>
    <w:rsid w:val="000471ED"/>
    <w:rsid w:val="000471FD"/>
    <w:rsid w:val="000475BD"/>
    <w:rsid w:val="000475FC"/>
    <w:rsid w:val="0004771D"/>
    <w:rsid w:val="00047860"/>
    <w:rsid w:val="00047893"/>
    <w:rsid w:val="00047B6D"/>
    <w:rsid w:val="00047CB5"/>
    <w:rsid w:val="00047CE6"/>
    <w:rsid w:val="00047E92"/>
    <w:rsid w:val="00047EC1"/>
    <w:rsid w:val="0005001E"/>
    <w:rsid w:val="00050084"/>
    <w:rsid w:val="000500EA"/>
    <w:rsid w:val="000502B7"/>
    <w:rsid w:val="000502FF"/>
    <w:rsid w:val="00050705"/>
    <w:rsid w:val="000509F4"/>
    <w:rsid w:val="00050B09"/>
    <w:rsid w:val="0005117E"/>
    <w:rsid w:val="0005149B"/>
    <w:rsid w:val="000514FC"/>
    <w:rsid w:val="000517DA"/>
    <w:rsid w:val="00051856"/>
    <w:rsid w:val="00051B11"/>
    <w:rsid w:val="00051CC5"/>
    <w:rsid w:val="00051F0C"/>
    <w:rsid w:val="000521C8"/>
    <w:rsid w:val="000522E6"/>
    <w:rsid w:val="0005233D"/>
    <w:rsid w:val="0005276A"/>
    <w:rsid w:val="00052974"/>
    <w:rsid w:val="00052AB2"/>
    <w:rsid w:val="00053168"/>
    <w:rsid w:val="0005322E"/>
    <w:rsid w:val="000533D7"/>
    <w:rsid w:val="00053789"/>
    <w:rsid w:val="00053A4F"/>
    <w:rsid w:val="00053A90"/>
    <w:rsid w:val="00053BAA"/>
    <w:rsid w:val="00053DF8"/>
    <w:rsid w:val="00053E08"/>
    <w:rsid w:val="00053EAC"/>
    <w:rsid w:val="000543B8"/>
    <w:rsid w:val="00054596"/>
    <w:rsid w:val="000545CF"/>
    <w:rsid w:val="000547D9"/>
    <w:rsid w:val="00054801"/>
    <w:rsid w:val="000548DB"/>
    <w:rsid w:val="00054A41"/>
    <w:rsid w:val="00054BE5"/>
    <w:rsid w:val="00054F11"/>
    <w:rsid w:val="00054F9E"/>
    <w:rsid w:val="000551B8"/>
    <w:rsid w:val="00055220"/>
    <w:rsid w:val="000553A4"/>
    <w:rsid w:val="00055603"/>
    <w:rsid w:val="000559C8"/>
    <w:rsid w:val="00055C25"/>
    <w:rsid w:val="00055DA9"/>
    <w:rsid w:val="00056627"/>
    <w:rsid w:val="0005698A"/>
    <w:rsid w:val="000569AF"/>
    <w:rsid w:val="00056B86"/>
    <w:rsid w:val="00056C38"/>
    <w:rsid w:val="00056F41"/>
    <w:rsid w:val="00057108"/>
    <w:rsid w:val="00057124"/>
    <w:rsid w:val="0005719F"/>
    <w:rsid w:val="000573D2"/>
    <w:rsid w:val="00057401"/>
    <w:rsid w:val="0005740A"/>
    <w:rsid w:val="000574A7"/>
    <w:rsid w:val="000574DF"/>
    <w:rsid w:val="0005769E"/>
    <w:rsid w:val="000576BA"/>
    <w:rsid w:val="00057812"/>
    <w:rsid w:val="00057B15"/>
    <w:rsid w:val="00057B79"/>
    <w:rsid w:val="00057CA5"/>
    <w:rsid w:val="00057DB1"/>
    <w:rsid w:val="00057E1F"/>
    <w:rsid w:val="000602CF"/>
    <w:rsid w:val="000603B4"/>
    <w:rsid w:val="000603E0"/>
    <w:rsid w:val="0006062F"/>
    <w:rsid w:val="000608B1"/>
    <w:rsid w:val="00060B22"/>
    <w:rsid w:val="00060DB5"/>
    <w:rsid w:val="00060EC3"/>
    <w:rsid w:val="0006109B"/>
    <w:rsid w:val="000611B1"/>
    <w:rsid w:val="00061865"/>
    <w:rsid w:val="0006212B"/>
    <w:rsid w:val="0006229F"/>
    <w:rsid w:val="0006235F"/>
    <w:rsid w:val="0006247E"/>
    <w:rsid w:val="0006249B"/>
    <w:rsid w:val="000629C5"/>
    <w:rsid w:val="00062B26"/>
    <w:rsid w:val="00062D57"/>
    <w:rsid w:val="00062FA9"/>
    <w:rsid w:val="000632A9"/>
    <w:rsid w:val="00063678"/>
    <w:rsid w:val="0006368C"/>
    <w:rsid w:val="00063853"/>
    <w:rsid w:val="0006386A"/>
    <w:rsid w:val="000639F6"/>
    <w:rsid w:val="00063A70"/>
    <w:rsid w:val="00063FAB"/>
    <w:rsid w:val="0006442D"/>
    <w:rsid w:val="00064469"/>
    <w:rsid w:val="0006464F"/>
    <w:rsid w:val="00064A83"/>
    <w:rsid w:val="00064B02"/>
    <w:rsid w:val="00064BD4"/>
    <w:rsid w:val="00064C99"/>
    <w:rsid w:val="00064D92"/>
    <w:rsid w:val="00064F39"/>
    <w:rsid w:val="00064FB2"/>
    <w:rsid w:val="000650B6"/>
    <w:rsid w:val="00065355"/>
    <w:rsid w:val="000654FF"/>
    <w:rsid w:val="00065529"/>
    <w:rsid w:val="00065659"/>
    <w:rsid w:val="000656AF"/>
    <w:rsid w:val="00065781"/>
    <w:rsid w:val="000657C9"/>
    <w:rsid w:val="00065A49"/>
    <w:rsid w:val="00065B95"/>
    <w:rsid w:val="0006604E"/>
    <w:rsid w:val="0006617B"/>
    <w:rsid w:val="000662DA"/>
    <w:rsid w:val="000663E5"/>
    <w:rsid w:val="000666F5"/>
    <w:rsid w:val="00066BBE"/>
    <w:rsid w:val="00066BE7"/>
    <w:rsid w:val="00066C72"/>
    <w:rsid w:val="00066E63"/>
    <w:rsid w:val="00066F93"/>
    <w:rsid w:val="000671CB"/>
    <w:rsid w:val="0006735C"/>
    <w:rsid w:val="000673D2"/>
    <w:rsid w:val="000673DC"/>
    <w:rsid w:val="0006758C"/>
    <w:rsid w:val="000677B0"/>
    <w:rsid w:val="000677CB"/>
    <w:rsid w:val="000677D7"/>
    <w:rsid w:val="00067AAC"/>
    <w:rsid w:val="00067BB7"/>
    <w:rsid w:val="00067C49"/>
    <w:rsid w:val="00067F8E"/>
    <w:rsid w:val="00070007"/>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C48"/>
    <w:rsid w:val="00071D6A"/>
    <w:rsid w:val="00071F35"/>
    <w:rsid w:val="00071F6D"/>
    <w:rsid w:val="00071F9A"/>
    <w:rsid w:val="0007204D"/>
    <w:rsid w:val="00072064"/>
    <w:rsid w:val="000721F6"/>
    <w:rsid w:val="000722AC"/>
    <w:rsid w:val="00072383"/>
    <w:rsid w:val="0007238B"/>
    <w:rsid w:val="00072503"/>
    <w:rsid w:val="000725A0"/>
    <w:rsid w:val="0007273F"/>
    <w:rsid w:val="000729FF"/>
    <w:rsid w:val="00072A84"/>
    <w:rsid w:val="00072AB6"/>
    <w:rsid w:val="00072C18"/>
    <w:rsid w:val="00072FE8"/>
    <w:rsid w:val="00073285"/>
    <w:rsid w:val="00073296"/>
    <w:rsid w:val="00073356"/>
    <w:rsid w:val="00073866"/>
    <w:rsid w:val="00073E5A"/>
    <w:rsid w:val="0007401A"/>
    <w:rsid w:val="000743D6"/>
    <w:rsid w:val="000747D5"/>
    <w:rsid w:val="00074A69"/>
    <w:rsid w:val="00074B09"/>
    <w:rsid w:val="00074B1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59"/>
    <w:rsid w:val="000800F3"/>
    <w:rsid w:val="000802A8"/>
    <w:rsid w:val="0008036A"/>
    <w:rsid w:val="00080439"/>
    <w:rsid w:val="00080469"/>
    <w:rsid w:val="00080A1D"/>
    <w:rsid w:val="00080A27"/>
    <w:rsid w:val="00080A6E"/>
    <w:rsid w:val="00080D8E"/>
    <w:rsid w:val="00080E57"/>
    <w:rsid w:val="00080F13"/>
    <w:rsid w:val="00081232"/>
    <w:rsid w:val="000813A7"/>
    <w:rsid w:val="0008159A"/>
    <w:rsid w:val="00081A4A"/>
    <w:rsid w:val="00081AF4"/>
    <w:rsid w:val="00081B5D"/>
    <w:rsid w:val="00081F02"/>
    <w:rsid w:val="00082023"/>
    <w:rsid w:val="00082363"/>
    <w:rsid w:val="00082775"/>
    <w:rsid w:val="00082B85"/>
    <w:rsid w:val="00082DE7"/>
    <w:rsid w:val="00082E4A"/>
    <w:rsid w:val="00083180"/>
    <w:rsid w:val="000831C7"/>
    <w:rsid w:val="0008332F"/>
    <w:rsid w:val="0008379B"/>
    <w:rsid w:val="0008382D"/>
    <w:rsid w:val="000840D4"/>
    <w:rsid w:val="00084156"/>
    <w:rsid w:val="0008423B"/>
    <w:rsid w:val="000846C2"/>
    <w:rsid w:val="0008477A"/>
    <w:rsid w:val="0008485E"/>
    <w:rsid w:val="00084A0D"/>
    <w:rsid w:val="00084A1B"/>
    <w:rsid w:val="00084B9D"/>
    <w:rsid w:val="00084BF3"/>
    <w:rsid w:val="00084CE7"/>
    <w:rsid w:val="00084D51"/>
    <w:rsid w:val="00084E55"/>
    <w:rsid w:val="00084F11"/>
    <w:rsid w:val="00084F50"/>
    <w:rsid w:val="00084FF6"/>
    <w:rsid w:val="000850AE"/>
    <w:rsid w:val="00085330"/>
    <w:rsid w:val="00085588"/>
    <w:rsid w:val="00085666"/>
    <w:rsid w:val="00085736"/>
    <w:rsid w:val="00085900"/>
    <w:rsid w:val="00085AEC"/>
    <w:rsid w:val="00085B16"/>
    <w:rsid w:val="00085F56"/>
    <w:rsid w:val="000861AA"/>
    <w:rsid w:val="000861E1"/>
    <w:rsid w:val="00086812"/>
    <w:rsid w:val="00086993"/>
    <w:rsid w:val="00086A33"/>
    <w:rsid w:val="00086A93"/>
    <w:rsid w:val="00086B2B"/>
    <w:rsid w:val="00086C5D"/>
    <w:rsid w:val="00087038"/>
    <w:rsid w:val="0008714F"/>
    <w:rsid w:val="000871CC"/>
    <w:rsid w:val="00087553"/>
    <w:rsid w:val="00087791"/>
    <w:rsid w:val="00087923"/>
    <w:rsid w:val="000879E9"/>
    <w:rsid w:val="00087C0F"/>
    <w:rsid w:val="00087F90"/>
    <w:rsid w:val="0009006E"/>
    <w:rsid w:val="000904D4"/>
    <w:rsid w:val="00090898"/>
    <w:rsid w:val="00090A78"/>
    <w:rsid w:val="00090E32"/>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AE2"/>
    <w:rsid w:val="00092AE9"/>
    <w:rsid w:val="00092B20"/>
    <w:rsid w:val="0009323A"/>
    <w:rsid w:val="000933DD"/>
    <w:rsid w:val="0009391E"/>
    <w:rsid w:val="0009397B"/>
    <w:rsid w:val="00093C0B"/>
    <w:rsid w:val="00093F26"/>
    <w:rsid w:val="00094021"/>
    <w:rsid w:val="000940E7"/>
    <w:rsid w:val="000944B2"/>
    <w:rsid w:val="000949C0"/>
    <w:rsid w:val="00094B2C"/>
    <w:rsid w:val="00094E30"/>
    <w:rsid w:val="0009526E"/>
    <w:rsid w:val="00095294"/>
    <w:rsid w:val="000952D6"/>
    <w:rsid w:val="000957F8"/>
    <w:rsid w:val="000958A3"/>
    <w:rsid w:val="000959A5"/>
    <w:rsid w:val="00096496"/>
    <w:rsid w:val="00096566"/>
    <w:rsid w:val="000966D4"/>
    <w:rsid w:val="00096714"/>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259"/>
    <w:rsid w:val="000A0307"/>
    <w:rsid w:val="000A0324"/>
    <w:rsid w:val="000A05DF"/>
    <w:rsid w:val="000A105D"/>
    <w:rsid w:val="000A11DC"/>
    <w:rsid w:val="000A129C"/>
    <w:rsid w:val="000A1311"/>
    <w:rsid w:val="000A13E9"/>
    <w:rsid w:val="000A13F9"/>
    <w:rsid w:val="000A161C"/>
    <w:rsid w:val="000A16C0"/>
    <w:rsid w:val="000A19D0"/>
    <w:rsid w:val="000A1A27"/>
    <w:rsid w:val="000A1A41"/>
    <w:rsid w:val="000A1BE9"/>
    <w:rsid w:val="000A1D31"/>
    <w:rsid w:val="000A1FB2"/>
    <w:rsid w:val="000A20F4"/>
    <w:rsid w:val="000A2242"/>
    <w:rsid w:val="000A237D"/>
    <w:rsid w:val="000A23AE"/>
    <w:rsid w:val="000A28A4"/>
    <w:rsid w:val="000A2B50"/>
    <w:rsid w:val="000A2CA7"/>
    <w:rsid w:val="000A2E4F"/>
    <w:rsid w:val="000A30D0"/>
    <w:rsid w:val="000A317E"/>
    <w:rsid w:val="000A325A"/>
    <w:rsid w:val="000A32CD"/>
    <w:rsid w:val="000A3587"/>
    <w:rsid w:val="000A35EB"/>
    <w:rsid w:val="000A3C8F"/>
    <w:rsid w:val="000A3F87"/>
    <w:rsid w:val="000A424B"/>
    <w:rsid w:val="000A42AD"/>
    <w:rsid w:val="000A462F"/>
    <w:rsid w:val="000A481E"/>
    <w:rsid w:val="000A488A"/>
    <w:rsid w:val="000A49CC"/>
    <w:rsid w:val="000A4CCA"/>
    <w:rsid w:val="000A4CDF"/>
    <w:rsid w:val="000A4CEB"/>
    <w:rsid w:val="000A5021"/>
    <w:rsid w:val="000A5030"/>
    <w:rsid w:val="000A515F"/>
    <w:rsid w:val="000A51C6"/>
    <w:rsid w:val="000A540E"/>
    <w:rsid w:val="000A570B"/>
    <w:rsid w:val="000A5C1D"/>
    <w:rsid w:val="000A5C9D"/>
    <w:rsid w:val="000A6A65"/>
    <w:rsid w:val="000A6CA1"/>
    <w:rsid w:val="000A6D90"/>
    <w:rsid w:val="000A6E0C"/>
    <w:rsid w:val="000A6F7C"/>
    <w:rsid w:val="000A7082"/>
    <w:rsid w:val="000A7601"/>
    <w:rsid w:val="000A7778"/>
    <w:rsid w:val="000A79D8"/>
    <w:rsid w:val="000A7A07"/>
    <w:rsid w:val="000A7B2F"/>
    <w:rsid w:val="000A7C87"/>
    <w:rsid w:val="000A7D0D"/>
    <w:rsid w:val="000B0036"/>
    <w:rsid w:val="000B0335"/>
    <w:rsid w:val="000B0591"/>
    <w:rsid w:val="000B060A"/>
    <w:rsid w:val="000B080B"/>
    <w:rsid w:val="000B09FA"/>
    <w:rsid w:val="000B0E33"/>
    <w:rsid w:val="000B1A2E"/>
    <w:rsid w:val="000B1B5D"/>
    <w:rsid w:val="000B1BF8"/>
    <w:rsid w:val="000B1D6D"/>
    <w:rsid w:val="000B21C7"/>
    <w:rsid w:val="000B2362"/>
    <w:rsid w:val="000B257D"/>
    <w:rsid w:val="000B263C"/>
    <w:rsid w:val="000B2769"/>
    <w:rsid w:val="000B2876"/>
    <w:rsid w:val="000B2C0B"/>
    <w:rsid w:val="000B2EBF"/>
    <w:rsid w:val="000B2F01"/>
    <w:rsid w:val="000B3167"/>
    <w:rsid w:val="000B36BA"/>
    <w:rsid w:val="000B39F3"/>
    <w:rsid w:val="000B3B29"/>
    <w:rsid w:val="000B3CBC"/>
    <w:rsid w:val="000B3DED"/>
    <w:rsid w:val="000B3EED"/>
    <w:rsid w:val="000B426D"/>
    <w:rsid w:val="000B4753"/>
    <w:rsid w:val="000B4CD2"/>
    <w:rsid w:val="000B4E8A"/>
    <w:rsid w:val="000B52C5"/>
    <w:rsid w:val="000B530C"/>
    <w:rsid w:val="000B5336"/>
    <w:rsid w:val="000B56DE"/>
    <w:rsid w:val="000B5818"/>
    <w:rsid w:val="000B585E"/>
    <w:rsid w:val="000B594A"/>
    <w:rsid w:val="000B5BA7"/>
    <w:rsid w:val="000B5CA4"/>
    <w:rsid w:val="000B5F38"/>
    <w:rsid w:val="000B603F"/>
    <w:rsid w:val="000B6082"/>
    <w:rsid w:val="000B62F7"/>
    <w:rsid w:val="000B638F"/>
    <w:rsid w:val="000B64E7"/>
    <w:rsid w:val="000B64EB"/>
    <w:rsid w:val="000B654B"/>
    <w:rsid w:val="000B66B3"/>
    <w:rsid w:val="000B67C8"/>
    <w:rsid w:val="000B6E32"/>
    <w:rsid w:val="000B7179"/>
    <w:rsid w:val="000B717F"/>
    <w:rsid w:val="000B7360"/>
    <w:rsid w:val="000B7677"/>
    <w:rsid w:val="000B7AAE"/>
    <w:rsid w:val="000B7AB5"/>
    <w:rsid w:val="000B7B88"/>
    <w:rsid w:val="000B7E56"/>
    <w:rsid w:val="000B7EEE"/>
    <w:rsid w:val="000B7F73"/>
    <w:rsid w:val="000C01A3"/>
    <w:rsid w:val="000C08AC"/>
    <w:rsid w:val="000C08C1"/>
    <w:rsid w:val="000C08DC"/>
    <w:rsid w:val="000C0A48"/>
    <w:rsid w:val="000C0ACB"/>
    <w:rsid w:val="000C0CED"/>
    <w:rsid w:val="000C1179"/>
    <w:rsid w:val="000C124D"/>
    <w:rsid w:val="000C17E7"/>
    <w:rsid w:val="000C1F3A"/>
    <w:rsid w:val="000C208C"/>
    <w:rsid w:val="000C26EE"/>
    <w:rsid w:val="000C2927"/>
    <w:rsid w:val="000C2A40"/>
    <w:rsid w:val="000C2A4C"/>
    <w:rsid w:val="000C2ADB"/>
    <w:rsid w:val="000C2E5A"/>
    <w:rsid w:val="000C2EEA"/>
    <w:rsid w:val="000C2F5B"/>
    <w:rsid w:val="000C2FB6"/>
    <w:rsid w:val="000C3150"/>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08"/>
    <w:rsid w:val="000C4CCA"/>
    <w:rsid w:val="000C4E75"/>
    <w:rsid w:val="000C4F6F"/>
    <w:rsid w:val="000C5370"/>
    <w:rsid w:val="000C5377"/>
    <w:rsid w:val="000C53D5"/>
    <w:rsid w:val="000C55D5"/>
    <w:rsid w:val="000C55F0"/>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822"/>
    <w:rsid w:val="000C782E"/>
    <w:rsid w:val="000C78B9"/>
    <w:rsid w:val="000C78BE"/>
    <w:rsid w:val="000C7A6A"/>
    <w:rsid w:val="000C7B79"/>
    <w:rsid w:val="000C7E38"/>
    <w:rsid w:val="000D015B"/>
    <w:rsid w:val="000D025B"/>
    <w:rsid w:val="000D0399"/>
    <w:rsid w:val="000D052E"/>
    <w:rsid w:val="000D05E8"/>
    <w:rsid w:val="000D06D4"/>
    <w:rsid w:val="000D06F0"/>
    <w:rsid w:val="000D06FF"/>
    <w:rsid w:val="000D07EF"/>
    <w:rsid w:val="000D09EC"/>
    <w:rsid w:val="000D0AB9"/>
    <w:rsid w:val="000D0BED"/>
    <w:rsid w:val="000D0C74"/>
    <w:rsid w:val="000D0CCA"/>
    <w:rsid w:val="000D0D16"/>
    <w:rsid w:val="000D0EA6"/>
    <w:rsid w:val="000D1298"/>
    <w:rsid w:val="000D12C4"/>
    <w:rsid w:val="000D1553"/>
    <w:rsid w:val="000D1581"/>
    <w:rsid w:val="000D16D8"/>
    <w:rsid w:val="000D1A90"/>
    <w:rsid w:val="000D2004"/>
    <w:rsid w:val="000D2197"/>
    <w:rsid w:val="000D2420"/>
    <w:rsid w:val="000D284F"/>
    <w:rsid w:val="000D2C30"/>
    <w:rsid w:val="000D2CFB"/>
    <w:rsid w:val="000D35D9"/>
    <w:rsid w:val="000D397B"/>
    <w:rsid w:val="000D3A59"/>
    <w:rsid w:val="000D3B1E"/>
    <w:rsid w:val="000D409C"/>
    <w:rsid w:val="000D473D"/>
    <w:rsid w:val="000D47E9"/>
    <w:rsid w:val="000D4A6B"/>
    <w:rsid w:val="000D4AA6"/>
    <w:rsid w:val="000D4C2A"/>
    <w:rsid w:val="000D4C94"/>
    <w:rsid w:val="000D4CEA"/>
    <w:rsid w:val="000D52CA"/>
    <w:rsid w:val="000D5304"/>
    <w:rsid w:val="000D5775"/>
    <w:rsid w:val="000D58BD"/>
    <w:rsid w:val="000D5B98"/>
    <w:rsid w:val="000D5BAA"/>
    <w:rsid w:val="000D5BC4"/>
    <w:rsid w:val="000D5D8C"/>
    <w:rsid w:val="000D61B1"/>
    <w:rsid w:val="000D62DE"/>
    <w:rsid w:val="000D659A"/>
    <w:rsid w:val="000D6B1D"/>
    <w:rsid w:val="000D6B2A"/>
    <w:rsid w:val="000D6C84"/>
    <w:rsid w:val="000D6F4E"/>
    <w:rsid w:val="000D6F9F"/>
    <w:rsid w:val="000D701A"/>
    <w:rsid w:val="000D7147"/>
    <w:rsid w:val="000D76D4"/>
    <w:rsid w:val="000D7762"/>
    <w:rsid w:val="000D7877"/>
    <w:rsid w:val="000D7935"/>
    <w:rsid w:val="000D7D30"/>
    <w:rsid w:val="000D7F3D"/>
    <w:rsid w:val="000E02A6"/>
    <w:rsid w:val="000E03B6"/>
    <w:rsid w:val="000E07C6"/>
    <w:rsid w:val="000E08A3"/>
    <w:rsid w:val="000E0A1E"/>
    <w:rsid w:val="000E0B5C"/>
    <w:rsid w:val="000E0C2E"/>
    <w:rsid w:val="000E0EC3"/>
    <w:rsid w:val="000E12BE"/>
    <w:rsid w:val="000E1413"/>
    <w:rsid w:val="000E14C3"/>
    <w:rsid w:val="000E1578"/>
    <w:rsid w:val="000E1825"/>
    <w:rsid w:val="000E1B76"/>
    <w:rsid w:val="000E1D1E"/>
    <w:rsid w:val="000E239C"/>
    <w:rsid w:val="000E2711"/>
    <w:rsid w:val="000E30A3"/>
    <w:rsid w:val="000E30ED"/>
    <w:rsid w:val="000E30F6"/>
    <w:rsid w:val="000E33F3"/>
    <w:rsid w:val="000E3413"/>
    <w:rsid w:val="000E34E7"/>
    <w:rsid w:val="000E3572"/>
    <w:rsid w:val="000E35F5"/>
    <w:rsid w:val="000E3613"/>
    <w:rsid w:val="000E3791"/>
    <w:rsid w:val="000E3845"/>
    <w:rsid w:val="000E3B8F"/>
    <w:rsid w:val="000E3CAC"/>
    <w:rsid w:val="000E3CD0"/>
    <w:rsid w:val="000E4021"/>
    <w:rsid w:val="000E4283"/>
    <w:rsid w:val="000E440B"/>
    <w:rsid w:val="000E45FE"/>
    <w:rsid w:val="000E47C3"/>
    <w:rsid w:val="000E4EDE"/>
    <w:rsid w:val="000E4FAE"/>
    <w:rsid w:val="000E5093"/>
    <w:rsid w:val="000E50ED"/>
    <w:rsid w:val="000E539D"/>
    <w:rsid w:val="000E58BA"/>
    <w:rsid w:val="000E5A7C"/>
    <w:rsid w:val="000E5C6F"/>
    <w:rsid w:val="000E5EE4"/>
    <w:rsid w:val="000E61AD"/>
    <w:rsid w:val="000E659C"/>
    <w:rsid w:val="000E65DF"/>
    <w:rsid w:val="000E66BD"/>
    <w:rsid w:val="000E671F"/>
    <w:rsid w:val="000E6B8C"/>
    <w:rsid w:val="000E6D2D"/>
    <w:rsid w:val="000E6D89"/>
    <w:rsid w:val="000E6DD9"/>
    <w:rsid w:val="000E6E58"/>
    <w:rsid w:val="000E70D8"/>
    <w:rsid w:val="000E730B"/>
    <w:rsid w:val="000E7359"/>
    <w:rsid w:val="000E7368"/>
    <w:rsid w:val="000E737A"/>
    <w:rsid w:val="000E7495"/>
    <w:rsid w:val="000E77BA"/>
    <w:rsid w:val="000E7917"/>
    <w:rsid w:val="000E7B1A"/>
    <w:rsid w:val="000F0015"/>
    <w:rsid w:val="000F004F"/>
    <w:rsid w:val="000F01B2"/>
    <w:rsid w:val="000F0A16"/>
    <w:rsid w:val="000F0C6A"/>
    <w:rsid w:val="000F0E4E"/>
    <w:rsid w:val="000F0F80"/>
    <w:rsid w:val="000F104D"/>
    <w:rsid w:val="000F105B"/>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2D35"/>
    <w:rsid w:val="000F2D58"/>
    <w:rsid w:val="000F33C0"/>
    <w:rsid w:val="000F3401"/>
    <w:rsid w:val="000F37C7"/>
    <w:rsid w:val="000F37D4"/>
    <w:rsid w:val="000F3919"/>
    <w:rsid w:val="000F3AD3"/>
    <w:rsid w:val="000F3D08"/>
    <w:rsid w:val="000F3D88"/>
    <w:rsid w:val="000F3DF3"/>
    <w:rsid w:val="000F3F8F"/>
    <w:rsid w:val="000F4032"/>
    <w:rsid w:val="000F4071"/>
    <w:rsid w:val="000F40BA"/>
    <w:rsid w:val="000F476D"/>
    <w:rsid w:val="000F4A9C"/>
    <w:rsid w:val="000F4B84"/>
    <w:rsid w:val="000F4F17"/>
    <w:rsid w:val="000F5082"/>
    <w:rsid w:val="000F50BC"/>
    <w:rsid w:val="000F543A"/>
    <w:rsid w:val="000F5499"/>
    <w:rsid w:val="000F5610"/>
    <w:rsid w:val="000F5CF1"/>
    <w:rsid w:val="000F5D32"/>
    <w:rsid w:val="000F5F74"/>
    <w:rsid w:val="000F63C4"/>
    <w:rsid w:val="000F64D5"/>
    <w:rsid w:val="000F660A"/>
    <w:rsid w:val="000F6895"/>
    <w:rsid w:val="000F6A26"/>
    <w:rsid w:val="000F6A7D"/>
    <w:rsid w:val="000F6B6A"/>
    <w:rsid w:val="000F6DB7"/>
    <w:rsid w:val="000F6F9B"/>
    <w:rsid w:val="000F72DC"/>
    <w:rsid w:val="000F745D"/>
    <w:rsid w:val="000F748D"/>
    <w:rsid w:val="000F77BB"/>
    <w:rsid w:val="000F7824"/>
    <w:rsid w:val="000F7871"/>
    <w:rsid w:val="000F78D6"/>
    <w:rsid w:val="000F7B0F"/>
    <w:rsid w:val="000F7F03"/>
    <w:rsid w:val="0010029B"/>
    <w:rsid w:val="00100331"/>
    <w:rsid w:val="00100413"/>
    <w:rsid w:val="00100500"/>
    <w:rsid w:val="001005F1"/>
    <w:rsid w:val="00100702"/>
    <w:rsid w:val="0010076F"/>
    <w:rsid w:val="0010182F"/>
    <w:rsid w:val="00101912"/>
    <w:rsid w:val="0010197C"/>
    <w:rsid w:val="0010205D"/>
    <w:rsid w:val="001021C2"/>
    <w:rsid w:val="00102220"/>
    <w:rsid w:val="001023D9"/>
    <w:rsid w:val="001024F3"/>
    <w:rsid w:val="00102656"/>
    <w:rsid w:val="001027B3"/>
    <w:rsid w:val="001027DE"/>
    <w:rsid w:val="001028F6"/>
    <w:rsid w:val="00102C5E"/>
    <w:rsid w:val="00102EC3"/>
    <w:rsid w:val="00103479"/>
    <w:rsid w:val="00103509"/>
    <w:rsid w:val="0010364B"/>
    <w:rsid w:val="001036CC"/>
    <w:rsid w:val="001039C7"/>
    <w:rsid w:val="001039E0"/>
    <w:rsid w:val="00103EA5"/>
    <w:rsid w:val="001040D2"/>
    <w:rsid w:val="001040F4"/>
    <w:rsid w:val="0010462C"/>
    <w:rsid w:val="00104F44"/>
    <w:rsid w:val="00105068"/>
    <w:rsid w:val="00105410"/>
    <w:rsid w:val="0010578F"/>
    <w:rsid w:val="001059ED"/>
    <w:rsid w:val="00105AF5"/>
    <w:rsid w:val="00105D96"/>
    <w:rsid w:val="00105E62"/>
    <w:rsid w:val="00105F53"/>
    <w:rsid w:val="00106036"/>
    <w:rsid w:val="00106252"/>
    <w:rsid w:val="00106431"/>
    <w:rsid w:val="001066F5"/>
    <w:rsid w:val="00106966"/>
    <w:rsid w:val="001069F7"/>
    <w:rsid w:val="00106D85"/>
    <w:rsid w:val="00106E73"/>
    <w:rsid w:val="001077B6"/>
    <w:rsid w:val="0010789A"/>
    <w:rsid w:val="0010792E"/>
    <w:rsid w:val="00107B1B"/>
    <w:rsid w:val="00107B1D"/>
    <w:rsid w:val="00107B28"/>
    <w:rsid w:val="00107D1C"/>
    <w:rsid w:val="00107D62"/>
    <w:rsid w:val="00107DCD"/>
    <w:rsid w:val="00110A52"/>
    <w:rsid w:val="00110B6C"/>
    <w:rsid w:val="00110C7D"/>
    <w:rsid w:val="00110CE1"/>
    <w:rsid w:val="0011110B"/>
    <w:rsid w:val="0011114C"/>
    <w:rsid w:val="001113AA"/>
    <w:rsid w:val="00111454"/>
    <w:rsid w:val="0011170C"/>
    <w:rsid w:val="00111C2C"/>
    <w:rsid w:val="00112218"/>
    <w:rsid w:val="001122B4"/>
    <w:rsid w:val="001127DB"/>
    <w:rsid w:val="00112A46"/>
    <w:rsid w:val="00112A6D"/>
    <w:rsid w:val="00112B2F"/>
    <w:rsid w:val="00112ECC"/>
    <w:rsid w:val="00112F65"/>
    <w:rsid w:val="00112F80"/>
    <w:rsid w:val="0011307D"/>
    <w:rsid w:val="001131A4"/>
    <w:rsid w:val="001134C9"/>
    <w:rsid w:val="001137D4"/>
    <w:rsid w:val="00113843"/>
    <w:rsid w:val="00113988"/>
    <w:rsid w:val="001139D1"/>
    <w:rsid w:val="00113C27"/>
    <w:rsid w:val="00113C2D"/>
    <w:rsid w:val="00113DBE"/>
    <w:rsid w:val="00113EBE"/>
    <w:rsid w:val="00113F97"/>
    <w:rsid w:val="001141EB"/>
    <w:rsid w:val="001147D9"/>
    <w:rsid w:val="0011489D"/>
    <w:rsid w:val="00114F1C"/>
    <w:rsid w:val="00115146"/>
    <w:rsid w:val="00115256"/>
    <w:rsid w:val="001152D7"/>
    <w:rsid w:val="0011531C"/>
    <w:rsid w:val="00115336"/>
    <w:rsid w:val="00115D9C"/>
    <w:rsid w:val="00115E21"/>
    <w:rsid w:val="00115E91"/>
    <w:rsid w:val="00116250"/>
    <w:rsid w:val="001164B5"/>
    <w:rsid w:val="00116707"/>
    <w:rsid w:val="00116B12"/>
    <w:rsid w:val="00116C0B"/>
    <w:rsid w:val="00116D5E"/>
    <w:rsid w:val="00116FCC"/>
    <w:rsid w:val="0011702E"/>
    <w:rsid w:val="00117392"/>
    <w:rsid w:val="00117DF9"/>
    <w:rsid w:val="0012002E"/>
    <w:rsid w:val="001201D0"/>
    <w:rsid w:val="0012030A"/>
    <w:rsid w:val="0012038E"/>
    <w:rsid w:val="00120402"/>
    <w:rsid w:val="00120527"/>
    <w:rsid w:val="0012058E"/>
    <w:rsid w:val="001205ED"/>
    <w:rsid w:val="0012066A"/>
    <w:rsid w:val="001209E4"/>
    <w:rsid w:val="00120AD3"/>
    <w:rsid w:val="00120BCF"/>
    <w:rsid w:val="00121031"/>
    <w:rsid w:val="001211AD"/>
    <w:rsid w:val="00121F22"/>
    <w:rsid w:val="00121F25"/>
    <w:rsid w:val="0012202D"/>
    <w:rsid w:val="0012237A"/>
    <w:rsid w:val="0012251D"/>
    <w:rsid w:val="0012264C"/>
    <w:rsid w:val="001226C2"/>
    <w:rsid w:val="001226E6"/>
    <w:rsid w:val="001228C8"/>
    <w:rsid w:val="00122924"/>
    <w:rsid w:val="00122CD3"/>
    <w:rsid w:val="00122DC2"/>
    <w:rsid w:val="00122E72"/>
    <w:rsid w:val="00123624"/>
    <w:rsid w:val="00123654"/>
    <w:rsid w:val="00123AC8"/>
    <w:rsid w:val="00123B5B"/>
    <w:rsid w:val="00123BF7"/>
    <w:rsid w:val="00123ED0"/>
    <w:rsid w:val="00123F96"/>
    <w:rsid w:val="00123FE9"/>
    <w:rsid w:val="00124376"/>
    <w:rsid w:val="001248A8"/>
    <w:rsid w:val="00124C36"/>
    <w:rsid w:val="00124CEF"/>
    <w:rsid w:val="00124DB4"/>
    <w:rsid w:val="00124F46"/>
    <w:rsid w:val="0012514D"/>
    <w:rsid w:val="001251F0"/>
    <w:rsid w:val="00125294"/>
    <w:rsid w:val="001255F2"/>
    <w:rsid w:val="00125660"/>
    <w:rsid w:val="00125941"/>
    <w:rsid w:val="00125ACA"/>
    <w:rsid w:val="00125E96"/>
    <w:rsid w:val="00126269"/>
    <w:rsid w:val="0012677B"/>
    <w:rsid w:val="00126891"/>
    <w:rsid w:val="00126909"/>
    <w:rsid w:val="00126D1B"/>
    <w:rsid w:val="00126E8E"/>
    <w:rsid w:val="00126F7A"/>
    <w:rsid w:val="0012716D"/>
    <w:rsid w:val="00127196"/>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9AE"/>
    <w:rsid w:val="00131A1E"/>
    <w:rsid w:val="00131DF4"/>
    <w:rsid w:val="00132280"/>
    <w:rsid w:val="001322EF"/>
    <w:rsid w:val="001323F1"/>
    <w:rsid w:val="0013269F"/>
    <w:rsid w:val="001327CE"/>
    <w:rsid w:val="00132C1D"/>
    <w:rsid w:val="00132CE6"/>
    <w:rsid w:val="00133358"/>
    <w:rsid w:val="001339A2"/>
    <w:rsid w:val="001339BA"/>
    <w:rsid w:val="00133AB5"/>
    <w:rsid w:val="00133C86"/>
    <w:rsid w:val="00133D08"/>
    <w:rsid w:val="00134524"/>
    <w:rsid w:val="00134DB5"/>
    <w:rsid w:val="00135167"/>
    <w:rsid w:val="00135666"/>
    <w:rsid w:val="00135774"/>
    <w:rsid w:val="0013589D"/>
    <w:rsid w:val="00135E1C"/>
    <w:rsid w:val="00135E36"/>
    <w:rsid w:val="0013628B"/>
    <w:rsid w:val="001362A4"/>
    <w:rsid w:val="001363A1"/>
    <w:rsid w:val="001363A8"/>
    <w:rsid w:val="00136667"/>
    <w:rsid w:val="00136E6C"/>
    <w:rsid w:val="00137636"/>
    <w:rsid w:val="00137840"/>
    <w:rsid w:val="00137A0A"/>
    <w:rsid w:val="00137AA4"/>
    <w:rsid w:val="00137B7A"/>
    <w:rsid w:val="00137B9E"/>
    <w:rsid w:val="0014021E"/>
    <w:rsid w:val="001403BD"/>
    <w:rsid w:val="00140760"/>
    <w:rsid w:val="00140A27"/>
    <w:rsid w:val="00140CE5"/>
    <w:rsid w:val="00140E85"/>
    <w:rsid w:val="0014106B"/>
    <w:rsid w:val="001410E5"/>
    <w:rsid w:val="001414C4"/>
    <w:rsid w:val="00141787"/>
    <w:rsid w:val="001419E0"/>
    <w:rsid w:val="00141A97"/>
    <w:rsid w:val="00141AF6"/>
    <w:rsid w:val="00141F69"/>
    <w:rsid w:val="00142038"/>
    <w:rsid w:val="001424B9"/>
    <w:rsid w:val="001424E9"/>
    <w:rsid w:val="0014291E"/>
    <w:rsid w:val="00142A24"/>
    <w:rsid w:val="00142E27"/>
    <w:rsid w:val="0014340F"/>
    <w:rsid w:val="0014345C"/>
    <w:rsid w:val="001438C4"/>
    <w:rsid w:val="00143BD9"/>
    <w:rsid w:val="00143BDF"/>
    <w:rsid w:val="00143C31"/>
    <w:rsid w:val="00143CDB"/>
    <w:rsid w:val="001440E1"/>
    <w:rsid w:val="00144337"/>
    <w:rsid w:val="001445DD"/>
    <w:rsid w:val="0014465C"/>
    <w:rsid w:val="001448AE"/>
    <w:rsid w:val="00144A22"/>
    <w:rsid w:val="00144A7D"/>
    <w:rsid w:val="00144BF6"/>
    <w:rsid w:val="00144E7A"/>
    <w:rsid w:val="00144F64"/>
    <w:rsid w:val="00144F76"/>
    <w:rsid w:val="00144FB9"/>
    <w:rsid w:val="0014523A"/>
    <w:rsid w:val="0014569E"/>
    <w:rsid w:val="001456DC"/>
    <w:rsid w:val="00145860"/>
    <w:rsid w:val="00145895"/>
    <w:rsid w:val="001458A1"/>
    <w:rsid w:val="0014590E"/>
    <w:rsid w:val="00145AAB"/>
    <w:rsid w:val="00145AEC"/>
    <w:rsid w:val="00145C04"/>
    <w:rsid w:val="00145EDB"/>
    <w:rsid w:val="00145FD2"/>
    <w:rsid w:val="0014612E"/>
    <w:rsid w:val="001462BC"/>
    <w:rsid w:val="00146569"/>
    <w:rsid w:val="001466BB"/>
    <w:rsid w:val="00146B87"/>
    <w:rsid w:val="00146BCF"/>
    <w:rsid w:val="00146E18"/>
    <w:rsid w:val="0014708D"/>
    <w:rsid w:val="001470F1"/>
    <w:rsid w:val="0014728D"/>
    <w:rsid w:val="00147713"/>
    <w:rsid w:val="00147BDF"/>
    <w:rsid w:val="00150513"/>
    <w:rsid w:val="0015096F"/>
    <w:rsid w:val="00150B12"/>
    <w:rsid w:val="00150BC9"/>
    <w:rsid w:val="00150D21"/>
    <w:rsid w:val="00150DB8"/>
    <w:rsid w:val="00150FB8"/>
    <w:rsid w:val="00151262"/>
    <w:rsid w:val="001514AD"/>
    <w:rsid w:val="00151599"/>
    <w:rsid w:val="0015185B"/>
    <w:rsid w:val="0015195B"/>
    <w:rsid w:val="00151D27"/>
    <w:rsid w:val="001520B5"/>
    <w:rsid w:val="00152257"/>
    <w:rsid w:val="00152431"/>
    <w:rsid w:val="0015262E"/>
    <w:rsid w:val="0015264F"/>
    <w:rsid w:val="00152EA8"/>
    <w:rsid w:val="00153028"/>
    <w:rsid w:val="001530BC"/>
    <w:rsid w:val="001531E2"/>
    <w:rsid w:val="001532E5"/>
    <w:rsid w:val="00153828"/>
    <w:rsid w:val="00153BF6"/>
    <w:rsid w:val="00153C65"/>
    <w:rsid w:val="00153D4E"/>
    <w:rsid w:val="00154052"/>
    <w:rsid w:val="0015409F"/>
    <w:rsid w:val="00154444"/>
    <w:rsid w:val="00154782"/>
    <w:rsid w:val="001547ED"/>
    <w:rsid w:val="00154AAC"/>
    <w:rsid w:val="00154D4E"/>
    <w:rsid w:val="00154DC6"/>
    <w:rsid w:val="00154DEE"/>
    <w:rsid w:val="0015512C"/>
    <w:rsid w:val="00155191"/>
    <w:rsid w:val="001552C5"/>
    <w:rsid w:val="001552C7"/>
    <w:rsid w:val="001556E4"/>
    <w:rsid w:val="00155A0A"/>
    <w:rsid w:val="00155E5A"/>
    <w:rsid w:val="00155F08"/>
    <w:rsid w:val="0015625D"/>
    <w:rsid w:val="001566EE"/>
    <w:rsid w:val="00156A7A"/>
    <w:rsid w:val="00156ACF"/>
    <w:rsid w:val="00156B56"/>
    <w:rsid w:val="00157077"/>
    <w:rsid w:val="00157088"/>
    <w:rsid w:val="00157190"/>
    <w:rsid w:val="0015738E"/>
    <w:rsid w:val="0015750A"/>
    <w:rsid w:val="0015760A"/>
    <w:rsid w:val="001576DA"/>
    <w:rsid w:val="0015790E"/>
    <w:rsid w:val="00157B36"/>
    <w:rsid w:val="00157BEB"/>
    <w:rsid w:val="00157DD5"/>
    <w:rsid w:val="00157E98"/>
    <w:rsid w:val="0016039C"/>
    <w:rsid w:val="001605CC"/>
    <w:rsid w:val="00160CB7"/>
    <w:rsid w:val="00160FD2"/>
    <w:rsid w:val="00161149"/>
    <w:rsid w:val="001611F7"/>
    <w:rsid w:val="0016168D"/>
    <w:rsid w:val="00161883"/>
    <w:rsid w:val="001619C5"/>
    <w:rsid w:val="00161B6C"/>
    <w:rsid w:val="0016217A"/>
    <w:rsid w:val="00162248"/>
    <w:rsid w:val="001627F4"/>
    <w:rsid w:val="001629EC"/>
    <w:rsid w:val="00162C59"/>
    <w:rsid w:val="00162F20"/>
    <w:rsid w:val="00162FC0"/>
    <w:rsid w:val="001630F6"/>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F1B"/>
    <w:rsid w:val="0016641A"/>
    <w:rsid w:val="00166A16"/>
    <w:rsid w:val="00166D54"/>
    <w:rsid w:val="00166F42"/>
    <w:rsid w:val="0016702D"/>
    <w:rsid w:val="00167276"/>
    <w:rsid w:val="001672B7"/>
    <w:rsid w:val="00167584"/>
    <w:rsid w:val="0016779A"/>
    <w:rsid w:val="001678C2"/>
    <w:rsid w:val="00167AFA"/>
    <w:rsid w:val="00167BC4"/>
    <w:rsid w:val="00167EA4"/>
    <w:rsid w:val="00167FE1"/>
    <w:rsid w:val="001700E1"/>
    <w:rsid w:val="001703C9"/>
    <w:rsid w:val="00170477"/>
    <w:rsid w:val="0017069D"/>
    <w:rsid w:val="001706AE"/>
    <w:rsid w:val="00170DF7"/>
    <w:rsid w:val="00170EA4"/>
    <w:rsid w:val="00170F69"/>
    <w:rsid w:val="00171011"/>
    <w:rsid w:val="0017141C"/>
    <w:rsid w:val="0017143D"/>
    <w:rsid w:val="00171611"/>
    <w:rsid w:val="001718CF"/>
    <w:rsid w:val="00172097"/>
    <w:rsid w:val="00172218"/>
    <w:rsid w:val="00172299"/>
    <w:rsid w:val="001725B2"/>
    <w:rsid w:val="001725FA"/>
    <w:rsid w:val="001727D0"/>
    <w:rsid w:val="00172A28"/>
    <w:rsid w:val="00172A57"/>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C5"/>
    <w:rsid w:val="00174AFA"/>
    <w:rsid w:val="00174BBA"/>
    <w:rsid w:val="00174CA6"/>
    <w:rsid w:val="00174CE4"/>
    <w:rsid w:val="00174D0D"/>
    <w:rsid w:val="00175B8D"/>
    <w:rsid w:val="00175E22"/>
    <w:rsid w:val="00175FB3"/>
    <w:rsid w:val="00176079"/>
    <w:rsid w:val="001766EE"/>
    <w:rsid w:val="0017694D"/>
    <w:rsid w:val="00176D46"/>
    <w:rsid w:val="00176F8C"/>
    <w:rsid w:val="0017776D"/>
    <w:rsid w:val="001778BC"/>
    <w:rsid w:val="00177A81"/>
    <w:rsid w:val="00177B40"/>
    <w:rsid w:val="00177DDA"/>
    <w:rsid w:val="0018002E"/>
    <w:rsid w:val="00180AA6"/>
    <w:rsid w:val="0018103E"/>
    <w:rsid w:val="001810BF"/>
    <w:rsid w:val="00181227"/>
    <w:rsid w:val="0018132A"/>
    <w:rsid w:val="00181488"/>
    <w:rsid w:val="00181F37"/>
    <w:rsid w:val="001820E3"/>
    <w:rsid w:val="00182199"/>
    <w:rsid w:val="0018229C"/>
    <w:rsid w:val="0018283C"/>
    <w:rsid w:val="001829FB"/>
    <w:rsid w:val="00182E56"/>
    <w:rsid w:val="0018300E"/>
    <w:rsid w:val="001831AB"/>
    <w:rsid w:val="001832AD"/>
    <w:rsid w:val="00183422"/>
    <w:rsid w:val="001834AD"/>
    <w:rsid w:val="001837F2"/>
    <w:rsid w:val="00183A13"/>
    <w:rsid w:val="00183A2F"/>
    <w:rsid w:val="00183D79"/>
    <w:rsid w:val="00183F41"/>
    <w:rsid w:val="001840C9"/>
    <w:rsid w:val="001841ED"/>
    <w:rsid w:val="00184321"/>
    <w:rsid w:val="00184398"/>
    <w:rsid w:val="0018456F"/>
    <w:rsid w:val="00184679"/>
    <w:rsid w:val="00184900"/>
    <w:rsid w:val="001849C6"/>
    <w:rsid w:val="00184AFC"/>
    <w:rsid w:val="00184B62"/>
    <w:rsid w:val="00184D2D"/>
    <w:rsid w:val="00184DB4"/>
    <w:rsid w:val="00185110"/>
    <w:rsid w:val="00185209"/>
    <w:rsid w:val="001852B0"/>
    <w:rsid w:val="001853A0"/>
    <w:rsid w:val="0018572A"/>
    <w:rsid w:val="001857B5"/>
    <w:rsid w:val="001857DB"/>
    <w:rsid w:val="00185FBF"/>
    <w:rsid w:val="00185FC9"/>
    <w:rsid w:val="001860A7"/>
    <w:rsid w:val="001862A1"/>
    <w:rsid w:val="00186B29"/>
    <w:rsid w:val="00186E4B"/>
    <w:rsid w:val="001870C7"/>
    <w:rsid w:val="00187349"/>
    <w:rsid w:val="001876CC"/>
    <w:rsid w:val="0018778D"/>
    <w:rsid w:val="00187E67"/>
    <w:rsid w:val="0019035C"/>
    <w:rsid w:val="001905B8"/>
    <w:rsid w:val="0019085A"/>
    <w:rsid w:val="00190A40"/>
    <w:rsid w:val="00190B80"/>
    <w:rsid w:val="00190C35"/>
    <w:rsid w:val="00190D4C"/>
    <w:rsid w:val="00190EE5"/>
    <w:rsid w:val="00191022"/>
    <w:rsid w:val="00191080"/>
    <w:rsid w:val="00191197"/>
    <w:rsid w:val="00191302"/>
    <w:rsid w:val="001914AB"/>
    <w:rsid w:val="001914E2"/>
    <w:rsid w:val="001916AE"/>
    <w:rsid w:val="00191BFD"/>
    <w:rsid w:val="00191C0E"/>
    <w:rsid w:val="001926D9"/>
    <w:rsid w:val="00192773"/>
    <w:rsid w:val="001929AD"/>
    <w:rsid w:val="00192CEC"/>
    <w:rsid w:val="00192E1F"/>
    <w:rsid w:val="00192FA2"/>
    <w:rsid w:val="00192FF3"/>
    <w:rsid w:val="00193042"/>
    <w:rsid w:val="001931C5"/>
    <w:rsid w:val="00193549"/>
    <w:rsid w:val="00193645"/>
    <w:rsid w:val="00193690"/>
    <w:rsid w:val="001936A7"/>
    <w:rsid w:val="00193750"/>
    <w:rsid w:val="00193C5C"/>
    <w:rsid w:val="00193F26"/>
    <w:rsid w:val="00193FFA"/>
    <w:rsid w:val="00194279"/>
    <w:rsid w:val="0019449C"/>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5E3"/>
    <w:rsid w:val="00195881"/>
    <w:rsid w:val="001958DC"/>
    <w:rsid w:val="0019597C"/>
    <w:rsid w:val="00195CED"/>
    <w:rsid w:val="00195E9F"/>
    <w:rsid w:val="001960D2"/>
    <w:rsid w:val="00196298"/>
    <w:rsid w:val="00196518"/>
    <w:rsid w:val="0019652C"/>
    <w:rsid w:val="001969A3"/>
    <w:rsid w:val="001969A4"/>
    <w:rsid w:val="00196B22"/>
    <w:rsid w:val="00196B74"/>
    <w:rsid w:val="00196C98"/>
    <w:rsid w:val="00196D4C"/>
    <w:rsid w:val="00196DCA"/>
    <w:rsid w:val="001971DD"/>
    <w:rsid w:val="001973ED"/>
    <w:rsid w:val="00197526"/>
    <w:rsid w:val="00197797"/>
    <w:rsid w:val="00197E80"/>
    <w:rsid w:val="001A00F3"/>
    <w:rsid w:val="001A04EE"/>
    <w:rsid w:val="001A056F"/>
    <w:rsid w:val="001A05CB"/>
    <w:rsid w:val="001A075C"/>
    <w:rsid w:val="001A146B"/>
    <w:rsid w:val="001A1658"/>
    <w:rsid w:val="001A16B5"/>
    <w:rsid w:val="001A1747"/>
    <w:rsid w:val="001A17CB"/>
    <w:rsid w:val="001A191B"/>
    <w:rsid w:val="001A23B5"/>
    <w:rsid w:val="001A24D2"/>
    <w:rsid w:val="001A24F2"/>
    <w:rsid w:val="001A2B67"/>
    <w:rsid w:val="001A2CB4"/>
    <w:rsid w:val="001A2D45"/>
    <w:rsid w:val="001A31FF"/>
    <w:rsid w:val="001A323A"/>
    <w:rsid w:val="001A32B8"/>
    <w:rsid w:val="001A3319"/>
    <w:rsid w:val="001A3405"/>
    <w:rsid w:val="001A3DF3"/>
    <w:rsid w:val="001A3E4D"/>
    <w:rsid w:val="001A3FFA"/>
    <w:rsid w:val="001A4118"/>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CA3"/>
    <w:rsid w:val="001A6E98"/>
    <w:rsid w:val="001A7579"/>
    <w:rsid w:val="001A7584"/>
    <w:rsid w:val="001A75FF"/>
    <w:rsid w:val="001A77DB"/>
    <w:rsid w:val="001A793C"/>
    <w:rsid w:val="001A79B3"/>
    <w:rsid w:val="001A7CD9"/>
    <w:rsid w:val="001A7EDA"/>
    <w:rsid w:val="001B0397"/>
    <w:rsid w:val="001B048E"/>
    <w:rsid w:val="001B0668"/>
    <w:rsid w:val="001B07C7"/>
    <w:rsid w:val="001B099B"/>
    <w:rsid w:val="001B0A51"/>
    <w:rsid w:val="001B0BF0"/>
    <w:rsid w:val="001B119C"/>
    <w:rsid w:val="001B125A"/>
    <w:rsid w:val="001B127C"/>
    <w:rsid w:val="001B140D"/>
    <w:rsid w:val="001B1471"/>
    <w:rsid w:val="001B151E"/>
    <w:rsid w:val="001B19CB"/>
    <w:rsid w:val="001B19E5"/>
    <w:rsid w:val="001B1DF3"/>
    <w:rsid w:val="001B1E87"/>
    <w:rsid w:val="001B207B"/>
    <w:rsid w:val="001B2113"/>
    <w:rsid w:val="001B240B"/>
    <w:rsid w:val="001B2AFD"/>
    <w:rsid w:val="001B2FA9"/>
    <w:rsid w:val="001B380D"/>
    <w:rsid w:val="001B39B5"/>
    <w:rsid w:val="001B3A95"/>
    <w:rsid w:val="001B3CBE"/>
    <w:rsid w:val="001B3DD2"/>
    <w:rsid w:val="001B3EDD"/>
    <w:rsid w:val="001B4308"/>
    <w:rsid w:val="001B43A5"/>
    <w:rsid w:val="001B4487"/>
    <w:rsid w:val="001B44B9"/>
    <w:rsid w:val="001B4508"/>
    <w:rsid w:val="001B487B"/>
    <w:rsid w:val="001B4890"/>
    <w:rsid w:val="001B49E7"/>
    <w:rsid w:val="001B4B83"/>
    <w:rsid w:val="001B4BC7"/>
    <w:rsid w:val="001B4D5D"/>
    <w:rsid w:val="001B4E2F"/>
    <w:rsid w:val="001B5749"/>
    <w:rsid w:val="001B576C"/>
    <w:rsid w:val="001B57AA"/>
    <w:rsid w:val="001B5A32"/>
    <w:rsid w:val="001B5E8F"/>
    <w:rsid w:val="001B6053"/>
    <w:rsid w:val="001B64F1"/>
    <w:rsid w:val="001B65C4"/>
    <w:rsid w:val="001B65E6"/>
    <w:rsid w:val="001B676C"/>
    <w:rsid w:val="001B717E"/>
    <w:rsid w:val="001B7582"/>
    <w:rsid w:val="001B7750"/>
    <w:rsid w:val="001B77EF"/>
    <w:rsid w:val="001B7AC2"/>
    <w:rsid w:val="001B7C82"/>
    <w:rsid w:val="001C09E2"/>
    <w:rsid w:val="001C0F8A"/>
    <w:rsid w:val="001C1058"/>
    <w:rsid w:val="001C115C"/>
    <w:rsid w:val="001C12A9"/>
    <w:rsid w:val="001C12C8"/>
    <w:rsid w:val="001C134D"/>
    <w:rsid w:val="001C16CF"/>
    <w:rsid w:val="001C1964"/>
    <w:rsid w:val="001C1A07"/>
    <w:rsid w:val="001C1AFD"/>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5D1"/>
    <w:rsid w:val="001C3723"/>
    <w:rsid w:val="001C38F8"/>
    <w:rsid w:val="001C3974"/>
    <w:rsid w:val="001C456E"/>
    <w:rsid w:val="001C4673"/>
    <w:rsid w:val="001C4712"/>
    <w:rsid w:val="001C484B"/>
    <w:rsid w:val="001C4A22"/>
    <w:rsid w:val="001C4B99"/>
    <w:rsid w:val="001C4D5A"/>
    <w:rsid w:val="001C4D70"/>
    <w:rsid w:val="001C4E86"/>
    <w:rsid w:val="001C4FF5"/>
    <w:rsid w:val="001C506A"/>
    <w:rsid w:val="001C5174"/>
    <w:rsid w:val="001C5270"/>
    <w:rsid w:val="001C5302"/>
    <w:rsid w:val="001C55A0"/>
    <w:rsid w:val="001C5C01"/>
    <w:rsid w:val="001C5E29"/>
    <w:rsid w:val="001C5E89"/>
    <w:rsid w:val="001C5FA8"/>
    <w:rsid w:val="001C5FCF"/>
    <w:rsid w:val="001C6066"/>
    <w:rsid w:val="001C613F"/>
    <w:rsid w:val="001C61E7"/>
    <w:rsid w:val="001C629B"/>
    <w:rsid w:val="001C63DF"/>
    <w:rsid w:val="001C6909"/>
    <w:rsid w:val="001C6979"/>
    <w:rsid w:val="001C7030"/>
    <w:rsid w:val="001C70A2"/>
    <w:rsid w:val="001C76B0"/>
    <w:rsid w:val="001C76B5"/>
    <w:rsid w:val="001C78F9"/>
    <w:rsid w:val="001C7930"/>
    <w:rsid w:val="001D01F4"/>
    <w:rsid w:val="001D02AE"/>
    <w:rsid w:val="001D06D0"/>
    <w:rsid w:val="001D0721"/>
    <w:rsid w:val="001D07E6"/>
    <w:rsid w:val="001D0817"/>
    <w:rsid w:val="001D0D43"/>
    <w:rsid w:val="001D1021"/>
    <w:rsid w:val="001D1163"/>
    <w:rsid w:val="001D1185"/>
    <w:rsid w:val="001D122A"/>
    <w:rsid w:val="001D13C8"/>
    <w:rsid w:val="001D1563"/>
    <w:rsid w:val="001D1574"/>
    <w:rsid w:val="001D1667"/>
    <w:rsid w:val="001D1704"/>
    <w:rsid w:val="001D18C4"/>
    <w:rsid w:val="001D1C97"/>
    <w:rsid w:val="001D1D4D"/>
    <w:rsid w:val="001D1F4C"/>
    <w:rsid w:val="001D209A"/>
    <w:rsid w:val="001D2223"/>
    <w:rsid w:val="001D23C1"/>
    <w:rsid w:val="001D248B"/>
    <w:rsid w:val="001D24AD"/>
    <w:rsid w:val="001D24D7"/>
    <w:rsid w:val="001D2751"/>
    <w:rsid w:val="001D27BB"/>
    <w:rsid w:val="001D291C"/>
    <w:rsid w:val="001D2A53"/>
    <w:rsid w:val="001D2AED"/>
    <w:rsid w:val="001D2B03"/>
    <w:rsid w:val="001D300A"/>
    <w:rsid w:val="001D33A7"/>
    <w:rsid w:val="001D348E"/>
    <w:rsid w:val="001D34E4"/>
    <w:rsid w:val="001D3591"/>
    <w:rsid w:val="001D3704"/>
    <w:rsid w:val="001D38EB"/>
    <w:rsid w:val="001D3980"/>
    <w:rsid w:val="001D3A81"/>
    <w:rsid w:val="001D3B65"/>
    <w:rsid w:val="001D4128"/>
    <w:rsid w:val="001D4256"/>
    <w:rsid w:val="001D44EE"/>
    <w:rsid w:val="001D47B0"/>
    <w:rsid w:val="001D481C"/>
    <w:rsid w:val="001D48C3"/>
    <w:rsid w:val="001D49CE"/>
    <w:rsid w:val="001D4AF5"/>
    <w:rsid w:val="001D4C39"/>
    <w:rsid w:val="001D4FF4"/>
    <w:rsid w:val="001D5554"/>
    <w:rsid w:val="001D5649"/>
    <w:rsid w:val="001D57DF"/>
    <w:rsid w:val="001D5FA1"/>
    <w:rsid w:val="001D619A"/>
    <w:rsid w:val="001D6260"/>
    <w:rsid w:val="001D63D5"/>
    <w:rsid w:val="001D6481"/>
    <w:rsid w:val="001D64F5"/>
    <w:rsid w:val="001D664E"/>
    <w:rsid w:val="001D6659"/>
    <w:rsid w:val="001D6AEA"/>
    <w:rsid w:val="001D6CF1"/>
    <w:rsid w:val="001D6F65"/>
    <w:rsid w:val="001D6F89"/>
    <w:rsid w:val="001D70B1"/>
    <w:rsid w:val="001D74F2"/>
    <w:rsid w:val="001D7621"/>
    <w:rsid w:val="001D77C6"/>
    <w:rsid w:val="001D7A6E"/>
    <w:rsid w:val="001E0154"/>
    <w:rsid w:val="001E0B0C"/>
    <w:rsid w:val="001E0E96"/>
    <w:rsid w:val="001E0F50"/>
    <w:rsid w:val="001E1203"/>
    <w:rsid w:val="001E1248"/>
    <w:rsid w:val="001E186C"/>
    <w:rsid w:val="001E18A7"/>
    <w:rsid w:val="001E1990"/>
    <w:rsid w:val="001E19A6"/>
    <w:rsid w:val="001E19E2"/>
    <w:rsid w:val="001E1A38"/>
    <w:rsid w:val="001E1C51"/>
    <w:rsid w:val="001E1C78"/>
    <w:rsid w:val="001E1FED"/>
    <w:rsid w:val="001E20B2"/>
    <w:rsid w:val="001E23C3"/>
    <w:rsid w:val="001E2482"/>
    <w:rsid w:val="001E25A7"/>
    <w:rsid w:val="001E25D4"/>
    <w:rsid w:val="001E29CF"/>
    <w:rsid w:val="001E2A2B"/>
    <w:rsid w:val="001E2BA2"/>
    <w:rsid w:val="001E2C3E"/>
    <w:rsid w:val="001E2C92"/>
    <w:rsid w:val="001E2C95"/>
    <w:rsid w:val="001E2D35"/>
    <w:rsid w:val="001E2DE4"/>
    <w:rsid w:val="001E2FEC"/>
    <w:rsid w:val="001E31DB"/>
    <w:rsid w:val="001E344B"/>
    <w:rsid w:val="001E37C4"/>
    <w:rsid w:val="001E37C9"/>
    <w:rsid w:val="001E3980"/>
    <w:rsid w:val="001E3A5E"/>
    <w:rsid w:val="001E3B48"/>
    <w:rsid w:val="001E4152"/>
    <w:rsid w:val="001E424F"/>
    <w:rsid w:val="001E4288"/>
    <w:rsid w:val="001E42DD"/>
    <w:rsid w:val="001E43B3"/>
    <w:rsid w:val="001E44AC"/>
    <w:rsid w:val="001E4FE5"/>
    <w:rsid w:val="001E4FFF"/>
    <w:rsid w:val="001E52A4"/>
    <w:rsid w:val="001E5702"/>
    <w:rsid w:val="001E58EF"/>
    <w:rsid w:val="001E59ED"/>
    <w:rsid w:val="001E5A56"/>
    <w:rsid w:val="001E625D"/>
    <w:rsid w:val="001E6339"/>
    <w:rsid w:val="001E6362"/>
    <w:rsid w:val="001E66CC"/>
    <w:rsid w:val="001E6934"/>
    <w:rsid w:val="001E6B55"/>
    <w:rsid w:val="001E6BEE"/>
    <w:rsid w:val="001E6D4B"/>
    <w:rsid w:val="001E6F9E"/>
    <w:rsid w:val="001E71CC"/>
    <w:rsid w:val="001E79B1"/>
    <w:rsid w:val="001E7E1E"/>
    <w:rsid w:val="001F01A6"/>
    <w:rsid w:val="001F0449"/>
    <w:rsid w:val="001F0456"/>
    <w:rsid w:val="001F068C"/>
    <w:rsid w:val="001F074B"/>
    <w:rsid w:val="001F08A8"/>
    <w:rsid w:val="001F08C0"/>
    <w:rsid w:val="001F09D5"/>
    <w:rsid w:val="001F0A86"/>
    <w:rsid w:val="001F0DD1"/>
    <w:rsid w:val="001F1143"/>
    <w:rsid w:val="001F151E"/>
    <w:rsid w:val="001F15BC"/>
    <w:rsid w:val="001F176A"/>
    <w:rsid w:val="001F1AE8"/>
    <w:rsid w:val="001F1EB0"/>
    <w:rsid w:val="001F203A"/>
    <w:rsid w:val="001F208A"/>
    <w:rsid w:val="001F2194"/>
    <w:rsid w:val="001F21B8"/>
    <w:rsid w:val="001F28F6"/>
    <w:rsid w:val="001F29E0"/>
    <w:rsid w:val="001F2CB0"/>
    <w:rsid w:val="001F3263"/>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2EA"/>
    <w:rsid w:val="001F546A"/>
    <w:rsid w:val="001F54D5"/>
    <w:rsid w:val="001F54FC"/>
    <w:rsid w:val="001F555A"/>
    <w:rsid w:val="001F56D8"/>
    <w:rsid w:val="001F5AF7"/>
    <w:rsid w:val="001F5C20"/>
    <w:rsid w:val="001F5CAE"/>
    <w:rsid w:val="001F627B"/>
    <w:rsid w:val="001F6470"/>
    <w:rsid w:val="001F6634"/>
    <w:rsid w:val="001F685C"/>
    <w:rsid w:val="001F6946"/>
    <w:rsid w:val="001F6AF4"/>
    <w:rsid w:val="001F6DF2"/>
    <w:rsid w:val="001F713C"/>
    <w:rsid w:val="001F734F"/>
    <w:rsid w:val="001F7628"/>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1A5"/>
    <w:rsid w:val="00201229"/>
    <w:rsid w:val="00201359"/>
    <w:rsid w:val="00201733"/>
    <w:rsid w:val="0020175E"/>
    <w:rsid w:val="00201780"/>
    <w:rsid w:val="00201A4C"/>
    <w:rsid w:val="00201ED4"/>
    <w:rsid w:val="00201F5B"/>
    <w:rsid w:val="00201F6A"/>
    <w:rsid w:val="00202204"/>
    <w:rsid w:val="0020227B"/>
    <w:rsid w:val="00202495"/>
    <w:rsid w:val="00202513"/>
    <w:rsid w:val="00202773"/>
    <w:rsid w:val="00202A20"/>
    <w:rsid w:val="00202AB7"/>
    <w:rsid w:val="00202DC6"/>
    <w:rsid w:val="00202F90"/>
    <w:rsid w:val="002031DB"/>
    <w:rsid w:val="00203268"/>
    <w:rsid w:val="002032C9"/>
    <w:rsid w:val="0020333B"/>
    <w:rsid w:val="002033BD"/>
    <w:rsid w:val="002033F8"/>
    <w:rsid w:val="00203525"/>
    <w:rsid w:val="00203707"/>
    <w:rsid w:val="0020390F"/>
    <w:rsid w:val="00203B45"/>
    <w:rsid w:val="00203F30"/>
    <w:rsid w:val="00204246"/>
    <w:rsid w:val="002042D7"/>
    <w:rsid w:val="00204697"/>
    <w:rsid w:val="00204A27"/>
    <w:rsid w:val="002051CC"/>
    <w:rsid w:val="00205364"/>
    <w:rsid w:val="00205390"/>
    <w:rsid w:val="002053CD"/>
    <w:rsid w:val="002055BE"/>
    <w:rsid w:val="00205931"/>
    <w:rsid w:val="00205D61"/>
    <w:rsid w:val="00205E2F"/>
    <w:rsid w:val="00205F6E"/>
    <w:rsid w:val="002061F5"/>
    <w:rsid w:val="00206237"/>
    <w:rsid w:val="00206281"/>
    <w:rsid w:val="002064F2"/>
    <w:rsid w:val="00206527"/>
    <w:rsid w:val="002066CE"/>
    <w:rsid w:val="002066FB"/>
    <w:rsid w:val="00206950"/>
    <w:rsid w:val="0020709F"/>
    <w:rsid w:val="002070A2"/>
    <w:rsid w:val="00207179"/>
    <w:rsid w:val="0020744E"/>
    <w:rsid w:val="002074D0"/>
    <w:rsid w:val="00207586"/>
    <w:rsid w:val="00207662"/>
    <w:rsid w:val="002076E7"/>
    <w:rsid w:val="00207B96"/>
    <w:rsid w:val="00207D0A"/>
    <w:rsid w:val="00207DF3"/>
    <w:rsid w:val="00207EBA"/>
    <w:rsid w:val="00210151"/>
    <w:rsid w:val="002101AC"/>
    <w:rsid w:val="0021024A"/>
    <w:rsid w:val="002103AE"/>
    <w:rsid w:val="0021061A"/>
    <w:rsid w:val="0021068A"/>
    <w:rsid w:val="002107E5"/>
    <w:rsid w:val="00210B7C"/>
    <w:rsid w:val="00210C67"/>
    <w:rsid w:val="00210DFB"/>
    <w:rsid w:val="002110BD"/>
    <w:rsid w:val="002111D2"/>
    <w:rsid w:val="0021127B"/>
    <w:rsid w:val="002115C2"/>
    <w:rsid w:val="002117DF"/>
    <w:rsid w:val="0021180F"/>
    <w:rsid w:val="002118CE"/>
    <w:rsid w:val="00211E4F"/>
    <w:rsid w:val="00211F08"/>
    <w:rsid w:val="00212116"/>
    <w:rsid w:val="0021222E"/>
    <w:rsid w:val="00212302"/>
    <w:rsid w:val="002123D4"/>
    <w:rsid w:val="00212880"/>
    <w:rsid w:val="00212C3D"/>
    <w:rsid w:val="00213102"/>
    <w:rsid w:val="002137D6"/>
    <w:rsid w:val="00213816"/>
    <w:rsid w:val="0021386E"/>
    <w:rsid w:val="00213A9C"/>
    <w:rsid w:val="00213E4A"/>
    <w:rsid w:val="00213FD8"/>
    <w:rsid w:val="0021403E"/>
    <w:rsid w:val="00214277"/>
    <w:rsid w:val="002142FC"/>
    <w:rsid w:val="00214615"/>
    <w:rsid w:val="00214669"/>
    <w:rsid w:val="002148EB"/>
    <w:rsid w:val="00214B70"/>
    <w:rsid w:val="00214EBB"/>
    <w:rsid w:val="0021502D"/>
    <w:rsid w:val="0021526A"/>
    <w:rsid w:val="0021539B"/>
    <w:rsid w:val="00215515"/>
    <w:rsid w:val="002156E2"/>
    <w:rsid w:val="002156F0"/>
    <w:rsid w:val="002158D9"/>
    <w:rsid w:val="00215ED7"/>
    <w:rsid w:val="00216228"/>
    <w:rsid w:val="00216282"/>
    <w:rsid w:val="002164E8"/>
    <w:rsid w:val="002165F4"/>
    <w:rsid w:val="00216728"/>
    <w:rsid w:val="00216F30"/>
    <w:rsid w:val="002174C0"/>
    <w:rsid w:val="002174D5"/>
    <w:rsid w:val="0021767C"/>
    <w:rsid w:val="00217776"/>
    <w:rsid w:val="00217783"/>
    <w:rsid w:val="00217974"/>
    <w:rsid w:val="00217A34"/>
    <w:rsid w:val="0022002E"/>
    <w:rsid w:val="002202AC"/>
    <w:rsid w:val="00220322"/>
    <w:rsid w:val="00220393"/>
    <w:rsid w:val="00220B3A"/>
    <w:rsid w:val="00220BDE"/>
    <w:rsid w:val="002210F5"/>
    <w:rsid w:val="0022125A"/>
    <w:rsid w:val="00221335"/>
    <w:rsid w:val="00221555"/>
    <w:rsid w:val="002215F1"/>
    <w:rsid w:val="0022170B"/>
    <w:rsid w:val="002218CB"/>
    <w:rsid w:val="00221A44"/>
    <w:rsid w:val="00221AF3"/>
    <w:rsid w:val="00221BA6"/>
    <w:rsid w:val="00221BA7"/>
    <w:rsid w:val="00221CDA"/>
    <w:rsid w:val="0022205F"/>
    <w:rsid w:val="00222347"/>
    <w:rsid w:val="00222371"/>
    <w:rsid w:val="002223C1"/>
    <w:rsid w:val="00222844"/>
    <w:rsid w:val="00222AFC"/>
    <w:rsid w:val="00222BAA"/>
    <w:rsid w:val="00222BEC"/>
    <w:rsid w:val="00222CBD"/>
    <w:rsid w:val="00222EC1"/>
    <w:rsid w:val="00222EDE"/>
    <w:rsid w:val="00222F2A"/>
    <w:rsid w:val="00222F76"/>
    <w:rsid w:val="00223002"/>
    <w:rsid w:val="00223334"/>
    <w:rsid w:val="002233F3"/>
    <w:rsid w:val="0022354C"/>
    <w:rsid w:val="002236F3"/>
    <w:rsid w:val="00223770"/>
    <w:rsid w:val="0022381B"/>
    <w:rsid w:val="00223B49"/>
    <w:rsid w:val="00223D75"/>
    <w:rsid w:val="00223EB3"/>
    <w:rsid w:val="00223EFF"/>
    <w:rsid w:val="00223F54"/>
    <w:rsid w:val="00224164"/>
    <w:rsid w:val="00224370"/>
    <w:rsid w:val="00224436"/>
    <w:rsid w:val="0022450A"/>
    <w:rsid w:val="00224560"/>
    <w:rsid w:val="002245AD"/>
    <w:rsid w:val="002245DE"/>
    <w:rsid w:val="0022477D"/>
    <w:rsid w:val="00224899"/>
    <w:rsid w:val="002249D7"/>
    <w:rsid w:val="00224A79"/>
    <w:rsid w:val="00224AA0"/>
    <w:rsid w:val="00224EF0"/>
    <w:rsid w:val="00225765"/>
    <w:rsid w:val="00225957"/>
    <w:rsid w:val="00225D9A"/>
    <w:rsid w:val="00225E26"/>
    <w:rsid w:val="00226386"/>
    <w:rsid w:val="0022647E"/>
    <w:rsid w:val="002264B9"/>
    <w:rsid w:val="0022693D"/>
    <w:rsid w:val="002269B7"/>
    <w:rsid w:val="00226BFD"/>
    <w:rsid w:val="00226D5E"/>
    <w:rsid w:val="002270E5"/>
    <w:rsid w:val="002275FF"/>
    <w:rsid w:val="002276FC"/>
    <w:rsid w:val="00227CEB"/>
    <w:rsid w:val="00227F14"/>
    <w:rsid w:val="002300E0"/>
    <w:rsid w:val="002302B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6C2"/>
    <w:rsid w:val="0023272D"/>
    <w:rsid w:val="00232CAC"/>
    <w:rsid w:val="00232D21"/>
    <w:rsid w:val="00232F90"/>
    <w:rsid w:val="002337B6"/>
    <w:rsid w:val="00233908"/>
    <w:rsid w:val="0023393E"/>
    <w:rsid w:val="0023393F"/>
    <w:rsid w:val="00233DA0"/>
    <w:rsid w:val="00233DD9"/>
    <w:rsid w:val="0023412C"/>
    <w:rsid w:val="002342C7"/>
    <w:rsid w:val="002343F5"/>
    <w:rsid w:val="00234690"/>
    <w:rsid w:val="00234712"/>
    <w:rsid w:val="00234783"/>
    <w:rsid w:val="00234835"/>
    <w:rsid w:val="002348AA"/>
    <w:rsid w:val="002348C4"/>
    <w:rsid w:val="00234B48"/>
    <w:rsid w:val="00234BBE"/>
    <w:rsid w:val="00234C88"/>
    <w:rsid w:val="00234D81"/>
    <w:rsid w:val="00234DC5"/>
    <w:rsid w:val="00234E3A"/>
    <w:rsid w:val="002350E6"/>
    <w:rsid w:val="0023512B"/>
    <w:rsid w:val="002351A3"/>
    <w:rsid w:val="002355F2"/>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A5"/>
    <w:rsid w:val="00240224"/>
    <w:rsid w:val="0024065E"/>
    <w:rsid w:val="00240802"/>
    <w:rsid w:val="00240828"/>
    <w:rsid w:val="0024083C"/>
    <w:rsid w:val="00240AAA"/>
    <w:rsid w:val="00240AC6"/>
    <w:rsid w:val="00240C64"/>
    <w:rsid w:val="00240D94"/>
    <w:rsid w:val="00240DDC"/>
    <w:rsid w:val="00240EC5"/>
    <w:rsid w:val="00241121"/>
    <w:rsid w:val="0024128F"/>
    <w:rsid w:val="002416D1"/>
    <w:rsid w:val="002418C5"/>
    <w:rsid w:val="002418FF"/>
    <w:rsid w:val="00242012"/>
    <w:rsid w:val="002421B9"/>
    <w:rsid w:val="002421EF"/>
    <w:rsid w:val="00242337"/>
    <w:rsid w:val="00242373"/>
    <w:rsid w:val="002423C5"/>
    <w:rsid w:val="00242635"/>
    <w:rsid w:val="00242645"/>
    <w:rsid w:val="0024280E"/>
    <w:rsid w:val="00242810"/>
    <w:rsid w:val="0024283C"/>
    <w:rsid w:val="00242AA6"/>
    <w:rsid w:val="00242C00"/>
    <w:rsid w:val="00242C06"/>
    <w:rsid w:val="00242C48"/>
    <w:rsid w:val="00242E3D"/>
    <w:rsid w:val="00242EDB"/>
    <w:rsid w:val="00243068"/>
    <w:rsid w:val="0024310A"/>
    <w:rsid w:val="00243609"/>
    <w:rsid w:val="0024370E"/>
    <w:rsid w:val="002437AC"/>
    <w:rsid w:val="00243CDD"/>
    <w:rsid w:val="0024402E"/>
    <w:rsid w:val="0024426E"/>
    <w:rsid w:val="002442E8"/>
    <w:rsid w:val="00244961"/>
    <w:rsid w:val="00244964"/>
    <w:rsid w:val="002449E9"/>
    <w:rsid w:val="00244ABC"/>
    <w:rsid w:val="00244C63"/>
    <w:rsid w:val="00244E60"/>
    <w:rsid w:val="002451AA"/>
    <w:rsid w:val="00245343"/>
    <w:rsid w:val="0024543F"/>
    <w:rsid w:val="00245445"/>
    <w:rsid w:val="00245953"/>
    <w:rsid w:val="00245A2F"/>
    <w:rsid w:val="00245BD2"/>
    <w:rsid w:val="0024665E"/>
    <w:rsid w:val="0024681C"/>
    <w:rsid w:val="0024686E"/>
    <w:rsid w:val="00246ACB"/>
    <w:rsid w:val="00246C8B"/>
    <w:rsid w:val="00246DE8"/>
    <w:rsid w:val="002478F9"/>
    <w:rsid w:val="00247A47"/>
    <w:rsid w:val="00247A7B"/>
    <w:rsid w:val="00247B64"/>
    <w:rsid w:val="00247BAA"/>
    <w:rsid w:val="00247F3B"/>
    <w:rsid w:val="00247FAA"/>
    <w:rsid w:val="00250349"/>
    <w:rsid w:val="002503C9"/>
    <w:rsid w:val="002506BC"/>
    <w:rsid w:val="0025091A"/>
    <w:rsid w:val="00250D5D"/>
    <w:rsid w:val="00250F5A"/>
    <w:rsid w:val="0025147A"/>
    <w:rsid w:val="002515E8"/>
    <w:rsid w:val="0025175E"/>
    <w:rsid w:val="002517D9"/>
    <w:rsid w:val="0025191E"/>
    <w:rsid w:val="00251978"/>
    <w:rsid w:val="002519A0"/>
    <w:rsid w:val="00251A3B"/>
    <w:rsid w:val="0025241B"/>
    <w:rsid w:val="00252453"/>
    <w:rsid w:val="002525D2"/>
    <w:rsid w:val="00252933"/>
    <w:rsid w:val="0025302D"/>
    <w:rsid w:val="00253235"/>
    <w:rsid w:val="0025328C"/>
    <w:rsid w:val="002533F8"/>
    <w:rsid w:val="00253700"/>
    <w:rsid w:val="0025397A"/>
    <w:rsid w:val="00253C1D"/>
    <w:rsid w:val="00253EB2"/>
    <w:rsid w:val="002540F2"/>
    <w:rsid w:val="002541FE"/>
    <w:rsid w:val="00254480"/>
    <w:rsid w:val="0025472E"/>
    <w:rsid w:val="002553C0"/>
    <w:rsid w:val="002553DA"/>
    <w:rsid w:val="0025545E"/>
    <w:rsid w:val="0025577B"/>
    <w:rsid w:val="002557F1"/>
    <w:rsid w:val="00255D13"/>
    <w:rsid w:val="00255F6D"/>
    <w:rsid w:val="00256108"/>
    <w:rsid w:val="0025671E"/>
    <w:rsid w:val="00256BE2"/>
    <w:rsid w:val="00256F02"/>
    <w:rsid w:val="002572FC"/>
    <w:rsid w:val="00257471"/>
    <w:rsid w:val="002576D2"/>
    <w:rsid w:val="002577F1"/>
    <w:rsid w:val="00257849"/>
    <w:rsid w:val="002578E1"/>
    <w:rsid w:val="00257A5A"/>
    <w:rsid w:val="00257E05"/>
    <w:rsid w:val="00257E33"/>
    <w:rsid w:val="002602D6"/>
    <w:rsid w:val="00260389"/>
    <w:rsid w:val="002603DE"/>
    <w:rsid w:val="0026050B"/>
    <w:rsid w:val="00260811"/>
    <w:rsid w:val="00260C46"/>
    <w:rsid w:val="00260DAE"/>
    <w:rsid w:val="00260FA4"/>
    <w:rsid w:val="002610A3"/>
    <w:rsid w:val="002611BE"/>
    <w:rsid w:val="00261354"/>
    <w:rsid w:val="00261463"/>
    <w:rsid w:val="002616B1"/>
    <w:rsid w:val="002618BD"/>
    <w:rsid w:val="002618BF"/>
    <w:rsid w:val="00261ABA"/>
    <w:rsid w:val="00261B83"/>
    <w:rsid w:val="00261DFC"/>
    <w:rsid w:val="00261E0D"/>
    <w:rsid w:val="0026204C"/>
    <w:rsid w:val="002621D3"/>
    <w:rsid w:val="002621DC"/>
    <w:rsid w:val="0026243E"/>
    <w:rsid w:val="002625BA"/>
    <w:rsid w:val="002627C0"/>
    <w:rsid w:val="00262972"/>
    <w:rsid w:val="00262CC9"/>
    <w:rsid w:val="0026315E"/>
    <w:rsid w:val="002631B9"/>
    <w:rsid w:val="002631D1"/>
    <w:rsid w:val="002631DC"/>
    <w:rsid w:val="00263207"/>
    <w:rsid w:val="002632E5"/>
    <w:rsid w:val="002634EF"/>
    <w:rsid w:val="00263D69"/>
    <w:rsid w:val="002640D5"/>
    <w:rsid w:val="002643BF"/>
    <w:rsid w:val="0026443E"/>
    <w:rsid w:val="00264523"/>
    <w:rsid w:val="002646EE"/>
    <w:rsid w:val="00264BB4"/>
    <w:rsid w:val="00264CA4"/>
    <w:rsid w:val="00265738"/>
    <w:rsid w:val="002659EA"/>
    <w:rsid w:val="00265C48"/>
    <w:rsid w:val="00265D40"/>
    <w:rsid w:val="00265EA9"/>
    <w:rsid w:val="002664D4"/>
    <w:rsid w:val="0026674D"/>
    <w:rsid w:val="002667AC"/>
    <w:rsid w:val="00266871"/>
    <w:rsid w:val="00266B1E"/>
    <w:rsid w:val="00266B39"/>
    <w:rsid w:val="00266E7F"/>
    <w:rsid w:val="002670FD"/>
    <w:rsid w:val="002671EF"/>
    <w:rsid w:val="0026730C"/>
    <w:rsid w:val="0026786F"/>
    <w:rsid w:val="00267B55"/>
    <w:rsid w:val="00267E2E"/>
    <w:rsid w:val="002700EE"/>
    <w:rsid w:val="002706C4"/>
    <w:rsid w:val="00270AB1"/>
    <w:rsid w:val="00270D03"/>
    <w:rsid w:val="00270D63"/>
    <w:rsid w:val="00271064"/>
    <w:rsid w:val="0027123B"/>
    <w:rsid w:val="00271330"/>
    <w:rsid w:val="002714E3"/>
    <w:rsid w:val="00271827"/>
    <w:rsid w:val="0027187A"/>
    <w:rsid w:val="00271C79"/>
    <w:rsid w:val="00271D26"/>
    <w:rsid w:val="00272268"/>
    <w:rsid w:val="002722CE"/>
    <w:rsid w:val="002724B0"/>
    <w:rsid w:val="0027279B"/>
    <w:rsid w:val="00272AA0"/>
    <w:rsid w:val="00272D89"/>
    <w:rsid w:val="00273207"/>
    <w:rsid w:val="0027322D"/>
    <w:rsid w:val="00273380"/>
    <w:rsid w:val="00273425"/>
    <w:rsid w:val="0027348C"/>
    <w:rsid w:val="002739A1"/>
    <w:rsid w:val="002740C6"/>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F94"/>
    <w:rsid w:val="00281F99"/>
    <w:rsid w:val="00282126"/>
    <w:rsid w:val="00282436"/>
    <w:rsid w:val="0028264B"/>
    <w:rsid w:val="00282743"/>
    <w:rsid w:val="00282750"/>
    <w:rsid w:val="002827B5"/>
    <w:rsid w:val="00282B65"/>
    <w:rsid w:val="00282EC9"/>
    <w:rsid w:val="00282EEE"/>
    <w:rsid w:val="00282F3D"/>
    <w:rsid w:val="002834D7"/>
    <w:rsid w:val="00283588"/>
    <w:rsid w:val="00283BEF"/>
    <w:rsid w:val="00283D45"/>
    <w:rsid w:val="00283F88"/>
    <w:rsid w:val="00284162"/>
    <w:rsid w:val="0028442B"/>
    <w:rsid w:val="002846E8"/>
    <w:rsid w:val="00285040"/>
    <w:rsid w:val="00285168"/>
    <w:rsid w:val="00285348"/>
    <w:rsid w:val="0028542B"/>
    <w:rsid w:val="00285680"/>
    <w:rsid w:val="00285C6D"/>
    <w:rsid w:val="00285D5F"/>
    <w:rsid w:val="00285F59"/>
    <w:rsid w:val="002863E1"/>
    <w:rsid w:val="002863F8"/>
    <w:rsid w:val="00286885"/>
    <w:rsid w:val="00286C81"/>
    <w:rsid w:val="00287256"/>
    <w:rsid w:val="00287450"/>
    <w:rsid w:val="002875F0"/>
    <w:rsid w:val="002876DD"/>
    <w:rsid w:val="002877B2"/>
    <w:rsid w:val="00287A26"/>
    <w:rsid w:val="00287A33"/>
    <w:rsid w:val="00287A7B"/>
    <w:rsid w:val="00287DDD"/>
    <w:rsid w:val="002900F3"/>
    <w:rsid w:val="00290124"/>
    <w:rsid w:val="002903D8"/>
    <w:rsid w:val="0029081B"/>
    <w:rsid w:val="002908B8"/>
    <w:rsid w:val="00290AB8"/>
    <w:rsid w:val="00290DB2"/>
    <w:rsid w:val="00290E07"/>
    <w:rsid w:val="002911F2"/>
    <w:rsid w:val="00291730"/>
    <w:rsid w:val="002920C5"/>
    <w:rsid w:val="0029210D"/>
    <w:rsid w:val="002921F8"/>
    <w:rsid w:val="0029256D"/>
    <w:rsid w:val="0029283D"/>
    <w:rsid w:val="00292872"/>
    <w:rsid w:val="002928C3"/>
    <w:rsid w:val="00292E25"/>
    <w:rsid w:val="00293023"/>
    <w:rsid w:val="00293374"/>
    <w:rsid w:val="002933AA"/>
    <w:rsid w:val="00293554"/>
    <w:rsid w:val="0029355F"/>
    <w:rsid w:val="002936F8"/>
    <w:rsid w:val="00293705"/>
    <w:rsid w:val="00293903"/>
    <w:rsid w:val="00293D17"/>
    <w:rsid w:val="00293FBE"/>
    <w:rsid w:val="002941EB"/>
    <w:rsid w:val="0029433B"/>
    <w:rsid w:val="00294600"/>
    <w:rsid w:val="0029484A"/>
    <w:rsid w:val="00294C7E"/>
    <w:rsid w:val="00294D5C"/>
    <w:rsid w:val="00294D68"/>
    <w:rsid w:val="00294F18"/>
    <w:rsid w:val="00295250"/>
    <w:rsid w:val="002953D8"/>
    <w:rsid w:val="002954C8"/>
    <w:rsid w:val="0029558B"/>
    <w:rsid w:val="002955E5"/>
    <w:rsid w:val="002956CC"/>
    <w:rsid w:val="002959C4"/>
    <w:rsid w:val="00295ACD"/>
    <w:rsid w:val="0029601A"/>
    <w:rsid w:val="002965A2"/>
    <w:rsid w:val="00296AB2"/>
    <w:rsid w:val="00296C79"/>
    <w:rsid w:val="00296F85"/>
    <w:rsid w:val="00297056"/>
    <w:rsid w:val="00297578"/>
    <w:rsid w:val="002975A7"/>
    <w:rsid w:val="00297602"/>
    <w:rsid w:val="0029761E"/>
    <w:rsid w:val="0029764F"/>
    <w:rsid w:val="00297679"/>
    <w:rsid w:val="002978F3"/>
    <w:rsid w:val="0029792D"/>
    <w:rsid w:val="0029799C"/>
    <w:rsid w:val="00297B89"/>
    <w:rsid w:val="00297BF9"/>
    <w:rsid w:val="00297D00"/>
    <w:rsid w:val="00297F2A"/>
    <w:rsid w:val="00297F35"/>
    <w:rsid w:val="002A028D"/>
    <w:rsid w:val="002A03BF"/>
    <w:rsid w:val="002A04FB"/>
    <w:rsid w:val="002A06D4"/>
    <w:rsid w:val="002A0757"/>
    <w:rsid w:val="002A0779"/>
    <w:rsid w:val="002A0967"/>
    <w:rsid w:val="002A0C49"/>
    <w:rsid w:val="002A0D53"/>
    <w:rsid w:val="002A0E55"/>
    <w:rsid w:val="002A0F5F"/>
    <w:rsid w:val="002A1176"/>
    <w:rsid w:val="002A15AE"/>
    <w:rsid w:val="002A1615"/>
    <w:rsid w:val="002A1A6B"/>
    <w:rsid w:val="002A1CF0"/>
    <w:rsid w:val="002A1DCE"/>
    <w:rsid w:val="002A1F24"/>
    <w:rsid w:val="002A28BF"/>
    <w:rsid w:val="002A2971"/>
    <w:rsid w:val="002A2C60"/>
    <w:rsid w:val="002A2E5A"/>
    <w:rsid w:val="002A2EBF"/>
    <w:rsid w:val="002A2FD0"/>
    <w:rsid w:val="002A31FB"/>
    <w:rsid w:val="002A3253"/>
    <w:rsid w:val="002A352D"/>
    <w:rsid w:val="002A3697"/>
    <w:rsid w:val="002A38AC"/>
    <w:rsid w:val="002A3A74"/>
    <w:rsid w:val="002A3C3E"/>
    <w:rsid w:val="002A423B"/>
    <w:rsid w:val="002A43D9"/>
    <w:rsid w:val="002A43E8"/>
    <w:rsid w:val="002A4487"/>
    <w:rsid w:val="002A4777"/>
    <w:rsid w:val="002A47C5"/>
    <w:rsid w:val="002A488F"/>
    <w:rsid w:val="002A48E5"/>
    <w:rsid w:val="002A4A19"/>
    <w:rsid w:val="002A4B29"/>
    <w:rsid w:val="002A4BAD"/>
    <w:rsid w:val="002A4D9D"/>
    <w:rsid w:val="002A4E0D"/>
    <w:rsid w:val="002A51AE"/>
    <w:rsid w:val="002A5296"/>
    <w:rsid w:val="002A5372"/>
    <w:rsid w:val="002A585A"/>
    <w:rsid w:val="002A59CF"/>
    <w:rsid w:val="002A5A29"/>
    <w:rsid w:val="002A5ADF"/>
    <w:rsid w:val="002A5BD0"/>
    <w:rsid w:val="002A5EB0"/>
    <w:rsid w:val="002A60D8"/>
    <w:rsid w:val="002A610E"/>
    <w:rsid w:val="002A6171"/>
    <w:rsid w:val="002A6272"/>
    <w:rsid w:val="002A6331"/>
    <w:rsid w:val="002A6430"/>
    <w:rsid w:val="002A654C"/>
    <w:rsid w:val="002A674D"/>
    <w:rsid w:val="002A68B6"/>
    <w:rsid w:val="002A6C27"/>
    <w:rsid w:val="002A701A"/>
    <w:rsid w:val="002A72C2"/>
    <w:rsid w:val="002A784F"/>
    <w:rsid w:val="002A7A59"/>
    <w:rsid w:val="002A7BF0"/>
    <w:rsid w:val="002A7D7A"/>
    <w:rsid w:val="002A7E94"/>
    <w:rsid w:val="002A7F2A"/>
    <w:rsid w:val="002B0079"/>
    <w:rsid w:val="002B0127"/>
    <w:rsid w:val="002B0A79"/>
    <w:rsid w:val="002B0FEC"/>
    <w:rsid w:val="002B1011"/>
    <w:rsid w:val="002B1501"/>
    <w:rsid w:val="002B15D5"/>
    <w:rsid w:val="002B1894"/>
    <w:rsid w:val="002B19B9"/>
    <w:rsid w:val="002B1AD2"/>
    <w:rsid w:val="002B1C84"/>
    <w:rsid w:val="002B20DC"/>
    <w:rsid w:val="002B220D"/>
    <w:rsid w:val="002B2386"/>
    <w:rsid w:val="002B265D"/>
    <w:rsid w:val="002B2ACC"/>
    <w:rsid w:val="002B2C19"/>
    <w:rsid w:val="002B2C5E"/>
    <w:rsid w:val="002B31C3"/>
    <w:rsid w:val="002B3358"/>
    <w:rsid w:val="002B348E"/>
    <w:rsid w:val="002B37D9"/>
    <w:rsid w:val="002B384E"/>
    <w:rsid w:val="002B3FF0"/>
    <w:rsid w:val="002B412D"/>
    <w:rsid w:val="002B4264"/>
    <w:rsid w:val="002B4318"/>
    <w:rsid w:val="002B446C"/>
    <w:rsid w:val="002B4557"/>
    <w:rsid w:val="002B487E"/>
    <w:rsid w:val="002B493F"/>
    <w:rsid w:val="002B4940"/>
    <w:rsid w:val="002B4BCE"/>
    <w:rsid w:val="002B4E2C"/>
    <w:rsid w:val="002B4EA6"/>
    <w:rsid w:val="002B5036"/>
    <w:rsid w:val="002B5205"/>
    <w:rsid w:val="002B5255"/>
    <w:rsid w:val="002B538D"/>
    <w:rsid w:val="002B554E"/>
    <w:rsid w:val="002B55DD"/>
    <w:rsid w:val="002B5997"/>
    <w:rsid w:val="002B5B88"/>
    <w:rsid w:val="002B5CCA"/>
    <w:rsid w:val="002B5D5A"/>
    <w:rsid w:val="002B5DC1"/>
    <w:rsid w:val="002B608F"/>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B4"/>
    <w:rsid w:val="002B7CDF"/>
    <w:rsid w:val="002B7D01"/>
    <w:rsid w:val="002B7E0B"/>
    <w:rsid w:val="002B7FB6"/>
    <w:rsid w:val="002C00C1"/>
    <w:rsid w:val="002C038E"/>
    <w:rsid w:val="002C0EDD"/>
    <w:rsid w:val="002C0F6F"/>
    <w:rsid w:val="002C0F94"/>
    <w:rsid w:val="002C1264"/>
    <w:rsid w:val="002C133A"/>
    <w:rsid w:val="002C15A0"/>
    <w:rsid w:val="002C1B1F"/>
    <w:rsid w:val="002C1C1A"/>
    <w:rsid w:val="002C1D76"/>
    <w:rsid w:val="002C1DE2"/>
    <w:rsid w:val="002C1F4F"/>
    <w:rsid w:val="002C2773"/>
    <w:rsid w:val="002C27F7"/>
    <w:rsid w:val="002C2899"/>
    <w:rsid w:val="002C2E0B"/>
    <w:rsid w:val="002C2ED9"/>
    <w:rsid w:val="002C323F"/>
    <w:rsid w:val="002C34C7"/>
    <w:rsid w:val="002C3621"/>
    <w:rsid w:val="002C3722"/>
    <w:rsid w:val="002C3BC3"/>
    <w:rsid w:val="002C3C93"/>
    <w:rsid w:val="002C3E5E"/>
    <w:rsid w:val="002C41F6"/>
    <w:rsid w:val="002C4494"/>
    <w:rsid w:val="002C44B7"/>
    <w:rsid w:val="002C48EA"/>
    <w:rsid w:val="002C4952"/>
    <w:rsid w:val="002C4AC6"/>
    <w:rsid w:val="002C4E9D"/>
    <w:rsid w:val="002C53DE"/>
    <w:rsid w:val="002C5449"/>
    <w:rsid w:val="002C568F"/>
    <w:rsid w:val="002C5758"/>
    <w:rsid w:val="002C58EC"/>
    <w:rsid w:val="002C5B16"/>
    <w:rsid w:val="002C6179"/>
    <w:rsid w:val="002C61A5"/>
    <w:rsid w:val="002C6366"/>
    <w:rsid w:val="002C66AA"/>
    <w:rsid w:val="002C66FE"/>
    <w:rsid w:val="002C69BB"/>
    <w:rsid w:val="002C6C0B"/>
    <w:rsid w:val="002C7235"/>
    <w:rsid w:val="002C792F"/>
    <w:rsid w:val="002C7A4C"/>
    <w:rsid w:val="002C7B3E"/>
    <w:rsid w:val="002C7D08"/>
    <w:rsid w:val="002C7DE3"/>
    <w:rsid w:val="002D0312"/>
    <w:rsid w:val="002D0376"/>
    <w:rsid w:val="002D0695"/>
    <w:rsid w:val="002D0744"/>
    <w:rsid w:val="002D09F0"/>
    <w:rsid w:val="002D0C4C"/>
    <w:rsid w:val="002D0CBC"/>
    <w:rsid w:val="002D0F49"/>
    <w:rsid w:val="002D1090"/>
    <w:rsid w:val="002D111F"/>
    <w:rsid w:val="002D15B1"/>
    <w:rsid w:val="002D1611"/>
    <w:rsid w:val="002D1692"/>
    <w:rsid w:val="002D16A8"/>
    <w:rsid w:val="002D16D7"/>
    <w:rsid w:val="002D1F1C"/>
    <w:rsid w:val="002D2241"/>
    <w:rsid w:val="002D22A6"/>
    <w:rsid w:val="002D26BA"/>
    <w:rsid w:val="002D26E9"/>
    <w:rsid w:val="002D276B"/>
    <w:rsid w:val="002D297C"/>
    <w:rsid w:val="002D2A9C"/>
    <w:rsid w:val="002D2B4E"/>
    <w:rsid w:val="002D2BFF"/>
    <w:rsid w:val="002D2D69"/>
    <w:rsid w:val="002D2F4D"/>
    <w:rsid w:val="002D2F9C"/>
    <w:rsid w:val="002D2FD3"/>
    <w:rsid w:val="002D2FF6"/>
    <w:rsid w:val="002D31B7"/>
    <w:rsid w:val="002D325B"/>
    <w:rsid w:val="002D3277"/>
    <w:rsid w:val="002D3531"/>
    <w:rsid w:val="002D3AAD"/>
    <w:rsid w:val="002D40AB"/>
    <w:rsid w:val="002D429D"/>
    <w:rsid w:val="002D4699"/>
    <w:rsid w:val="002D490E"/>
    <w:rsid w:val="002D4D9D"/>
    <w:rsid w:val="002D4E3D"/>
    <w:rsid w:val="002D58B9"/>
    <w:rsid w:val="002D5A0B"/>
    <w:rsid w:val="002D5A24"/>
    <w:rsid w:val="002D5E50"/>
    <w:rsid w:val="002D604B"/>
    <w:rsid w:val="002D604C"/>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D7CBA"/>
    <w:rsid w:val="002D7F23"/>
    <w:rsid w:val="002E01FC"/>
    <w:rsid w:val="002E0412"/>
    <w:rsid w:val="002E045C"/>
    <w:rsid w:val="002E05C9"/>
    <w:rsid w:val="002E05F9"/>
    <w:rsid w:val="002E0971"/>
    <w:rsid w:val="002E0972"/>
    <w:rsid w:val="002E0A35"/>
    <w:rsid w:val="002E0B68"/>
    <w:rsid w:val="002E0CAD"/>
    <w:rsid w:val="002E1274"/>
    <w:rsid w:val="002E1344"/>
    <w:rsid w:val="002E18FA"/>
    <w:rsid w:val="002E1A48"/>
    <w:rsid w:val="002E1CD3"/>
    <w:rsid w:val="002E1F8E"/>
    <w:rsid w:val="002E2A55"/>
    <w:rsid w:val="002E2CCB"/>
    <w:rsid w:val="002E2E37"/>
    <w:rsid w:val="002E2FBC"/>
    <w:rsid w:val="002E303C"/>
    <w:rsid w:val="002E32CA"/>
    <w:rsid w:val="002E3365"/>
    <w:rsid w:val="002E354F"/>
    <w:rsid w:val="002E3810"/>
    <w:rsid w:val="002E39EB"/>
    <w:rsid w:val="002E3A0E"/>
    <w:rsid w:val="002E3E12"/>
    <w:rsid w:val="002E3FA4"/>
    <w:rsid w:val="002E412A"/>
    <w:rsid w:val="002E4455"/>
    <w:rsid w:val="002E44B8"/>
    <w:rsid w:val="002E45B9"/>
    <w:rsid w:val="002E4C5E"/>
    <w:rsid w:val="002E4D9E"/>
    <w:rsid w:val="002E508A"/>
    <w:rsid w:val="002E5125"/>
    <w:rsid w:val="002E5153"/>
    <w:rsid w:val="002E51D1"/>
    <w:rsid w:val="002E5389"/>
    <w:rsid w:val="002E5461"/>
    <w:rsid w:val="002E59F3"/>
    <w:rsid w:val="002E5A00"/>
    <w:rsid w:val="002E5C73"/>
    <w:rsid w:val="002E5C7E"/>
    <w:rsid w:val="002E5E67"/>
    <w:rsid w:val="002E5F15"/>
    <w:rsid w:val="002E604C"/>
    <w:rsid w:val="002E6314"/>
    <w:rsid w:val="002E642D"/>
    <w:rsid w:val="002E656E"/>
    <w:rsid w:val="002E65A0"/>
    <w:rsid w:val="002E675C"/>
    <w:rsid w:val="002E67CE"/>
    <w:rsid w:val="002E69E3"/>
    <w:rsid w:val="002E6A1C"/>
    <w:rsid w:val="002E6B16"/>
    <w:rsid w:val="002E6B78"/>
    <w:rsid w:val="002E6DA9"/>
    <w:rsid w:val="002E7831"/>
    <w:rsid w:val="002E7844"/>
    <w:rsid w:val="002E78F5"/>
    <w:rsid w:val="002E7E20"/>
    <w:rsid w:val="002E7E9E"/>
    <w:rsid w:val="002E7F8F"/>
    <w:rsid w:val="002E7FAA"/>
    <w:rsid w:val="002F006C"/>
    <w:rsid w:val="002F038D"/>
    <w:rsid w:val="002F04F1"/>
    <w:rsid w:val="002F080B"/>
    <w:rsid w:val="002F0A50"/>
    <w:rsid w:val="002F0C2A"/>
    <w:rsid w:val="002F0FA9"/>
    <w:rsid w:val="002F122B"/>
    <w:rsid w:val="002F1995"/>
    <w:rsid w:val="002F19D8"/>
    <w:rsid w:val="002F1D41"/>
    <w:rsid w:val="002F1D54"/>
    <w:rsid w:val="002F1D91"/>
    <w:rsid w:val="002F1F47"/>
    <w:rsid w:val="002F1FB0"/>
    <w:rsid w:val="002F2029"/>
    <w:rsid w:val="002F216A"/>
    <w:rsid w:val="002F24BB"/>
    <w:rsid w:val="002F2632"/>
    <w:rsid w:val="002F2D9C"/>
    <w:rsid w:val="002F2F69"/>
    <w:rsid w:val="002F2F6C"/>
    <w:rsid w:val="002F3066"/>
    <w:rsid w:val="002F325E"/>
    <w:rsid w:val="002F32BC"/>
    <w:rsid w:val="002F35F6"/>
    <w:rsid w:val="002F3659"/>
    <w:rsid w:val="002F3799"/>
    <w:rsid w:val="002F39C8"/>
    <w:rsid w:val="002F41F7"/>
    <w:rsid w:val="002F4484"/>
    <w:rsid w:val="002F4A44"/>
    <w:rsid w:val="002F4A45"/>
    <w:rsid w:val="002F4C3D"/>
    <w:rsid w:val="002F4DBA"/>
    <w:rsid w:val="002F51BD"/>
    <w:rsid w:val="002F522A"/>
    <w:rsid w:val="002F5288"/>
    <w:rsid w:val="002F5470"/>
    <w:rsid w:val="002F5783"/>
    <w:rsid w:val="002F5B56"/>
    <w:rsid w:val="002F5B59"/>
    <w:rsid w:val="002F5BA0"/>
    <w:rsid w:val="002F5F27"/>
    <w:rsid w:val="002F608B"/>
    <w:rsid w:val="002F6102"/>
    <w:rsid w:val="002F659E"/>
    <w:rsid w:val="002F682A"/>
    <w:rsid w:val="002F6846"/>
    <w:rsid w:val="002F6968"/>
    <w:rsid w:val="002F6994"/>
    <w:rsid w:val="002F6A3B"/>
    <w:rsid w:val="002F6A45"/>
    <w:rsid w:val="002F6B3A"/>
    <w:rsid w:val="002F6EDD"/>
    <w:rsid w:val="002F706B"/>
    <w:rsid w:val="002F71D5"/>
    <w:rsid w:val="002F747D"/>
    <w:rsid w:val="002F76F5"/>
    <w:rsid w:val="002F77E6"/>
    <w:rsid w:val="002F7842"/>
    <w:rsid w:val="002F7F4D"/>
    <w:rsid w:val="003000D9"/>
    <w:rsid w:val="00300171"/>
    <w:rsid w:val="00300550"/>
    <w:rsid w:val="00300AEE"/>
    <w:rsid w:val="00300B97"/>
    <w:rsid w:val="00300C5F"/>
    <w:rsid w:val="00300D31"/>
    <w:rsid w:val="00300EC1"/>
    <w:rsid w:val="003013BD"/>
    <w:rsid w:val="00301599"/>
    <w:rsid w:val="0030182E"/>
    <w:rsid w:val="00301E0D"/>
    <w:rsid w:val="00301EA6"/>
    <w:rsid w:val="00301FCD"/>
    <w:rsid w:val="00302016"/>
    <w:rsid w:val="003020A2"/>
    <w:rsid w:val="003022D6"/>
    <w:rsid w:val="00302304"/>
    <w:rsid w:val="00302371"/>
    <w:rsid w:val="003025CC"/>
    <w:rsid w:val="003029A0"/>
    <w:rsid w:val="00302AB6"/>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9F0"/>
    <w:rsid w:val="00306A54"/>
    <w:rsid w:val="00306B2D"/>
    <w:rsid w:val="00306DBA"/>
    <w:rsid w:val="00306E66"/>
    <w:rsid w:val="0030711E"/>
    <w:rsid w:val="00307129"/>
    <w:rsid w:val="00307A55"/>
    <w:rsid w:val="00307CBF"/>
    <w:rsid w:val="00307FEB"/>
    <w:rsid w:val="0031041F"/>
    <w:rsid w:val="0031067F"/>
    <w:rsid w:val="00310AA6"/>
    <w:rsid w:val="00310AB7"/>
    <w:rsid w:val="00310FBD"/>
    <w:rsid w:val="00310FC2"/>
    <w:rsid w:val="003110A2"/>
    <w:rsid w:val="003111AD"/>
    <w:rsid w:val="00311386"/>
    <w:rsid w:val="003114FA"/>
    <w:rsid w:val="003116CB"/>
    <w:rsid w:val="00311B98"/>
    <w:rsid w:val="00311CCA"/>
    <w:rsid w:val="00311FDA"/>
    <w:rsid w:val="00312103"/>
    <w:rsid w:val="00312543"/>
    <w:rsid w:val="00312624"/>
    <w:rsid w:val="00312E30"/>
    <w:rsid w:val="003135B2"/>
    <w:rsid w:val="003138B5"/>
    <w:rsid w:val="00313902"/>
    <w:rsid w:val="00313B4D"/>
    <w:rsid w:val="00313B4E"/>
    <w:rsid w:val="00313CF1"/>
    <w:rsid w:val="00313DCA"/>
    <w:rsid w:val="0031402B"/>
    <w:rsid w:val="003142C6"/>
    <w:rsid w:val="003145C9"/>
    <w:rsid w:val="00314786"/>
    <w:rsid w:val="00314874"/>
    <w:rsid w:val="00314A58"/>
    <w:rsid w:val="00314A86"/>
    <w:rsid w:val="00314BC7"/>
    <w:rsid w:val="0031506D"/>
    <w:rsid w:val="00315609"/>
    <w:rsid w:val="003157C7"/>
    <w:rsid w:val="00315A95"/>
    <w:rsid w:val="00315AA2"/>
    <w:rsid w:val="00315AFE"/>
    <w:rsid w:val="00315C6D"/>
    <w:rsid w:val="00315D40"/>
    <w:rsid w:val="00315E00"/>
    <w:rsid w:val="00316082"/>
    <w:rsid w:val="003162B8"/>
    <w:rsid w:val="00316666"/>
    <w:rsid w:val="003168FD"/>
    <w:rsid w:val="0031691E"/>
    <w:rsid w:val="00316F8B"/>
    <w:rsid w:val="00316FAA"/>
    <w:rsid w:val="003170CC"/>
    <w:rsid w:val="003174F2"/>
    <w:rsid w:val="00317861"/>
    <w:rsid w:val="00317B03"/>
    <w:rsid w:val="00317DBB"/>
    <w:rsid w:val="00317E71"/>
    <w:rsid w:val="00320128"/>
    <w:rsid w:val="003203FA"/>
    <w:rsid w:val="003206D8"/>
    <w:rsid w:val="00320C4D"/>
    <w:rsid w:val="00320E89"/>
    <w:rsid w:val="00320EF7"/>
    <w:rsid w:val="003213B1"/>
    <w:rsid w:val="00321630"/>
    <w:rsid w:val="00321B91"/>
    <w:rsid w:val="00321FF4"/>
    <w:rsid w:val="0032229B"/>
    <w:rsid w:val="003229C0"/>
    <w:rsid w:val="00322B2D"/>
    <w:rsid w:val="00322B48"/>
    <w:rsid w:val="00322C5B"/>
    <w:rsid w:val="00322CDA"/>
    <w:rsid w:val="0032316E"/>
    <w:rsid w:val="003236BA"/>
    <w:rsid w:val="00323940"/>
    <w:rsid w:val="00323A3D"/>
    <w:rsid w:val="00323ADF"/>
    <w:rsid w:val="00323DA2"/>
    <w:rsid w:val="00323EE3"/>
    <w:rsid w:val="00324371"/>
    <w:rsid w:val="00324825"/>
    <w:rsid w:val="003249AC"/>
    <w:rsid w:val="00324B9B"/>
    <w:rsid w:val="00324C4B"/>
    <w:rsid w:val="00324CBF"/>
    <w:rsid w:val="00324D44"/>
    <w:rsid w:val="00325607"/>
    <w:rsid w:val="00325961"/>
    <w:rsid w:val="003259E0"/>
    <w:rsid w:val="00325A3D"/>
    <w:rsid w:val="00325ACE"/>
    <w:rsid w:val="003261FA"/>
    <w:rsid w:val="003265E9"/>
    <w:rsid w:val="003266CA"/>
    <w:rsid w:val="00326D4A"/>
    <w:rsid w:val="00326E9D"/>
    <w:rsid w:val="003270BB"/>
    <w:rsid w:val="0032755F"/>
    <w:rsid w:val="0032757A"/>
    <w:rsid w:val="0032778B"/>
    <w:rsid w:val="00327A9D"/>
    <w:rsid w:val="00327DD3"/>
    <w:rsid w:val="00327DFC"/>
    <w:rsid w:val="003300CF"/>
    <w:rsid w:val="00330347"/>
    <w:rsid w:val="0033035E"/>
    <w:rsid w:val="0033052F"/>
    <w:rsid w:val="00330891"/>
    <w:rsid w:val="00330A1D"/>
    <w:rsid w:val="00330AA7"/>
    <w:rsid w:val="00330B82"/>
    <w:rsid w:val="00330CF4"/>
    <w:rsid w:val="00330FBF"/>
    <w:rsid w:val="00330FF5"/>
    <w:rsid w:val="00331097"/>
    <w:rsid w:val="003310B9"/>
    <w:rsid w:val="0033111E"/>
    <w:rsid w:val="00331284"/>
    <w:rsid w:val="00331292"/>
    <w:rsid w:val="00331363"/>
    <w:rsid w:val="00331522"/>
    <w:rsid w:val="00331734"/>
    <w:rsid w:val="00331C33"/>
    <w:rsid w:val="00331D83"/>
    <w:rsid w:val="00331DC9"/>
    <w:rsid w:val="00332050"/>
    <w:rsid w:val="00332084"/>
    <w:rsid w:val="00332210"/>
    <w:rsid w:val="0033250F"/>
    <w:rsid w:val="003327CA"/>
    <w:rsid w:val="003327EF"/>
    <w:rsid w:val="00332BA4"/>
    <w:rsid w:val="00332BBA"/>
    <w:rsid w:val="00332EB6"/>
    <w:rsid w:val="00332F30"/>
    <w:rsid w:val="00333029"/>
    <w:rsid w:val="00333071"/>
    <w:rsid w:val="003330CB"/>
    <w:rsid w:val="00333145"/>
    <w:rsid w:val="00333202"/>
    <w:rsid w:val="003333E0"/>
    <w:rsid w:val="00333423"/>
    <w:rsid w:val="00333A6F"/>
    <w:rsid w:val="00333CF9"/>
    <w:rsid w:val="00333EEA"/>
    <w:rsid w:val="0033422D"/>
    <w:rsid w:val="003342D5"/>
    <w:rsid w:val="00334416"/>
    <w:rsid w:val="003344CB"/>
    <w:rsid w:val="0033463C"/>
    <w:rsid w:val="00334705"/>
    <w:rsid w:val="0033487D"/>
    <w:rsid w:val="003349D8"/>
    <w:rsid w:val="00334A02"/>
    <w:rsid w:val="00334A9A"/>
    <w:rsid w:val="00334A9F"/>
    <w:rsid w:val="00334AB8"/>
    <w:rsid w:val="00334E6D"/>
    <w:rsid w:val="003350B4"/>
    <w:rsid w:val="0033514A"/>
    <w:rsid w:val="0033549A"/>
    <w:rsid w:val="0033557D"/>
    <w:rsid w:val="003358C0"/>
    <w:rsid w:val="003359FB"/>
    <w:rsid w:val="00335BD5"/>
    <w:rsid w:val="00335C2B"/>
    <w:rsid w:val="00336046"/>
    <w:rsid w:val="0033615B"/>
    <w:rsid w:val="0033641B"/>
    <w:rsid w:val="00336690"/>
    <w:rsid w:val="003368CF"/>
    <w:rsid w:val="00336C2C"/>
    <w:rsid w:val="0033704A"/>
    <w:rsid w:val="0033711E"/>
    <w:rsid w:val="0033714E"/>
    <w:rsid w:val="0033729C"/>
    <w:rsid w:val="00337340"/>
    <w:rsid w:val="0033756E"/>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689"/>
    <w:rsid w:val="003417B1"/>
    <w:rsid w:val="00341DA0"/>
    <w:rsid w:val="003421A4"/>
    <w:rsid w:val="00342352"/>
    <w:rsid w:val="00342451"/>
    <w:rsid w:val="003426C6"/>
    <w:rsid w:val="00342854"/>
    <w:rsid w:val="00342A03"/>
    <w:rsid w:val="00342C31"/>
    <w:rsid w:val="00342DDD"/>
    <w:rsid w:val="003436F1"/>
    <w:rsid w:val="00343802"/>
    <w:rsid w:val="00343B34"/>
    <w:rsid w:val="00343BFF"/>
    <w:rsid w:val="00343D54"/>
    <w:rsid w:val="00343DAE"/>
    <w:rsid w:val="00343FAF"/>
    <w:rsid w:val="003441FC"/>
    <w:rsid w:val="00344231"/>
    <w:rsid w:val="003443F2"/>
    <w:rsid w:val="003444F7"/>
    <w:rsid w:val="00344536"/>
    <w:rsid w:val="00344556"/>
    <w:rsid w:val="003445FD"/>
    <w:rsid w:val="003448B9"/>
    <w:rsid w:val="003449E8"/>
    <w:rsid w:val="00344BA0"/>
    <w:rsid w:val="00344C9A"/>
    <w:rsid w:val="00344E3F"/>
    <w:rsid w:val="00344EDE"/>
    <w:rsid w:val="0034502C"/>
    <w:rsid w:val="00345045"/>
    <w:rsid w:val="003451C9"/>
    <w:rsid w:val="003452E9"/>
    <w:rsid w:val="00345409"/>
    <w:rsid w:val="00345A91"/>
    <w:rsid w:val="00345CFC"/>
    <w:rsid w:val="00345E46"/>
    <w:rsid w:val="00346018"/>
    <w:rsid w:val="00346148"/>
    <w:rsid w:val="00346152"/>
    <w:rsid w:val="00346710"/>
    <w:rsid w:val="00346865"/>
    <w:rsid w:val="003468BE"/>
    <w:rsid w:val="00346952"/>
    <w:rsid w:val="00346A41"/>
    <w:rsid w:val="00346D1B"/>
    <w:rsid w:val="00346E2E"/>
    <w:rsid w:val="00346F8C"/>
    <w:rsid w:val="00346FF5"/>
    <w:rsid w:val="00347149"/>
    <w:rsid w:val="00347356"/>
    <w:rsid w:val="0034741E"/>
    <w:rsid w:val="003479B3"/>
    <w:rsid w:val="00347D37"/>
    <w:rsid w:val="00347E3D"/>
    <w:rsid w:val="0035005F"/>
    <w:rsid w:val="003500FC"/>
    <w:rsid w:val="00350561"/>
    <w:rsid w:val="00350681"/>
    <w:rsid w:val="00350812"/>
    <w:rsid w:val="00350981"/>
    <w:rsid w:val="00350B06"/>
    <w:rsid w:val="00350C27"/>
    <w:rsid w:val="003510B7"/>
    <w:rsid w:val="00351104"/>
    <w:rsid w:val="0035139A"/>
    <w:rsid w:val="0035156D"/>
    <w:rsid w:val="003515DD"/>
    <w:rsid w:val="003516EE"/>
    <w:rsid w:val="0035173A"/>
    <w:rsid w:val="00351789"/>
    <w:rsid w:val="00351CD3"/>
    <w:rsid w:val="00351DB6"/>
    <w:rsid w:val="00351F09"/>
    <w:rsid w:val="00352037"/>
    <w:rsid w:val="00352134"/>
    <w:rsid w:val="003522E6"/>
    <w:rsid w:val="003524CE"/>
    <w:rsid w:val="003528DA"/>
    <w:rsid w:val="003529D4"/>
    <w:rsid w:val="00352B01"/>
    <w:rsid w:val="00352B25"/>
    <w:rsid w:val="00352BF6"/>
    <w:rsid w:val="00352D31"/>
    <w:rsid w:val="00352F8A"/>
    <w:rsid w:val="00353130"/>
    <w:rsid w:val="00353234"/>
    <w:rsid w:val="003533F7"/>
    <w:rsid w:val="00353791"/>
    <w:rsid w:val="00353E8D"/>
    <w:rsid w:val="00354022"/>
    <w:rsid w:val="003540FC"/>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0CA"/>
    <w:rsid w:val="00356340"/>
    <w:rsid w:val="00356450"/>
    <w:rsid w:val="003564FC"/>
    <w:rsid w:val="00356872"/>
    <w:rsid w:val="00356BF5"/>
    <w:rsid w:val="00356F18"/>
    <w:rsid w:val="00356FF0"/>
    <w:rsid w:val="003570B4"/>
    <w:rsid w:val="00357167"/>
    <w:rsid w:val="00357675"/>
    <w:rsid w:val="00357745"/>
    <w:rsid w:val="00357AD6"/>
    <w:rsid w:val="00357E3C"/>
    <w:rsid w:val="00360178"/>
    <w:rsid w:val="003604DD"/>
    <w:rsid w:val="0036052D"/>
    <w:rsid w:val="0036054B"/>
    <w:rsid w:val="003609EE"/>
    <w:rsid w:val="00360D58"/>
    <w:rsid w:val="00361065"/>
    <w:rsid w:val="003614D9"/>
    <w:rsid w:val="00361530"/>
    <w:rsid w:val="00361810"/>
    <w:rsid w:val="003619BD"/>
    <w:rsid w:val="003619C0"/>
    <w:rsid w:val="00361E63"/>
    <w:rsid w:val="00361F17"/>
    <w:rsid w:val="003622DD"/>
    <w:rsid w:val="00362635"/>
    <w:rsid w:val="003626EF"/>
    <w:rsid w:val="003626FA"/>
    <w:rsid w:val="0036298A"/>
    <w:rsid w:val="00362A32"/>
    <w:rsid w:val="00362A37"/>
    <w:rsid w:val="003635D8"/>
    <w:rsid w:val="003636E5"/>
    <w:rsid w:val="0036371E"/>
    <w:rsid w:val="00363906"/>
    <w:rsid w:val="00363C65"/>
    <w:rsid w:val="00363C71"/>
    <w:rsid w:val="00363E5A"/>
    <w:rsid w:val="003641D0"/>
    <w:rsid w:val="003643DD"/>
    <w:rsid w:val="0036460E"/>
    <w:rsid w:val="00364828"/>
    <w:rsid w:val="0036491A"/>
    <w:rsid w:val="003649AE"/>
    <w:rsid w:val="003649BC"/>
    <w:rsid w:val="00364A87"/>
    <w:rsid w:val="00364C0B"/>
    <w:rsid w:val="00364DA4"/>
    <w:rsid w:val="00364DFD"/>
    <w:rsid w:val="00364FF5"/>
    <w:rsid w:val="00365044"/>
    <w:rsid w:val="0036517D"/>
    <w:rsid w:val="00365191"/>
    <w:rsid w:val="003656E9"/>
    <w:rsid w:val="00365A8B"/>
    <w:rsid w:val="00365A95"/>
    <w:rsid w:val="00365C23"/>
    <w:rsid w:val="00365C57"/>
    <w:rsid w:val="00365EF9"/>
    <w:rsid w:val="0036605E"/>
    <w:rsid w:val="003663C1"/>
    <w:rsid w:val="0036655E"/>
    <w:rsid w:val="003665CF"/>
    <w:rsid w:val="0036666A"/>
    <w:rsid w:val="003666D5"/>
    <w:rsid w:val="00366704"/>
    <w:rsid w:val="0036670B"/>
    <w:rsid w:val="003667A6"/>
    <w:rsid w:val="003669C0"/>
    <w:rsid w:val="00366BE9"/>
    <w:rsid w:val="00366CD7"/>
    <w:rsid w:val="00366F25"/>
    <w:rsid w:val="00367D9D"/>
    <w:rsid w:val="00367DBE"/>
    <w:rsid w:val="0037019D"/>
    <w:rsid w:val="003706A2"/>
    <w:rsid w:val="003709DF"/>
    <w:rsid w:val="00370F39"/>
    <w:rsid w:val="00370FF7"/>
    <w:rsid w:val="0037102F"/>
    <w:rsid w:val="003710BD"/>
    <w:rsid w:val="00371331"/>
    <w:rsid w:val="00371404"/>
    <w:rsid w:val="00371469"/>
    <w:rsid w:val="0037151A"/>
    <w:rsid w:val="00371796"/>
    <w:rsid w:val="003717C2"/>
    <w:rsid w:val="00371926"/>
    <w:rsid w:val="00371A39"/>
    <w:rsid w:val="00371BBD"/>
    <w:rsid w:val="00371EF0"/>
    <w:rsid w:val="00372015"/>
    <w:rsid w:val="00372275"/>
    <w:rsid w:val="003723E5"/>
    <w:rsid w:val="003724AF"/>
    <w:rsid w:val="003728B8"/>
    <w:rsid w:val="00372CD0"/>
    <w:rsid w:val="00372F88"/>
    <w:rsid w:val="00373126"/>
    <w:rsid w:val="003731D8"/>
    <w:rsid w:val="0037335E"/>
    <w:rsid w:val="00373382"/>
    <w:rsid w:val="003735A3"/>
    <w:rsid w:val="00373849"/>
    <w:rsid w:val="0037393F"/>
    <w:rsid w:val="00373BC2"/>
    <w:rsid w:val="00373E3E"/>
    <w:rsid w:val="003741A5"/>
    <w:rsid w:val="00374DFB"/>
    <w:rsid w:val="00374E27"/>
    <w:rsid w:val="00374E86"/>
    <w:rsid w:val="00374F2E"/>
    <w:rsid w:val="00374F61"/>
    <w:rsid w:val="003753C0"/>
    <w:rsid w:val="00375470"/>
    <w:rsid w:val="003755B3"/>
    <w:rsid w:val="00375A0E"/>
    <w:rsid w:val="00375EBE"/>
    <w:rsid w:val="00376097"/>
    <w:rsid w:val="003760A4"/>
    <w:rsid w:val="0037626D"/>
    <w:rsid w:val="0037667B"/>
    <w:rsid w:val="0037672D"/>
    <w:rsid w:val="00376C11"/>
    <w:rsid w:val="00376DE9"/>
    <w:rsid w:val="00376F16"/>
    <w:rsid w:val="003771F7"/>
    <w:rsid w:val="003774F5"/>
    <w:rsid w:val="003776DC"/>
    <w:rsid w:val="00377824"/>
    <w:rsid w:val="00377942"/>
    <w:rsid w:val="00377B7F"/>
    <w:rsid w:val="00377FEA"/>
    <w:rsid w:val="00380396"/>
    <w:rsid w:val="003806F9"/>
    <w:rsid w:val="003807B2"/>
    <w:rsid w:val="00380A2F"/>
    <w:rsid w:val="00380B64"/>
    <w:rsid w:val="00380DF8"/>
    <w:rsid w:val="00380FB9"/>
    <w:rsid w:val="003816C7"/>
    <w:rsid w:val="003816DC"/>
    <w:rsid w:val="003816E1"/>
    <w:rsid w:val="003818F1"/>
    <w:rsid w:val="003819F9"/>
    <w:rsid w:val="00381B32"/>
    <w:rsid w:val="00381C28"/>
    <w:rsid w:val="0038251E"/>
    <w:rsid w:val="003827DC"/>
    <w:rsid w:val="00382AD9"/>
    <w:rsid w:val="00382AF4"/>
    <w:rsid w:val="00382CA2"/>
    <w:rsid w:val="00382DD2"/>
    <w:rsid w:val="00382F69"/>
    <w:rsid w:val="00383152"/>
    <w:rsid w:val="00383A23"/>
    <w:rsid w:val="00383B10"/>
    <w:rsid w:val="00384073"/>
    <w:rsid w:val="00384109"/>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20B"/>
    <w:rsid w:val="003863B6"/>
    <w:rsid w:val="003864BD"/>
    <w:rsid w:val="003864CC"/>
    <w:rsid w:val="0038690C"/>
    <w:rsid w:val="00386A63"/>
    <w:rsid w:val="00386AC6"/>
    <w:rsid w:val="00386BCB"/>
    <w:rsid w:val="0038708F"/>
    <w:rsid w:val="003870A8"/>
    <w:rsid w:val="00387161"/>
    <w:rsid w:val="00387693"/>
    <w:rsid w:val="0038792C"/>
    <w:rsid w:val="003879A5"/>
    <w:rsid w:val="00387B04"/>
    <w:rsid w:val="00387C56"/>
    <w:rsid w:val="00387E96"/>
    <w:rsid w:val="00387FED"/>
    <w:rsid w:val="00390246"/>
    <w:rsid w:val="0039029E"/>
    <w:rsid w:val="00390376"/>
    <w:rsid w:val="00390383"/>
    <w:rsid w:val="003908C9"/>
    <w:rsid w:val="00390A20"/>
    <w:rsid w:val="00390A74"/>
    <w:rsid w:val="00390AA9"/>
    <w:rsid w:val="00391018"/>
    <w:rsid w:val="003911A1"/>
    <w:rsid w:val="003915CF"/>
    <w:rsid w:val="003916CC"/>
    <w:rsid w:val="0039179A"/>
    <w:rsid w:val="00391800"/>
    <w:rsid w:val="0039193A"/>
    <w:rsid w:val="00391A04"/>
    <w:rsid w:val="00391B36"/>
    <w:rsid w:val="00391D5A"/>
    <w:rsid w:val="003921DC"/>
    <w:rsid w:val="00392635"/>
    <w:rsid w:val="00392ABB"/>
    <w:rsid w:val="00392AFA"/>
    <w:rsid w:val="00392EC4"/>
    <w:rsid w:val="00393186"/>
    <w:rsid w:val="00393255"/>
    <w:rsid w:val="00393ABA"/>
    <w:rsid w:val="00393ADF"/>
    <w:rsid w:val="00393E15"/>
    <w:rsid w:val="0039406E"/>
    <w:rsid w:val="0039440F"/>
    <w:rsid w:val="0039444D"/>
    <w:rsid w:val="0039445F"/>
    <w:rsid w:val="003947FD"/>
    <w:rsid w:val="003949AF"/>
    <w:rsid w:val="00394E4A"/>
    <w:rsid w:val="00394F0B"/>
    <w:rsid w:val="00395487"/>
    <w:rsid w:val="003954AB"/>
    <w:rsid w:val="003954DF"/>
    <w:rsid w:val="0039586C"/>
    <w:rsid w:val="00395CC7"/>
    <w:rsid w:val="00395E8A"/>
    <w:rsid w:val="00395E94"/>
    <w:rsid w:val="003961F9"/>
    <w:rsid w:val="003964E7"/>
    <w:rsid w:val="0039650A"/>
    <w:rsid w:val="00396AEA"/>
    <w:rsid w:val="00396D72"/>
    <w:rsid w:val="00396E3E"/>
    <w:rsid w:val="00396F93"/>
    <w:rsid w:val="00396F9D"/>
    <w:rsid w:val="00396FF1"/>
    <w:rsid w:val="00397040"/>
    <w:rsid w:val="003972F4"/>
    <w:rsid w:val="00397352"/>
    <w:rsid w:val="0039747F"/>
    <w:rsid w:val="0039753C"/>
    <w:rsid w:val="00397600"/>
    <w:rsid w:val="003976AE"/>
    <w:rsid w:val="00397777"/>
    <w:rsid w:val="00397901"/>
    <w:rsid w:val="00397D1D"/>
    <w:rsid w:val="003A005E"/>
    <w:rsid w:val="003A01E0"/>
    <w:rsid w:val="003A052F"/>
    <w:rsid w:val="003A0658"/>
    <w:rsid w:val="003A06CB"/>
    <w:rsid w:val="003A0EDF"/>
    <w:rsid w:val="003A0FA5"/>
    <w:rsid w:val="003A10E3"/>
    <w:rsid w:val="003A11A5"/>
    <w:rsid w:val="003A11C7"/>
    <w:rsid w:val="003A15DA"/>
    <w:rsid w:val="003A16D1"/>
    <w:rsid w:val="003A1740"/>
    <w:rsid w:val="003A1823"/>
    <w:rsid w:val="003A1E51"/>
    <w:rsid w:val="003A20E9"/>
    <w:rsid w:val="003A2432"/>
    <w:rsid w:val="003A2A18"/>
    <w:rsid w:val="003A3087"/>
    <w:rsid w:val="003A3673"/>
    <w:rsid w:val="003A370A"/>
    <w:rsid w:val="003A3984"/>
    <w:rsid w:val="003A3AF1"/>
    <w:rsid w:val="003A3B9F"/>
    <w:rsid w:val="003A3C03"/>
    <w:rsid w:val="003A3EA3"/>
    <w:rsid w:val="003A42AF"/>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A52"/>
    <w:rsid w:val="003A5B06"/>
    <w:rsid w:val="003A5D2E"/>
    <w:rsid w:val="003A5D94"/>
    <w:rsid w:val="003A6065"/>
    <w:rsid w:val="003A62BB"/>
    <w:rsid w:val="003A62C1"/>
    <w:rsid w:val="003A6338"/>
    <w:rsid w:val="003A6375"/>
    <w:rsid w:val="003A6523"/>
    <w:rsid w:val="003A663C"/>
    <w:rsid w:val="003A6A85"/>
    <w:rsid w:val="003A6C6E"/>
    <w:rsid w:val="003A6CD8"/>
    <w:rsid w:val="003A6D62"/>
    <w:rsid w:val="003A6E9B"/>
    <w:rsid w:val="003A6F35"/>
    <w:rsid w:val="003A6FB5"/>
    <w:rsid w:val="003A7053"/>
    <w:rsid w:val="003A7121"/>
    <w:rsid w:val="003A72D3"/>
    <w:rsid w:val="003A72F0"/>
    <w:rsid w:val="003A77F4"/>
    <w:rsid w:val="003A7A59"/>
    <w:rsid w:val="003A7C16"/>
    <w:rsid w:val="003A7C4B"/>
    <w:rsid w:val="003A7D46"/>
    <w:rsid w:val="003B0288"/>
    <w:rsid w:val="003B064D"/>
    <w:rsid w:val="003B077E"/>
    <w:rsid w:val="003B0B75"/>
    <w:rsid w:val="003B1036"/>
    <w:rsid w:val="003B1081"/>
    <w:rsid w:val="003B1414"/>
    <w:rsid w:val="003B1580"/>
    <w:rsid w:val="003B15C7"/>
    <w:rsid w:val="003B1694"/>
    <w:rsid w:val="003B19F3"/>
    <w:rsid w:val="003B1AD9"/>
    <w:rsid w:val="003B1B06"/>
    <w:rsid w:val="003B1F23"/>
    <w:rsid w:val="003B23BA"/>
    <w:rsid w:val="003B23E3"/>
    <w:rsid w:val="003B26DB"/>
    <w:rsid w:val="003B2A85"/>
    <w:rsid w:val="003B2AD7"/>
    <w:rsid w:val="003B2CCA"/>
    <w:rsid w:val="003B2D36"/>
    <w:rsid w:val="003B2F8D"/>
    <w:rsid w:val="003B30BF"/>
    <w:rsid w:val="003B328E"/>
    <w:rsid w:val="003B3294"/>
    <w:rsid w:val="003B32C8"/>
    <w:rsid w:val="003B3414"/>
    <w:rsid w:val="003B354F"/>
    <w:rsid w:val="003B3740"/>
    <w:rsid w:val="003B3818"/>
    <w:rsid w:val="003B3936"/>
    <w:rsid w:val="003B3BFB"/>
    <w:rsid w:val="003B3D1C"/>
    <w:rsid w:val="003B3EA2"/>
    <w:rsid w:val="003B3F27"/>
    <w:rsid w:val="003B3FA6"/>
    <w:rsid w:val="003B41F0"/>
    <w:rsid w:val="003B433A"/>
    <w:rsid w:val="003B43DF"/>
    <w:rsid w:val="003B4C53"/>
    <w:rsid w:val="003B5187"/>
    <w:rsid w:val="003B53EB"/>
    <w:rsid w:val="003B5547"/>
    <w:rsid w:val="003B56A9"/>
    <w:rsid w:val="003B56E7"/>
    <w:rsid w:val="003B579B"/>
    <w:rsid w:val="003B5E1F"/>
    <w:rsid w:val="003B624A"/>
    <w:rsid w:val="003B62F0"/>
    <w:rsid w:val="003B653B"/>
    <w:rsid w:val="003B669D"/>
    <w:rsid w:val="003B66C3"/>
    <w:rsid w:val="003B674E"/>
    <w:rsid w:val="003B681D"/>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1FC8"/>
    <w:rsid w:val="003C2236"/>
    <w:rsid w:val="003C23E3"/>
    <w:rsid w:val="003C2B81"/>
    <w:rsid w:val="003C2DF2"/>
    <w:rsid w:val="003C2EC7"/>
    <w:rsid w:val="003C3218"/>
    <w:rsid w:val="003C3BAB"/>
    <w:rsid w:val="003C3BE4"/>
    <w:rsid w:val="003C3F14"/>
    <w:rsid w:val="003C3F28"/>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380"/>
    <w:rsid w:val="003C6957"/>
    <w:rsid w:val="003C6B03"/>
    <w:rsid w:val="003C6B3E"/>
    <w:rsid w:val="003C6E8A"/>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432"/>
    <w:rsid w:val="003D263B"/>
    <w:rsid w:val="003D27CA"/>
    <w:rsid w:val="003D2AFA"/>
    <w:rsid w:val="003D2BFA"/>
    <w:rsid w:val="003D2D1D"/>
    <w:rsid w:val="003D2FB7"/>
    <w:rsid w:val="003D308F"/>
    <w:rsid w:val="003D324F"/>
    <w:rsid w:val="003D331C"/>
    <w:rsid w:val="003D3825"/>
    <w:rsid w:val="003D3AD2"/>
    <w:rsid w:val="003D3AE2"/>
    <w:rsid w:val="003D42BD"/>
    <w:rsid w:val="003D4326"/>
    <w:rsid w:val="003D4443"/>
    <w:rsid w:val="003D4638"/>
    <w:rsid w:val="003D463B"/>
    <w:rsid w:val="003D46EB"/>
    <w:rsid w:val="003D47EC"/>
    <w:rsid w:val="003D4AF8"/>
    <w:rsid w:val="003D4C99"/>
    <w:rsid w:val="003D558D"/>
    <w:rsid w:val="003D55A3"/>
    <w:rsid w:val="003D5774"/>
    <w:rsid w:val="003D60D4"/>
    <w:rsid w:val="003D61FF"/>
    <w:rsid w:val="003D6344"/>
    <w:rsid w:val="003D649A"/>
    <w:rsid w:val="003D653C"/>
    <w:rsid w:val="003D671A"/>
    <w:rsid w:val="003D6721"/>
    <w:rsid w:val="003D6844"/>
    <w:rsid w:val="003D6966"/>
    <w:rsid w:val="003D6B54"/>
    <w:rsid w:val="003D6DD3"/>
    <w:rsid w:val="003D7288"/>
    <w:rsid w:val="003D7355"/>
    <w:rsid w:val="003D752B"/>
    <w:rsid w:val="003D7638"/>
    <w:rsid w:val="003D76AF"/>
    <w:rsid w:val="003D7982"/>
    <w:rsid w:val="003D7C0F"/>
    <w:rsid w:val="003D7EBD"/>
    <w:rsid w:val="003E02B4"/>
    <w:rsid w:val="003E070C"/>
    <w:rsid w:val="003E096E"/>
    <w:rsid w:val="003E09B8"/>
    <w:rsid w:val="003E09F0"/>
    <w:rsid w:val="003E0B09"/>
    <w:rsid w:val="003E0BE7"/>
    <w:rsid w:val="003E1175"/>
    <w:rsid w:val="003E17AB"/>
    <w:rsid w:val="003E1C96"/>
    <w:rsid w:val="003E1D90"/>
    <w:rsid w:val="003E1FBE"/>
    <w:rsid w:val="003E203C"/>
    <w:rsid w:val="003E2C05"/>
    <w:rsid w:val="003E2EB7"/>
    <w:rsid w:val="003E3014"/>
    <w:rsid w:val="003E3377"/>
    <w:rsid w:val="003E3602"/>
    <w:rsid w:val="003E36A9"/>
    <w:rsid w:val="003E380D"/>
    <w:rsid w:val="003E3C27"/>
    <w:rsid w:val="003E3C75"/>
    <w:rsid w:val="003E3E1A"/>
    <w:rsid w:val="003E4190"/>
    <w:rsid w:val="003E443B"/>
    <w:rsid w:val="003E44EE"/>
    <w:rsid w:val="003E45C8"/>
    <w:rsid w:val="003E45E6"/>
    <w:rsid w:val="003E4648"/>
    <w:rsid w:val="003E4B8D"/>
    <w:rsid w:val="003E4BD1"/>
    <w:rsid w:val="003E4BD2"/>
    <w:rsid w:val="003E4E9C"/>
    <w:rsid w:val="003E4EF6"/>
    <w:rsid w:val="003E5104"/>
    <w:rsid w:val="003E5301"/>
    <w:rsid w:val="003E554E"/>
    <w:rsid w:val="003E564D"/>
    <w:rsid w:val="003E571A"/>
    <w:rsid w:val="003E57F3"/>
    <w:rsid w:val="003E5875"/>
    <w:rsid w:val="003E59A7"/>
    <w:rsid w:val="003E5B8F"/>
    <w:rsid w:val="003E5FD3"/>
    <w:rsid w:val="003E6051"/>
    <w:rsid w:val="003E60DD"/>
    <w:rsid w:val="003E61A6"/>
    <w:rsid w:val="003E61D4"/>
    <w:rsid w:val="003E62A5"/>
    <w:rsid w:val="003E62EC"/>
    <w:rsid w:val="003E634A"/>
    <w:rsid w:val="003E635A"/>
    <w:rsid w:val="003E6399"/>
    <w:rsid w:val="003E63DD"/>
    <w:rsid w:val="003E6489"/>
    <w:rsid w:val="003E64E7"/>
    <w:rsid w:val="003E671B"/>
    <w:rsid w:val="003E6B02"/>
    <w:rsid w:val="003E6B8D"/>
    <w:rsid w:val="003E6F04"/>
    <w:rsid w:val="003E723A"/>
    <w:rsid w:val="003E73AE"/>
    <w:rsid w:val="003E73DD"/>
    <w:rsid w:val="003E7405"/>
    <w:rsid w:val="003E74D7"/>
    <w:rsid w:val="003E758F"/>
    <w:rsid w:val="003E76D3"/>
    <w:rsid w:val="003E78EE"/>
    <w:rsid w:val="003E79CB"/>
    <w:rsid w:val="003E7D0D"/>
    <w:rsid w:val="003F00A0"/>
    <w:rsid w:val="003F00A8"/>
    <w:rsid w:val="003F0D0E"/>
    <w:rsid w:val="003F100C"/>
    <w:rsid w:val="003F104A"/>
    <w:rsid w:val="003F1054"/>
    <w:rsid w:val="003F116E"/>
    <w:rsid w:val="003F141F"/>
    <w:rsid w:val="003F178E"/>
    <w:rsid w:val="003F17C8"/>
    <w:rsid w:val="003F1A4F"/>
    <w:rsid w:val="003F1C9C"/>
    <w:rsid w:val="003F1D1D"/>
    <w:rsid w:val="003F20FE"/>
    <w:rsid w:val="003F2109"/>
    <w:rsid w:val="003F22E1"/>
    <w:rsid w:val="003F2345"/>
    <w:rsid w:val="003F237B"/>
    <w:rsid w:val="003F24F7"/>
    <w:rsid w:val="003F25DD"/>
    <w:rsid w:val="003F25FA"/>
    <w:rsid w:val="003F29D0"/>
    <w:rsid w:val="003F2C31"/>
    <w:rsid w:val="003F2EF1"/>
    <w:rsid w:val="003F2FA5"/>
    <w:rsid w:val="003F314F"/>
    <w:rsid w:val="003F3280"/>
    <w:rsid w:val="003F338C"/>
    <w:rsid w:val="003F338D"/>
    <w:rsid w:val="003F3950"/>
    <w:rsid w:val="003F3AC1"/>
    <w:rsid w:val="003F3FCD"/>
    <w:rsid w:val="003F4000"/>
    <w:rsid w:val="003F40C3"/>
    <w:rsid w:val="003F4359"/>
    <w:rsid w:val="003F435D"/>
    <w:rsid w:val="003F45E1"/>
    <w:rsid w:val="003F4A32"/>
    <w:rsid w:val="003F4A72"/>
    <w:rsid w:val="003F4FA6"/>
    <w:rsid w:val="003F525E"/>
    <w:rsid w:val="003F5610"/>
    <w:rsid w:val="003F57B1"/>
    <w:rsid w:val="003F5926"/>
    <w:rsid w:val="003F5CF4"/>
    <w:rsid w:val="003F5EE7"/>
    <w:rsid w:val="003F6165"/>
    <w:rsid w:val="003F63D3"/>
    <w:rsid w:val="003F6570"/>
    <w:rsid w:val="003F65C8"/>
    <w:rsid w:val="003F66BD"/>
    <w:rsid w:val="003F66C0"/>
    <w:rsid w:val="003F6EDC"/>
    <w:rsid w:val="003F7044"/>
    <w:rsid w:val="003F7098"/>
    <w:rsid w:val="003F710F"/>
    <w:rsid w:val="003F71BB"/>
    <w:rsid w:val="003F74B5"/>
    <w:rsid w:val="003F74DF"/>
    <w:rsid w:val="003F75CB"/>
    <w:rsid w:val="003F7824"/>
    <w:rsid w:val="003F790B"/>
    <w:rsid w:val="003F79D6"/>
    <w:rsid w:val="003F7A6C"/>
    <w:rsid w:val="003F7B31"/>
    <w:rsid w:val="003F7BB7"/>
    <w:rsid w:val="003F7D8D"/>
    <w:rsid w:val="003F7FF4"/>
    <w:rsid w:val="0040015C"/>
    <w:rsid w:val="004005CF"/>
    <w:rsid w:val="004009E0"/>
    <w:rsid w:val="00400DB4"/>
    <w:rsid w:val="0040129C"/>
    <w:rsid w:val="004012F1"/>
    <w:rsid w:val="004014FC"/>
    <w:rsid w:val="004015DC"/>
    <w:rsid w:val="0040184A"/>
    <w:rsid w:val="0040184D"/>
    <w:rsid w:val="00401E68"/>
    <w:rsid w:val="0040221D"/>
    <w:rsid w:val="004024C7"/>
    <w:rsid w:val="0040250D"/>
    <w:rsid w:val="0040255B"/>
    <w:rsid w:val="00402B8E"/>
    <w:rsid w:val="00402DE5"/>
    <w:rsid w:val="00402E23"/>
    <w:rsid w:val="004038E1"/>
    <w:rsid w:val="00403ACF"/>
    <w:rsid w:val="0040406B"/>
    <w:rsid w:val="004040A6"/>
    <w:rsid w:val="004045AF"/>
    <w:rsid w:val="00404A44"/>
    <w:rsid w:val="00405239"/>
    <w:rsid w:val="0040567A"/>
    <w:rsid w:val="00405A86"/>
    <w:rsid w:val="00405B20"/>
    <w:rsid w:val="00405B82"/>
    <w:rsid w:val="00405D55"/>
    <w:rsid w:val="004065AF"/>
    <w:rsid w:val="004065CC"/>
    <w:rsid w:val="004066B2"/>
    <w:rsid w:val="00406886"/>
    <w:rsid w:val="00406DF9"/>
    <w:rsid w:val="0040734C"/>
    <w:rsid w:val="00407437"/>
    <w:rsid w:val="00407972"/>
    <w:rsid w:val="00407E4C"/>
    <w:rsid w:val="004107CA"/>
    <w:rsid w:val="004109F9"/>
    <w:rsid w:val="00410A60"/>
    <w:rsid w:val="00411562"/>
    <w:rsid w:val="0041160C"/>
    <w:rsid w:val="00411F0E"/>
    <w:rsid w:val="00411F14"/>
    <w:rsid w:val="0041215D"/>
    <w:rsid w:val="004121D9"/>
    <w:rsid w:val="0041237E"/>
    <w:rsid w:val="00412401"/>
    <w:rsid w:val="0041291B"/>
    <w:rsid w:val="00412E4E"/>
    <w:rsid w:val="00413140"/>
    <w:rsid w:val="0041317B"/>
    <w:rsid w:val="0041327F"/>
    <w:rsid w:val="00413387"/>
    <w:rsid w:val="004134CB"/>
    <w:rsid w:val="004136BE"/>
    <w:rsid w:val="004136D9"/>
    <w:rsid w:val="00413BF2"/>
    <w:rsid w:val="00413C17"/>
    <w:rsid w:val="00413C18"/>
    <w:rsid w:val="004145BE"/>
    <w:rsid w:val="00414793"/>
    <w:rsid w:val="00414D02"/>
    <w:rsid w:val="00414F20"/>
    <w:rsid w:val="00414F3E"/>
    <w:rsid w:val="004158DA"/>
    <w:rsid w:val="00415B58"/>
    <w:rsid w:val="00415E0F"/>
    <w:rsid w:val="00416375"/>
    <w:rsid w:val="004165DA"/>
    <w:rsid w:val="00416655"/>
    <w:rsid w:val="004166F6"/>
    <w:rsid w:val="004168B3"/>
    <w:rsid w:val="004169D7"/>
    <w:rsid w:val="00416AA2"/>
    <w:rsid w:val="00416B25"/>
    <w:rsid w:val="00416B28"/>
    <w:rsid w:val="00416DFC"/>
    <w:rsid w:val="004173C4"/>
    <w:rsid w:val="004177FC"/>
    <w:rsid w:val="00417C9E"/>
    <w:rsid w:val="00417E75"/>
    <w:rsid w:val="0042001C"/>
    <w:rsid w:val="00420713"/>
    <w:rsid w:val="004207F5"/>
    <w:rsid w:val="00420B11"/>
    <w:rsid w:val="00420DF5"/>
    <w:rsid w:val="00420EAD"/>
    <w:rsid w:val="00420F89"/>
    <w:rsid w:val="004212F5"/>
    <w:rsid w:val="00421330"/>
    <w:rsid w:val="00421694"/>
    <w:rsid w:val="004218B2"/>
    <w:rsid w:val="00421CDA"/>
    <w:rsid w:val="00421F23"/>
    <w:rsid w:val="004221FD"/>
    <w:rsid w:val="004222F8"/>
    <w:rsid w:val="0042231A"/>
    <w:rsid w:val="00422781"/>
    <w:rsid w:val="004227D1"/>
    <w:rsid w:val="00423080"/>
    <w:rsid w:val="00423410"/>
    <w:rsid w:val="00423702"/>
    <w:rsid w:val="00423807"/>
    <w:rsid w:val="00423850"/>
    <w:rsid w:val="00423BE8"/>
    <w:rsid w:val="00423CD9"/>
    <w:rsid w:val="00423F6F"/>
    <w:rsid w:val="00424638"/>
    <w:rsid w:val="004249AA"/>
    <w:rsid w:val="00424C23"/>
    <w:rsid w:val="00424E2B"/>
    <w:rsid w:val="00424F66"/>
    <w:rsid w:val="004250BD"/>
    <w:rsid w:val="004254E0"/>
    <w:rsid w:val="00425539"/>
    <w:rsid w:val="0042584C"/>
    <w:rsid w:val="00425ACD"/>
    <w:rsid w:val="00425F6A"/>
    <w:rsid w:val="004261BA"/>
    <w:rsid w:val="004264D5"/>
    <w:rsid w:val="00426670"/>
    <w:rsid w:val="0042675E"/>
    <w:rsid w:val="004267D1"/>
    <w:rsid w:val="004268C4"/>
    <w:rsid w:val="00426D21"/>
    <w:rsid w:val="00426D38"/>
    <w:rsid w:val="00426EB6"/>
    <w:rsid w:val="00427178"/>
    <w:rsid w:val="004277CD"/>
    <w:rsid w:val="004278BE"/>
    <w:rsid w:val="00427A33"/>
    <w:rsid w:val="00427AA2"/>
    <w:rsid w:val="00427C03"/>
    <w:rsid w:val="00427EF3"/>
    <w:rsid w:val="00430151"/>
    <w:rsid w:val="00430614"/>
    <w:rsid w:val="00430762"/>
    <w:rsid w:val="004308E1"/>
    <w:rsid w:val="004309F7"/>
    <w:rsid w:val="00431136"/>
    <w:rsid w:val="00431432"/>
    <w:rsid w:val="004314DD"/>
    <w:rsid w:val="00431B3E"/>
    <w:rsid w:val="00431B7B"/>
    <w:rsid w:val="00431EBB"/>
    <w:rsid w:val="00431F86"/>
    <w:rsid w:val="00431FE9"/>
    <w:rsid w:val="0043226E"/>
    <w:rsid w:val="00432306"/>
    <w:rsid w:val="004324CB"/>
    <w:rsid w:val="0043275B"/>
    <w:rsid w:val="00432846"/>
    <w:rsid w:val="004328A2"/>
    <w:rsid w:val="004328EB"/>
    <w:rsid w:val="00432A74"/>
    <w:rsid w:val="00432E17"/>
    <w:rsid w:val="00432F01"/>
    <w:rsid w:val="00433000"/>
    <w:rsid w:val="00433865"/>
    <w:rsid w:val="00433B89"/>
    <w:rsid w:val="00434119"/>
    <w:rsid w:val="00434269"/>
    <w:rsid w:val="00434952"/>
    <w:rsid w:val="00434A2B"/>
    <w:rsid w:val="00434B3D"/>
    <w:rsid w:val="00434B75"/>
    <w:rsid w:val="00434D59"/>
    <w:rsid w:val="0043534E"/>
    <w:rsid w:val="004353C6"/>
    <w:rsid w:val="00435B5A"/>
    <w:rsid w:val="00435BAC"/>
    <w:rsid w:val="00435C07"/>
    <w:rsid w:val="00435E53"/>
    <w:rsid w:val="00436215"/>
    <w:rsid w:val="00436252"/>
    <w:rsid w:val="004363ED"/>
    <w:rsid w:val="004364C0"/>
    <w:rsid w:val="00436618"/>
    <w:rsid w:val="0043683A"/>
    <w:rsid w:val="00436860"/>
    <w:rsid w:val="004368DE"/>
    <w:rsid w:val="00437176"/>
    <w:rsid w:val="0043734F"/>
    <w:rsid w:val="00437449"/>
    <w:rsid w:val="00437961"/>
    <w:rsid w:val="00437A76"/>
    <w:rsid w:val="00437C68"/>
    <w:rsid w:val="00437C9D"/>
    <w:rsid w:val="00440308"/>
    <w:rsid w:val="00440436"/>
    <w:rsid w:val="00440485"/>
    <w:rsid w:val="004405A2"/>
    <w:rsid w:val="004405E9"/>
    <w:rsid w:val="00440927"/>
    <w:rsid w:val="004409DE"/>
    <w:rsid w:val="00440A5B"/>
    <w:rsid w:val="00440A95"/>
    <w:rsid w:val="00440D8A"/>
    <w:rsid w:val="00440E0D"/>
    <w:rsid w:val="004412F0"/>
    <w:rsid w:val="0044176C"/>
    <w:rsid w:val="004419F0"/>
    <w:rsid w:val="00441A0A"/>
    <w:rsid w:val="00441AEF"/>
    <w:rsid w:val="00441CB3"/>
    <w:rsid w:val="00441F39"/>
    <w:rsid w:val="0044216A"/>
    <w:rsid w:val="00442B41"/>
    <w:rsid w:val="00442C50"/>
    <w:rsid w:val="00442EE8"/>
    <w:rsid w:val="004434B7"/>
    <w:rsid w:val="00443669"/>
    <w:rsid w:val="00443705"/>
    <w:rsid w:val="00443892"/>
    <w:rsid w:val="004438D8"/>
    <w:rsid w:val="00443925"/>
    <w:rsid w:val="004439B1"/>
    <w:rsid w:val="00443D9D"/>
    <w:rsid w:val="00443E1F"/>
    <w:rsid w:val="00444145"/>
    <w:rsid w:val="0044428D"/>
    <w:rsid w:val="0044449F"/>
    <w:rsid w:val="00444562"/>
    <w:rsid w:val="004445A3"/>
    <w:rsid w:val="00444920"/>
    <w:rsid w:val="00444A40"/>
    <w:rsid w:val="00444FBB"/>
    <w:rsid w:val="004453EB"/>
    <w:rsid w:val="00445576"/>
    <w:rsid w:val="0044565E"/>
    <w:rsid w:val="0044565F"/>
    <w:rsid w:val="004457BB"/>
    <w:rsid w:val="00445B40"/>
    <w:rsid w:val="00445C6C"/>
    <w:rsid w:val="00445D34"/>
    <w:rsid w:val="00445D5C"/>
    <w:rsid w:val="00445E80"/>
    <w:rsid w:val="00446176"/>
    <w:rsid w:val="004462E7"/>
    <w:rsid w:val="00446507"/>
    <w:rsid w:val="00446E86"/>
    <w:rsid w:val="00447502"/>
    <w:rsid w:val="004478E6"/>
    <w:rsid w:val="00447910"/>
    <w:rsid w:val="00447AAC"/>
    <w:rsid w:val="00447B44"/>
    <w:rsid w:val="0045002A"/>
    <w:rsid w:val="0045006F"/>
    <w:rsid w:val="00450137"/>
    <w:rsid w:val="00450332"/>
    <w:rsid w:val="0045052B"/>
    <w:rsid w:val="00450649"/>
    <w:rsid w:val="004508DC"/>
    <w:rsid w:val="00450B23"/>
    <w:rsid w:val="00450EB4"/>
    <w:rsid w:val="00450FB1"/>
    <w:rsid w:val="00451036"/>
    <w:rsid w:val="004511CF"/>
    <w:rsid w:val="004512D6"/>
    <w:rsid w:val="00451956"/>
    <w:rsid w:val="00451A5F"/>
    <w:rsid w:val="00451C99"/>
    <w:rsid w:val="00451D02"/>
    <w:rsid w:val="00451D7B"/>
    <w:rsid w:val="00451F34"/>
    <w:rsid w:val="00452023"/>
    <w:rsid w:val="0045232C"/>
    <w:rsid w:val="00452359"/>
    <w:rsid w:val="004523A7"/>
    <w:rsid w:val="004524B0"/>
    <w:rsid w:val="00452986"/>
    <w:rsid w:val="00452BBE"/>
    <w:rsid w:val="00452BD3"/>
    <w:rsid w:val="00452C4A"/>
    <w:rsid w:val="00452D63"/>
    <w:rsid w:val="00452F36"/>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786"/>
    <w:rsid w:val="0045482D"/>
    <w:rsid w:val="00454A3B"/>
    <w:rsid w:val="00454FF9"/>
    <w:rsid w:val="004555D6"/>
    <w:rsid w:val="0045574E"/>
    <w:rsid w:val="00455768"/>
    <w:rsid w:val="0045589C"/>
    <w:rsid w:val="00455A28"/>
    <w:rsid w:val="00455B0C"/>
    <w:rsid w:val="00455DDD"/>
    <w:rsid w:val="00455E5B"/>
    <w:rsid w:val="0045609B"/>
    <w:rsid w:val="0045616C"/>
    <w:rsid w:val="004562BA"/>
    <w:rsid w:val="00456583"/>
    <w:rsid w:val="0045675E"/>
    <w:rsid w:val="0045692B"/>
    <w:rsid w:val="00456D77"/>
    <w:rsid w:val="00456E97"/>
    <w:rsid w:val="0045712A"/>
    <w:rsid w:val="0045730B"/>
    <w:rsid w:val="004573F4"/>
    <w:rsid w:val="0045777C"/>
    <w:rsid w:val="00457C4B"/>
    <w:rsid w:val="00457EDB"/>
    <w:rsid w:val="00457F27"/>
    <w:rsid w:val="00457F9C"/>
    <w:rsid w:val="00460547"/>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86"/>
    <w:rsid w:val="00463403"/>
    <w:rsid w:val="004636AF"/>
    <w:rsid w:val="0046422A"/>
    <w:rsid w:val="004645C0"/>
    <w:rsid w:val="00464694"/>
    <w:rsid w:val="00464BBA"/>
    <w:rsid w:val="00464D9C"/>
    <w:rsid w:val="00464F96"/>
    <w:rsid w:val="004650A7"/>
    <w:rsid w:val="004655AB"/>
    <w:rsid w:val="004655BE"/>
    <w:rsid w:val="004656A3"/>
    <w:rsid w:val="00465BDF"/>
    <w:rsid w:val="00465F91"/>
    <w:rsid w:val="00465FB4"/>
    <w:rsid w:val="0046602E"/>
    <w:rsid w:val="00466091"/>
    <w:rsid w:val="0046617D"/>
    <w:rsid w:val="004661EB"/>
    <w:rsid w:val="00466248"/>
    <w:rsid w:val="004662AD"/>
    <w:rsid w:val="004662F0"/>
    <w:rsid w:val="0046648B"/>
    <w:rsid w:val="004665BB"/>
    <w:rsid w:val="004665D4"/>
    <w:rsid w:val="0046668E"/>
    <w:rsid w:val="004666E5"/>
    <w:rsid w:val="00466767"/>
    <w:rsid w:val="0046687E"/>
    <w:rsid w:val="0046700E"/>
    <w:rsid w:val="00467799"/>
    <w:rsid w:val="004679CC"/>
    <w:rsid w:val="004679D6"/>
    <w:rsid w:val="00467DCC"/>
    <w:rsid w:val="004700FF"/>
    <w:rsid w:val="004701B0"/>
    <w:rsid w:val="004704C4"/>
    <w:rsid w:val="0047071F"/>
    <w:rsid w:val="00470997"/>
    <w:rsid w:val="00470A94"/>
    <w:rsid w:val="00470CC5"/>
    <w:rsid w:val="00470EE3"/>
    <w:rsid w:val="00470FBE"/>
    <w:rsid w:val="00471A42"/>
    <w:rsid w:val="00471B36"/>
    <w:rsid w:val="00471C9D"/>
    <w:rsid w:val="00471DE1"/>
    <w:rsid w:val="0047200B"/>
    <w:rsid w:val="00472058"/>
    <w:rsid w:val="004722FF"/>
    <w:rsid w:val="00472937"/>
    <w:rsid w:val="00472A41"/>
    <w:rsid w:val="00472C3D"/>
    <w:rsid w:val="00472C77"/>
    <w:rsid w:val="00472C82"/>
    <w:rsid w:val="00472CD8"/>
    <w:rsid w:val="00472D66"/>
    <w:rsid w:val="00472EFD"/>
    <w:rsid w:val="00472F47"/>
    <w:rsid w:val="00473283"/>
    <w:rsid w:val="0047353B"/>
    <w:rsid w:val="004735CC"/>
    <w:rsid w:val="00473769"/>
    <w:rsid w:val="00473852"/>
    <w:rsid w:val="00473A28"/>
    <w:rsid w:val="00473E3B"/>
    <w:rsid w:val="00473E3F"/>
    <w:rsid w:val="00473F23"/>
    <w:rsid w:val="00474387"/>
    <w:rsid w:val="0047449F"/>
    <w:rsid w:val="00474503"/>
    <w:rsid w:val="0047452C"/>
    <w:rsid w:val="00474597"/>
    <w:rsid w:val="00474A79"/>
    <w:rsid w:val="00474BA7"/>
    <w:rsid w:val="00474C3A"/>
    <w:rsid w:val="004752B2"/>
    <w:rsid w:val="00475341"/>
    <w:rsid w:val="00475A9E"/>
    <w:rsid w:val="00475BA6"/>
    <w:rsid w:val="0047624B"/>
    <w:rsid w:val="004762F8"/>
    <w:rsid w:val="0047632F"/>
    <w:rsid w:val="00476807"/>
    <w:rsid w:val="00476AF8"/>
    <w:rsid w:val="00476B61"/>
    <w:rsid w:val="00476EAE"/>
    <w:rsid w:val="00476F4B"/>
    <w:rsid w:val="00477184"/>
    <w:rsid w:val="00477191"/>
    <w:rsid w:val="004772DE"/>
    <w:rsid w:val="00477337"/>
    <w:rsid w:val="004773F6"/>
    <w:rsid w:val="00477517"/>
    <w:rsid w:val="00477DBA"/>
    <w:rsid w:val="00477F59"/>
    <w:rsid w:val="0048011A"/>
    <w:rsid w:val="00480268"/>
    <w:rsid w:val="004803A2"/>
    <w:rsid w:val="00480703"/>
    <w:rsid w:val="0048073D"/>
    <w:rsid w:val="00480A10"/>
    <w:rsid w:val="00480B2F"/>
    <w:rsid w:val="004811B6"/>
    <w:rsid w:val="00481237"/>
    <w:rsid w:val="004815E0"/>
    <w:rsid w:val="00481FA0"/>
    <w:rsid w:val="004828D3"/>
    <w:rsid w:val="00482D38"/>
    <w:rsid w:val="00482F7F"/>
    <w:rsid w:val="00482FC9"/>
    <w:rsid w:val="004839CE"/>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726"/>
    <w:rsid w:val="00485B11"/>
    <w:rsid w:val="00485CA0"/>
    <w:rsid w:val="00485EEB"/>
    <w:rsid w:val="004860B7"/>
    <w:rsid w:val="004861D3"/>
    <w:rsid w:val="0048628A"/>
    <w:rsid w:val="00486328"/>
    <w:rsid w:val="0048654D"/>
    <w:rsid w:val="00486613"/>
    <w:rsid w:val="0048665F"/>
    <w:rsid w:val="00486687"/>
    <w:rsid w:val="004866A9"/>
    <w:rsid w:val="00486866"/>
    <w:rsid w:val="00486C91"/>
    <w:rsid w:val="00486D9D"/>
    <w:rsid w:val="00486E49"/>
    <w:rsid w:val="00486F4D"/>
    <w:rsid w:val="00487109"/>
    <w:rsid w:val="00487276"/>
    <w:rsid w:val="004873EA"/>
    <w:rsid w:val="004873EF"/>
    <w:rsid w:val="00487442"/>
    <w:rsid w:val="0048780C"/>
    <w:rsid w:val="004878D8"/>
    <w:rsid w:val="0048794E"/>
    <w:rsid w:val="00487DF6"/>
    <w:rsid w:val="00487F0B"/>
    <w:rsid w:val="004900C4"/>
    <w:rsid w:val="00490191"/>
    <w:rsid w:val="00490670"/>
    <w:rsid w:val="0049092D"/>
    <w:rsid w:val="004909EB"/>
    <w:rsid w:val="00490A43"/>
    <w:rsid w:val="00490EA6"/>
    <w:rsid w:val="00490EE7"/>
    <w:rsid w:val="0049109E"/>
    <w:rsid w:val="004910B3"/>
    <w:rsid w:val="00491403"/>
    <w:rsid w:val="00491602"/>
    <w:rsid w:val="004916E0"/>
    <w:rsid w:val="004917E7"/>
    <w:rsid w:val="00491815"/>
    <w:rsid w:val="00491939"/>
    <w:rsid w:val="004919C3"/>
    <w:rsid w:val="00491F6B"/>
    <w:rsid w:val="00492786"/>
    <w:rsid w:val="00492EDA"/>
    <w:rsid w:val="00493033"/>
    <w:rsid w:val="0049308B"/>
    <w:rsid w:val="004930CE"/>
    <w:rsid w:val="004930D3"/>
    <w:rsid w:val="00493889"/>
    <w:rsid w:val="00493FAB"/>
    <w:rsid w:val="00494089"/>
    <w:rsid w:val="004941CA"/>
    <w:rsid w:val="00494244"/>
    <w:rsid w:val="0049427B"/>
    <w:rsid w:val="0049461B"/>
    <w:rsid w:val="0049475F"/>
    <w:rsid w:val="00494B92"/>
    <w:rsid w:val="00494D30"/>
    <w:rsid w:val="00494D87"/>
    <w:rsid w:val="00494EBB"/>
    <w:rsid w:val="00494ED2"/>
    <w:rsid w:val="004950B2"/>
    <w:rsid w:val="00495152"/>
    <w:rsid w:val="0049543E"/>
    <w:rsid w:val="00495970"/>
    <w:rsid w:val="00495A31"/>
    <w:rsid w:val="00495AD5"/>
    <w:rsid w:val="00495B06"/>
    <w:rsid w:val="00495BF9"/>
    <w:rsid w:val="00495DBE"/>
    <w:rsid w:val="00495FD5"/>
    <w:rsid w:val="00496346"/>
    <w:rsid w:val="004965F3"/>
    <w:rsid w:val="00496723"/>
    <w:rsid w:val="004968D5"/>
    <w:rsid w:val="00496A25"/>
    <w:rsid w:val="00496A8E"/>
    <w:rsid w:val="00496BD9"/>
    <w:rsid w:val="00496CFE"/>
    <w:rsid w:val="00496E54"/>
    <w:rsid w:val="0049703A"/>
    <w:rsid w:val="004971A9"/>
    <w:rsid w:val="004973C1"/>
    <w:rsid w:val="0049747F"/>
    <w:rsid w:val="00497951"/>
    <w:rsid w:val="00497A38"/>
    <w:rsid w:val="00497A56"/>
    <w:rsid w:val="00497D11"/>
    <w:rsid w:val="00497EBD"/>
    <w:rsid w:val="00497EDC"/>
    <w:rsid w:val="004A00DC"/>
    <w:rsid w:val="004A04F1"/>
    <w:rsid w:val="004A0A56"/>
    <w:rsid w:val="004A0E4F"/>
    <w:rsid w:val="004A13C4"/>
    <w:rsid w:val="004A211A"/>
    <w:rsid w:val="004A213A"/>
    <w:rsid w:val="004A21B6"/>
    <w:rsid w:val="004A27C9"/>
    <w:rsid w:val="004A2A54"/>
    <w:rsid w:val="004A2AA6"/>
    <w:rsid w:val="004A2B03"/>
    <w:rsid w:val="004A2BA6"/>
    <w:rsid w:val="004A2D78"/>
    <w:rsid w:val="004A2D94"/>
    <w:rsid w:val="004A30D7"/>
    <w:rsid w:val="004A36ED"/>
    <w:rsid w:val="004A3A8E"/>
    <w:rsid w:val="004A4287"/>
    <w:rsid w:val="004A4404"/>
    <w:rsid w:val="004A45BC"/>
    <w:rsid w:val="004A48C5"/>
    <w:rsid w:val="004A4F3A"/>
    <w:rsid w:val="004A4FAC"/>
    <w:rsid w:val="004A507C"/>
    <w:rsid w:val="004A5091"/>
    <w:rsid w:val="004A518B"/>
    <w:rsid w:val="004A5639"/>
    <w:rsid w:val="004A56C8"/>
    <w:rsid w:val="004A56DA"/>
    <w:rsid w:val="004A5789"/>
    <w:rsid w:val="004A57D4"/>
    <w:rsid w:val="004A57E8"/>
    <w:rsid w:val="004A5871"/>
    <w:rsid w:val="004A58A2"/>
    <w:rsid w:val="004A5A0A"/>
    <w:rsid w:val="004A5A4B"/>
    <w:rsid w:val="004A5C15"/>
    <w:rsid w:val="004A5C3B"/>
    <w:rsid w:val="004A5F6F"/>
    <w:rsid w:val="004A615D"/>
    <w:rsid w:val="004A616C"/>
    <w:rsid w:val="004A61A8"/>
    <w:rsid w:val="004A61BC"/>
    <w:rsid w:val="004A649B"/>
    <w:rsid w:val="004A659F"/>
    <w:rsid w:val="004A6706"/>
    <w:rsid w:val="004A67B5"/>
    <w:rsid w:val="004A67D1"/>
    <w:rsid w:val="004A6A69"/>
    <w:rsid w:val="004A6C27"/>
    <w:rsid w:val="004A7016"/>
    <w:rsid w:val="004A727C"/>
    <w:rsid w:val="004A72EF"/>
    <w:rsid w:val="004A750A"/>
    <w:rsid w:val="004A7565"/>
    <w:rsid w:val="004A785E"/>
    <w:rsid w:val="004A7AED"/>
    <w:rsid w:val="004A7B5F"/>
    <w:rsid w:val="004A7C62"/>
    <w:rsid w:val="004A7C93"/>
    <w:rsid w:val="004B0085"/>
    <w:rsid w:val="004B0345"/>
    <w:rsid w:val="004B0E38"/>
    <w:rsid w:val="004B1306"/>
    <w:rsid w:val="004B148F"/>
    <w:rsid w:val="004B16BA"/>
    <w:rsid w:val="004B18E9"/>
    <w:rsid w:val="004B231B"/>
    <w:rsid w:val="004B240C"/>
    <w:rsid w:val="004B259B"/>
    <w:rsid w:val="004B263F"/>
    <w:rsid w:val="004B2988"/>
    <w:rsid w:val="004B2E91"/>
    <w:rsid w:val="004B3AC7"/>
    <w:rsid w:val="004B3B5C"/>
    <w:rsid w:val="004B3B83"/>
    <w:rsid w:val="004B3BCE"/>
    <w:rsid w:val="004B3C6F"/>
    <w:rsid w:val="004B3D42"/>
    <w:rsid w:val="004B3E47"/>
    <w:rsid w:val="004B416F"/>
    <w:rsid w:val="004B45D4"/>
    <w:rsid w:val="004B4A84"/>
    <w:rsid w:val="004B4D8D"/>
    <w:rsid w:val="004B5908"/>
    <w:rsid w:val="004B5D9F"/>
    <w:rsid w:val="004B5DA1"/>
    <w:rsid w:val="004B5E57"/>
    <w:rsid w:val="004B605A"/>
    <w:rsid w:val="004B6399"/>
    <w:rsid w:val="004B64D0"/>
    <w:rsid w:val="004B67E7"/>
    <w:rsid w:val="004B68BF"/>
    <w:rsid w:val="004B6A44"/>
    <w:rsid w:val="004B6A93"/>
    <w:rsid w:val="004B6AAB"/>
    <w:rsid w:val="004B6AE2"/>
    <w:rsid w:val="004B6C3E"/>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1C"/>
    <w:rsid w:val="004C106A"/>
    <w:rsid w:val="004C1225"/>
    <w:rsid w:val="004C1562"/>
    <w:rsid w:val="004C16EA"/>
    <w:rsid w:val="004C1A07"/>
    <w:rsid w:val="004C1C2A"/>
    <w:rsid w:val="004C1DD0"/>
    <w:rsid w:val="004C1E7C"/>
    <w:rsid w:val="004C1EC7"/>
    <w:rsid w:val="004C2055"/>
    <w:rsid w:val="004C206C"/>
    <w:rsid w:val="004C2077"/>
    <w:rsid w:val="004C213E"/>
    <w:rsid w:val="004C2279"/>
    <w:rsid w:val="004C23C0"/>
    <w:rsid w:val="004C25AA"/>
    <w:rsid w:val="004C26E5"/>
    <w:rsid w:val="004C27F5"/>
    <w:rsid w:val="004C2A5F"/>
    <w:rsid w:val="004C2B13"/>
    <w:rsid w:val="004C2B29"/>
    <w:rsid w:val="004C2B99"/>
    <w:rsid w:val="004C2E68"/>
    <w:rsid w:val="004C312B"/>
    <w:rsid w:val="004C317E"/>
    <w:rsid w:val="004C3408"/>
    <w:rsid w:val="004C360D"/>
    <w:rsid w:val="004C3943"/>
    <w:rsid w:val="004C3996"/>
    <w:rsid w:val="004C406B"/>
    <w:rsid w:val="004C4977"/>
    <w:rsid w:val="004C4CA7"/>
    <w:rsid w:val="004C4F8D"/>
    <w:rsid w:val="004C5182"/>
    <w:rsid w:val="004C51E8"/>
    <w:rsid w:val="004C5367"/>
    <w:rsid w:val="004C543E"/>
    <w:rsid w:val="004C55AC"/>
    <w:rsid w:val="004C560D"/>
    <w:rsid w:val="004C5961"/>
    <w:rsid w:val="004C5962"/>
    <w:rsid w:val="004C6045"/>
    <w:rsid w:val="004C6130"/>
    <w:rsid w:val="004C623B"/>
    <w:rsid w:val="004C6323"/>
    <w:rsid w:val="004C642E"/>
    <w:rsid w:val="004C665C"/>
    <w:rsid w:val="004C671A"/>
    <w:rsid w:val="004C673E"/>
    <w:rsid w:val="004C681B"/>
    <w:rsid w:val="004C7687"/>
    <w:rsid w:val="004C7779"/>
    <w:rsid w:val="004C7A22"/>
    <w:rsid w:val="004C7B0F"/>
    <w:rsid w:val="004C7B13"/>
    <w:rsid w:val="004C7B55"/>
    <w:rsid w:val="004C7C33"/>
    <w:rsid w:val="004C7D34"/>
    <w:rsid w:val="004C7F50"/>
    <w:rsid w:val="004D0060"/>
    <w:rsid w:val="004D00C1"/>
    <w:rsid w:val="004D00ED"/>
    <w:rsid w:val="004D01BD"/>
    <w:rsid w:val="004D0207"/>
    <w:rsid w:val="004D0286"/>
    <w:rsid w:val="004D03BB"/>
    <w:rsid w:val="004D0548"/>
    <w:rsid w:val="004D0602"/>
    <w:rsid w:val="004D0AD4"/>
    <w:rsid w:val="004D0C04"/>
    <w:rsid w:val="004D0C51"/>
    <w:rsid w:val="004D0F6F"/>
    <w:rsid w:val="004D1379"/>
    <w:rsid w:val="004D147A"/>
    <w:rsid w:val="004D1575"/>
    <w:rsid w:val="004D1ADB"/>
    <w:rsid w:val="004D1B7B"/>
    <w:rsid w:val="004D1FD3"/>
    <w:rsid w:val="004D2496"/>
    <w:rsid w:val="004D26D1"/>
    <w:rsid w:val="004D30EB"/>
    <w:rsid w:val="004D3153"/>
    <w:rsid w:val="004D3177"/>
    <w:rsid w:val="004D327B"/>
    <w:rsid w:val="004D39CC"/>
    <w:rsid w:val="004D3BEC"/>
    <w:rsid w:val="004D3DAD"/>
    <w:rsid w:val="004D3F80"/>
    <w:rsid w:val="004D4119"/>
    <w:rsid w:val="004D422C"/>
    <w:rsid w:val="004D42B9"/>
    <w:rsid w:val="004D47E3"/>
    <w:rsid w:val="004D496A"/>
    <w:rsid w:val="004D504D"/>
    <w:rsid w:val="004D570D"/>
    <w:rsid w:val="004D584D"/>
    <w:rsid w:val="004D5AE7"/>
    <w:rsid w:val="004D6161"/>
    <w:rsid w:val="004D634D"/>
    <w:rsid w:val="004D6687"/>
    <w:rsid w:val="004D6C9C"/>
    <w:rsid w:val="004D706D"/>
    <w:rsid w:val="004D70D6"/>
    <w:rsid w:val="004D7150"/>
    <w:rsid w:val="004D730A"/>
    <w:rsid w:val="004D746B"/>
    <w:rsid w:val="004D7847"/>
    <w:rsid w:val="004D7869"/>
    <w:rsid w:val="004D795D"/>
    <w:rsid w:val="004D7B70"/>
    <w:rsid w:val="004D7EA8"/>
    <w:rsid w:val="004E036C"/>
    <w:rsid w:val="004E0452"/>
    <w:rsid w:val="004E0584"/>
    <w:rsid w:val="004E0921"/>
    <w:rsid w:val="004E0C1F"/>
    <w:rsid w:val="004E0DEA"/>
    <w:rsid w:val="004E0F2B"/>
    <w:rsid w:val="004E0F49"/>
    <w:rsid w:val="004E15EC"/>
    <w:rsid w:val="004E1B5F"/>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773"/>
    <w:rsid w:val="004E4818"/>
    <w:rsid w:val="004E49C4"/>
    <w:rsid w:val="004E49EE"/>
    <w:rsid w:val="004E4A35"/>
    <w:rsid w:val="004E4AD9"/>
    <w:rsid w:val="004E4B50"/>
    <w:rsid w:val="004E4B99"/>
    <w:rsid w:val="004E4CD6"/>
    <w:rsid w:val="004E4D0D"/>
    <w:rsid w:val="004E4DDF"/>
    <w:rsid w:val="004E4F61"/>
    <w:rsid w:val="004E512D"/>
    <w:rsid w:val="004E5429"/>
    <w:rsid w:val="004E5481"/>
    <w:rsid w:val="004E5602"/>
    <w:rsid w:val="004E5AFB"/>
    <w:rsid w:val="004E5B71"/>
    <w:rsid w:val="004E5E82"/>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07E4"/>
    <w:rsid w:val="004F0AF8"/>
    <w:rsid w:val="004F1090"/>
    <w:rsid w:val="004F12A6"/>
    <w:rsid w:val="004F16AF"/>
    <w:rsid w:val="004F198D"/>
    <w:rsid w:val="004F1A96"/>
    <w:rsid w:val="004F1BAE"/>
    <w:rsid w:val="004F1F16"/>
    <w:rsid w:val="004F2267"/>
    <w:rsid w:val="004F241B"/>
    <w:rsid w:val="004F244C"/>
    <w:rsid w:val="004F2B61"/>
    <w:rsid w:val="004F3248"/>
    <w:rsid w:val="004F34DA"/>
    <w:rsid w:val="004F3557"/>
    <w:rsid w:val="004F3746"/>
    <w:rsid w:val="004F392C"/>
    <w:rsid w:val="004F3C5C"/>
    <w:rsid w:val="004F3E61"/>
    <w:rsid w:val="004F3F22"/>
    <w:rsid w:val="004F4047"/>
    <w:rsid w:val="004F4084"/>
    <w:rsid w:val="004F4262"/>
    <w:rsid w:val="004F43B8"/>
    <w:rsid w:val="004F494A"/>
    <w:rsid w:val="004F4BF6"/>
    <w:rsid w:val="004F4DB2"/>
    <w:rsid w:val="004F4DC9"/>
    <w:rsid w:val="004F5022"/>
    <w:rsid w:val="004F516B"/>
    <w:rsid w:val="004F54D5"/>
    <w:rsid w:val="004F580D"/>
    <w:rsid w:val="004F58B8"/>
    <w:rsid w:val="004F594C"/>
    <w:rsid w:val="004F5A7A"/>
    <w:rsid w:val="004F5DD9"/>
    <w:rsid w:val="004F5E47"/>
    <w:rsid w:val="004F5F68"/>
    <w:rsid w:val="004F6046"/>
    <w:rsid w:val="004F60BC"/>
    <w:rsid w:val="004F620D"/>
    <w:rsid w:val="004F628A"/>
    <w:rsid w:val="004F63DB"/>
    <w:rsid w:val="004F66BC"/>
    <w:rsid w:val="004F66EB"/>
    <w:rsid w:val="004F6F6E"/>
    <w:rsid w:val="004F7058"/>
    <w:rsid w:val="004F73AA"/>
    <w:rsid w:val="004F76B9"/>
    <w:rsid w:val="004F79D8"/>
    <w:rsid w:val="004F7CB5"/>
    <w:rsid w:val="004F7CD9"/>
    <w:rsid w:val="004F7F40"/>
    <w:rsid w:val="005005DE"/>
    <w:rsid w:val="005006AE"/>
    <w:rsid w:val="00500911"/>
    <w:rsid w:val="005009A7"/>
    <w:rsid w:val="00500BC7"/>
    <w:rsid w:val="00500DA1"/>
    <w:rsid w:val="00500DC5"/>
    <w:rsid w:val="00500E46"/>
    <w:rsid w:val="0050138B"/>
    <w:rsid w:val="005016FE"/>
    <w:rsid w:val="00501825"/>
    <w:rsid w:val="00501902"/>
    <w:rsid w:val="00501DA2"/>
    <w:rsid w:val="00501ED7"/>
    <w:rsid w:val="0050203B"/>
    <w:rsid w:val="00502066"/>
    <w:rsid w:val="00502300"/>
    <w:rsid w:val="0050241B"/>
    <w:rsid w:val="00502488"/>
    <w:rsid w:val="005024F8"/>
    <w:rsid w:val="005025FC"/>
    <w:rsid w:val="00502602"/>
    <w:rsid w:val="00502756"/>
    <w:rsid w:val="005027D8"/>
    <w:rsid w:val="0050290F"/>
    <w:rsid w:val="00502916"/>
    <w:rsid w:val="0050293B"/>
    <w:rsid w:val="00502D45"/>
    <w:rsid w:val="00503118"/>
    <w:rsid w:val="0050339A"/>
    <w:rsid w:val="005037D8"/>
    <w:rsid w:val="005038B8"/>
    <w:rsid w:val="005038B9"/>
    <w:rsid w:val="00503A86"/>
    <w:rsid w:val="00503B91"/>
    <w:rsid w:val="00503F21"/>
    <w:rsid w:val="00503F90"/>
    <w:rsid w:val="0050403C"/>
    <w:rsid w:val="0050405C"/>
    <w:rsid w:val="00504074"/>
    <w:rsid w:val="00504273"/>
    <w:rsid w:val="00504358"/>
    <w:rsid w:val="0050450C"/>
    <w:rsid w:val="0050467F"/>
    <w:rsid w:val="00504F00"/>
    <w:rsid w:val="00504F6E"/>
    <w:rsid w:val="0050549F"/>
    <w:rsid w:val="005055F8"/>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08"/>
    <w:rsid w:val="00507164"/>
    <w:rsid w:val="005071DE"/>
    <w:rsid w:val="005073B8"/>
    <w:rsid w:val="00507601"/>
    <w:rsid w:val="00507BD7"/>
    <w:rsid w:val="00507DEC"/>
    <w:rsid w:val="00507F5C"/>
    <w:rsid w:val="00507F85"/>
    <w:rsid w:val="005102D3"/>
    <w:rsid w:val="005102E6"/>
    <w:rsid w:val="00510313"/>
    <w:rsid w:val="00510508"/>
    <w:rsid w:val="00510764"/>
    <w:rsid w:val="0051079C"/>
    <w:rsid w:val="00510A29"/>
    <w:rsid w:val="00510A92"/>
    <w:rsid w:val="00510DFB"/>
    <w:rsid w:val="00511132"/>
    <w:rsid w:val="0051163B"/>
    <w:rsid w:val="00511A08"/>
    <w:rsid w:val="00511C03"/>
    <w:rsid w:val="00511C86"/>
    <w:rsid w:val="00511E03"/>
    <w:rsid w:val="00511F1D"/>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DB8"/>
    <w:rsid w:val="00514E40"/>
    <w:rsid w:val="00515264"/>
    <w:rsid w:val="0051595C"/>
    <w:rsid w:val="00515C2B"/>
    <w:rsid w:val="00515C5D"/>
    <w:rsid w:val="00515E18"/>
    <w:rsid w:val="005162AD"/>
    <w:rsid w:val="005168FF"/>
    <w:rsid w:val="00516CB5"/>
    <w:rsid w:val="00516CF8"/>
    <w:rsid w:val="00516FDA"/>
    <w:rsid w:val="00517092"/>
    <w:rsid w:val="0051738B"/>
    <w:rsid w:val="0051769A"/>
    <w:rsid w:val="005177C3"/>
    <w:rsid w:val="0051782F"/>
    <w:rsid w:val="00517975"/>
    <w:rsid w:val="00517983"/>
    <w:rsid w:val="00517B01"/>
    <w:rsid w:val="00517CB2"/>
    <w:rsid w:val="00517E63"/>
    <w:rsid w:val="005200C2"/>
    <w:rsid w:val="005205E4"/>
    <w:rsid w:val="0052083B"/>
    <w:rsid w:val="00520896"/>
    <w:rsid w:val="00520AA4"/>
    <w:rsid w:val="00520AAE"/>
    <w:rsid w:val="00520B3E"/>
    <w:rsid w:val="00520D27"/>
    <w:rsid w:val="00520E0E"/>
    <w:rsid w:val="00521021"/>
    <w:rsid w:val="0052106F"/>
    <w:rsid w:val="0052114D"/>
    <w:rsid w:val="00521599"/>
    <w:rsid w:val="005216F7"/>
    <w:rsid w:val="00521780"/>
    <w:rsid w:val="005219AC"/>
    <w:rsid w:val="00521D44"/>
    <w:rsid w:val="00522094"/>
    <w:rsid w:val="0052217B"/>
    <w:rsid w:val="0052228F"/>
    <w:rsid w:val="005223ED"/>
    <w:rsid w:val="00522929"/>
    <w:rsid w:val="005229EA"/>
    <w:rsid w:val="00522A21"/>
    <w:rsid w:val="00522D15"/>
    <w:rsid w:val="00522E72"/>
    <w:rsid w:val="00522F18"/>
    <w:rsid w:val="00522F4E"/>
    <w:rsid w:val="00523043"/>
    <w:rsid w:val="005231E2"/>
    <w:rsid w:val="00523324"/>
    <w:rsid w:val="005239C0"/>
    <w:rsid w:val="00523A2B"/>
    <w:rsid w:val="00523E26"/>
    <w:rsid w:val="00524312"/>
    <w:rsid w:val="0052464A"/>
    <w:rsid w:val="00524748"/>
    <w:rsid w:val="00524B3E"/>
    <w:rsid w:val="00524BA0"/>
    <w:rsid w:val="00524C7E"/>
    <w:rsid w:val="00524FF2"/>
    <w:rsid w:val="00525416"/>
    <w:rsid w:val="0052549D"/>
    <w:rsid w:val="00525514"/>
    <w:rsid w:val="0052565B"/>
    <w:rsid w:val="00525813"/>
    <w:rsid w:val="0052583E"/>
    <w:rsid w:val="00525840"/>
    <w:rsid w:val="00525A0B"/>
    <w:rsid w:val="00525EFF"/>
    <w:rsid w:val="00525F71"/>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383"/>
    <w:rsid w:val="00530478"/>
    <w:rsid w:val="00530B32"/>
    <w:rsid w:val="00530F72"/>
    <w:rsid w:val="00530FE6"/>
    <w:rsid w:val="00531736"/>
    <w:rsid w:val="0053195E"/>
    <w:rsid w:val="00531A21"/>
    <w:rsid w:val="00531AB3"/>
    <w:rsid w:val="00531E4D"/>
    <w:rsid w:val="00532079"/>
    <w:rsid w:val="0053223C"/>
    <w:rsid w:val="00532366"/>
    <w:rsid w:val="00532A31"/>
    <w:rsid w:val="00532CB3"/>
    <w:rsid w:val="00532DAE"/>
    <w:rsid w:val="00533038"/>
    <w:rsid w:val="00533134"/>
    <w:rsid w:val="00533206"/>
    <w:rsid w:val="005339E4"/>
    <w:rsid w:val="00533AE2"/>
    <w:rsid w:val="00533BCB"/>
    <w:rsid w:val="00533D20"/>
    <w:rsid w:val="005346C0"/>
    <w:rsid w:val="00534839"/>
    <w:rsid w:val="00534D2C"/>
    <w:rsid w:val="005351C1"/>
    <w:rsid w:val="0053541D"/>
    <w:rsid w:val="0053545C"/>
    <w:rsid w:val="0053554C"/>
    <w:rsid w:val="00535660"/>
    <w:rsid w:val="0053571E"/>
    <w:rsid w:val="00535B65"/>
    <w:rsid w:val="00535E11"/>
    <w:rsid w:val="00536072"/>
    <w:rsid w:val="00536109"/>
    <w:rsid w:val="0053614D"/>
    <w:rsid w:val="005361AC"/>
    <w:rsid w:val="0053629D"/>
    <w:rsid w:val="005363DD"/>
    <w:rsid w:val="005364E4"/>
    <w:rsid w:val="00536708"/>
    <w:rsid w:val="00536724"/>
    <w:rsid w:val="00536B7C"/>
    <w:rsid w:val="00536BD8"/>
    <w:rsid w:val="00536D42"/>
    <w:rsid w:val="00536D4A"/>
    <w:rsid w:val="00536D9A"/>
    <w:rsid w:val="00537053"/>
    <w:rsid w:val="0053708A"/>
    <w:rsid w:val="005371D5"/>
    <w:rsid w:val="005371FB"/>
    <w:rsid w:val="00537349"/>
    <w:rsid w:val="0053744D"/>
    <w:rsid w:val="0053769E"/>
    <w:rsid w:val="00537811"/>
    <w:rsid w:val="005379E1"/>
    <w:rsid w:val="00537AC9"/>
    <w:rsid w:val="00537AE7"/>
    <w:rsid w:val="00537B6F"/>
    <w:rsid w:val="00540219"/>
    <w:rsid w:val="0054027D"/>
    <w:rsid w:val="00540304"/>
    <w:rsid w:val="0054060E"/>
    <w:rsid w:val="00540616"/>
    <w:rsid w:val="0054064E"/>
    <w:rsid w:val="0054074E"/>
    <w:rsid w:val="0054115B"/>
    <w:rsid w:val="005411D6"/>
    <w:rsid w:val="005412B3"/>
    <w:rsid w:val="00541580"/>
    <w:rsid w:val="005415A2"/>
    <w:rsid w:val="0054166A"/>
    <w:rsid w:val="005418FC"/>
    <w:rsid w:val="00541B73"/>
    <w:rsid w:val="00541D6C"/>
    <w:rsid w:val="00541DA9"/>
    <w:rsid w:val="00541E21"/>
    <w:rsid w:val="005420F7"/>
    <w:rsid w:val="0054218D"/>
    <w:rsid w:val="0054243F"/>
    <w:rsid w:val="00542507"/>
    <w:rsid w:val="00542A21"/>
    <w:rsid w:val="00542A8A"/>
    <w:rsid w:val="00542B0A"/>
    <w:rsid w:val="00542D42"/>
    <w:rsid w:val="00542DBF"/>
    <w:rsid w:val="00543332"/>
    <w:rsid w:val="005433B6"/>
    <w:rsid w:val="0054350F"/>
    <w:rsid w:val="005436E4"/>
    <w:rsid w:val="0054373F"/>
    <w:rsid w:val="005438A0"/>
    <w:rsid w:val="005439A0"/>
    <w:rsid w:val="005439E4"/>
    <w:rsid w:val="00543BC6"/>
    <w:rsid w:val="00543E14"/>
    <w:rsid w:val="00543E1C"/>
    <w:rsid w:val="00543E8B"/>
    <w:rsid w:val="00543E9D"/>
    <w:rsid w:val="00543F5F"/>
    <w:rsid w:val="00544069"/>
    <w:rsid w:val="005441BF"/>
    <w:rsid w:val="0054420B"/>
    <w:rsid w:val="005442A9"/>
    <w:rsid w:val="005444E7"/>
    <w:rsid w:val="00544508"/>
    <w:rsid w:val="00544804"/>
    <w:rsid w:val="005449D9"/>
    <w:rsid w:val="00544A1B"/>
    <w:rsid w:val="00544E42"/>
    <w:rsid w:val="005452F3"/>
    <w:rsid w:val="0054538E"/>
    <w:rsid w:val="005457CD"/>
    <w:rsid w:val="00545863"/>
    <w:rsid w:val="00545A3A"/>
    <w:rsid w:val="00545C8C"/>
    <w:rsid w:val="00545E0D"/>
    <w:rsid w:val="005461F1"/>
    <w:rsid w:val="0054621B"/>
    <w:rsid w:val="00546370"/>
    <w:rsid w:val="005463DC"/>
    <w:rsid w:val="005463EB"/>
    <w:rsid w:val="00546576"/>
    <w:rsid w:val="0054660A"/>
    <w:rsid w:val="005467A5"/>
    <w:rsid w:val="0054688C"/>
    <w:rsid w:val="00546B4F"/>
    <w:rsid w:val="00546B65"/>
    <w:rsid w:val="00546CBF"/>
    <w:rsid w:val="00546D48"/>
    <w:rsid w:val="00546E01"/>
    <w:rsid w:val="00546F13"/>
    <w:rsid w:val="00546FA2"/>
    <w:rsid w:val="0054738C"/>
    <w:rsid w:val="005473EA"/>
    <w:rsid w:val="0054753B"/>
    <w:rsid w:val="00547684"/>
    <w:rsid w:val="00547792"/>
    <w:rsid w:val="0054788D"/>
    <w:rsid w:val="00547D99"/>
    <w:rsid w:val="00547FE9"/>
    <w:rsid w:val="005501C9"/>
    <w:rsid w:val="005503E8"/>
    <w:rsid w:val="00550483"/>
    <w:rsid w:val="00550C5D"/>
    <w:rsid w:val="00550D8B"/>
    <w:rsid w:val="00551274"/>
    <w:rsid w:val="00551572"/>
    <w:rsid w:val="005515EF"/>
    <w:rsid w:val="0055193D"/>
    <w:rsid w:val="00551F1C"/>
    <w:rsid w:val="00551F7D"/>
    <w:rsid w:val="00552126"/>
    <w:rsid w:val="00552145"/>
    <w:rsid w:val="005522E7"/>
    <w:rsid w:val="0055244D"/>
    <w:rsid w:val="0055267B"/>
    <w:rsid w:val="0055283D"/>
    <w:rsid w:val="0055285D"/>
    <w:rsid w:val="00552A83"/>
    <w:rsid w:val="00552E37"/>
    <w:rsid w:val="00552F84"/>
    <w:rsid w:val="00553193"/>
    <w:rsid w:val="00553491"/>
    <w:rsid w:val="005537F6"/>
    <w:rsid w:val="00553D93"/>
    <w:rsid w:val="00553EEC"/>
    <w:rsid w:val="0055420C"/>
    <w:rsid w:val="0055459F"/>
    <w:rsid w:val="0055464B"/>
    <w:rsid w:val="00554A39"/>
    <w:rsid w:val="00554C3F"/>
    <w:rsid w:val="00554FC7"/>
    <w:rsid w:val="005550C8"/>
    <w:rsid w:val="00555146"/>
    <w:rsid w:val="005553D7"/>
    <w:rsid w:val="005555AE"/>
    <w:rsid w:val="005555BA"/>
    <w:rsid w:val="00555C89"/>
    <w:rsid w:val="00555D70"/>
    <w:rsid w:val="00555E71"/>
    <w:rsid w:val="00555F8E"/>
    <w:rsid w:val="0055619D"/>
    <w:rsid w:val="0055654F"/>
    <w:rsid w:val="0055655B"/>
    <w:rsid w:val="005566C3"/>
    <w:rsid w:val="005568B9"/>
    <w:rsid w:val="00556A1E"/>
    <w:rsid w:val="00556A6C"/>
    <w:rsid w:val="00556E6B"/>
    <w:rsid w:val="00556FCE"/>
    <w:rsid w:val="00557078"/>
    <w:rsid w:val="00557145"/>
    <w:rsid w:val="005571BB"/>
    <w:rsid w:val="005571F5"/>
    <w:rsid w:val="00557874"/>
    <w:rsid w:val="00560045"/>
    <w:rsid w:val="005605D0"/>
    <w:rsid w:val="00560C40"/>
    <w:rsid w:val="00561323"/>
    <w:rsid w:val="0056150D"/>
    <w:rsid w:val="00561994"/>
    <w:rsid w:val="00561B55"/>
    <w:rsid w:val="00561CF3"/>
    <w:rsid w:val="0056204A"/>
    <w:rsid w:val="005626DC"/>
    <w:rsid w:val="00562A70"/>
    <w:rsid w:val="00562E69"/>
    <w:rsid w:val="00562EA4"/>
    <w:rsid w:val="00563161"/>
    <w:rsid w:val="0056324D"/>
    <w:rsid w:val="0056329B"/>
    <w:rsid w:val="005633F2"/>
    <w:rsid w:val="00563436"/>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0D1"/>
    <w:rsid w:val="005665AD"/>
    <w:rsid w:val="005668C6"/>
    <w:rsid w:val="00566B95"/>
    <w:rsid w:val="00566D1D"/>
    <w:rsid w:val="00566D66"/>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E2"/>
    <w:rsid w:val="00570DFE"/>
    <w:rsid w:val="00570EC9"/>
    <w:rsid w:val="00570FB6"/>
    <w:rsid w:val="00571116"/>
    <w:rsid w:val="005711CA"/>
    <w:rsid w:val="0057121C"/>
    <w:rsid w:val="005713AC"/>
    <w:rsid w:val="0057151B"/>
    <w:rsid w:val="0057153F"/>
    <w:rsid w:val="00571639"/>
    <w:rsid w:val="005716D5"/>
    <w:rsid w:val="0057198B"/>
    <w:rsid w:val="00572202"/>
    <w:rsid w:val="00572418"/>
    <w:rsid w:val="0057265A"/>
    <w:rsid w:val="005727C0"/>
    <w:rsid w:val="005728BA"/>
    <w:rsid w:val="005728FE"/>
    <w:rsid w:val="005729BB"/>
    <w:rsid w:val="00572C4A"/>
    <w:rsid w:val="00572F92"/>
    <w:rsid w:val="0057337E"/>
    <w:rsid w:val="005733E1"/>
    <w:rsid w:val="00573538"/>
    <w:rsid w:val="00573728"/>
    <w:rsid w:val="0057398D"/>
    <w:rsid w:val="005739D2"/>
    <w:rsid w:val="00573A2D"/>
    <w:rsid w:val="00573B14"/>
    <w:rsid w:val="00574004"/>
    <w:rsid w:val="0057410C"/>
    <w:rsid w:val="005743FF"/>
    <w:rsid w:val="005745D5"/>
    <w:rsid w:val="005746C6"/>
    <w:rsid w:val="00574869"/>
    <w:rsid w:val="00574AFB"/>
    <w:rsid w:val="0057529B"/>
    <w:rsid w:val="005752C9"/>
    <w:rsid w:val="0057551D"/>
    <w:rsid w:val="0057557F"/>
    <w:rsid w:val="005757EF"/>
    <w:rsid w:val="005758B1"/>
    <w:rsid w:val="00575AB3"/>
    <w:rsid w:val="00575C8E"/>
    <w:rsid w:val="00575D52"/>
    <w:rsid w:val="00575EDE"/>
    <w:rsid w:val="00576256"/>
    <w:rsid w:val="005765DE"/>
    <w:rsid w:val="0057672B"/>
    <w:rsid w:val="00576794"/>
    <w:rsid w:val="00576F3B"/>
    <w:rsid w:val="00576F73"/>
    <w:rsid w:val="005772D5"/>
    <w:rsid w:val="005775F8"/>
    <w:rsid w:val="00577B11"/>
    <w:rsid w:val="00577B3A"/>
    <w:rsid w:val="00577B83"/>
    <w:rsid w:val="00577BCC"/>
    <w:rsid w:val="00577CC5"/>
    <w:rsid w:val="00577DBF"/>
    <w:rsid w:val="00577E7B"/>
    <w:rsid w:val="00577EB1"/>
    <w:rsid w:val="00580090"/>
    <w:rsid w:val="0058022A"/>
    <w:rsid w:val="00580733"/>
    <w:rsid w:val="005809EB"/>
    <w:rsid w:val="00580D84"/>
    <w:rsid w:val="00581043"/>
    <w:rsid w:val="005814B1"/>
    <w:rsid w:val="0058184C"/>
    <w:rsid w:val="0058199E"/>
    <w:rsid w:val="00581D05"/>
    <w:rsid w:val="00581E86"/>
    <w:rsid w:val="00581FAB"/>
    <w:rsid w:val="00581FED"/>
    <w:rsid w:val="00582073"/>
    <w:rsid w:val="005821BB"/>
    <w:rsid w:val="00582357"/>
    <w:rsid w:val="00582665"/>
    <w:rsid w:val="005827FD"/>
    <w:rsid w:val="00582805"/>
    <w:rsid w:val="00582D59"/>
    <w:rsid w:val="0058321E"/>
    <w:rsid w:val="00583604"/>
    <w:rsid w:val="00583B27"/>
    <w:rsid w:val="00583D4C"/>
    <w:rsid w:val="00583DB1"/>
    <w:rsid w:val="00583DC6"/>
    <w:rsid w:val="00583E3C"/>
    <w:rsid w:val="00584253"/>
    <w:rsid w:val="0058470B"/>
    <w:rsid w:val="00584937"/>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B03"/>
    <w:rsid w:val="00586C2E"/>
    <w:rsid w:val="00586D67"/>
    <w:rsid w:val="0058736D"/>
    <w:rsid w:val="0058744D"/>
    <w:rsid w:val="0058745D"/>
    <w:rsid w:val="00587563"/>
    <w:rsid w:val="0058761D"/>
    <w:rsid w:val="0058767E"/>
    <w:rsid w:val="00587686"/>
    <w:rsid w:val="00587ABC"/>
    <w:rsid w:val="00587B36"/>
    <w:rsid w:val="00587FFC"/>
    <w:rsid w:val="005901DA"/>
    <w:rsid w:val="005903A3"/>
    <w:rsid w:val="005906BD"/>
    <w:rsid w:val="00590A2B"/>
    <w:rsid w:val="00590C7A"/>
    <w:rsid w:val="00590D3D"/>
    <w:rsid w:val="005913B2"/>
    <w:rsid w:val="00591467"/>
    <w:rsid w:val="00591482"/>
    <w:rsid w:val="00591C96"/>
    <w:rsid w:val="00591E85"/>
    <w:rsid w:val="00591E9E"/>
    <w:rsid w:val="00591FA6"/>
    <w:rsid w:val="005920F4"/>
    <w:rsid w:val="005921EE"/>
    <w:rsid w:val="00592348"/>
    <w:rsid w:val="0059294C"/>
    <w:rsid w:val="00592F1D"/>
    <w:rsid w:val="00592FAA"/>
    <w:rsid w:val="005930C1"/>
    <w:rsid w:val="0059356B"/>
    <w:rsid w:val="00593573"/>
    <w:rsid w:val="00593ACD"/>
    <w:rsid w:val="00593EEB"/>
    <w:rsid w:val="0059444C"/>
    <w:rsid w:val="005944D9"/>
    <w:rsid w:val="0059454C"/>
    <w:rsid w:val="00594689"/>
    <w:rsid w:val="0059485E"/>
    <w:rsid w:val="00594891"/>
    <w:rsid w:val="00594909"/>
    <w:rsid w:val="00594A6A"/>
    <w:rsid w:val="00594CD5"/>
    <w:rsid w:val="00594EB7"/>
    <w:rsid w:val="00594EC0"/>
    <w:rsid w:val="00594FD6"/>
    <w:rsid w:val="00595246"/>
    <w:rsid w:val="005954FD"/>
    <w:rsid w:val="00595838"/>
    <w:rsid w:val="00595CEF"/>
    <w:rsid w:val="005964B2"/>
    <w:rsid w:val="0059685E"/>
    <w:rsid w:val="005968DD"/>
    <w:rsid w:val="00596C58"/>
    <w:rsid w:val="00596DFC"/>
    <w:rsid w:val="00596FFC"/>
    <w:rsid w:val="00597A2A"/>
    <w:rsid w:val="00597B7A"/>
    <w:rsid w:val="00597F1F"/>
    <w:rsid w:val="005A040E"/>
    <w:rsid w:val="005A0627"/>
    <w:rsid w:val="005A0B9A"/>
    <w:rsid w:val="005A0BCD"/>
    <w:rsid w:val="005A0BF2"/>
    <w:rsid w:val="005A0BFA"/>
    <w:rsid w:val="005A0CFF"/>
    <w:rsid w:val="005A0E29"/>
    <w:rsid w:val="005A10D2"/>
    <w:rsid w:val="005A1278"/>
    <w:rsid w:val="005A17A1"/>
    <w:rsid w:val="005A17ED"/>
    <w:rsid w:val="005A1903"/>
    <w:rsid w:val="005A1D0A"/>
    <w:rsid w:val="005A1D78"/>
    <w:rsid w:val="005A2019"/>
    <w:rsid w:val="005A2186"/>
    <w:rsid w:val="005A22CC"/>
    <w:rsid w:val="005A2412"/>
    <w:rsid w:val="005A2B09"/>
    <w:rsid w:val="005A2CC3"/>
    <w:rsid w:val="005A2D19"/>
    <w:rsid w:val="005A2E3B"/>
    <w:rsid w:val="005A30EF"/>
    <w:rsid w:val="005A319E"/>
    <w:rsid w:val="005A34D8"/>
    <w:rsid w:val="005A39D7"/>
    <w:rsid w:val="005A39FF"/>
    <w:rsid w:val="005A3E9D"/>
    <w:rsid w:val="005A40AC"/>
    <w:rsid w:val="005A44ED"/>
    <w:rsid w:val="005A49C0"/>
    <w:rsid w:val="005A5302"/>
    <w:rsid w:val="005A551A"/>
    <w:rsid w:val="005A5672"/>
    <w:rsid w:val="005A56B3"/>
    <w:rsid w:val="005A5756"/>
    <w:rsid w:val="005A57ED"/>
    <w:rsid w:val="005A5987"/>
    <w:rsid w:val="005A5ACB"/>
    <w:rsid w:val="005A5E2C"/>
    <w:rsid w:val="005A65F1"/>
    <w:rsid w:val="005A66FC"/>
    <w:rsid w:val="005A69A1"/>
    <w:rsid w:val="005A69ED"/>
    <w:rsid w:val="005A6AF5"/>
    <w:rsid w:val="005A6C64"/>
    <w:rsid w:val="005A6CF0"/>
    <w:rsid w:val="005A6D49"/>
    <w:rsid w:val="005A6F02"/>
    <w:rsid w:val="005A7225"/>
    <w:rsid w:val="005A72D1"/>
    <w:rsid w:val="005A748B"/>
    <w:rsid w:val="005A7663"/>
    <w:rsid w:val="005A7AAA"/>
    <w:rsid w:val="005A7BBE"/>
    <w:rsid w:val="005A7C01"/>
    <w:rsid w:val="005A7ECD"/>
    <w:rsid w:val="005A7F2F"/>
    <w:rsid w:val="005B018A"/>
    <w:rsid w:val="005B01F1"/>
    <w:rsid w:val="005B0245"/>
    <w:rsid w:val="005B02F7"/>
    <w:rsid w:val="005B02FD"/>
    <w:rsid w:val="005B03A4"/>
    <w:rsid w:val="005B0498"/>
    <w:rsid w:val="005B0530"/>
    <w:rsid w:val="005B0539"/>
    <w:rsid w:val="005B0632"/>
    <w:rsid w:val="005B07E4"/>
    <w:rsid w:val="005B0A7F"/>
    <w:rsid w:val="005B0CA2"/>
    <w:rsid w:val="005B1511"/>
    <w:rsid w:val="005B1648"/>
    <w:rsid w:val="005B18ED"/>
    <w:rsid w:val="005B19AD"/>
    <w:rsid w:val="005B1A2F"/>
    <w:rsid w:val="005B1A67"/>
    <w:rsid w:val="005B1BFD"/>
    <w:rsid w:val="005B1E01"/>
    <w:rsid w:val="005B1E58"/>
    <w:rsid w:val="005B2520"/>
    <w:rsid w:val="005B256D"/>
    <w:rsid w:val="005B262F"/>
    <w:rsid w:val="005B265B"/>
    <w:rsid w:val="005B2A6D"/>
    <w:rsid w:val="005B2AE7"/>
    <w:rsid w:val="005B2C4D"/>
    <w:rsid w:val="005B2C98"/>
    <w:rsid w:val="005B2D7F"/>
    <w:rsid w:val="005B3117"/>
    <w:rsid w:val="005B320C"/>
    <w:rsid w:val="005B385C"/>
    <w:rsid w:val="005B3B60"/>
    <w:rsid w:val="005B3D93"/>
    <w:rsid w:val="005B3DEF"/>
    <w:rsid w:val="005B3E47"/>
    <w:rsid w:val="005B4235"/>
    <w:rsid w:val="005B4408"/>
    <w:rsid w:val="005B45BF"/>
    <w:rsid w:val="005B4CAD"/>
    <w:rsid w:val="005B4DB4"/>
    <w:rsid w:val="005B4F50"/>
    <w:rsid w:val="005B5255"/>
    <w:rsid w:val="005B5265"/>
    <w:rsid w:val="005B56C5"/>
    <w:rsid w:val="005B5900"/>
    <w:rsid w:val="005B5ACB"/>
    <w:rsid w:val="005B5CE7"/>
    <w:rsid w:val="005B5D02"/>
    <w:rsid w:val="005B5E14"/>
    <w:rsid w:val="005B5FC7"/>
    <w:rsid w:val="005B61ED"/>
    <w:rsid w:val="005B623C"/>
    <w:rsid w:val="005B62ED"/>
    <w:rsid w:val="005B6538"/>
    <w:rsid w:val="005B6996"/>
    <w:rsid w:val="005B6B2F"/>
    <w:rsid w:val="005B6D51"/>
    <w:rsid w:val="005B6E13"/>
    <w:rsid w:val="005B77D5"/>
    <w:rsid w:val="005B78EA"/>
    <w:rsid w:val="005B7A69"/>
    <w:rsid w:val="005B7B7E"/>
    <w:rsid w:val="005C029F"/>
    <w:rsid w:val="005C06C0"/>
    <w:rsid w:val="005C0AF0"/>
    <w:rsid w:val="005C10AC"/>
    <w:rsid w:val="005C12A1"/>
    <w:rsid w:val="005C1351"/>
    <w:rsid w:val="005C166E"/>
    <w:rsid w:val="005C1771"/>
    <w:rsid w:val="005C1A74"/>
    <w:rsid w:val="005C1BF9"/>
    <w:rsid w:val="005C1CF1"/>
    <w:rsid w:val="005C1E2C"/>
    <w:rsid w:val="005C1E79"/>
    <w:rsid w:val="005C1E7A"/>
    <w:rsid w:val="005C1FD1"/>
    <w:rsid w:val="005C2050"/>
    <w:rsid w:val="005C23D2"/>
    <w:rsid w:val="005C2575"/>
    <w:rsid w:val="005C296B"/>
    <w:rsid w:val="005C2C4C"/>
    <w:rsid w:val="005C2DE8"/>
    <w:rsid w:val="005C3115"/>
    <w:rsid w:val="005C34A1"/>
    <w:rsid w:val="005C34B4"/>
    <w:rsid w:val="005C3911"/>
    <w:rsid w:val="005C39DF"/>
    <w:rsid w:val="005C3A28"/>
    <w:rsid w:val="005C3B71"/>
    <w:rsid w:val="005C3C15"/>
    <w:rsid w:val="005C3CC7"/>
    <w:rsid w:val="005C41F0"/>
    <w:rsid w:val="005C4201"/>
    <w:rsid w:val="005C4254"/>
    <w:rsid w:val="005C4429"/>
    <w:rsid w:val="005C466F"/>
    <w:rsid w:val="005C4A71"/>
    <w:rsid w:val="005C4F13"/>
    <w:rsid w:val="005C51A7"/>
    <w:rsid w:val="005C5391"/>
    <w:rsid w:val="005C546F"/>
    <w:rsid w:val="005C54A1"/>
    <w:rsid w:val="005C58A7"/>
    <w:rsid w:val="005C58B9"/>
    <w:rsid w:val="005C5E5D"/>
    <w:rsid w:val="005C5EE3"/>
    <w:rsid w:val="005C60E1"/>
    <w:rsid w:val="005C644C"/>
    <w:rsid w:val="005C64BC"/>
    <w:rsid w:val="005C685A"/>
    <w:rsid w:val="005C686C"/>
    <w:rsid w:val="005C6969"/>
    <w:rsid w:val="005C6B3D"/>
    <w:rsid w:val="005C6F98"/>
    <w:rsid w:val="005C7131"/>
    <w:rsid w:val="005C72FD"/>
    <w:rsid w:val="005C738F"/>
    <w:rsid w:val="005C766B"/>
    <w:rsid w:val="005C78DA"/>
    <w:rsid w:val="005C799D"/>
    <w:rsid w:val="005C7B90"/>
    <w:rsid w:val="005C7CD2"/>
    <w:rsid w:val="005C7FA4"/>
    <w:rsid w:val="005C7FB4"/>
    <w:rsid w:val="005D0035"/>
    <w:rsid w:val="005D0064"/>
    <w:rsid w:val="005D0311"/>
    <w:rsid w:val="005D060E"/>
    <w:rsid w:val="005D0A18"/>
    <w:rsid w:val="005D0D2B"/>
    <w:rsid w:val="005D0FE5"/>
    <w:rsid w:val="005D1384"/>
    <w:rsid w:val="005D14EA"/>
    <w:rsid w:val="005D14ED"/>
    <w:rsid w:val="005D17B8"/>
    <w:rsid w:val="005D1828"/>
    <w:rsid w:val="005D1AA6"/>
    <w:rsid w:val="005D1ADA"/>
    <w:rsid w:val="005D1B15"/>
    <w:rsid w:val="005D1E64"/>
    <w:rsid w:val="005D1EBE"/>
    <w:rsid w:val="005D1F89"/>
    <w:rsid w:val="005D214C"/>
    <w:rsid w:val="005D21D1"/>
    <w:rsid w:val="005D223C"/>
    <w:rsid w:val="005D22AA"/>
    <w:rsid w:val="005D2598"/>
    <w:rsid w:val="005D2688"/>
    <w:rsid w:val="005D2789"/>
    <w:rsid w:val="005D2898"/>
    <w:rsid w:val="005D2F16"/>
    <w:rsid w:val="005D33CB"/>
    <w:rsid w:val="005D33E5"/>
    <w:rsid w:val="005D36E3"/>
    <w:rsid w:val="005D3C6B"/>
    <w:rsid w:val="005D3D4A"/>
    <w:rsid w:val="005D4197"/>
    <w:rsid w:val="005D4262"/>
    <w:rsid w:val="005D439F"/>
    <w:rsid w:val="005D4490"/>
    <w:rsid w:val="005D453E"/>
    <w:rsid w:val="005D45AA"/>
    <w:rsid w:val="005D4716"/>
    <w:rsid w:val="005D475D"/>
    <w:rsid w:val="005D4788"/>
    <w:rsid w:val="005D484B"/>
    <w:rsid w:val="005D4964"/>
    <w:rsid w:val="005D4E60"/>
    <w:rsid w:val="005D50DA"/>
    <w:rsid w:val="005D5144"/>
    <w:rsid w:val="005D5153"/>
    <w:rsid w:val="005D51CB"/>
    <w:rsid w:val="005D526A"/>
    <w:rsid w:val="005D52E0"/>
    <w:rsid w:val="005D58BC"/>
    <w:rsid w:val="005D5A81"/>
    <w:rsid w:val="005D5AB9"/>
    <w:rsid w:val="005D5CF8"/>
    <w:rsid w:val="005D6C11"/>
    <w:rsid w:val="005D6C68"/>
    <w:rsid w:val="005D7107"/>
    <w:rsid w:val="005D7112"/>
    <w:rsid w:val="005D712E"/>
    <w:rsid w:val="005D714C"/>
    <w:rsid w:val="005D7379"/>
    <w:rsid w:val="005D7652"/>
    <w:rsid w:val="005D7AB9"/>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822"/>
    <w:rsid w:val="005E29CE"/>
    <w:rsid w:val="005E29EC"/>
    <w:rsid w:val="005E2DED"/>
    <w:rsid w:val="005E338A"/>
    <w:rsid w:val="005E3391"/>
    <w:rsid w:val="005E361D"/>
    <w:rsid w:val="005E371E"/>
    <w:rsid w:val="005E374B"/>
    <w:rsid w:val="005E38B8"/>
    <w:rsid w:val="005E3A97"/>
    <w:rsid w:val="005E3AA4"/>
    <w:rsid w:val="005E3BDF"/>
    <w:rsid w:val="005E3E87"/>
    <w:rsid w:val="005E4125"/>
    <w:rsid w:val="005E4504"/>
    <w:rsid w:val="005E4750"/>
    <w:rsid w:val="005E48ED"/>
    <w:rsid w:val="005E49B2"/>
    <w:rsid w:val="005E4BBF"/>
    <w:rsid w:val="005E50B0"/>
    <w:rsid w:val="005E51B7"/>
    <w:rsid w:val="005E5228"/>
    <w:rsid w:val="005E5394"/>
    <w:rsid w:val="005E5BD0"/>
    <w:rsid w:val="005E5D96"/>
    <w:rsid w:val="005E5EB1"/>
    <w:rsid w:val="005E62BA"/>
    <w:rsid w:val="005E6748"/>
    <w:rsid w:val="005E6AA1"/>
    <w:rsid w:val="005E6D62"/>
    <w:rsid w:val="005E7271"/>
    <w:rsid w:val="005E75F7"/>
    <w:rsid w:val="005E7A7F"/>
    <w:rsid w:val="005E7E10"/>
    <w:rsid w:val="005E7EC9"/>
    <w:rsid w:val="005E7EE3"/>
    <w:rsid w:val="005F030B"/>
    <w:rsid w:val="005F05EC"/>
    <w:rsid w:val="005F060C"/>
    <w:rsid w:val="005F0A3D"/>
    <w:rsid w:val="005F0A84"/>
    <w:rsid w:val="005F0B56"/>
    <w:rsid w:val="005F0BD5"/>
    <w:rsid w:val="005F0C12"/>
    <w:rsid w:val="005F0DCF"/>
    <w:rsid w:val="005F106A"/>
    <w:rsid w:val="005F1197"/>
    <w:rsid w:val="005F182D"/>
    <w:rsid w:val="005F1D38"/>
    <w:rsid w:val="005F1D3D"/>
    <w:rsid w:val="005F1D93"/>
    <w:rsid w:val="005F1D99"/>
    <w:rsid w:val="005F20A9"/>
    <w:rsid w:val="005F2228"/>
    <w:rsid w:val="005F25FF"/>
    <w:rsid w:val="005F26B2"/>
    <w:rsid w:val="005F29EF"/>
    <w:rsid w:val="005F2B01"/>
    <w:rsid w:val="005F2C0B"/>
    <w:rsid w:val="005F2C53"/>
    <w:rsid w:val="005F2C88"/>
    <w:rsid w:val="005F3A0D"/>
    <w:rsid w:val="005F3D9F"/>
    <w:rsid w:val="005F3E51"/>
    <w:rsid w:val="005F4383"/>
    <w:rsid w:val="005F453F"/>
    <w:rsid w:val="005F48DB"/>
    <w:rsid w:val="005F490D"/>
    <w:rsid w:val="005F4999"/>
    <w:rsid w:val="005F49FE"/>
    <w:rsid w:val="005F4ED9"/>
    <w:rsid w:val="005F50D3"/>
    <w:rsid w:val="005F5458"/>
    <w:rsid w:val="005F57C6"/>
    <w:rsid w:val="005F58AB"/>
    <w:rsid w:val="005F5EBC"/>
    <w:rsid w:val="005F6232"/>
    <w:rsid w:val="005F66B0"/>
    <w:rsid w:val="005F6740"/>
    <w:rsid w:val="005F68FA"/>
    <w:rsid w:val="005F6987"/>
    <w:rsid w:val="005F69E4"/>
    <w:rsid w:val="005F6CDF"/>
    <w:rsid w:val="005F6D66"/>
    <w:rsid w:val="005F6DE1"/>
    <w:rsid w:val="005F6FF5"/>
    <w:rsid w:val="005F6FF8"/>
    <w:rsid w:val="005F7275"/>
    <w:rsid w:val="005F74E5"/>
    <w:rsid w:val="005F75A2"/>
    <w:rsid w:val="005F75B4"/>
    <w:rsid w:val="005F760C"/>
    <w:rsid w:val="005F761D"/>
    <w:rsid w:val="005F77A3"/>
    <w:rsid w:val="005F7A65"/>
    <w:rsid w:val="005F7E01"/>
    <w:rsid w:val="005F7E49"/>
    <w:rsid w:val="005F7F8A"/>
    <w:rsid w:val="00600206"/>
    <w:rsid w:val="0060027C"/>
    <w:rsid w:val="006009B3"/>
    <w:rsid w:val="00600AD8"/>
    <w:rsid w:val="00600C9C"/>
    <w:rsid w:val="00600D1C"/>
    <w:rsid w:val="00600E73"/>
    <w:rsid w:val="00600FCF"/>
    <w:rsid w:val="00601251"/>
    <w:rsid w:val="006015CC"/>
    <w:rsid w:val="00601B24"/>
    <w:rsid w:val="00601BC8"/>
    <w:rsid w:val="00602041"/>
    <w:rsid w:val="006020F3"/>
    <w:rsid w:val="00602317"/>
    <w:rsid w:val="0060245C"/>
    <w:rsid w:val="006024AA"/>
    <w:rsid w:val="0060251B"/>
    <w:rsid w:val="00602542"/>
    <w:rsid w:val="00602588"/>
    <w:rsid w:val="00602686"/>
    <w:rsid w:val="00602753"/>
    <w:rsid w:val="006027B4"/>
    <w:rsid w:val="006030FF"/>
    <w:rsid w:val="00603311"/>
    <w:rsid w:val="006033FF"/>
    <w:rsid w:val="00603658"/>
    <w:rsid w:val="006036DF"/>
    <w:rsid w:val="0060371C"/>
    <w:rsid w:val="006039D0"/>
    <w:rsid w:val="00603B02"/>
    <w:rsid w:val="00603C41"/>
    <w:rsid w:val="00603CD8"/>
    <w:rsid w:val="00603E88"/>
    <w:rsid w:val="0060402B"/>
    <w:rsid w:val="006041C8"/>
    <w:rsid w:val="0060452B"/>
    <w:rsid w:val="00604842"/>
    <w:rsid w:val="006049F7"/>
    <w:rsid w:val="00604C26"/>
    <w:rsid w:val="00605876"/>
    <w:rsid w:val="00605AC8"/>
    <w:rsid w:val="00605AE3"/>
    <w:rsid w:val="00605FC0"/>
    <w:rsid w:val="00606093"/>
    <w:rsid w:val="00606138"/>
    <w:rsid w:val="00606163"/>
    <w:rsid w:val="006062D3"/>
    <w:rsid w:val="00606350"/>
    <w:rsid w:val="006069F5"/>
    <w:rsid w:val="00606A3A"/>
    <w:rsid w:val="00606AFF"/>
    <w:rsid w:val="006070F9"/>
    <w:rsid w:val="0060739A"/>
    <w:rsid w:val="0060766F"/>
    <w:rsid w:val="006076CE"/>
    <w:rsid w:val="00607705"/>
    <w:rsid w:val="006079A2"/>
    <w:rsid w:val="00607DED"/>
    <w:rsid w:val="0061007D"/>
    <w:rsid w:val="00610091"/>
    <w:rsid w:val="00610632"/>
    <w:rsid w:val="006109D2"/>
    <w:rsid w:val="00610C93"/>
    <w:rsid w:val="00610D19"/>
    <w:rsid w:val="006111FA"/>
    <w:rsid w:val="0061135F"/>
    <w:rsid w:val="00611753"/>
    <w:rsid w:val="00611C48"/>
    <w:rsid w:val="00611C84"/>
    <w:rsid w:val="00611CB2"/>
    <w:rsid w:val="00612174"/>
    <w:rsid w:val="006121CE"/>
    <w:rsid w:val="0061228C"/>
    <w:rsid w:val="00612303"/>
    <w:rsid w:val="00612457"/>
    <w:rsid w:val="0061245A"/>
    <w:rsid w:val="006125EF"/>
    <w:rsid w:val="00612716"/>
    <w:rsid w:val="00612723"/>
    <w:rsid w:val="0061297A"/>
    <w:rsid w:val="00612AFE"/>
    <w:rsid w:val="00612D5B"/>
    <w:rsid w:val="00612F81"/>
    <w:rsid w:val="006134E8"/>
    <w:rsid w:val="006135B7"/>
    <w:rsid w:val="00613661"/>
    <w:rsid w:val="006136D9"/>
    <w:rsid w:val="00613BE2"/>
    <w:rsid w:val="00613C7E"/>
    <w:rsid w:val="00613EAE"/>
    <w:rsid w:val="00613FF0"/>
    <w:rsid w:val="0061406E"/>
    <w:rsid w:val="00614126"/>
    <w:rsid w:val="00614207"/>
    <w:rsid w:val="0061435F"/>
    <w:rsid w:val="00614456"/>
    <w:rsid w:val="006149C1"/>
    <w:rsid w:val="00614A0F"/>
    <w:rsid w:val="00614B0C"/>
    <w:rsid w:val="00614C6E"/>
    <w:rsid w:val="00614DB7"/>
    <w:rsid w:val="00615105"/>
    <w:rsid w:val="006151A1"/>
    <w:rsid w:val="006153E3"/>
    <w:rsid w:val="00615673"/>
    <w:rsid w:val="006157AD"/>
    <w:rsid w:val="006157F4"/>
    <w:rsid w:val="00615EF3"/>
    <w:rsid w:val="00615FEF"/>
    <w:rsid w:val="0061642A"/>
    <w:rsid w:val="00616447"/>
    <w:rsid w:val="00616778"/>
    <w:rsid w:val="0061690B"/>
    <w:rsid w:val="00616B19"/>
    <w:rsid w:val="00616D4C"/>
    <w:rsid w:val="00616E24"/>
    <w:rsid w:val="00617020"/>
    <w:rsid w:val="006171B4"/>
    <w:rsid w:val="006173EE"/>
    <w:rsid w:val="00617504"/>
    <w:rsid w:val="00617518"/>
    <w:rsid w:val="006176B9"/>
    <w:rsid w:val="0061771A"/>
    <w:rsid w:val="006179DA"/>
    <w:rsid w:val="00617A55"/>
    <w:rsid w:val="00617A80"/>
    <w:rsid w:val="00617CA5"/>
    <w:rsid w:val="00617CDB"/>
    <w:rsid w:val="00617D17"/>
    <w:rsid w:val="00617D1C"/>
    <w:rsid w:val="00617F3D"/>
    <w:rsid w:val="00620460"/>
    <w:rsid w:val="0062086A"/>
    <w:rsid w:val="00620881"/>
    <w:rsid w:val="00620913"/>
    <w:rsid w:val="006209D4"/>
    <w:rsid w:val="00620A36"/>
    <w:rsid w:val="00620AEA"/>
    <w:rsid w:val="00620EE0"/>
    <w:rsid w:val="00621402"/>
    <w:rsid w:val="006214C4"/>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9F2"/>
    <w:rsid w:val="00623A02"/>
    <w:rsid w:val="00623F0E"/>
    <w:rsid w:val="00624423"/>
    <w:rsid w:val="00624569"/>
    <w:rsid w:val="006248B5"/>
    <w:rsid w:val="00624AA3"/>
    <w:rsid w:val="00624D4D"/>
    <w:rsid w:val="00624D74"/>
    <w:rsid w:val="00624E01"/>
    <w:rsid w:val="00624E5A"/>
    <w:rsid w:val="006250C7"/>
    <w:rsid w:val="00625166"/>
    <w:rsid w:val="00625380"/>
    <w:rsid w:val="00625541"/>
    <w:rsid w:val="006257B5"/>
    <w:rsid w:val="00625A4F"/>
    <w:rsid w:val="00625A66"/>
    <w:rsid w:val="00625AB6"/>
    <w:rsid w:val="00625BA3"/>
    <w:rsid w:val="00626100"/>
    <w:rsid w:val="006263BC"/>
    <w:rsid w:val="006263DB"/>
    <w:rsid w:val="0062650A"/>
    <w:rsid w:val="0062663D"/>
    <w:rsid w:val="00626AFD"/>
    <w:rsid w:val="00626E22"/>
    <w:rsid w:val="006272E1"/>
    <w:rsid w:val="006278DE"/>
    <w:rsid w:val="00627B01"/>
    <w:rsid w:val="00630015"/>
    <w:rsid w:val="00630059"/>
    <w:rsid w:val="00630311"/>
    <w:rsid w:val="006303A5"/>
    <w:rsid w:val="006303A6"/>
    <w:rsid w:val="00630577"/>
    <w:rsid w:val="006306A7"/>
    <w:rsid w:val="006307A1"/>
    <w:rsid w:val="006307F3"/>
    <w:rsid w:val="0063098F"/>
    <w:rsid w:val="00631110"/>
    <w:rsid w:val="00631224"/>
    <w:rsid w:val="0063147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44D"/>
    <w:rsid w:val="00633854"/>
    <w:rsid w:val="00633A06"/>
    <w:rsid w:val="00633A79"/>
    <w:rsid w:val="00633E38"/>
    <w:rsid w:val="00634329"/>
    <w:rsid w:val="00634414"/>
    <w:rsid w:val="006349E4"/>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850"/>
    <w:rsid w:val="006369A5"/>
    <w:rsid w:val="00636C55"/>
    <w:rsid w:val="00636C61"/>
    <w:rsid w:val="00636D5E"/>
    <w:rsid w:val="00636F39"/>
    <w:rsid w:val="006374F9"/>
    <w:rsid w:val="0063781E"/>
    <w:rsid w:val="00637CF1"/>
    <w:rsid w:val="00637DD9"/>
    <w:rsid w:val="006402B0"/>
    <w:rsid w:val="0064057F"/>
    <w:rsid w:val="00640581"/>
    <w:rsid w:val="006405E0"/>
    <w:rsid w:val="006406E5"/>
    <w:rsid w:val="00640758"/>
    <w:rsid w:val="006409EF"/>
    <w:rsid w:val="00640A23"/>
    <w:rsid w:val="00640C34"/>
    <w:rsid w:val="00640CF5"/>
    <w:rsid w:val="00640D9E"/>
    <w:rsid w:val="006413C4"/>
    <w:rsid w:val="006415B0"/>
    <w:rsid w:val="006417A5"/>
    <w:rsid w:val="00641836"/>
    <w:rsid w:val="00641B47"/>
    <w:rsid w:val="00641D31"/>
    <w:rsid w:val="00642092"/>
    <w:rsid w:val="0064225D"/>
    <w:rsid w:val="00642C0A"/>
    <w:rsid w:val="00642C7A"/>
    <w:rsid w:val="00642E34"/>
    <w:rsid w:val="00642E8C"/>
    <w:rsid w:val="00642ECE"/>
    <w:rsid w:val="00642FA2"/>
    <w:rsid w:val="0064305E"/>
    <w:rsid w:val="00643145"/>
    <w:rsid w:val="00643261"/>
    <w:rsid w:val="00643862"/>
    <w:rsid w:val="0064394E"/>
    <w:rsid w:val="00643BC4"/>
    <w:rsid w:val="00643CFD"/>
    <w:rsid w:val="00643D75"/>
    <w:rsid w:val="00643E93"/>
    <w:rsid w:val="00643EFA"/>
    <w:rsid w:val="00643F7E"/>
    <w:rsid w:val="0064408D"/>
    <w:rsid w:val="006443A1"/>
    <w:rsid w:val="0064481B"/>
    <w:rsid w:val="00644B0A"/>
    <w:rsid w:val="00644B7E"/>
    <w:rsid w:val="00644F7B"/>
    <w:rsid w:val="006452B2"/>
    <w:rsid w:val="0064564E"/>
    <w:rsid w:val="006458B4"/>
    <w:rsid w:val="0064598A"/>
    <w:rsid w:val="00645D83"/>
    <w:rsid w:val="0064633A"/>
    <w:rsid w:val="0064636D"/>
    <w:rsid w:val="006463A0"/>
    <w:rsid w:val="006467F8"/>
    <w:rsid w:val="00646854"/>
    <w:rsid w:val="00646A34"/>
    <w:rsid w:val="00646B2A"/>
    <w:rsid w:val="00646B71"/>
    <w:rsid w:val="00646B7F"/>
    <w:rsid w:val="00646BE8"/>
    <w:rsid w:val="00646CC8"/>
    <w:rsid w:val="0064715F"/>
    <w:rsid w:val="006471D4"/>
    <w:rsid w:val="00647250"/>
    <w:rsid w:val="00647516"/>
    <w:rsid w:val="00650289"/>
    <w:rsid w:val="00650372"/>
    <w:rsid w:val="0065095D"/>
    <w:rsid w:val="00650976"/>
    <w:rsid w:val="00650BD1"/>
    <w:rsid w:val="00650EFC"/>
    <w:rsid w:val="00650FCC"/>
    <w:rsid w:val="0065141A"/>
    <w:rsid w:val="0065173A"/>
    <w:rsid w:val="00651C9C"/>
    <w:rsid w:val="00651D94"/>
    <w:rsid w:val="00652001"/>
    <w:rsid w:val="006521FE"/>
    <w:rsid w:val="00652307"/>
    <w:rsid w:val="0065233E"/>
    <w:rsid w:val="0065248C"/>
    <w:rsid w:val="00652846"/>
    <w:rsid w:val="006529B3"/>
    <w:rsid w:val="00652C84"/>
    <w:rsid w:val="00652D83"/>
    <w:rsid w:val="00652FAB"/>
    <w:rsid w:val="0065335A"/>
    <w:rsid w:val="0065337D"/>
    <w:rsid w:val="00653383"/>
    <w:rsid w:val="006533AC"/>
    <w:rsid w:val="00653462"/>
    <w:rsid w:val="006536D3"/>
    <w:rsid w:val="00653A48"/>
    <w:rsid w:val="00653F20"/>
    <w:rsid w:val="006542F9"/>
    <w:rsid w:val="00654429"/>
    <w:rsid w:val="006544DB"/>
    <w:rsid w:val="00654659"/>
    <w:rsid w:val="00654B5D"/>
    <w:rsid w:val="00654B64"/>
    <w:rsid w:val="00654C67"/>
    <w:rsid w:val="00654E82"/>
    <w:rsid w:val="006550F3"/>
    <w:rsid w:val="0065525D"/>
    <w:rsid w:val="006555A2"/>
    <w:rsid w:val="006555BA"/>
    <w:rsid w:val="006555EE"/>
    <w:rsid w:val="0065592E"/>
    <w:rsid w:val="00655E63"/>
    <w:rsid w:val="00656075"/>
    <w:rsid w:val="0065619B"/>
    <w:rsid w:val="006561D2"/>
    <w:rsid w:val="0065650E"/>
    <w:rsid w:val="0065659F"/>
    <w:rsid w:val="006567AA"/>
    <w:rsid w:val="00656D10"/>
    <w:rsid w:val="0065705B"/>
    <w:rsid w:val="0065718E"/>
    <w:rsid w:val="006571A6"/>
    <w:rsid w:val="00657718"/>
    <w:rsid w:val="006578C5"/>
    <w:rsid w:val="00657C22"/>
    <w:rsid w:val="00657C71"/>
    <w:rsid w:val="00657CDB"/>
    <w:rsid w:val="00657EBF"/>
    <w:rsid w:val="00657F76"/>
    <w:rsid w:val="00657FD5"/>
    <w:rsid w:val="00660169"/>
    <w:rsid w:val="006601F1"/>
    <w:rsid w:val="00660235"/>
    <w:rsid w:val="00660390"/>
    <w:rsid w:val="006603F1"/>
    <w:rsid w:val="0066048E"/>
    <w:rsid w:val="006604ED"/>
    <w:rsid w:val="00660553"/>
    <w:rsid w:val="00660751"/>
    <w:rsid w:val="006608BA"/>
    <w:rsid w:val="0066096A"/>
    <w:rsid w:val="00660D16"/>
    <w:rsid w:val="00661093"/>
    <w:rsid w:val="006610EC"/>
    <w:rsid w:val="006612A7"/>
    <w:rsid w:val="006614F5"/>
    <w:rsid w:val="00661851"/>
    <w:rsid w:val="0066198B"/>
    <w:rsid w:val="006622B3"/>
    <w:rsid w:val="006622B9"/>
    <w:rsid w:val="006622F0"/>
    <w:rsid w:val="0066240C"/>
    <w:rsid w:val="00662656"/>
    <w:rsid w:val="00662707"/>
    <w:rsid w:val="0066291D"/>
    <w:rsid w:val="00662CD5"/>
    <w:rsid w:val="00662E80"/>
    <w:rsid w:val="00663120"/>
    <w:rsid w:val="006635B8"/>
    <w:rsid w:val="006635C9"/>
    <w:rsid w:val="006637D6"/>
    <w:rsid w:val="00663B49"/>
    <w:rsid w:val="00663E39"/>
    <w:rsid w:val="00664225"/>
    <w:rsid w:val="0066423A"/>
    <w:rsid w:val="00664657"/>
    <w:rsid w:val="006646D6"/>
    <w:rsid w:val="00664B88"/>
    <w:rsid w:val="00664F0D"/>
    <w:rsid w:val="00665030"/>
    <w:rsid w:val="00665656"/>
    <w:rsid w:val="00665C29"/>
    <w:rsid w:val="00665D4A"/>
    <w:rsid w:val="006660DE"/>
    <w:rsid w:val="006662A6"/>
    <w:rsid w:val="0066632C"/>
    <w:rsid w:val="0066671F"/>
    <w:rsid w:val="006668E7"/>
    <w:rsid w:val="0066697A"/>
    <w:rsid w:val="00666CBE"/>
    <w:rsid w:val="00666D33"/>
    <w:rsid w:val="006674D6"/>
    <w:rsid w:val="00667842"/>
    <w:rsid w:val="006679C4"/>
    <w:rsid w:val="00667BCE"/>
    <w:rsid w:val="00667E92"/>
    <w:rsid w:val="00667F51"/>
    <w:rsid w:val="006700E7"/>
    <w:rsid w:val="00670171"/>
    <w:rsid w:val="00670442"/>
    <w:rsid w:val="006704A0"/>
    <w:rsid w:val="00670562"/>
    <w:rsid w:val="00670E4B"/>
    <w:rsid w:val="0067152F"/>
    <w:rsid w:val="00671AB5"/>
    <w:rsid w:val="00671B00"/>
    <w:rsid w:val="0067237A"/>
    <w:rsid w:val="006726B7"/>
    <w:rsid w:val="00672899"/>
    <w:rsid w:val="00672A65"/>
    <w:rsid w:val="00672ADE"/>
    <w:rsid w:val="00672AE0"/>
    <w:rsid w:val="00672D46"/>
    <w:rsid w:val="00672D9C"/>
    <w:rsid w:val="00672FDC"/>
    <w:rsid w:val="006734F5"/>
    <w:rsid w:val="006736C7"/>
    <w:rsid w:val="00673C94"/>
    <w:rsid w:val="00673E15"/>
    <w:rsid w:val="00673F92"/>
    <w:rsid w:val="00674318"/>
    <w:rsid w:val="00674339"/>
    <w:rsid w:val="00674517"/>
    <w:rsid w:val="00675209"/>
    <w:rsid w:val="0067530F"/>
    <w:rsid w:val="00675750"/>
    <w:rsid w:val="00675A3E"/>
    <w:rsid w:val="00675AA3"/>
    <w:rsid w:val="00675D21"/>
    <w:rsid w:val="00675E2D"/>
    <w:rsid w:val="00675F48"/>
    <w:rsid w:val="006766EB"/>
    <w:rsid w:val="0067687B"/>
    <w:rsid w:val="00676913"/>
    <w:rsid w:val="00676BC8"/>
    <w:rsid w:val="00676F62"/>
    <w:rsid w:val="006771B7"/>
    <w:rsid w:val="006772E1"/>
    <w:rsid w:val="00677515"/>
    <w:rsid w:val="00677B70"/>
    <w:rsid w:val="00680067"/>
    <w:rsid w:val="006800FD"/>
    <w:rsid w:val="0068028E"/>
    <w:rsid w:val="00680346"/>
    <w:rsid w:val="00680767"/>
    <w:rsid w:val="006808EB"/>
    <w:rsid w:val="00680946"/>
    <w:rsid w:val="00680961"/>
    <w:rsid w:val="00680965"/>
    <w:rsid w:val="00680F4A"/>
    <w:rsid w:val="00681825"/>
    <w:rsid w:val="00681A60"/>
    <w:rsid w:val="00681BF7"/>
    <w:rsid w:val="00681C43"/>
    <w:rsid w:val="00681FAE"/>
    <w:rsid w:val="006821E1"/>
    <w:rsid w:val="00682B16"/>
    <w:rsid w:val="00682CB2"/>
    <w:rsid w:val="00682E50"/>
    <w:rsid w:val="00683064"/>
    <w:rsid w:val="006832AD"/>
    <w:rsid w:val="006837E4"/>
    <w:rsid w:val="0068380A"/>
    <w:rsid w:val="00683837"/>
    <w:rsid w:val="00683878"/>
    <w:rsid w:val="006839FE"/>
    <w:rsid w:val="00683A2D"/>
    <w:rsid w:val="00683AED"/>
    <w:rsid w:val="00683BCE"/>
    <w:rsid w:val="0068400E"/>
    <w:rsid w:val="006840D4"/>
    <w:rsid w:val="00684246"/>
    <w:rsid w:val="00684627"/>
    <w:rsid w:val="00684E0E"/>
    <w:rsid w:val="006852EB"/>
    <w:rsid w:val="006853BB"/>
    <w:rsid w:val="0068544E"/>
    <w:rsid w:val="006858F2"/>
    <w:rsid w:val="006858FF"/>
    <w:rsid w:val="00685CF7"/>
    <w:rsid w:val="00685EF6"/>
    <w:rsid w:val="00685F43"/>
    <w:rsid w:val="00686412"/>
    <w:rsid w:val="006867A2"/>
    <w:rsid w:val="006868DB"/>
    <w:rsid w:val="0068696E"/>
    <w:rsid w:val="00686977"/>
    <w:rsid w:val="00686AB1"/>
    <w:rsid w:val="00686AC4"/>
    <w:rsid w:val="00686B08"/>
    <w:rsid w:val="00686C8D"/>
    <w:rsid w:val="00686DD7"/>
    <w:rsid w:val="0068701C"/>
    <w:rsid w:val="00687038"/>
    <w:rsid w:val="006875B8"/>
    <w:rsid w:val="00687785"/>
    <w:rsid w:val="006878E5"/>
    <w:rsid w:val="00687969"/>
    <w:rsid w:val="00687989"/>
    <w:rsid w:val="00687A42"/>
    <w:rsid w:val="00687ACE"/>
    <w:rsid w:val="00687DF8"/>
    <w:rsid w:val="0069007D"/>
    <w:rsid w:val="00690591"/>
    <w:rsid w:val="00690651"/>
    <w:rsid w:val="0069068B"/>
    <w:rsid w:val="0069084D"/>
    <w:rsid w:val="00690B2C"/>
    <w:rsid w:val="00690BFC"/>
    <w:rsid w:val="00690C8A"/>
    <w:rsid w:val="00690F17"/>
    <w:rsid w:val="0069106A"/>
    <w:rsid w:val="006913F0"/>
    <w:rsid w:val="006917A0"/>
    <w:rsid w:val="00691A03"/>
    <w:rsid w:val="00691C12"/>
    <w:rsid w:val="00692169"/>
    <w:rsid w:val="00692C61"/>
    <w:rsid w:val="00692D11"/>
    <w:rsid w:val="00692FF1"/>
    <w:rsid w:val="00693665"/>
    <w:rsid w:val="006937F7"/>
    <w:rsid w:val="006938EB"/>
    <w:rsid w:val="00693949"/>
    <w:rsid w:val="00693F86"/>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50D"/>
    <w:rsid w:val="0069677F"/>
    <w:rsid w:val="006969D6"/>
    <w:rsid w:val="00696CD7"/>
    <w:rsid w:val="00696DAB"/>
    <w:rsid w:val="00697056"/>
    <w:rsid w:val="0069706A"/>
    <w:rsid w:val="0069708A"/>
    <w:rsid w:val="0069725F"/>
    <w:rsid w:val="006974CB"/>
    <w:rsid w:val="006974F8"/>
    <w:rsid w:val="00697B70"/>
    <w:rsid w:val="00697DF2"/>
    <w:rsid w:val="00697E84"/>
    <w:rsid w:val="006A00A3"/>
    <w:rsid w:val="006A0FD6"/>
    <w:rsid w:val="006A115F"/>
    <w:rsid w:val="006A15C7"/>
    <w:rsid w:val="006A171D"/>
    <w:rsid w:val="006A1949"/>
    <w:rsid w:val="006A1AD2"/>
    <w:rsid w:val="006A1D0E"/>
    <w:rsid w:val="006A1D88"/>
    <w:rsid w:val="006A2114"/>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4F32"/>
    <w:rsid w:val="006A501D"/>
    <w:rsid w:val="006A5556"/>
    <w:rsid w:val="006A580D"/>
    <w:rsid w:val="006A5A5A"/>
    <w:rsid w:val="006A5B86"/>
    <w:rsid w:val="006A5B98"/>
    <w:rsid w:val="006A5E6E"/>
    <w:rsid w:val="006A5EF5"/>
    <w:rsid w:val="006A6201"/>
    <w:rsid w:val="006A620E"/>
    <w:rsid w:val="006A62E0"/>
    <w:rsid w:val="006A644C"/>
    <w:rsid w:val="006A67F9"/>
    <w:rsid w:val="006A686E"/>
    <w:rsid w:val="006A6A06"/>
    <w:rsid w:val="006A6AB5"/>
    <w:rsid w:val="006A6AC3"/>
    <w:rsid w:val="006A6CCA"/>
    <w:rsid w:val="006A6CF7"/>
    <w:rsid w:val="006A6F0C"/>
    <w:rsid w:val="006A6F50"/>
    <w:rsid w:val="006A708C"/>
    <w:rsid w:val="006A72F1"/>
    <w:rsid w:val="006A7470"/>
    <w:rsid w:val="006A753D"/>
    <w:rsid w:val="006A777D"/>
    <w:rsid w:val="006A79E0"/>
    <w:rsid w:val="006A7A17"/>
    <w:rsid w:val="006A7EA0"/>
    <w:rsid w:val="006B0014"/>
    <w:rsid w:val="006B01C2"/>
    <w:rsid w:val="006B025C"/>
    <w:rsid w:val="006B043F"/>
    <w:rsid w:val="006B04A2"/>
    <w:rsid w:val="006B060A"/>
    <w:rsid w:val="006B0636"/>
    <w:rsid w:val="006B092D"/>
    <w:rsid w:val="006B0EBE"/>
    <w:rsid w:val="006B0F1D"/>
    <w:rsid w:val="006B0FF4"/>
    <w:rsid w:val="006B10B4"/>
    <w:rsid w:val="006B11B2"/>
    <w:rsid w:val="006B1462"/>
    <w:rsid w:val="006B1467"/>
    <w:rsid w:val="006B1861"/>
    <w:rsid w:val="006B1A68"/>
    <w:rsid w:val="006B1AA2"/>
    <w:rsid w:val="006B1F32"/>
    <w:rsid w:val="006B21A8"/>
    <w:rsid w:val="006B22C5"/>
    <w:rsid w:val="006B23DE"/>
    <w:rsid w:val="006B2709"/>
    <w:rsid w:val="006B2B84"/>
    <w:rsid w:val="006B2DD0"/>
    <w:rsid w:val="006B2F17"/>
    <w:rsid w:val="006B300C"/>
    <w:rsid w:val="006B32C6"/>
    <w:rsid w:val="006B3554"/>
    <w:rsid w:val="006B39C3"/>
    <w:rsid w:val="006B3DCB"/>
    <w:rsid w:val="006B3FDE"/>
    <w:rsid w:val="006B40D6"/>
    <w:rsid w:val="006B41AE"/>
    <w:rsid w:val="006B48F8"/>
    <w:rsid w:val="006B4953"/>
    <w:rsid w:val="006B4B8F"/>
    <w:rsid w:val="006B4E6A"/>
    <w:rsid w:val="006B55DD"/>
    <w:rsid w:val="006B570F"/>
    <w:rsid w:val="006B59FC"/>
    <w:rsid w:val="006B5B3B"/>
    <w:rsid w:val="006B5E37"/>
    <w:rsid w:val="006B5E4E"/>
    <w:rsid w:val="006B5E99"/>
    <w:rsid w:val="006B620C"/>
    <w:rsid w:val="006B63AC"/>
    <w:rsid w:val="006B63F5"/>
    <w:rsid w:val="006B6428"/>
    <w:rsid w:val="006B6482"/>
    <w:rsid w:val="006B648D"/>
    <w:rsid w:val="006B648E"/>
    <w:rsid w:val="006B68C5"/>
    <w:rsid w:val="006B6B39"/>
    <w:rsid w:val="006B6D20"/>
    <w:rsid w:val="006B6FAE"/>
    <w:rsid w:val="006B7004"/>
    <w:rsid w:val="006B7026"/>
    <w:rsid w:val="006B716A"/>
    <w:rsid w:val="006B71E6"/>
    <w:rsid w:val="006B73ED"/>
    <w:rsid w:val="006B7900"/>
    <w:rsid w:val="006B7B0C"/>
    <w:rsid w:val="006B7F22"/>
    <w:rsid w:val="006C018F"/>
    <w:rsid w:val="006C0307"/>
    <w:rsid w:val="006C04C9"/>
    <w:rsid w:val="006C051F"/>
    <w:rsid w:val="006C0573"/>
    <w:rsid w:val="006C0759"/>
    <w:rsid w:val="006C0899"/>
    <w:rsid w:val="006C09BD"/>
    <w:rsid w:val="006C09FA"/>
    <w:rsid w:val="006C0AE8"/>
    <w:rsid w:val="006C0D4E"/>
    <w:rsid w:val="006C0DF4"/>
    <w:rsid w:val="006C1104"/>
    <w:rsid w:val="006C1206"/>
    <w:rsid w:val="006C1312"/>
    <w:rsid w:val="006C1358"/>
    <w:rsid w:val="006C1502"/>
    <w:rsid w:val="006C16A0"/>
    <w:rsid w:val="006C170C"/>
    <w:rsid w:val="006C1AEA"/>
    <w:rsid w:val="006C1D08"/>
    <w:rsid w:val="006C20A0"/>
    <w:rsid w:val="006C23CF"/>
    <w:rsid w:val="006C27CB"/>
    <w:rsid w:val="006C2862"/>
    <w:rsid w:val="006C2D48"/>
    <w:rsid w:val="006C2D9A"/>
    <w:rsid w:val="006C2E5D"/>
    <w:rsid w:val="006C2E94"/>
    <w:rsid w:val="006C3127"/>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DE1"/>
    <w:rsid w:val="006C6036"/>
    <w:rsid w:val="006C6077"/>
    <w:rsid w:val="006C6549"/>
    <w:rsid w:val="006C65DB"/>
    <w:rsid w:val="006C660F"/>
    <w:rsid w:val="006C6A5E"/>
    <w:rsid w:val="006C6B0A"/>
    <w:rsid w:val="006C6C72"/>
    <w:rsid w:val="006C6F11"/>
    <w:rsid w:val="006C6FF0"/>
    <w:rsid w:val="006C7269"/>
    <w:rsid w:val="006C72C9"/>
    <w:rsid w:val="006C7312"/>
    <w:rsid w:val="006C77F5"/>
    <w:rsid w:val="006C784F"/>
    <w:rsid w:val="006D00EB"/>
    <w:rsid w:val="006D02AF"/>
    <w:rsid w:val="006D05AD"/>
    <w:rsid w:val="006D0665"/>
    <w:rsid w:val="006D0676"/>
    <w:rsid w:val="006D09E2"/>
    <w:rsid w:val="006D0C8D"/>
    <w:rsid w:val="006D0E46"/>
    <w:rsid w:val="006D0F41"/>
    <w:rsid w:val="006D100F"/>
    <w:rsid w:val="006D145B"/>
    <w:rsid w:val="006D1777"/>
    <w:rsid w:val="006D19F8"/>
    <w:rsid w:val="006D1A29"/>
    <w:rsid w:val="006D2033"/>
    <w:rsid w:val="006D2051"/>
    <w:rsid w:val="006D2052"/>
    <w:rsid w:val="006D2097"/>
    <w:rsid w:val="006D23B2"/>
    <w:rsid w:val="006D244E"/>
    <w:rsid w:val="006D2938"/>
    <w:rsid w:val="006D2BA0"/>
    <w:rsid w:val="006D3583"/>
    <w:rsid w:val="006D365A"/>
    <w:rsid w:val="006D365D"/>
    <w:rsid w:val="006D388D"/>
    <w:rsid w:val="006D3B3C"/>
    <w:rsid w:val="006D3CA2"/>
    <w:rsid w:val="006D3D75"/>
    <w:rsid w:val="006D3EAF"/>
    <w:rsid w:val="006D433C"/>
    <w:rsid w:val="006D4771"/>
    <w:rsid w:val="006D4A1F"/>
    <w:rsid w:val="006D4A4E"/>
    <w:rsid w:val="006D4DA3"/>
    <w:rsid w:val="006D5105"/>
    <w:rsid w:val="006D5123"/>
    <w:rsid w:val="006D537F"/>
    <w:rsid w:val="006D55BE"/>
    <w:rsid w:val="006D58FA"/>
    <w:rsid w:val="006D5CAA"/>
    <w:rsid w:val="006D6083"/>
    <w:rsid w:val="006D652F"/>
    <w:rsid w:val="006D67A0"/>
    <w:rsid w:val="006D6AC0"/>
    <w:rsid w:val="006D6E22"/>
    <w:rsid w:val="006D713F"/>
    <w:rsid w:val="006D75BE"/>
    <w:rsid w:val="006D76FC"/>
    <w:rsid w:val="006D77C2"/>
    <w:rsid w:val="006D7B49"/>
    <w:rsid w:val="006D7E2E"/>
    <w:rsid w:val="006D7EC6"/>
    <w:rsid w:val="006E0053"/>
    <w:rsid w:val="006E0116"/>
    <w:rsid w:val="006E04BB"/>
    <w:rsid w:val="006E069D"/>
    <w:rsid w:val="006E0880"/>
    <w:rsid w:val="006E0889"/>
    <w:rsid w:val="006E0A1A"/>
    <w:rsid w:val="006E0F6C"/>
    <w:rsid w:val="006E10B1"/>
    <w:rsid w:val="006E1536"/>
    <w:rsid w:val="006E1759"/>
    <w:rsid w:val="006E1E1E"/>
    <w:rsid w:val="006E20F4"/>
    <w:rsid w:val="006E220D"/>
    <w:rsid w:val="006E25E5"/>
    <w:rsid w:val="006E29A7"/>
    <w:rsid w:val="006E2A5D"/>
    <w:rsid w:val="006E2A72"/>
    <w:rsid w:val="006E2ED5"/>
    <w:rsid w:val="006E2F6D"/>
    <w:rsid w:val="006E3397"/>
    <w:rsid w:val="006E343B"/>
    <w:rsid w:val="006E3AE1"/>
    <w:rsid w:val="006E3EAB"/>
    <w:rsid w:val="006E3F23"/>
    <w:rsid w:val="006E411D"/>
    <w:rsid w:val="006E413C"/>
    <w:rsid w:val="006E430D"/>
    <w:rsid w:val="006E4392"/>
    <w:rsid w:val="006E4B32"/>
    <w:rsid w:val="006E4BB6"/>
    <w:rsid w:val="006E517F"/>
    <w:rsid w:val="006E550B"/>
    <w:rsid w:val="006E5539"/>
    <w:rsid w:val="006E5655"/>
    <w:rsid w:val="006E5888"/>
    <w:rsid w:val="006E58EB"/>
    <w:rsid w:val="006E62EF"/>
    <w:rsid w:val="006E642F"/>
    <w:rsid w:val="006E64BA"/>
    <w:rsid w:val="006E6617"/>
    <w:rsid w:val="006E66CA"/>
    <w:rsid w:val="006E682E"/>
    <w:rsid w:val="006E69D9"/>
    <w:rsid w:val="006E6A1C"/>
    <w:rsid w:val="006E6AE2"/>
    <w:rsid w:val="006E6B27"/>
    <w:rsid w:val="006E6B86"/>
    <w:rsid w:val="006E6CBE"/>
    <w:rsid w:val="006E6EF7"/>
    <w:rsid w:val="006E7355"/>
    <w:rsid w:val="006E7589"/>
    <w:rsid w:val="006E7713"/>
    <w:rsid w:val="006E7A19"/>
    <w:rsid w:val="006E7B48"/>
    <w:rsid w:val="006E7D85"/>
    <w:rsid w:val="006F000F"/>
    <w:rsid w:val="006F00A4"/>
    <w:rsid w:val="006F0149"/>
    <w:rsid w:val="006F047F"/>
    <w:rsid w:val="006F0776"/>
    <w:rsid w:val="006F0A32"/>
    <w:rsid w:val="006F0CAE"/>
    <w:rsid w:val="006F1070"/>
    <w:rsid w:val="006F10B7"/>
    <w:rsid w:val="006F110C"/>
    <w:rsid w:val="006F1419"/>
    <w:rsid w:val="006F1F6C"/>
    <w:rsid w:val="006F227F"/>
    <w:rsid w:val="006F245C"/>
    <w:rsid w:val="006F2BDA"/>
    <w:rsid w:val="006F2DF1"/>
    <w:rsid w:val="006F2F6F"/>
    <w:rsid w:val="006F309F"/>
    <w:rsid w:val="006F3208"/>
    <w:rsid w:val="006F3488"/>
    <w:rsid w:val="006F37AE"/>
    <w:rsid w:val="006F39C4"/>
    <w:rsid w:val="006F39E9"/>
    <w:rsid w:val="006F3A1B"/>
    <w:rsid w:val="006F3A46"/>
    <w:rsid w:val="006F3BED"/>
    <w:rsid w:val="006F3BFF"/>
    <w:rsid w:val="006F3C80"/>
    <w:rsid w:val="006F3D40"/>
    <w:rsid w:val="006F3E9F"/>
    <w:rsid w:val="006F3EF2"/>
    <w:rsid w:val="006F3F93"/>
    <w:rsid w:val="006F3FDF"/>
    <w:rsid w:val="006F40AE"/>
    <w:rsid w:val="006F40C1"/>
    <w:rsid w:val="006F412B"/>
    <w:rsid w:val="006F430F"/>
    <w:rsid w:val="006F452B"/>
    <w:rsid w:val="006F4BA8"/>
    <w:rsid w:val="006F4D0D"/>
    <w:rsid w:val="006F4FB9"/>
    <w:rsid w:val="006F51EB"/>
    <w:rsid w:val="006F550C"/>
    <w:rsid w:val="006F5841"/>
    <w:rsid w:val="006F5A49"/>
    <w:rsid w:val="006F5ABF"/>
    <w:rsid w:val="006F5AD2"/>
    <w:rsid w:val="006F5D12"/>
    <w:rsid w:val="006F5DB2"/>
    <w:rsid w:val="006F5E1D"/>
    <w:rsid w:val="006F607D"/>
    <w:rsid w:val="006F60F5"/>
    <w:rsid w:val="006F6272"/>
    <w:rsid w:val="006F63D5"/>
    <w:rsid w:val="006F65DE"/>
    <w:rsid w:val="006F6837"/>
    <w:rsid w:val="006F6D78"/>
    <w:rsid w:val="006F6D9E"/>
    <w:rsid w:val="006F6FCD"/>
    <w:rsid w:val="006F70C2"/>
    <w:rsid w:val="006F73CC"/>
    <w:rsid w:val="006F758C"/>
    <w:rsid w:val="006F790E"/>
    <w:rsid w:val="006F7C72"/>
    <w:rsid w:val="00700251"/>
    <w:rsid w:val="007004E2"/>
    <w:rsid w:val="007004EB"/>
    <w:rsid w:val="007008E4"/>
    <w:rsid w:val="00700A07"/>
    <w:rsid w:val="00700A39"/>
    <w:rsid w:val="00700BE0"/>
    <w:rsid w:val="00700DC5"/>
    <w:rsid w:val="00700FD8"/>
    <w:rsid w:val="007010E0"/>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2EF3"/>
    <w:rsid w:val="00703162"/>
    <w:rsid w:val="00703515"/>
    <w:rsid w:val="007035D4"/>
    <w:rsid w:val="00703794"/>
    <w:rsid w:val="00703807"/>
    <w:rsid w:val="00703B30"/>
    <w:rsid w:val="00703CD3"/>
    <w:rsid w:val="00703ED9"/>
    <w:rsid w:val="00703F36"/>
    <w:rsid w:val="00703FDF"/>
    <w:rsid w:val="00703FE8"/>
    <w:rsid w:val="007040BA"/>
    <w:rsid w:val="00704252"/>
    <w:rsid w:val="0070496F"/>
    <w:rsid w:val="00704A23"/>
    <w:rsid w:val="00704BCA"/>
    <w:rsid w:val="00704C29"/>
    <w:rsid w:val="00704F3C"/>
    <w:rsid w:val="00705550"/>
    <w:rsid w:val="007056EA"/>
    <w:rsid w:val="00705761"/>
    <w:rsid w:val="007057D2"/>
    <w:rsid w:val="00705A0C"/>
    <w:rsid w:val="00705A13"/>
    <w:rsid w:val="00705AB2"/>
    <w:rsid w:val="00705CAA"/>
    <w:rsid w:val="00705D58"/>
    <w:rsid w:val="00705D81"/>
    <w:rsid w:val="00705DAF"/>
    <w:rsid w:val="00705E6E"/>
    <w:rsid w:val="00705FFC"/>
    <w:rsid w:val="0070610B"/>
    <w:rsid w:val="007062F7"/>
    <w:rsid w:val="00706383"/>
    <w:rsid w:val="007067A0"/>
    <w:rsid w:val="007068C5"/>
    <w:rsid w:val="00706C06"/>
    <w:rsid w:val="00706FA5"/>
    <w:rsid w:val="0070714A"/>
    <w:rsid w:val="007072E8"/>
    <w:rsid w:val="007074FC"/>
    <w:rsid w:val="0070784F"/>
    <w:rsid w:val="007078FF"/>
    <w:rsid w:val="00707A3D"/>
    <w:rsid w:val="00707CD1"/>
    <w:rsid w:val="00707E59"/>
    <w:rsid w:val="007104C1"/>
    <w:rsid w:val="00710B2A"/>
    <w:rsid w:val="00710B2F"/>
    <w:rsid w:val="00710C16"/>
    <w:rsid w:val="00710C82"/>
    <w:rsid w:val="00711066"/>
    <w:rsid w:val="007110C4"/>
    <w:rsid w:val="0071111D"/>
    <w:rsid w:val="00711131"/>
    <w:rsid w:val="0071122B"/>
    <w:rsid w:val="007113AD"/>
    <w:rsid w:val="0071147E"/>
    <w:rsid w:val="0071151F"/>
    <w:rsid w:val="007115F1"/>
    <w:rsid w:val="007116FB"/>
    <w:rsid w:val="007117BD"/>
    <w:rsid w:val="00711941"/>
    <w:rsid w:val="00711A35"/>
    <w:rsid w:val="00711DB9"/>
    <w:rsid w:val="007122D9"/>
    <w:rsid w:val="0071235D"/>
    <w:rsid w:val="00712373"/>
    <w:rsid w:val="007123B2"/>
    <w:rsid w:val="0071256C"/>
    <w:rsid w:val="00712584"/>
    <w:rsid w:val="007125CC"/>
    <w:rsid w:val="007128FD"/>
    <w:rsid w:val="00712D33"/>
    <w:rsid w:val="00712D3D"/>
    <w:rsid w:val="00712EE9"/>
    <w:rsid w:val="00712F8F"/>
    <w:rsid w:val="007133B6"/>
    <w:rsid w:val="00713696"/>
    <w:rsid w:val="0071370A"/>
    <w:rsid w:val="0071377A"/>
    <w:rsid w:val="007139D8"/>
    <w:rsid w:val="00713C1C"/>
    <w:rsid w:val="00713D23"/>
    <w:rsid w:val="00713E61"/>
    <w:rsid w:val="00714979"/>
    <w:rsid w:val="00714F74"/>
    <w:rsid w:val="00715288"/>
    <w:rsid w:val="0071532D"/>
    <w:rsid w:val="0071559B"/>
    <w:rsid w:val="00715621"/>
    <w:rsid w:val="00715721"/>
    <w:rsid w:val="00715C27"/>
    <w:rsid w:val="00715E77"/>
    <w:rsid w:val="007160C4"/>
    <w:rsid w:val="007161B0"/>
    <w:rsid w:val="007161F3"/>
    <w:rsid w:val="00716682"/>
    <w:rsid w:val="007166B8"/>
    <w:rsid w:val="0071674C"/>
    <w:rsid w:val="00716828"/>
    <w:rsid w:val="00716A71"/>
    <w:rsid w:val="00716D01"/>
    <w:rsid w:val="00716FA4"/>
    <w:rsid w:val="007171A3"/>
    <w:rsid w:val="0071721B"/>
    <w:rsid w:val="0071755A"/>
    <w:rsid w:val="007178EA"/>
    <w:rsid w:val="00717BC7"/>
    <w:rsid w:val="00717F08"/>
    <w:rsid w:val="007202D5"/>
    <w:rsid w:val="00720329"/>
    <w:rsid w:val="00720332"/>
    <w:rsid w:val="00720358"/>
    <w:rsid w:val="007205EF"/>
    <w:rsid w:val="00720623"/>
    <w:rsid w:val="00720CAC"/>
    <w:rsid w:val="00720E7B"/>
    <w:rsid w:val="00720F22"/>
    <w:rsid w:val="00721170"/>
    <w:rsid w:val="007214B8"/>
    <w:rsid w:val="007215CB"/>
    <w:rsid w:val="00721613"/>
    <w:rsid w:val="00721628"/>
    <w:rsid w:val="0072162A"/>
    <w:rsid w:val="007216CE"/>
    <w:rsid w:val="00721A0B"/>
    <w:rsid w:val="00722045"/>
    <w:rsid w:val="00722547"/>
    <w:rsid w:val="00722635"/>
    <w:rsid w:val="007228CA"/>
    <w:rsid w:val="00722A8B"/>
    <w:rsid w:val="00722AAD"/>
    <w:rsid w:val="00722AF1"/>
    <w:rsid w:val="00722BA6"/>
    <w:rsid w:val="00722C5E"/>
    <w:rsid w:val="00722D7E"/>
    <w:rsid w:val="00722EFC"/>
    <w:rsid w:val="007232E0"/>
    <w:rsid w:val="007233AA"/>
    <w:rsid w:val="00723701"/>
    <w:rsid w:val="00723832"/>
    <w:rsid w:val="00723891"/>
    <w:rsid w:val="00723B10"/>
    <w:rsid w:val="00723B6B"/>
    <w:rsid w:val="00723FF5"/>
    <w:rsid w:val="00724044"/>
    <w:rsid w:val="00724045"/>
    <w:rsid w:val="007240E4"/>
    <w:rsid w:val="0072423B"/>
    <w:rsid w:val="0072439B"/>
    <w:rsid w:val="007244CE"/>
    <w:rsid w:val="00724802"/>
    <w:rsid w:val="00724896"/>
    <w:rsid w:val="007248C9"/>
    <w:rsid w:val="00724F55"/>
    <w:rsid w:val="007250FA"/>
    <w:rsid w:val="00725233"/>
    <w:rsid w:val="00725631"/>
    <w:rsid w:val="007256F4"/>
    <w:rsid w:val="007258D2"/>
    <w:rsid w:val="00725AC8"/>
    <w:rsid w:val="00726434"/>
    <w:rsid w:val="00726648"/>
    <w:rsid w:val="007267CA"/>
    <w:rsid w:val="00726AA7"/>
    <w:rsid w:val="00726B9B"/>
    <w:rsid w:val="00726C7B"/>
    <w:rsid w:val="00726EDC"/>
    <w:rsid w:val="00726F5F"/>
    <w:rsid w:val="00727431"/>
    <w:rsid w:val="00727544"/>
    <w:rsid w:val="007277AD"/>
    <w:rsid w:val="00727D26"/>
    <w:rsid w:val="00727DE6"/>
    <w:rsid w:val="007301C8"/>
    <w:rsid w:val="0073027E"/>
    <w:rsid w:val="00730378"/>
    <w:rsid w:val="007304EC"/>
    <w:rsid w:val="0073076B"/>
    <w:rsid w:val="00730920"/>
    <w:rsid w:val="00730C5B"/>
    <w:rsid w:val="00730E79"/>
    <w:rsid w:val="007313BA"/>
    <w:rsid w:val="00731671"/>
    <w:rsid w:val="00731712"/>
    <w:rsid w:val="007317CE"/>
    <w:rsid w:val="007318A0"/>
    <w:rsid w:val="00731A64"/>
    <w:rsid w:val="00731BD0"/>
    <w:rsid w:val="00731BF6"/>
    <w:rsid w:val="00731ECF"/>
    <w:rsid w:val="007321CD"/>
    <w:rsid w:val="007323BE"/>
    <w:rsid w:val="007327E3"/>
    <w:rsid w:val="007328F9"/>
    <w:rsid w:val="0073293C"/>
    <w:rsid w:val="00732B20"/>
    <w:rsid w:val="00732C9A"/>
    <w:rsid w:val="00732D0A"/>
    <w:rsid w:val="00732DA3"/>
    <w:rsid w:val="00732E7E"/>
    <w:rsid w:val="0073340E"/>
    <w:rsid w:val="00733574"/>
    <w:rsid w:val="0073361C"/>
    <w:rsid w:val="007338BF"/>
    <w:rsid w:val="00733991"/>
    <w:rsid w:val="00733A6B"/>
    <w:rsid w:val="00733B67"/>
    <w:rsid w:val="00733B77"/>
    <w:rsid w:val="00733F20"/>
    <w:rsid w:val="00733FAD"/>
    <w:rsid w:val="0073404D"/>
    <w:rsid w:val="0073423E"/>
    <w:rsid w:val="00734415"/>
    <w:rsid w:val="0073445E"/>
    <w:rsid w:val="007346DA"/>
    <w:rsid w:val="00734746"/>
    <w:rsid w:val="007347BB"/>
    <w:rsid w:val="00734A3A"/>
    <w:rsid w:val="00735483"/>
    <w:rsid w:val="0073561D"/>
    <w:rsid w:val="007358BB"/>
    <w:rsid w:val="00735AD9"/>
    <w:rsid w:val="00735B73"/>
    <w:rsid w:val="00735C9B"/>
    <w:rsid w:val="00735EA5"/>
    <w:rsid w:val="00736144"/>
    <w:rsid w:val="007361F5"/>
    <w:rsid w:val="007365C3"/>
    <w:rsid w:val="0073685D"/>
    <w:rsid w:val="0073692E"/>
    <w:rsid w:val="00736941"/>
    <w:rsid w:val="00736A00"/>
    <w:rsid w:val="00736A63"/>
    <w:rsid w:val="00736D54"/>
    <w:rsid w:val="00736D85"/>
    <w:rsid w:val="00736D92"/>
    <w:rsid w:val="00736D9D"/>
    <w:rsid w:val="007371FD"/>
    <w:rsid w:val="007372B5"/>
    <w:rsid w:val="0073787C"/>
    <w:rsid w:val="00737ADA"/>
    <w:rsid w:val="00737C25"/>
    <w:rsid w:val="00737C63"/>
    <w:rsid w:val="00737CB5"/>
    <w:rsid w:val="00737D68"/>
    <w:rsid w:val="00737E77"/>
    <w:rsid w:val="00737FF2"/>
    <w:rsid w:val="00740133"/>
    <w:rsid w:val="007403A2"/>
    <w:rsid w:val="007406F2"/>
    <w:rsid w:val="007406FE"/>
    <w:rsid w:val="00740724"/>
    <w:rsid w:val="00740E4C"/>
    <w:rsid w:val="00741004"/>
    <w:rsid w:val="007411D1"/>
    <w:rsid w:val="0074121E"/>
    <w:rsid w:val="00741353"/>
    <w:rsid w:val="007416B8"/>
    <w:rsid w:val="0074199E"/>
    <w:rsid w:val="00741AE7"/>
    <w:rsid w:val="00741E57"/>
    <w:rsid w:val="00741F30"/>
    <w:rsid w:val="00742133"/>
    <w:rsid w:val="007426AC"/>
    <w:rsid w:val="00742C17"/>
    <w:rsid w:val="00742F80"/>
    <w:rsid w:val="00743116"/>
    <w:rsid w:val="00743606"/>
    <w:rsid w:val="00743DC9"/>
    <w:rsid w:val="00743E20"/>
    <w:rsid w:val="00743F37"/>
    <w:rsid w:val="00744653"/>
    <w:rsid w:val="0074478D"/>
    <w:rsid w:val="00744A71"/>
    <w:rsid w:val="00744BF7"/>
    <w:rsid w:val="00744D32"/>
    <w:rsid w:val="00744E21"/>
    <w:rsid w:val="007452A5"/>
    <w:rsid w:val="007456B8"/>
    <w:rsid w:val="00745AA5"/>
    <w:rsid w:val="00745B1C"/>
    <w:rsid w:val="00745BD6"/>
    <w:rsid w:val="00745D07"/>
    <w:rsid w:val="00745D0B"/>
    <w:rsid w:val="00745F21"/>
    <w:rsid w:val="007460FC"/>
    <w:rsid w:val="007467E0"/>
    <w:rsid w:val="00746A55"/>
    <w:rsid w:val="00746AFA"/>
    <w:rsid w:val="00747214"/>
    <w:rsid w:val="007476B6"/>
    <w:rsid w:val="00747803"/>
    <w:rsid w:val="00747D87"/>
    <w:rsid w:val="00747E53"/>
    <w:rsid w:val="00747EEC"/>
    <w:rsid w:val="00747FAC"/>
    <w:rsid w:val="00747FE0"/>
    <w:rsid w:val="0075002B"/>
    <w:rsid w:val="00750242"/>
    <w:rsid w:val="0075068D"/>
    <w:rsid w:val="007508D9"/>
    <w:rsid w:val="007508DA"/>
    <w:rsid w:val="00750DDA"/>
    <w:rsid w:val="00750ECA"/>
    <w:rsid w:val="00750F9B"/>
    <w:rsid w:val="00751158"/>
    <w:rsid w:val="00751968"/>
    <w:rsid w:val="00751AE6"/>
    <w:rsid w:val="00751D49"/>
    <w:rsid w:val="00751E03"/>
    <w:rsid w:val="00751E31"/>
    <w:rsid w:val="00751F90"/>
    <w:rsid w:val="0075204F"/>
    <w:rsid w:val="007520A1"/>
    <w:rsid w:val="007520FC"/>
    <w:rsid w:val="00752364"/>
    <w:rsid w:val="0075262C"/>
    <w:rsid w:val="00752642"/>
    <w:rsid w:val="00752674"/>
    <w:rsid w:val="00752943"/>
    <w:rsid w:val="00752BEA"/>
    <w:rsid w:val="00752D25"/>
    <w:rsid w:val="00752D84"/>
    <w:rsid w:val="00753035"/>
    <w:rsid w:val="007533F4"/>
    <w:rsid w:val="00753403"/>
    <w:rsid w:val="007534CE"/>
    <w:rsid w:val="007534D1"/>
    <w:rsid w:val="00753676"/>
    <w:rsid w:val="007536B2"/>
    <w:rsid w:val="007539CF"/>
    <w:rsid w:val="00753D40"/>
    <w:rsid w:val="00753E5D"/>
    <w:rsid w:val="00754074"/>
    <w:rsid w:val="007541AE"/>
    <w:rsid w:val="007545B6"/>
    <w:rsid w:val="00754722"/>
    <w:rsid w:val="00754801"/>
    <w:rsid w:val="007548F2"/>
    <w:rsid w:val="00754A69"/>
    <w:rsid w:val="00754AAE"/>
    <w:rsid w:val="00754DA1"/>
    <w:rsid w:val="00754E39"/>
    <w:rsid w:val="0075559E"/>
    <w:rsid w:val="007557EB"/>
    <w:rsid w:val="00755823"/>
    <w:rsid w:val="0075634F"/>
    <w:rsid w:val="007563D2"/>
    <w:rsid w:val="0075663A"/>
    <w:rsid w:val="007567D8"/>
    <w:rsid w:val="007568D2"/>
    <w:rsid w:val="00756C80"/>
    <w:rsid w:val="00756E77"/>
    <w:rsid w:val="007575E0"/>
    <w:rsid w:val="007577DB"/>
    <w:rsid w:val="007600FA"/>
    <w:rsid w:val="00760164"/>
    <w:rsid w:val="007601E1"/>
    <w:rsid w:val="00760208"/>
    <w:rsid w:val="0076051D"/>
    <w:rsid w:val="0076060D"/>
    <w:rsid w:val="00760635"/>
    <w:rsid w:val="007607CC"/>
    <w:rsid w:val="00760A03"/>
    <w:rsid w:val="00760CAB"/>
    <w:rsid w:val="00760CBA"/>
    <w:rsid w:val="00760D30"/>
    <w:rsid w:val="0076120A"/>
    <w:rsid w:val="00761499"/>
    <w:rsid w:val="00761542"/>
    <w:rsid w:val="00761586"/>
    <w:rsid w:val="00761B36"/>
    <w:rsid w:val="00761F45"/>
    <w:rsid w:val="00762234"/>
    <w:rsid w:val="007623C6"/>
    <w:rsid w:val="0076252D"/>
    <w:rsid w:val="007626DA"/>
    <w:rsid w:val="0076280B"/>
    <w:rsid w:val="00762B58"/>
    <w:rsid w:val="00762C6E"/>
    <w:rsid w:val="00762EBF"/>
    <w:rsid w:val="00762F1E"/>
    <w:rsid w:val="007632CF"/>
    <w:rsid w:val="00763487"/>
    <w:rsid w:val="0076367C"/>
    <w:rsid w:val="007636DD"/>
    <w:rsid w:val="007638B9"/>
    <w:rsid w:val="007639C7"/>
    <w:rsid w:val="00763D88"/>
    <w:rsid w:val="00763EDE"/>
    <w:rsid w:val="007640BB"/>
    <w:rsid w:val="007643B5"/>
    <w:rsid w:val="007645AE"/>
    <w:rsid w:val="00764B58"/>
    <w:rsid w:val="00764BE9"/>
    <w:rsid w:val="00764F97"/>
    <w:rsid w:val="00765056"/>
    <w:rsid w:val="00765326"/>
    <w:rsid w:val="00765377"/>
    <w:rsid w:val="007654B2"/>
    <w:rsid w:val="00765565"/>
    <w:rsid w:val="007656A4"/>
    <w:rsid w:val="00765CF7"/>
    <w:rsid w:val="00765FEA"/>
    <w:rsid w:val="00766015"/>
    <w:rsid w:val="00766019"/>
    <w:rsid w:val="00766273"/>
    <w:rsid w:val="00766290"/>
    <w:rsid w:val="00766302"/>
    <w:rsid w:val="0076656A"/>
    <w:rsid w:val="007665C0"/>
    <w:rsid w:val="007666A4"/>
    <w:rsid w:val="00766B2F"/>
    <w:rsid w:val="00766B9C"/>
    <w:rsid w:val="00766F8F"/>
    <w:rsid w:val="007671E9"/>
    <w:rsid w:val="0076735B"/>
    <w:rsid w:val="007673A8"/>
    <w:rsid w:val="007673DF"/>
    <w:rsid w:val="0076767B"/>
    <w:rsid w:val="0076788C"/>
    <w:rsid w:val="0076795F"/>
    <w:rsid w:val="00767C54"/>
    <w:rsid w:val="00767CD4"/>
    <w:rsid w:val="00767EC0"/>
    <w:rsid w:val="00770102"/>
    <w:rsid w:val="00770346"/>
    <w:rsid w:val="007703B2"/>
    <w:rsid w:val="00770592"/>
    <w:rsid w:val="007706E2"/>
    <w:rsid w:val="00770725"/>
    <w:rsid w:val="00770C32"/>
    <w:rsid w:val="00771149"/>
    <w:rsid w:val="00771305"/>
    <w:rsid w:val="00771776"/>
    <w:rsid w:val="0077185C"/>
    <w:rsid w:val="00771BD2"/>
    <w:rsid w:val="00771D9C"/>
    <w:rsid w:val="00771E57"/>
    <w:rsid w:val="00772033"/>
    <w:rsid w:val="007720E7"/>
    <w:rsid w:val="00772402"/>
    <w:rsid w:val="00772409"/>
    <w:rsid w:val="00772595"/>
    <w:rsid w:val="007726EE"/>
    <w:rsid w:val="00772948"/>
    <w:rsid w:val="007729EC"/>
    <w:rsid w:val="00772B59"/>
    <w:rsid w:val="00772BA6"/>
    <w:rsid w:val="007732C7"/>
    <w:rsid w:val="007739F9"/>
    <w:rsid w:val="00774219"/>
    <w:rsid w:val="007742C1"/>
    <w:rsid w:val="007743EE"/>
    <w:rsid w:val="007744FA"/>
    <w:rsid w:val="0077466A"/>
    <w:rsid w:val="007748B8"/>
    <w:rsid w:val="00774942"/>
    <w:rsid w:val="00775147"/>
    <w:rsid w:val="007751FF"/>
    <w:rsid w:val="0077535B"/>
    <w:rsid w:val="0077541B"/>
    <w:rsid w:val="00775A19"/>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16F1"/>
    <w:rsid w:val="00781D27"/>
    <w:rsid w:val="00782044"/>
    <w:rsid w:val="007821E3"/>
    <w:rsid w:val="00782672"/>
    <w:rsid w:val="0078278B"/>
    <w:rsid w:val="0078280B"/>
    <w:rsid w:val="00782859"/>
    <w:rsid w:val="007829D5"/>
    <w:rsid w:val="00782C10"/>
    <w:rsid w:val="00782F94"/>
    <w:rsid w:val="007833B3"/>
    <w:rsid w:val="007834D2"/>
    <w:rsid w:val="007835A6"/>
    <w:rsid w:val="007838B2"/>
    <w:rsid w:val="00783D3F"/>
    <w:rsid w:val="00783EDC"/>
    <w:rsid w:val="00784019"/>
    <w:rsid w:val="007842C4"/>
    <w:rsid w:val="00784406"/>
    <w:rsid w:val="007847C6"/>
    <w:rsid w:val="00784AAE"/>
    <w:rsid w:val="00784B97"/>
    <w:rsid w:val="00784E2B"/>
    <w:rsid w:val="00784EFE"/>
    <w:rsid w:val="007854E0"/>
    <w:rsid w:val="007856E6"/>
    <w:rsid w:val="00785AB5"/>
    <w:rsid w:val="00785B1D"/>
    <w:rsid w:val="00785EA8"/>
    <w:rsid w:val="00785FF0"/>
    <w:rsid w:val="0078607A"/>
    <w:rsid w:val="007862B4"/>
    <w:rsid w:val="0078633E"/>
    <w:rsid w:val="007864DF"/>
    <w:rsid w:val="0078680C"/>
    <w:rsid w:val="00786858"/>
    <w:rsid w:val="00786884"/>
    <w:rsid w:val="00786A11"/>
    <w:rsid w:val="00786E12"/>
    <w:rsid w:val="00786F0B"/>
    <w:rsid w:val="00786F4C"/>
    <w:rsid w:val="00786FE5"/>
    <w:rsid w:val="007870FF"/>
    <w:rsid w:val="0078712E"/>
    <w:rsid w:val="007871B8"/>
    <w:rsid w:val="007873F8"/>
    <w:rsid w:val="007877B4"/>
    <w:rsid w:val="0078792E"/>
    <w:rsid w:val="00787988"/>
    <w:rsid w:val="00787DBC"/>
    <w:rsid w:val="00787EE6"/>
    <w:rsid w:val="0079011B"/>
    <w:rsid w:val="0079015F"/>
    <w:rsid w:val="00790470"/>
    <w:rsid w:val="00790795"/>
    <w:rsid w:val="007909E2"/>
    <w:rsid w:val="00790ABF"/>
    <w:rsid w:val="00790B00"/>
    <w:rsid w:val="00790F59"/>
    <w:rsid w:val="00790F85"/>
    <w:rsid w:val="00791117"/>
    <w:rsid w:val="0079155D"/>
    <w:rsid w:val="00791728"/>
    <w:rsid w:val="007917D4"/>
    <w:rsid w:val="00791FA8"/>
    <w:rsid w:val="00792576"/>
    <w:rsid w:val="00792585"/>
    <w:rsid w:val="0079281A"/>
    <w:rsid w:val="00792981"/>
    <w:rsid w:val="00792D22"/>
    <w:rsid w:val="00792F2B"/>
    <w:rsid w:val="00792F32"/>
    <w:rsid w:val="00792F93"/>
    <w:rsid w:val="0079315C"/>
    <w:rsid w:val="00793191"/>
    <w:rsid w:val="00793197"/>
    <w:rsid w:val="0079351E"/>
    <w:rsid w:val="007935FB"/>
    <w:rsid w:val="00793A98"/>
    <w:rsid w:val="00793C4B"/>
    <w:rsid w:val="00793C8F"/>
    <w:rsid w:val="00793F0B"/>
    <w:rsid w:val="007941D2"/>
    <w:rsid w:val="007941D6"/>
    <w:rsid w:val="0079470B"/>
    <w:rsid w:val="00794AF5"/>
    <w:rsid w:val="00794B3C"/>
    <w:rsid w:val="00794BB7"/>
    <w:rsid w:val="00794BF0"/>
    <w:rsid w:val="00794DBB"/>
    <w:rsid w:val="00794E68"/>
    <w:rsid w:val="00794EC3"/>
    <w:rsid w:val="00795262"/>
    <w:rsid w:val="007954E9"/>
    <w:rsid w:val="00795616"/>
    <w:rsid w:val="00795791"/>
    <w:rsid w:val="00795AB1"/>
    <w:rsid w:val="00795E32"/>
    <w:rsid w:val="00795E5F"/>
    <w:rsid w:val="007963A4"/>
    <w:rsid w:val="007964F8"/>
    <w:rsid w:val="007965BD"/>
    <w:rsid w:val="00796624"/>
    <w:rsid w:val="00796828"/>
    <w:rsid w:val="0079699F"/>
    <w:rsid w:val="00796C19"/>
    <w:rsid w:val="00796C4B"/>
    <w:rsid w:val="00796C6B"/>
    <w:rsid w:val="00796CFF"/>
    <w:rsid w:val="00796D66"/>
    <w:rsid w:val="00796E6D"/>
    <w:rsid w:val="00796F07"/>
    <w:rsid w:val="00797072"/>
    <w:rsid w:val="007970B7"/>
    <w:rsid w:val="007975D5"/>
    <w:rsid w:val="007975F0"/>
    <w:rsid w:val="00797827"/>
    <w:rsid w:val="007978AB"/>
    <w:rsid w:val="007978D8"/>
    <w:rsid w:val="007978F4"/>
    <w:rsid w:val="0079793D"/>
    <w:rsid w:val="00797B3F"/>
    <w:rsid w:val="00797E76"/>
    <w:rsid w:val="007A005A"/>
    <w:rsid w:val="007A02BF"/>
    <w:rsid w:val="007A070B"/>
    <w:rsid w:val="007A076B"/>
    <w:rsid w:val="007A0830"/>
    <w:rsid w:val="007A0ACD"/>
    <w:rsid w:val="007A0DB9"/>
    <w:rsid w:val="007A0E08"/>
    <w:rsid w:val="007A1255"/>
    <w:rsid w:val="007A154A"/>
    <w:rsid w:val="007A1570"/>
    <w:rsid w:val="007A1848"/>
    <w:rsid w:val="007A185B"/>
    <w:rsid w:val="007A1942"/>
    <w:rsid w:val="007A1AC1"/>
    <w:rsid w:val="007A1B73"/>
    <w:rsid w:val="007A1BB1"/>
    <w:rsid w:val="007A1BE7"/>
    <w:rsid w:val="007A1DB8"/>
    <w:rsid w:val="007A2095"/>
    <w:rsid w:val="007A212A"/>
    <w:rsid w:val="007A2187"/>
    <w:rsid w:val="007A2323"/>
    <w:rsid w:val="007A25DF"/>
    <w:rsid w:val="007A2A24"/>
    <w:rsid w:val="007A2F7A"/>
    <w:rsid w:val="007A2F8B"/>
    <w:rsid w:val="007A2FC4"/>
    <w:rsid w:val="007A3059"/>
    <w:rsid w:val="007A31FD"/>
    <w:rsid w:val="007A36B2"/>
    <w:rsid w:val="007A3BE9"/>
    <w:rsid w:val="007A3C00"/>
    <w:rsid w:val="007A3C7E"/>
    <w:rsid w:val="007A3C8C"/>
    <w:rsid w:val="007A3F12"/>
    <w:rsid w:val="007A4099"/>
    <w:rsid w:val="007A431A"/>
    <w:rsid w:val="007A4454"/>
    <w:rsid w:val="007A4628"/>
    <w:rsid w:val="007A4727"/>
    <w:rsid w:val="007A4857"/>
    <w:rsid w:val="007A4D81"/>
    <w:rsid w:val="007A4EE1"/>
    <w:rsid w:val="007A51C8"/>
    <w:rsid w:val="007A52B8"/>
    <w:rsid w:val="007A56B0"/>
    <w:rsid w:val="007A5BB2"/>
    <w:rsid w:val="007A6091"/>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46D"/>
    <w:rsid w:val="007B0872"/>
    <w:rsid w:val="007B0A6F"/>
    <w:rsid w:val="007B0A70"/>
    <w:rsid w:val="007B0B17"/>
    <w:rsid w:val="007B0DDE"/>
    <w:rsid w:val="007B0E0F"/>
    <w:rsid w:val="007B0F28"/>
    <w:rsid w:val="007B15DF"/>
    <w:rsid w:val="007B1A55"/>
    <w:rsid w:val="007B1D82"/>
    <w:rsid w:val="007B2232"/>
    <w:rsid w:val="007B24A7"/>
    <w:rsid w:val="007B2D20"/>
    <w:rsid w:val="007B2F1D"/>
    <w:rsid w:val="007B2FE8"/>
    <w:rsid w:val="007B3064"/>
    <w:rsid w:val="007B316C"/>
    <w:rsid w:val="007B352D"/>
    <w:rsid w:val="007B3662"/>
    <w:rsid w:val="007B3A87"/>
    <w:rsid w:val="007B3B75"/>
    <w:rsid w:val="007B3BE0"/>
    <w:rsid w:val="007B3E32"/>
    <w:rsid w:val="007B3E71"/>
    <w:rsid w:val="007B3F28"/>
    <w:rsid w:val="007B403A"/>
    <w:rsid w:val="007B40AC"/>
    <w:rsid w:val="007B41DE"/>
    <w:rsid w:val="007B42D7"/>
    <w:rsid w:val="007B4770"/>
    <w:rsid w:val="007B4882"/>
    <w:rsid w:val="007B4AA0"/>
    <w:rsid w:val="007B4DD1"/>
    <w:rsid w:val="007B4FDC"/>
    <w:rsid w:val="007B51A5"/>
    <w:rsid w:val="007B571B"/>
    <w:rsid w:val="007B5722"/>
    <w:rsid w:val="007B5C05"/>
    <w:rsid w:val="007B6B73"/>
    <w:rsid w:val="007B7110"/>
    <w:rsid w:val="007B7165"/>
    <w:rsid w:val="007B75E3"/>
    <w:rsid w:val="007B7688"/>
    <w:rsid w:val="007B7811"/>
    <w:rsid w:val="007B7BD9"/>
    <w:rsid w:val="007B7DD4"/>
    <w:rsid w:val="007C01AB"/>
    <w:rsid w:val="007C02A0"/>
    <w:rsid w:val="007C038C"/>
    <w:rsid w:val="007C071E"/>
    <w:rsid w:val="007C09AD"/>
    <w:rsid w:val="007C0AFD"/>
    <w:rsid w:val="007C0B80"/>
    <w:rsid w:val="007C0EBE"/>
    <w:rsid w:val="007C14BD"/>
    <w:rsid w:val="007C1659"/>
    <w:rsid w:val="007C16E6"/>
    <w:rsid w:val="007C17DF"/>
    <w:rsid w:val="007C1921"/>
    <w:rsid w:val="007C1B81"/>
    <w:rsid w:val="007C1BF7"/>
    <w:rsid w:val="007C1D1C"/>
    <w:rsid w:val="007C1EDC"/>
    <w:rsid w:val="007C1F0E"/>
    <w:rsid w:val="007C1FA5"/>
    <w:rsid w:val="007C2044"/>
    <w:rsid w:val="007C2154"/>
    <w:rsid w:val="007C21B2"/>
    <w:rsid w:val="007C2706"/>
    <w:rsid w:val="007C27E3"/>
    <w:rsid w:val="007C293B"/>
    <w:rsid w:val="007C2AF9"/>
    <w:rsid w:val="007C2B8F"/>
    <w:rsid w:val="007C2D03"/>
    <w:rsid w:val="007C2EA6"/>
    <w:rsid w:val="007C342C"/>
    <w:rsid w:val="007C3494"/>
    <w:rsid w:val="007C3609"/>
    <w:rsid w:val="007C363C"/>
    <w:rsid w:val="007C3A33"/>
    <w:rsid w:val="007C3B82"/>
    <w:rsid w:val="007C3C8B"/>
    <w:rsid w:val="007C3D68"/>
    <w:rsid w:val="007C3F5B"/>
    <w:rsid w:val="007C3FB7"/>
    <w:rsid w:val="007C3FFB"/>
    <w:rsid w:val="007C4004"/>
    <w:rsid w:val="007C4455"/>
    <w:rsid w:val="007C4AE8"/>
    <w:rsid w:val="007C4B33"/>
    <w:rsid w:val="007C4B70"/>
    <w:rsid w:val="007C4BBE"/>
    <w:rsid w:val="007C4BC8"/>
    <w:rsid w:val="007C4BDA"/>
    <w:rsid w:val="007C4E47"/>
    <w:rsid w:val="007C4E89"/>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01D"/>
    <w:rsid w:val="007C7293"/>
    <w:rsid w:val="007C72A9"/>
    <w:rsid w:val="007C7496"/>
    <w:rsid w:val="007C75A0"/>
    <w:rsid w:val="007C773A"/>
    <w:rsid w:val="007C78D5"/>
    <w:rsid w:val="007C7C02"/>
    <w:rsid w:val="007C7D0C"/>
    <w:rsid w:val="007C7EF8"/>
    <w:rsid w:val="007D0613"/>
    <w:rsid w:val="007D068F"/>
    <w:rsid w:val="007D0746"/>
    <w:rsid w:val="007D08C9"/>
    <w:rsid w:val="007D098A"/>
    <w:rsid w:val="007D0AFA"/>
    <w:rsid w:val="007D0C79"/>
    <w:rsid w:val="007D0D8C"/>
    <w:rsid w:val="007D0F03"/>
    <w:rsid w:val="007D145F"/>
    <w:rsid w:val="007D1482"/>
    <w:rsid w:val="007D1D75"/>
    <w:rsid w:val="007D2557"/>
    <w:rsid w:val="007D26E9"/>
    <w:rsid w:val="007D2729"/>
    <w:rsid w:val="007D2C1C"/>
    <w:rsid w:val="007D307E"/>
    <w:rsid w:val="007D340C"/>
    <w:rsid w:val="007D343B"/>
    <w:rsid w:val="007D37BA"/>
    <w:rsid w:val="007D37EB"/>
    <w:rsid w:val="007D3A48"/>
    <w:rsid w:val="007D3D93"/>
    <w:rsid w:val="007D3DC6"/>
    <w:rsid w:val="007D4066"/>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78D"/>
    <w:rsid w:val="007D69E5"/>
    <w:rsid w:val="007D6AA9"/>
    <w:rsid w:val="007D6E83"/>
    <w:rsid w:val="007D6FD3"/>
    <w:rsid w:val="007D7007"/>
    <w:rsid w:val="007D7018"/>
    <w:rsid w:val="007D708E"/>
    <w:rsid w:val="007D726C"/>
    <w:rsid w:val="007D72F0"/>
    <w:rsid w:val="007D74D1"/>
    <w:rsid w:val="007D7B80"/>
    <w:rsid w:val="007D7B91"/>
    <w:rsid w:val="007D7F63"/>
    <w:rsid w:val="007E0018"/>
    <w:rsid w:val="007E00D6"/>
    <w:rsid w:val="007E00D7"/>
    <w:rsid w:val="007E05C2"/>
    <w:rsid w:val="007E0623"/>
    <w:rsid w:val="007E0649"/>
    <w:rsid w:val="007E0AE8"/>
    <w:rsid w:val="007E0B59"/>
    <w:rsid w:val="007E0B7D"/>
    <w:rsid w:val="007E0BB1"/>
    <w:rsid w:val="007E0D8E"/>
    <w:rsid w:val="007E0FB2"/>
    <w:rsid w:val="007E106E"/>
    <w:rsid w:val="007E10C5"/>
    <w:rsid w:val="007E110C"/>
    <w:rsid w:val="007E140F"/>
    <w:rsid w:val="007E1533"/>
    <w:rsid w:val="007E15D2"/>
    <w:rsid w:val="007E169B"/>
    <w:rsid w:val="007E1769"/>
    <w:rsid w:val="007E17B6"/>
    <w:rsid w:val="007E1E40"/>
    <w:rsid w:val="007E1EC5"/>
    <w:rsid w:val="007E1FD1"/>
    <w:rsid w:val="007E231A"/>
    <w:rsid w:val="007E2523"/>
    <w:rsid w:val="007E2972"/>
    <w:rsid w:val="007E2A26"/>
    <w:rsid w:val="007E2D66"/>
    <w:rsid w:val="007E328C"/>
    <w:rsid w:val="007E3476"/>
    <w:rsid w:val="007E389F"/>
    <w:rsid w:val="007E394A"/>
    <w:rsid w:val="007E3D8C"/>
    <w:rsid w:val="007E3DCD"/>
    <w:rsid w:val="007E3F71"/>
    <w:rsid w:val="007E3F9A"/>
    <w:rsid w:val="007E3FF9"/>
    <w:rsid w:val="007E420F"/>
    <w:rsid w:val="007E4439"/>
    <w:rsid w:val="007E46E5"/>
    <w:rsid w:val="007E4ABD"/>
    <w:rsid w:val="007E4C85"/>
    <w:rsid w:val="007E4DB7"/>
    <w:rsid w:val="007E4DBA"/>
    <w:rsid w:val="007E4F81"/>
    <w:rsid w:val="007E4FAB"/>
    <w:rsid w:val="007E51F1"/>
    <w:rsid w:val="007E5227"/>
    <w:rsid w:val="007E58D2"/>
    <w:rsid w:val="007E5A75"/>
    <w:rsid w:val="007E5CDD"/>
    <w:rsid w:val="007E5DC7"/>
    <w:rsid w:val="007E6092"/>
    <w:rsid w:val="007E61BA"/>
    <w:rsid w:val="007E622B"/>
    <w:rsid w:val="007E636B"/>
    <w:rsid w:val="007E6412"/>
    <w:rsid w:val="007E66F6"/>
    <w:rsid w:val="007E670F"/>
    <w:rsid w:val="007E694B"/>
    <w:rsid w:val="007E6A12"/>
    <w:rsid w:val="007E6C57"/>
    <w:rsid w:val="007E6EB3"/>
    <w:rsid w:val="007E7004"/>
    <w:rsid w:val="007E7052"/>
    <w:rsid w:val="007E71A0"/>
    <w:rsid w:val="007E7C25"/>
    <w:rsid w:val="007E7D58"/>
    <w:rsid w:val="007E7E0C"/>
    <w:rsid w:val="007E7E1B"/>
    <w:rsid w:val="007F0021"/>
    <w:rsid w:val="007F00D0"/>
    <w:rsid w:val="007F013D"/>
    <w:rsid w:val="007F018F"/>
    <w:rsid w:val="007F060D"/>
    <w:rsid w:val="007F06C9"/>
    <w:rsid w:val="007F0861"/>
    <w:rsid w:val="007F08CD"/>
    <w:rsid w:val="007F0991"/>
    <w:rsid w:val="007F0C6F"/>
    <w:rsid w:val="007F0D35"/>
    <w:rsid w:val="007F0D59"/>
    <w:rsid w:val="007F0E4A"/>
    <w:rsid w:val="007F0F47"/>
    <w:rsid w:val="007F10A3"/>
    <w:rsid w:val="007F1161"/>
    <w:rsid w:val="007F1491"/>
    <w:rsid w:val="007F14DD"/>
    <w:rsid w:val="007F1616"/>
    <w:rsid w:val="007F1C48"/>
    <w:rsid w:val="007F1DDA"/>
    <w:rsid w:val="007F1DE2"/>
    <w:rsid w:val="007F2126"/>
    <w:rsid w:val="007F2210"/>
    <w:rsid w:val="007F23F7"/>
    <w:rsid w:val="007F26B1"/>
    <w:rsid w:val="007F272C"/>
    <w:rsid w:val="007F2887"/>
    <w:rsid w:val="007F28B3"/>
    <w:rsid w:val="007F30D6"/>
    <w:rsid w:val="007F3574"/>
    <w:rsid w:val="007F35CB"/>
    <w:rsid w:val="007F35D8"/>
    <w:rsid w:val="007F3643"/>
    <w:rsid w:val="007F3EE7"/>
    <w:rsid w:val="007F3F18"/>
    <w:rsid w:val="007F4286"/>
    <w:rsid w:val="007F436D"/>
    <w:rsid w:val="007F439F"/>
    <w:rsid w:val="007F4659"/>
    <w:rsid w:val="007F4F5B"/>
    <w:rsid w:val="007F5049"/>
    <w:rsid w:val="007F51E0"/>
    <w:rsid w:val="007F5257"/>
    <w:rsid w:val="007F5303"/>
    <w:rsid w:val="007F59A8"/>
    <w:rsid w:val="007F5BF3"/>
    <w:rsid w:val="007F5CF7"/>
    <w:rsid w:val="007F5F31"/>
    <w:rsid w:val="007F602A"/>
    <w:rsid w:val="007F6211"/>
    <w:rsid w:val="007F6332"/>
    <w:rsid w:val="007F6365"/>
    <w:rsid w:val="007F6790"/>
    <w:rsid w:val="007F67A2"/>
    <w:rsid w:val="007F692B"/>
    <w:rsid w:val="007F6E76"/>
    <w:rsid w:val="007F6FB9"/>
    <w:rsid w:val="007F70B6"/>
    <w:rsid w:val="007F71AE"/>
    <w:rsid w:val="007F7291"/>
    <w:rsid w:val="007F740E"/>
    <w:rsid w:val="007F742F"/>
    <w:rsid w:val="007F74B0"/>
    <w:rsid w:val="007F74D0"/>
    <w:rsid w:val="007F79AF"/>
    <w:rsid w:val="007F7BD7"/>
    <w:rsid w:val="007F7BF6"/>
    <w:rsid w:val="007F7F4A"/>
    <w:rsid w:val="007F7F7C"/>
    <w:rsid w:val="00800415"/>
    <w:rsid w:val="00800503"/>
    <w:rsid w:val="00800612"/>
    <w:rsid w:val="00800819"/>
    <w:rsid w:val="0080087E"/>
    <w:rsid w:val="0080091F"/>
    <w:rsid w:val="008009C7"/>
    <w:rsid w:val="00800C27"/>
    <w:rsid w:val="00800C96"/>
    <w:rsid w:val="00800D3E"/>
    <w:rsid w:val="00800D6D"/>
    <w:rsid w:val="00800F0C"/>
    <w:rsid w:val="008012E5"/>
    <w:rsid w:val="00801364"/>
    <w:rsid w:val="00801C4B"/>
    <w:rsid w:val="00801C8D"/>
    <w:rsid w:val="00801CCE"/>
    <w:rsid w:val="00801E28"/>
    <w:rsid w:val="00802308"/>
    <w:rsid w:val="008027B7"/>
    <w:rsid w:val="00802A27"/>
    <w:rsid w:val="00802BB5"/>
    <w:rsid w:val="00802C4D"/>
    <w:rsid w:val="00802C93"/>
    <w:rsid w:val="00802E19"/>
    <w:rsid w:val="00802E46"/>
    <w:rsid w:val="00802F6B"/>
    <w:rsid w:val="00802FC3"/>
    <w:rsid w:val="008031EB"/>
    <w:rsid w:val="008034F4"/>
    <w:rsid w:val="008035D8"/>
    <w:rsid w:val="00803A22"/>
    <w:rsid w:val="008040C4"/>
    <w:rsid w:val="00804101"/>
    <w:rsid w:val="00804180"/>
    <w:rsid w:val="008045A9"/>
    <w:rsid w:val="008048B9"/>
    <w:rsid w:val="00804EB3"/>
    <w:rsid w:val="00805125"/>
    <w:rsid w:val="008056E6"/>
    <w:rsid w:val="00805778"/>
    <w:rsid w:val="008057CB"/>
    <w:rsid w:val="00805F7F"/>
    <w:rsid w:val="0080620F"/>
    <w:rsid w:val="0080621A"/>
    <w:rsid w:val="00806290"/>
    <w:rsid w:val="008064DE"/>
    <w:rsid w:val="008065E5"/>
    <w:rsid w:val="00806897"/>
    <w:rsid w:val="00806C22"/>
    <w:rsid w:val="00806C35"/>
    <w:rsid w:val="008070E1"/>
    <w:rsid w:val="00807515"/>
    <w:rsid w:val="00807784"/>
    <w:rsid w:val="008077CA"/>
    <w:rsid w:val="008079AA"/>
    <w:rsid w:val="00807B77"/>
    <w:rsid w:val="00807CFC"/>
    <w:rsid w:val="00807DA0"/>
    <w:rsid w:val="00807DE4"/>
    <w:rsid w:val="00807E0A"/>
    <w:rsid w:val="00807E27"/>
    <w:rsid w:val="00807F95"/>
    <w:rsid w:val="0081019C"/>
    <w:rsid w:val="0081024A"/>
    <w:rsid w:val="0081029F"/>
    <w:rsid w:val="008102A0"/>
    <w:rsid w:val="00810436"/>
    <w:rsid w:val="008104E3"/>
    <w:rsid w:val="0081057F"/>
    <w:rsid w:val="00810600"/>
    <w:rsid w:val="00810C16"/>
    <w:rsid w:val="00810CA9"/>
    <w:rsid w:val="00810E40"/>
    <w:rsid w:val="00810E78"/>
    <w:rsid w:val="00810F37"/>
    <w:rsid w:val="00811251"/>
    <w:rsid w:val="008112FB"/>
    <w:rsid w:val="0081138A"/>
    <w:rsid w:val="0081192B"/>
    <w:rsid w:val="00811D6F"/>
    <w:rsid w:val="00811D86"/>
    <w:rsid w:val="00811DFA"/>
    <w:rsid w:val="00812308"/>
    <w:rsid w:val="008123D7"/>
    <w:rsid w:val="008124D1"/>
    <w:rsid w:val="0081254D"/>
    <w:rsid w:val="008129FD"/>
    <w:rsid w:val="00812AF6"/>
    <w:rsid w:val="0081324A"/>
    <w:rsid w:val="0081327F"/>
    <w:rsid w:val="008133C6"/>
    <w:rsid w:val="0081341A"/>
    <w:rsid w:val="0081349A"/>
    <w:rsid w:val="008134C5"/>
    <w:rsid w:val="0081353D"/>
    <w:rsid w:val="0081358A"/>
    <w:rsid w:val="008139A6"/>
    <w:rsid w:val="00813C70"/>
    <w:rsid w:val="00813CDE"/>
    <w:rsid w:val="00813ED3"/>
    <w:rsid w:val="00814046"/>
    <w:rsid w:val="008140A2"/>
    <w:rsid w:val="00814293"/>
    <w:rsid w:val="008143E7"/>
    <w:rsid w:val="0081455E"/>
    <w:rsid w:val="008145D8"/>
    <w:rsid w:val="00814737"/>
    <w:rsid w:val="008147CA"/>
    <w:rsid w:val="00814916"/>
    <w:rsid w:val="008149F8"/>
    <w:rsid w:val="00814B37"/>
    <w:rsid w:val="00814C76"/>
    <w:rsid w:val="00814CC7"/>
    <w:rsid w:val="00814E0C"/>
    <w:rsid w:val="00815249"/>
    <w:rsid w:val="008152C8"/>
    <w:rsid w:val="00815507"/>
    <w:rsid w:val="0081565A"/>
    <w:rsid w:val="00815957"/>
    <w:rsid w:val="00815A7E"/>
    <w:rsid w:val="00815F48"/>
    <w:rsid w:val="00815FA5"/>
    <w:rsid w:val="00816215"/>
    <w:rsid w:val="00816482"/>
    <w:rsid w:val="008165E0"/>
    <w:rsid w:val="008165F2"/>
    <w:rsid w:val="00816606"/>
    <w:rsid w:val="00816E3F"/>
    <w:rsid w:val="008170C4"/>
    <w:rsid w:val="00817346"/>
    <w:rsid w:val="00817427"/>
    <w:rsid w:val="008174B1"/>
    <w:rsid w:val="008178D6"/>
    <w:rsid w:val="008179FC"/>
    <w:rsid w:val="00817A26"/>
    <w:rsid w:val="00817F45"/>
    <w:rsid w:val="00817FBA"/>
    <w:rsid w:val="008202AF"/>
    <w:rsid w:val="008204AC"/>
    <w:rsid w:val="008206D4"/>
    <w:rsid w:val="008207D8"/>
    <w:rsid w:val="008208F0"/>
    <w:rsid w:val="008209FC"/>
    <w:rsid w:val="00820D1A"/>
    <w:rsid w:val="00820D82"/>
    <w:rsid w:val="008212C5"/>
    <w:rsid w:val="00821676"/>
    <w:rsid w:val="00821A88"/>
    <w:rsid w:val="00821B96"/>
    <w:rsid w:val="00821F6F"/>
    <w:rsid w:val="00821FE3"/>
    <w:rsid w:val="00822343"/>
    <w:rsid w:val="0082264F"/>
    <w:rsid w:val="00822683"/>
    <w:rsid w:val="008226DF"/>
    <w:rsid w:val="008229A3"/>
    <w:rsid w:val="00822C1B"/>
    <w:rsid w:val="00822EEF"/>
    <w:rsid w:val="00823398"/>
    <w:rsid w:val="00823686"/>
    <w:rsid w:val="008237A5"/>
    <w:rsid w:val="00823B9B"/>
    <w:rsid w:val="008240F3"/>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078"/>
    <w:rsid w:val="008261B2"/>
    <w:rsid w:val="008261D1"/>
    <w:rsid w:val="00826415"/>
    <w:rsid w:val="00827188"/>
    <w:rsid w:val="008272C0"/>
    <w:rsid w:val="008273C3"/>
    <w:rsid w:val="0082753C"/>
    <w:rsid w:val="00827A0D"/>
    <w:rsid w:val="00827B00"/>
    <w:rsid w:val="00827CE1"/>
    <w:rsid w:val="008304C7"/>
    <w:rsid w:val="00830B0B"/>
    <w:rsid w:val="00830C4B"/>
    <w:rsid w:val="00830C67"/>
    <w:rsid w:val="00830C6D"/>
    <w:rsid w:val="00831394"/>
    <w:rsid w:val="00831438"/>
    <w:rsid w:val="00831744"/>
    <w:rsid w:val="0083191D"/>
    <w:rsid w:val="00831C34"/>
    <w:rsid w:val="00831D11"/>
    <w:rsid w:val="00831ED9"/>
    <w:rsid w:val="0083218E"/>
    <w:rsid w:val="008324A4"/>
    <w:rsid w:val="008325F4"/>
    <w:rsid w:val="0083291C"/>
    <w:rsid w:val="00832D9A"/>
    <w:rsid w:val="00832E08"/>
    <w:rsid w:val="00832FCB"/>
    <w:rsid w:val="008331A5"/>
    <w:rsid w:val="00833275"/>
    <w:rsid w:val="00833400"/>
    <w:rsid w:val="00833B7B"/>
    <w:rsid w:val="00833BAA"/>
    <w:rsid w:val="00833D4F"/>
    <w:rsid w:val="00833DAD"/>
    <w:rsid w:val="00833DB5"/>
    <w:rsid w:val="00833E66"/>
    <w:rsid w:val="0083408F"/>
    <w:rsid w:val="00834186"/>
    <w:rsid w:val="008344A2"/>
    <w:rsid w:val="008344E5"/>
    <w:rsid w:val="008344EE"/>
    <w:rsid w:val="00834A03"/>
    <w:rsid w:val="00834C75"/>
    <w:rsid w:val="00834E65"/>
    <w:rsid w:val="00835127"/>
    <w:rsid w:val="00835338"/>
    <w:rsid w:val="008357A8"/>
    <w:rsid w:val="00835A9E"/>
    <w:rsid w:val="00835B8B"/>
    <w:rsid w:val="00835C04"/>
    <w:rsid w:val="008360D1"/>
    <w:rsid w:val="0083616D"/>
    <w:rsid w:val="0083681F"/>
    <w:rsid w:val="00836840"/>
    <w:rsid w:val="008368BE"/>
    <w:rsid w:val="00836A5A"/>
    <w:rsid w:val="00836C33"/>
    <w:rsid w:val="00836D01"/>
    <w:rsid w:val="00836F7A"/>
    <w:rsid w:val="00837066"/>
    <w:rsid w:val="008370AB"/>
    <w:rsid w:val="008370D8"/>
    <w:rsid w:val="0083737A"/>
    <w:rsid w:val="008373DC"/>
    <w:rsid w:val="008376EC"/>
    <w:rsid w:val="00837B7F"/>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6"/>
    <w:rsid w:val="0084310D"/>
    <w:rsid w:val="008431B0"/>
    <w:rsid w:val="00843290"/>
    <w:rsid w:val="00843438"/>
    <w:rsid w:val="00843795"/>
    <w:rsid w:val="00843901"/>
    <w:rsid w:val="00843AC8"/>
    <w:rsid w:val="00843CB0"/>
    <w:rsid w:val="00843D9D"/>
    <w:rsid w:val="00843DB9"/>
    <w:rsid w:val="00843F97"/>
    <w:rsid w:val="0084410B"/>
    <w:rsid w:val="00844266"/>
    <w:rsid w:val="00844869"/>
    <w:rsid w:val="0084489C"/>
    <w:rsid w:val="008448A5"/>
    <w:rsid w:val="008449A8"/>
    <w:rsid w:val="00844B4B"/>
    <w:rsid w:val="00844B9B"/>
    <w:rsid w:val="00844EF3"/>
    <w:rsid w:val="00844FCD"/>
    <w:rsid w:val="00844FD5"/>
    <w:rsid w:val="0084505F"/>
    <w:rsid w:val="0084521E"/>
    <w:rsid w:val="008457C9"/>
    <w:rsid w:val="008458C8"/>
    <w:rsid w:val="00845F42"/>
    <w:rsid w:val="008461F5"/>
    <w:rsid w:val="008462EC"/>
    <w:rsid w:val="0084635D"/>
    <w:rsid w:val="00846A08"/>
    <w:rsid w:val="00846AAA"/>
    <w:rsid w:val="00846D75"/>
    <w:rsid w:val="00846DD7"/>
    <w:rsid w:val="00846DDA"/>
    <w:rsid w:val="00846E66"/>
    <w:rsid w:val="00846E90"/>
    <w:rsid w:val="00846ED8"/>
    <w:rsid w:val="00847322"/>
    <w:rsid w:val="0084742E"/>
    <w:rsid w:val="008475D6"/>
    <w:rsid w:val="008478E9"/>
    <w:rsid w:val="00847917"/>
    <w:rsid w:val="00847A3E"/>
    <w:rsid w:val="00847CF8"/>
    <w:rsid w:val="00847E1B"/>
    <w:rsid w:val="00847F86"/>
    <w:rsid w:val="0085016E"/>
    <w:rsid w:val="008502C5"/>
    <w:rsid w:val="008502D3"/>
    <w:rsid w:val="00850484"/>
    <w:rsid w:val="008504EF"/>
    <w:rsid w:val="008509D4"/>
    <w:rsid w:val="00850A43"/>
    <w:rsid w:val="00850BC6"/>
    <w:rsid w:val="00850F26"/>
    <w:rsid w:val="00851049"/>
    <w:rsid w:val="0085147D"/>
    <w:rsid w:val="0085177C"/>
    <w:rsid w:val="00851798"/>
    <w:rsid w:val="00851C32"/>
    <w:rsid w:val="00851D0C"/>
    <w:rsid w:val="00851DA3"/>
    <w:rsid w:val="00851E01"/>
    <w:rsid w:val="008520E2"/>
    <w:rsid w:val="00852370"/>
    <w:rsid w:val="0085271E"/>
    <w:rsid w:val="0085295E"/>
    <w:rsid w:val="00852D17"/>
    <w:rsid w:val="00852FD8"/>
    <w:rsid w:val="0085347E"/>
    <w:rsid w:val="008536BC"/>
    <w:rsid w:val="008538B7"/>
    <w:rsid w:val="00853A38"/>
    <w:rsid w:val="00853DEB"/>
    <w:rsid w:val="00853E15"/>
    <w:rsid w:val="00853E62"/>
    <w:rsid w:val="00853E81"/>
    <w:rsid w:val="00853E9C"/>
    <w:rsid w:val="0085416F"/>
    <w:rsid w:val="008548DE"/>
    <w:rsid w:val="00854BA1"/>
    <w:rsid w:val="00854C94"/>
    <w:rsid w:val="00854DDD"/>
    <w:rsid w:val="00854FF2"/>
    <w:rsid w:val="0085520A"/>
    <w:rsid w:val="0085534F"/>
    <w:rsid w:val="008553C2"/>
    <w:rsid w:val="0085560D"/>
    <w:rsid w:val="00855611"/>
    <w:rsid w:val="00856141"/>
    <w:rsid w:val="008565F2"/>
    <w:rsid w:val="00856937"/>
    <w:rsid w:val="00856A15"/>
    <w:rsid w:val="00856B61"/>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0E79"/>
    <w:rsid w:val="00860EB0"/>
    <w:rsid w:val="008610FD"/>
    <w:rsid w:val="00861243"/>
    <w:rsid w:val="00861261"/>
    <w:rsid w:val="00861310"/>
    <w:rsid w:val="00861916"/>
    <w:rsid w:val="00861974"/>
    <w:rsid w:val="00861C49"/>
    <w:rsid w:val="00861DD0"/>
    <w:rsid w:val="0086219C"/>
    <w:rsid w:val="00862572"/>
    <w:rsid w:val="008625B4"/>
    <w:rsid w:val="0086264B"/>
    <w:rsid w:val="0086283C"/>
    <w:rsid w:val="00862B1B"/>
    <w:rsid w:val="008631C7"/>
    <w:rsid w:val="008632C9"/>
    <w:rsid w:val="0086347C"/>
    <w:rsid w:val="00863550"/>
    <w:rsid w:val="008637B9"/>
    <w:rsid w:val="00863B22"/>
    <w:rsid w:val="00863BCA"/>
    <w:rsid w:val="00863F8D"/>
    <w:rsid w:val="00864341"/>
    <w:rsid w:val="00864542"/>
    <w:rsid w:val="0086462C"/>
    <w:rsid w:val="00864690"/>
    <w:rsid w:val="00864712"/>
    <w:rsid w:val="0086475D"/>
    <w:rsid w:val="00864B23"/>
    <w:rsid w:val="00864B90"/>
    <w:rsid w:val="00864EFB"/>
    <w:rsid w:val="008652E6"/>
    <w:rsid w:val="00865C2F"/>
    <w:rsid w:val="00865CC6"/>
    <w:rsid w:val="00865CFA"/>
    <w:rsid w:val="00865DC8"/>
    <w:rsid w:val="00866290"/>
    <w:rsid w:val="00866326"/>
    <w:rsid w:val="00866465"/>
    <w:rsid w:val="0086657A"/>
    <w:rsid w:val="00866A3E"/>
    <w:rsid w:val="00866C88"/>
    <w:rsid w:val="00866F3E"/>
    <w:rsid w:val="00867076"/>
    <w:rsid w:val="008670DD"/>
    <w:rsid w:val="0086779E"/>
    <w:rsid w:val="008677BF"/>
    <w:rsid w:val="00867957"/>
    <w:rsid w:val="00867AAB"/>
    <w:rsid w:val="00867F01"/>
    <w:rsid w:val="00870057"/>
    <w:rsid w:val="0087007A"/>
    <w:rsid w:val="008700B7"/>
    <w:rsid w:val="00870202"/>
    <w:rsid w:val="008702D8"/>
    <w:rsid w:val="008704A1"/>
    <w:rsid w:val="008704DC"/>
    <w:rsid w:val="0087067E"/>
    <w:rsid w:val="00870964"/>
    <w:rsid w:val="00870B64"/>
    <w:rsid w:val="00870E3F"/>
    <w:rsid w:val="0087108F"/>
    <w:rsid w:val="008710A2"/>
    <w:rsid w:val="0087116C"/>
    <w:rsid w:val="00871280"/>
    <w:rsid w:val="00871375"/>
    <w:rsid w:val="0087177D"/>
    <w:rsid w:val="008718C2"/>
    <w:rsid w:val="008718CC"/>
    <w:rsid w:val="00871A2D"/>
    <w:rsid w:val="00871AD6"/>
    <w:rsid w:val="00871D43"/>
    <w:rsid w:val="00871D9D"/>
    <w:rsid w:val="00871E2B"/>
    <w:rsid w:val="00871E46"/>
    <w:rsid w:val="00872013"/>
    <w:rsid w:val="008720FE"/>
    <w:rsid w:val="008721A2"/>
    <w:rsid w:val="0087249C"/>
    <w:rsid w:val="008728DD"/>
    <w:rsid w:val="00872C41"/>
    <w:rsid w:val="00872E8E"/>
    <w:rsid w:val="0087318F"/>
    <w:rsid w:val="008732E5"/>
    <w:rsid w:val="0087331E"/>
    <w:rsid w:val="008733A9"/>
    <w:rsid w:val="00873731"/>
    <w:rsid w:val="00873940"/>
    <w:rsid w:val="00873979"/>
    <w:rsid w:val="00873AD3"/>
    <w:rsid w:val="00873C30"/>
    <w:rsid w:val="00873CF3"/>
    <w:rsid w:val="00873EDE"/>
    <w:rsid w:val="00873F2A"/>
    <w:rsid w:val="008740E6"/>
    <w:rsid w:val="00874417"/>
    <w:rsid w:val="008744FA"/>
    <w:rsid w:val="008747E1"/>
    <w:rsid w:val="008748EA"/>
    <w:rsid w:val="00874A26"/>
    <w:rsid w:val="00874ABA"/>
    <w:rsid w:val="00874DD8"/>
    <w:rsid w:val="00874E50"/>
    <w:rsid w:val="00874F06"/>
    <w:rsid w:val="008756DB"/>
    <w:rsid w:val="008759B1"/>
    <w:rsid w:val="00875E22"/>
    <w:rsid w:val="008761B5"/>
    <w:rsid w:val="00876482"/>
    <w:rsid w:val="0087675A"/>
    <w:rsid w:val="00876EBA"/>
    <w:rsid w:val="00877068"/>
    <w:rsid w:val="008771B1"/>
    <w:rsid w:val="008771FC"/>
    <w:rsid w:val="0087724A"/>
    <w:rsid w:val="008773F3"/>
    <w:rsid w:val="008774B9"/>
    <w:rsid w:val="00877545"/>
    <w:rsid w:val="008776DE"/>
    <w:rsid w:val="0087777C"/>
    <w:rsid w:val="008779A9"/>
    <w:rsid w:val="00877D87"/>
    <w:rsid w:val="00877E17"/>
    <w:rsid w:val="00877E49"/>
    <w:rsid w:val="0088004B"/>
    <w:rsid w:val="008801B2"/>
    <w:rsid w:val="00880643"/>
    <w:rsid w:val="0088077B"/>
    <w:rsid w:val="00880869"/>
    <w:rsid w:val="008809D3"/>
    <w:rsid w:val="00880C0F"/>
    <w:rsid w:val="00880D08"/>
    <w:rsid w:val="00881025"/>
    <w:rsid w:val="008812B5"/>
    <w:rsid w:val="008812C1"/>
    <w:rsid w:val="008815B8"/>
    <w:rsid w:val="00881A5D"/>
    <w:rsid w:val="00881A77"/>
    <w:rsid w:val="00881B0E"/>
    <w:rsid w:val="00882473"/>
    <w:rsid w:val="008827F5"/>
    <w:rsid w:val="00882880"/>
    <w:rsid w:val="00882C95"/>
    <w:rsid w:val="008830CA"/>
    <w:rsid w:val="00883157"/>
    <w:rsid w:val="00883525"/>
    <w:rsid w:val="008836F3"/>
    <w:rsid w:val="00883967"/>
    <w:rsid w:val="0088399B"/>
    <w:rsid w:val="00883EF8"/>
    <w:rsid w:val="00884C74"/>
    <w:rsid w:val="00884D3F"/>
    <w:rsid w:val="00885026"/>
    <w:rsid w:val="008850A1"/>
    <w:rsid w:val="00885161"/>
    <w:rsid w:val="008852B8"/>
    <w:rsid w:val="00885354"/>
    <w:rsid w:val="00885659"/>
    <w:rsid w:val="008856A6"/>
    <w:rsid w:val="008857BB"/>
    <w:rsid w:val="00885D04"/>
    <w:rsid w:val="008860FA"/>
    <w:rsid w:val="00886127"/>
    <w:rsid w:val="00886358"/>
    <w:rsid w:val="0088659D"/>
    <w:rsid w:val="00886A96"/>
    <w:rsid w:val="00886B60"/>
    <w:rsid w:val="00886BC7"/>
    <w:rsid w:val="00886D7C"/>
    <w:rsid w:val="00887484"/>
    <w:rsid w:val="0088795C"/>
    <w:rsid w:val="00887A0A"/>
    <w:rsid w:val="00887E82"/>
    <w:rsid w:val="00887ECB"/>
    <w:rsid w:val="00887F1E"/>
    <w:rsid w:val="00890099"/>
    <w:rsid w:val="0089022A"/>
    <w:rsid w:val="008904E3"/>
    <w:rsid w:val="008904E6"/>
    <w:rsid w:val="008905B0"/>
    <w:rsid w:val="00890AD0"/>
    <w:rsid w:val="00890BAF"/>
    <w:rsid w:val="00891649"/>
    <w:rsid w:val="008917DB"/>
    <w:rsid w:val="008918BD"/>
    <w:rsid w:val="00891B38"/>
    <w:rsid w:val="00891CE6"/>
    <w:rsid w:val="00891FBE"/>
    <w:rsid w:val="00892223"/>
    <w:rsid w:val="0089267D"/>
    <w:rsid w:val="008928B7"/>
    <w:rsid w:val="00892A86"/>
    <w:rsid w:val="00892F3A"/>
    <w:rsid w:val="00892FB3"/>
    <w:rsid w:val="00893225"/>
    <w:rsid w:val="008935CD"/>
    <w:rsid w:val="008938F6"/>
    <w:rsid w:val="00893B71"/>
    <w:rsid w:val="00893D59"/>
    <w:rsid w:val="00893E23"/>
    <w:rsid w:val="008940F5"/>
    <w:rsid w:val="00894118"/>
    <w:rsid w:val="008946FB"/>
    <w:rsid w:val="00894AEE"/>
    <w:rsid w:val="00894C81"/>
    <w:rsid w:val="00894F9F"/>
    <w:rsid w:val="0089541E"/>
    <w:rsid w:val="00895473"/>
    <w:rsid w:val="008954B5"/>
    <w:rsid w:val="0089553F"/>
    <w:rsid w:val="00895976"/>
    <w:rsid w:val="008959DD"/>
    <w:rsid w:val="00895B13"/>
    <w:rsid w:val="00895C5C"/>
    <w:rsid w:val="00895F32"/>
    <w:rsid w:val="008962AC"/>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4D6"/>
    <w:rsid w:val="008A167C"/>
    <w:rsid w:val="008A16B8"/>
    <w:rsid w:val="008A16C9"/>
    <w:rsid w:val="008A19B7"/>
    <w:rsid w:val="008A1A01"/>
    <w:rsid w:val="008A1F2B"/>
    <w:rsid w:val="008A1FA8"/>
    <w:rsid w:val="008A2014"/>
    <w:rsid w:val="008A23FF"/>
    <w:rsid w:val="008A2779"/>
    <w:rsid w:val="008A282E"/>
    <w:rsid w:val="008A28B5"/>
    <w:rsid w:val="008A2967"/>
    <w:rsid w:val="008A2B1D"/>
    <w:rsid w:val="008A2BAD"/>
    <w:rsid w:val="008A2BE7"/>
    <w:rsid w:val="008A2F27"/>
    <w:rsid w:val="008A2FC9"/>
    <w:rsid w:val="008A3426"/>
    <w:rsid w:val="008A35C9"/>
    <w:rsid w:val="008A3625"/>
    <w:rsid w:val="008A36D8"/>
    <w:rsid w:val="008A3754"/>
    <w:rsid w:val="008A3760"/>
    <w:rsid w:val="008A382D"/>
    <w:rsid w:val="008A3A20"/>
    <w:rsid w:val="008A3BEC"/>
    <w:rsid w:val="008A42DF"/>
    <w:rsid w:val="008A4427"/>
    <w:rsid w:val="008A47C0"/>
    <w:rsid w:val="008A4815"/>
    <w:rsid w:val="008A4A3B"/>
    <w:rsid w:val="008A4C51"/>
    <w:rsid w:val="008A4C8F"/>
    <w:rsid w:val="008A4D48"/>
    <w:rsid w:val="008A4E3D"/>
    <w:rsid w:val="008A5400"/>
    <w:rsid w:val="008A5417"/>
    <w:rsid w:val="008A581C"/>
    <w:rsid w:val="008A585A"/>
    <w:rsid w:val="008A59D4"/>
    <w:rsid w:val="008A5A59"/>
    <w:rsid w:val="008A5C3D"/>
    <w:rsid w:val="008A5C50"/>
    <w:rsid w:val="008A5C95"/>
    <w:rsid w:val="008A5E17"/>
    <w:rsid w:val="008A6542"/>
    <w:rsid w:val="008A65B5"/>
    <w:rsid w:val="008A660B"/>
    <w:rsid w:val="008A6B43"/>
    <w:rsid w:val="008A6CE8"/>
    <w:rsid w:val="008A6FED"/>
    <w:rsid w:val="008A713D"/>
    <w:rsid w:val="008A7631"/>
    <w:rsid w:val="008A76FA"/>
    <w:rsid w:val="008A77C1"/>
    <w:rsid w:val="008A7802"/>
    <w:rsid w:val="008A7807"/>
    <w:rsid w:val="008B0000"/>
    <w:rsid w:val="008B00DA"/>
    <w:rsid w:val="008B0261"/>
    <w:rsid w:val="008B029A"/>
    <w:rsid w:val="008B0322"/>
    <w:rsid w:val="008B0562"/>
    <w:rsid w:val="008B07CB"/>
    <w:rsid w:val="008B0AE8"/>
    <w:rsid w:val="008B15A8"/>
    <w:rsid w:val="008B15B0"/>
    <w:rsid w:val="008B16E2"/>
    <w:rsid w:val="008B1756"/>
    <w:rsid w:val="008B196E"/>
    <w:rsid w:val="008B1AD5"/>
    <w:rsid w:val="008B1D18"/>
    <w:rsid w:val="008B2645"/>
    <w:rsid w:val="008B28C0"/>
    <w:rsid w:val="008B2AED"/>
    <w:rsid w:val="008B2D1C"/>
    <w:rsid w:val="008B2D69"/>
    <w:rsid w:val="008B32E7"/>
    <w:rsid w:val="008B331D"/>
    <w:rsid w:val="008B35F5"/>
    <w:rsid w:val="008B3AFC"/>
    <w:rsid w:val="008B3B13"/>
    <w:rsid w:val="008B3DE1"/>
    <w:rsid w:val="008B44DE"/>
    <w:rsid w:val="008B461A"/>
    <w:rsid w:val="008B464F"/>
    <w:rsid w:val="008B46D8"/>
    <w:rsid w:val="008B4764"/>
    <w:rsid w:val="008B4776"/>
    <w:rsid w:val="008B4973"/>
    <w:rsid w:val="008B4ABE"/>
    <w:rsid w:val="008B4BB9"/>
    <w:rsid w:val="008B4BC5"/>
    <w:rsid w:val="008B50B9"/>
    <w:rsid w:val="008B51E6"/>
    <w:rsid w:val="008B5336"/>
    <w:rsid w:val="008B5372"/>
    <w:rsid w:val="008B5705"/>
    <w:rsid w:val="008B5873"/>
    <w:rsid w:val="008B58C8"/>
    <w:rsid w:val="008B5A23"/>
    <w:rsid w:val="008B5A54"/>
    <w:rsid w:val="008B5AD1"/>
    <w:rsid w:val="008B5BD6"/>
    <w:rsid w:val="008B5EDE"/>
    <w:rsid w:val="008B5EFF"/>
    <w:rsid w:val="008B5F8A"/>
    <w:rsid w:val="008B6005"/>
    <w:rsid w:val="008B6523"/>
    <w:rsid w:val="008B679E"/>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A78"/>
    <w:rsid w:val="008C0B8C"/>
    <w:rsid w:val="008C0CF0"/>
    <w:rsid w:val="008C0E25"/>
    <w:rsid w:val="008C0FF5"/>
    <w:rsid w:val="008C11A3"/>
    <w:rsid w:val="008C1509"/>
    <w:rsid w:val="008C1550"/>
    <w:rsid w:val="008C167D"/>
    <w:rsid w:val="008C16B8"/>
    <w:rsid w:val="008C1784"/>
    <w:rsid w:val="008C1A85"/>
    <w:rsid w:val="008C1D51"/>
    <w:rsid w:val="008C2186"/>
    <w:rsid w:val="008C2518"/>
    <w:rsid w:val="008C2641"/>
    <w:rsid w:val="008C2A70"/>
    <w:rsid w:val="008C2D94"/>
    <w:rsid w:val="008C2F21"/>
    <w:rsid w:val="008C301E"/>
    <w:rsid w:val="008C3B21"/>
    <w:rsid w:val="008C3D32"/>
    <w:rsid w:val="008C4755"/>
    <w:rsid w:val="008C47AE"/>
    <w:rsid w:val="008C4800"/>
    <w:rsid w:val="008C4810"/>
    <w:rsid w:val="008C4AA1"/>
    <w:rsid w:val="008C4C1D"/>
    <w:rsid w:val="008C4CE6"/>
    <w:rsid w:val="008C4F41"/>
    <w:rsid w:val="008C5102"/>
    <w:rsid w:val="008C51A8"/>
    <w:rsid w:val="008C536A"/>
    <w:rsid w:val="008C55CC"/>
    <w:rsid w:val="008C5CF9"/>
    <w:rsid w:val="008C669F"/>
    <w:rsid w:val="008C67A0"/>
    <w:rsid w:val="008C6864"/>
    <w:rsid w:val="008C68F0"/>
    <w:rsid w:val="008C6940"/>
    <w:rsid w:val="008C6A56"/>
    <w:rsid w:val="008C6A70"/>
    <w:rsid w:val="008C70A1"/>
    <w:rsid w:val="008C729F"/>
    <w:rsid w:val="008C74B4"/>
    <w:rsid w:val="008C7979"/>
    <w:rsid w:val="008C7AB0"/>
    <w:rsid w:val="008C7D61"/>
    <w:rsid w:val="008C7F08"/>
    <w:rsid w:val="008D0025"/>
    <w:rsid w:val="008D0109"/>
    <w:rsid w:val="008D05DB"/>
    <w:rsid w:val="008D0658"/>
    <w:rsid w:val="008D0CCD"/>
    <w:rsid w:val="008D0CE9"/>
    <w:rsid w:val="008D0FAF"/>
    <w:rsid w:val="008D118A"/>
    <w:rsid w:val="008D139F"/>
    <w:rsid w:val="008D15C4"/>
    <w:rsid w:val="008D16CD"/>
    <w:rsid w:val="008D1AB0"/>
    <w:rsid w:val="008D1B71"/>
    <w:rsid w:val="008D1BF8"/>
    <w:rsid w:val="008D1E28"/>
    <w:rsid w:val="008D20E7"/>
    <w:rsid w:val="008D2563"/>
    <w:rsid w:val="008D2598"/>
    <w:rsid w:val="008D2675"/>
    <w:rsid w:val="008D2C1E"/>
    <w:rsid w:val="008D34AF"/>
    <w:rsid w:val="008D373E"/>
    <w:rsid w:val="008D3A97"/>
    <w:rsid w:val="008D3C6F"/>
    <w:rsid w:val="008D4015"/>
    <w:rsid w:val="008D4258"/>
    <w:rsid w:val="008D46FD"/>
    <w:rsid w:val="008D47F7"/>
    <w:rsid w:val="008D4B14"/>
    <w:rsid w:val="008D4D1C"/>
    <w:rsid w:val="008D500C"/>
    <w:rsid w:val="008D5054"/>
    <w:rsid w:val="008D5484"/>
    <w:rsid w:val="008D54FE"/>
    <w:rsid w:val="008D591C"/>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73A"/>
    <w:rsid w:val="008D7C11"/>
    <w:rsid w:val="008D7C7B"/>
    <w:rsid w:val="008D7F53"/>
    <w:rsid w:val="008D7FE1"/>
    <w:rsid w:val="008E014B"/>
    <w:rsid w:val="008E03DC"/>
    <w:rsid w:val="008E05A9"/>
    <w:rsid w:val="008E06D7"/>
    <w:rsid w:val="008E0754"/>
    <w:rsid w:val="008E085E"/>
    <w:rsid w:val="008E0A91"/>
    <w:rsid w:val="008E0C00"/>
    <w:rsid w:val="008E0C86"/>
    <w:rsid w:val="008E0D9F"/>
    <w:rsid w:val="008E1010"/>
    <w:rsid w:val="008E1188"/>
    <w:rsid w:val="008E121D"/>
    <w:rsid w:val="008E1419"/>
    <w:rsid w:val="008E1624"/>
    <w:rsid w:val="008E189F"/>
    <w:rsid w:val="008E1D8D"/>
    <w:rsid w:val="008E1F41"/>
    <w:rsid w:val="008E2113"/>
    <w:rsid w:val="008E28AE"/>
    <w:rsid w:val="008E2BBD"/>
    <w:rsid w:val="008E2DA3"/>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509A"/>
    <w:rsid w:val="008E51C3"/>
    <w:rsid w:val="008E5445"/>
    <w:rsid w:val="008E550A"/>
    <w:rsid w:val="008E59DA"/>
    <w:rsid w:val="008E5B29"/>
    <w:rsid w:val="008E5E09"/>
    <w:rsid w:val="008E5E2B"/>
    <w:rsid w:val="008E5E3A"/>
    <w:rsid w:val="008E600C"/>
    <w:rsid w:val="008E60DF"/>
    <w:rsid w:val="008E6201"/>
    <w:rsid w:val="008E6295"/>
    <w:rsid w:val="008E62FA"/>
    <w:rsid w:val="008E652B"/>
    <w:rsid w:val="008E65CC"/>
    <w:rsid w:val="008E7039"/>
    <w:rsid w:val="008E7103"/>
    <w:rsid w:val="008E7341"/>
    <w:rsid w:val="008E7E95"/>
    <w:rsid w:val="008E7FEB"/>
    <w:rsid w:val="008F05E4"/>
    <w:rsid w:val="008F066D"/>
    <w:rsid w:val="008F10CF"/>
    <w:rsid w:val="008F11C8"/>
    <w:rsid w:val="008F13A7"/>
    <w:rsid w:val="008F141B"/>
    <w:rsid w:val="008F1936"/>
    <w:rsid w:val="008F19E9"/>
    <w:rsid w:val="008F1CD0"/>
    <w:rsid w:val="008F1D28"/>
    <w:rsid w:val="008F22F8"/>
    <w:rsid w:val="008F253E"/>
    <w:rsid w:val="008F2A1C"/>
    <w:rsid w:val="008F2C4A"/>
    <w:rsid w:val="008F2E43"/>
    <w:rsid w:val="008F2F02"/>
    <w:rsid w:val="008F2F16"/>
    <w:rsid w:val="008F2F69"/>
    <w:rsid w:val="008F30EA"/>
    <w:rsid w:val="008F3434"/>
    <w:rsid w:val="008F34F3"/>
    <w:rsid w:val="008F3830"/>
    <w:rsid w:val="008F39E0"/>
    <w:rsid w:val="008F3A0B"/>
    <w:rsid w:val="008F3A99"/>
    <w:rsid w:val="008F3B6F"/>
    <w:rsid w:val="008F3CBE"/>
    <w:rsid w:val="008F4369"/>
    <w:rsid w:val="008F4389"/>
    <w:rsid w:val="008F486A"/>
    <w:rsid w:val="008F4933"/>
    <w:rsid w:val="008F4B73"/>
    <w:rsid w:val="008F4FC6"/>
    <w:rsid w:val="008F5256"/>
    <w:rsid w:val="008F52E1"/>
    <w:rsid w:val="008F55EF"/>
    <w:rsid w:val="008F56EB"/>
    <w:rsid w:val="008F57A0"/>
    <w:rsid w:val="008F599E"/>
    <w:rsid w:val="008F5A22"/>
    <w:rsid w:val="008F5AD6"/>
    <w:rsid w:val="008F5B3A"/>
    <w:rsid w:val="008F5D10"/>
    <w:rsid w:val="008F5FD0"/>
    <w:rsid w:val="008F62E9"/>
    <w:rsid w:val="008F6609"/>
    <w:rsid w:val="008F67BC"/>
    <w:rsid w:val="008F67D0"/>
    <w:rsid w:val="008F67D1"/>
    <w:rsid w:val="008F69EA"/>
    <w:rsid w:val="008F6BE0"/>
    <w:rsid w:val="008F6BF7"/>
    <w:rsid w:val="008F6D67"/>
    <w:rsid w:val="008F6FC2"/>
    <w:rsid w:val="008F76BF"/>
    <w:rsid w:val="008F7710"/>
    <w:rsid w:val="008F78A4"/>
    <w:rsid w:val="008F7A4A"/>
    <w:rsid w:val="009003FF"/>
    <w:rsid w:val="009005AD"/>
    <w:rsid w:val="00900A12"/>
    <w:rsid w:val="00900B22"/>
    <w:rsid w:val="00900C0C"/>
    <w:rsid w:val="00900E58"/>
    <w:rsid w:val="00900F3E"/>
    <w:rsid w:val="00901144"/>
    <w:rsid w:val="00901145"/>
    <w:rsid w:val="00901248"/>
    <w:rsid w:val="00901B27"/>
    <w:rsid w:val="00901D40"/>
    <w:rsid w:val="00901EA4"/>
    <w:rsid w:val="00901FA8"/>
    <w:rsid w:val="0090236B"/>
    <w:rsid w:val="009023CA"/>
    <w:rsid w:val="0090263E"/>
    <w:rsid w:val="0090298F"/>
    <w:rsid w:val="00902C62"/>
    <w:rsid w:val="00902D96"/>
    <w:rsid w:val="00903263"/>
    <w:rsid w:val="0090331E"/>
    <w:rsid w:val="009034D9"/>
    <w:rsid w:val="0090354C"/>
    <w:rsid w:val="00903621"/>
    <w:rsid w:val="0090370A"/>
    <w:rsid w:val="0090378A"/>
    <w:rsid w:val="009038CE"/>
    <w:rsid w:val="00903AC6"/>
    <w:rsid w:val="00903EDF"/>
    <w:rsid w:val="00903EEA"/>
    <w:rsid w:val="00904436"/>
    <w:rsid w:val="009046AD"/>
    <w:rsid w:val="00904724"/>
    <w:rsid w:val="0090484F"/>
    <w:rsid w:val="009048A4"/>
    <w:rsid w:val="009048C7"/>
    <w:rsid w:val="00904AC0"/>
    <w:rsid w:val="00904BB9"/>
    <w:rsid w:val="00904D45"/>
    <w:rsid w:val="00904E38"/>
    <w:rsid w:val="00904E56"/>
    <w:rsid w:val="00904EC0"/>
    <w:rsid w:val="00905487"/>
    <w:rsid w:val="009055A6"/>
    <w:rsid w:val="009059B5"/>
    <w:rsid w:val="00905DDA"/>
    <w:rsid w:val="00905F03"/>
    <w:rsid w:val="0090611C"/>
    <w:rsid w:val="00906393"/>
    <w:rsid w:val="00906453"/>
    <w:rsid w:val="0090650F"/>
    <w:rsid w:val="009065F1"/>
    <w:rsid w:val="00907196"/>
    <w:rsid w:val="00907764"/>
    <w:rsid w:val="0090786E"/>
    <w:rsid w:val="009078CE"/>
    <w:rsid w:val="00907FE7"/>
    <w:rsid w:val="00910112"/>
    <w:rsid w:val="00910183"/>
    <w:rsid w:val="009101C5"/>
    <w:rsid w:val="00910227"/>
    <w:rsid w:val="009102EB"/>
    <w:rsid w:val="0091055F"/>
    <w:rsid w:val="00910894"/>
    <w:rsid w:val="00910A21"/>
    <w:rsid w:val="00911011"/>
    <w:rsid w:val="0091123D"/>
    <w:rsid w:val="0091184F"/>
    <w:rsid w:val="00911909"/>
    <w:rsid w:val="009119A1"/>
    <w:rsid w:val="00911A0D"/>
    <w:rsid w:val="00911BD5"/>
    <w:rsid w:val="00911E63"/>
    <w:rsid w:val="00911E6B"/>
    <w:rsid w:val="00911F13"/>
    <w:rsid w:val="00911FC5"/>
    <w:rsid w:val="00912078"/>
    <w:rsid w:val="00912175"/>
    <w:rsid w:val="009121EF"/>
    <w:rsid w:val="00912300"/>
    <w:rsid w:val="00912314"/>
    <w:rsid w:val="00912523"/>
    <w:rsid w:val="00912964"/>
    <w:rsid w:val="00912991"/>
    <w:rsid w:val="009129F6"/>
    <w:rsid w:val="00912A00"/>
    <w:rsid w:val="00912A50"/>
    <w:rsid w:val="00912D65"/>
    <w:rsid w:val="00912D6F"/>
    <w:rsid w:val="00912EC5"/>
    <w:rsid w:val="00912EFD"/>
    <w:rsid w:val="00912F9A"/>
    <w:rsid w:val="00912FAA"/>
    <w:rsid w:val="0091301E"/>
    <w:rsid w:val="0091368D"/>
    <w:rsid w:val="00913AE8"/>
    <w:rsid w:val="00913BCF"/>
    <w:rsid w:val="00913CAB"/>
    <w:rsid w:val="00913D22"/>
    <w:rsid w:val="00913D76"/>
    <w:rsid w:val="00913D8B"/>
    <w:rsid w:val="009142F6"/>
    <w:rsid w:val="00914759"/>
    <w:rsid w:val="00914761"/>
    <w:rsid w:val="00914849"/>
    <w:rsid w:val="009148EB"/>
    <w:rsid w:val="0091493F"/>
    <w:rsid w:val="0091499F"/>
    <w:rsid w:val="00914D0F"/>
    <w:rsid w:val="00914E51"/>
    <w:rsid w:val="009150AD"/>
    <w:rsid w:val="00915286"/>
    <w:rsid w:val="00915357"/>
    <w:rsid w:val="00915934"/>
    <w:rsid w:val="009159A0"/>
    <w:rsid w:val="00915B66"/>
    <w:rsid w:val="00915F8A"/>
    <w:rsid w:val="009160A5"/>
    <w:rsid w:val="00916128"/>
    <w:rsid w:val="0091619C"/>
    <w:rsid w:val="00916415"/>
    <w:rsid w:val="00916D03"/>
    <w:rsid w:val="00916F06"/>
    <w:rsid w:val="00916F36"/>
    <w:rsid w:val="0091702A"/>
    <w:rsid w:val="00917041"/>
    <w:rsid w:val="00917A6B"/>
    <w:rsid w:val="00917B3F"/>
    <w:rsid w:val="00917C49"/>
    <w:rsid w:val="00917C92"/>
    <w:rsid w:val="00917EA3"/>
    <w:rsid w:val="009200D1"/>
    <w:rsid w:val="009203BC"/>
    <w:rsid w:val="009203C8"/>
    <w:rsid w:val="00920EEB"/>
    <w:rsid w:val="00921182"/>
    <w:rsid w:val="0092157F"/>
    <w:rsid w:val="00921682"/>
    <w:rsid w:val="009219BE"/>
    <w:rsid w:val="00921B88"/>
    <w:rsid w:val="00921D74"/>
    <w:rsid w:val="00921E0B"/>
    <w:rsid w:val="00921E6D"/>
    <w:rsid w:val="00921ED6"/>
    <w:rsid w:val="009220B3"/>
    <w:rsid w:val="00922413"/>
    <w:rsid w:val="00922538"/>
    <w:rsid w:val="00922547"/>
    <w:rsid w:val="0092276F"/>
    <w:rsid w:val="00922EBE"/>
    <w:rsid w:val="00922FB8"/>
    <w:rsid w:val="00923634"/>
    <w:rsid w:val="00923647"/>
    <w:rsid w:val="00923697"/>
    <w:rsid w:val="00923A54"/>
    <w:rsid w:val="00923B30"/>
    <w:rsid w:val="00923C37"/>
    <w:rsid w:val="00923C92"/>
    <w:rsid w:val="00923CF8"/>
    <w:rsid w:val="00923DA3"/>
    <w:rsid w:val="009240F8"/>
    <w:rsid w:val="0092414A"/>
    <w:rsid w:val="009243A8"/>
    <w:rsid w:val="00924406"/>
    <w:rsid w:val="009246FB"/>
    <w:rsid w:val="00924B96"/>
    <w:rsid w:val="00924B9D"/>
    <w:rsid w:val="00924C4F"/>
    <w:rsid w:val="00924DE7"/>
    <w:rsid w:val="00924E12"/>
    <w:rsid w:val="00924F6D"/>
    <w:rsid w:val="00925129"/>
    <w:rsid w:val="0092516D"/>
    <w:rsid w:val="00925486"/>
    <w:rsid w:val="00925B1E"/>
    <w:rsid w:val="00925BBE"/>
    <w:rsid w:val="00925C6C"/>
    <w:rsid w:val="00925CB9"/>
    <w:rsid w:val="00925E52"/>
    <w:rsid w:val="009260A0"/>
    <w:rsid w:val="009260CD"/>
    <w:rsid w:val="009260D1"/>
    <w:rsid w:val="0092614A"/>
    <w:rsid w:val="00926AC9"/>
    <w:rsid w:val="00926B10"/>
    <w:rsid w:val="00926BC6"/>
    <w:rsid w:val="00926BED"/>
    <w:rsid w:val="00926EBF"/>
    <w:rsid w:val="00926EC6"/>
    <w:rsid w:val="00927200"/>
    <w:rsid w:val="00927251"/>
    <w:rsid w:val="00927A71"/>
    <w:rsid w:val="00927B59"/>
    <w:rsid w:val="00927C35"/>
    <w:rsid w:val="00927E14"/>
    <w:rsid w:val="00927E17"/>
    <w:rsid w:val="00927F64"/>
    <w:rsid w:val="009303FE"/>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604"/>
    <w:rsid w:val="0093262B"/>
    <w:rsid w:val="009327F9"/>
    <w:rsid w:val="00932FE2"/>
    <w:rsid w:val="009330A9"/>
    <w:rsid w:val="0093363C"/>
    <w:rsid w:val="0093378C"/>
    <w:rsid w:val="0093387B"/>
    <w:rsid w:val="00933894"/>
    <w:rsid w:val="009338CC"/>
    <w:rsid w:val="00933CA7"/>
    <w:rsid w:val="00933DEF"/>
    <w:rsid w:val="00933EB2"/>
    <w:rsid w:val="00933F1C"/>
    <w:rsid w:val="00934635"/>
    <w:rsid w:val="009346B1"/>
    <w:rsid w:val="009349B8"/>
    <w:rsid w:val="00934B2D"/>
    <w:rsid w:val="00934E1B"/>
    <w:rsid w:val="00934EB7"/>
    <w:rsid w:val="00934EF8"/>
    <w:rsid w:val="00934F5A"/>
    <w:rsid w:val="00935084"/>
    <w:rsid w:val="0093513C"/>
    <w:rsid w:val="0093527C"/>
    <w:rsid w:val="00935392"/>
    <w:rsid w:val="0093550C"/>
    <w:rsid w:val="009357CF"/>
    <w:rsid w:val="009357DB"/>
    <w:rsid w:val="00935CFF"/>
    <w:rsid w:val="00935E20"/>
    <w:rsid w:val="00935FB0"/>
    <w:rsid w:val="00936002"/>
    <w:rsid w:val="009360DF"/>
    <w:rsid w:val="0093626F"/>
    <w:rsid w:val="00936451"/>
    <w:rsid w:val="009366A6"/>
    <w:rsid w:val="009366E9"/>
    <w:rsid w:val="00936773"/>
    <w:rsid w:val="009368EC"/>
    <w:rsid w:val="00937000"/>
    <w:rsid w:val="00937362"/>
    <w:rsid w:val="0093739C"/>
    <w:rsid w:val="00937683"/>
    <w:rsid w:val="009378AD"/>
    <w:rsid w:val="00937AD5"/>
    <w:rsid w:val="00937B72"/>
    <w:rsid w:val="00937C5B"/>
    <w:rsid w:val="00937CC8"/>
    <w:rsid w:val="00940295"/>
    <w:rsid w:val="00940500"/>
    <w:rsid w:val="009405BA"/>
    <w:rsid w:val="009406BF"/>
    <w:rsid w:val="00940B5A"/>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148"/>
    <w:rsid w:val="00942346"/>
    <w:rsid w:val="009423F5"/>
    <w:rsid w:val="009427B4"/>
    <w:rsid w:val="0094283B"/>
    <w:rsid w:val="009429A5"/>
    <w:rsid w:val="00942B31"/>
    <w:rsid w:val="00942E30"/>
    <w:rsid w:val="00943106"/>
    <w:rsid w:val="00943279"/>
    <w:rsid w:val="00943378"/>
    <w:rsid w:val="009436C5"/>
    <w:rsid w:val="009438F3"/>
    <w:rsid w:val="00943ACB"/>
    <w:rsid w:val="00943DEA"/>
    <w:rsid w:val="00943F25"/>
    <w:rsid w:val="00944631"/>
    <w:rsid w:val="0094475C"/>
    <w:rsid w:val="009449B0"/>
    <w:rsid w:val="00944BF4"/>
    <w:rsid w:val="00944CA6"/>
    <w:rsid w:val="00944D3D"/>
    <w:rsid w:val="00944D5D"/>
    <w:rsid w:val="0094512A"/>
    <w:rsid w:val="00945165"/>
    <w:rsid w:val="009459D3"/>
    <w:rsid w:val="00945C50"/>
    <w:rsid w:val="00945EEF"/>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161"/>
    <w:rsid w:val="00950257"/>
    <w:rsid w:val="00950395"/>
    <w:rsid w:val="009506FF"/>
    <w:rsid w:val="0095071A"/>
    <w:rsid w:val="00950853"/>
    <w:rsid w:val="0095094F"/>
    <w:rsid w:val="00950C83"/>
    <w:rsid w:val="00950D41"/>
    <w:rsid w:val="009510A9"/>
    <w:rsid w:val="009510AF"/>
    <w:rsid w:val="009510CB"/>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34E4"/>
    <w:rsid w:val="009536CF"/>
    <w:rsid w:val="0095372D"/>
    <w:rsid w:val="009538E5"/>
    <w:rsid w:val="00953B9A"/>
    <w:rsid w:val="00953C9F"/>
    <w:rsid w:val="00953D71"/>
    <w:rsid w:val="00953F81"/>
    <w:rsid w:val="00954765"/>
    <w:rsid w:val="00954FA3"/>
    <w:rsid w:val="0095541C"/>
    <w:rsid w:val="009556A6"/>
    <w:rsid w:val="00955A95"/>
    <w:rsid w:val="00955F2A"/>
    <w:rsid w:val="00956372"/>
    <w:rsid w:val="00956682"/>
    <w:rsid w:val="0095696B"/>
    <w:rsid w:val="0095708B"/>
    <w:rsid w:val="00957102"/>
    <w:rsid w:val="00957387"/>
    <w:rsid w:val="009577AB"/>
    <w:rsid w:val="009578A7"/>
    <w:rsid w:val="0095792F"/>
    <w:rsid w:val="00957974"/>
    <w:rsid w:val="0095798E"/>
    <w:rsid w:val="00957B06"/>
    <w:rsid w:val="00957BAF"/>
    <w:rsid w:val="00957BF5"/>
    <w:rsid w:val="00957D29"/>
    <w:rsid w:val="00957E8B"/>
    <w:rsid w:val="00957F3C"/>
    <w:rsid w:val="009600F3"/>
    <w:rsid w:val="009604D2"/>
    <w:rsid w:val="00960596"/>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1E0A"/>
    <w:rsid w:val="00961E71"/>
    <w:rsid w:val="00962029"/>
    <w:rsid w:val="0096204B"/>
    <w:rsid w:val="00962115"/>
    <w:rsid w:val="009623A9"/>
    <w:rsid w:val="00962600"/>
    <w:rsid w:val="0096273D"/>
    <w:rsid w:val="00962DC6"/>
    <w:rsid w:val="00963106"/>
    <w:rsid w:val="00963600"/>
    <w:rsid w:val="00963678"/>
    <w:rsid w:val="009637A4"/>
    <w:rsid w:val="009637E7"/>
    <w:rsid w:val="009639B4"/>
    <w:rsid w:val="009639DC"/>
    <w:rsid w:val="009639E3"/>
    <w:rsid w:val="00963A41"/>
    <w:rsid w:val="00963E4B"/>
    <w:rsid w:val="00963EB3"/>
    <w:rsid w:val="00964509"/>
    <w:rsid w:val="009645D4"/>
    <w:rsid w:val="0096462F"/>
    <w:rsid w:val="00964780"/>
    <w:rsid w:val="009649AF"/>
    <w:rsid w:val="00964C87"/>
    <w:rsid w:val="00964DC2"/>
    <w:rsid w:val="00964F77"/>
    <w:rsid w:val="009650CE"/>
    <w:rsid w:val="009650D6"/>
    <w:rsid w:val="00965984"/>
    <w:rsid w:val="00965B14"/>
    <w:rsid w:val="00965B4D"/>
    <w:rsid w:val="00965BE4"/>
    <w:rsid w:val="0096640A"/>
    <w:rsid w:val="0096675E"/>
    <w:rsid w:val="009668B7"/>
    <w:rsid w:val="00966A08"/>
    <w:rsid w:val="00966AD7"/>
    <w:rsid w:val="00966B36"/>
    <w:rsid w:val="00966CE2"/>
    <w:rsid w:val="00966EBC"/>
    <w:rsid w:val="0096710F"/>
    <w:rsid w:val="009671A7"/>
    <w:rsid w:val="00967203"/>
    <w:rsid w:val="0096724B"/>
    <w:rsid w:val="009675B9"/>
    <w:rsid w:val="00967700"/>
    <w:rsid w:val="0096785A"/>
    <w:rsid w:val="00967A73"/>
    <w:rsid w:val="00967AC8"/>
    <w:rsid w:val="00967DB2"/>
    <w:rsid w:val="00967E0F"/>
    <w:rsid w:val="00967E40"/>
    <w:rsid w:val="00970139"/>
    <w:rsid w:val="0097039B"/>
    <w:rsid w:val="0097064C"/>
    <w:rsid w:val="00970798"/>
    <w:rsid w:val="00970B5F"/>
    <w:rsid w:val="00970C69"/>
    <w:rsid w:val="00970D49"/>
    <w:rsid w:val="00970E5D"/>
    <w:rsid w:val="0097115E"/>
    <w:rsid w:val="00971733"/>
    <w:rsid w:val="0097185E"/>
    <w:rsid w:val="00971BEE"/>
    <w:rsid w:val="00971C50"/>
    <w:rsid w:val="00971C65"/>
    <w:rsid w:val="00971E65"/>
    <w:rsid w:val="00971F85"/>
    <w:rsid w:val="0097257C"/>
    <w:rsid w:val="00972583"/>
    <w:rsid w:val="00972BF0"/>
    <w:rsid w:val="00972E48"/>
    <w:rsid w:val="009733A9"/>
    <w:rsid w:val="009736BB"/>
    <w:rsid w:val="0097373F"/>
    <w:rsid w:val="00973A01"/>
    <w:rsid w:val="00973A05"/>
    <w:rsid w:val="00973A10"/>
    <w:rsid w:val="00973E69"/>
    <w:rsid w:val="00973EB6"/>
    <w:rsid w:val="00974066"/>
    <w:rsid w:val="009740CD"/>
    <w:rsid w:val="0097412F"/>
    <w:rsid w:val="009744BD"/>
    <w:rsid w:val="009748F3"/>
    <w:rsid w:val="009749FB"/>
    <w:rsid w:val="00974B02"/>
    <w:rsid w:val="00974C80"/>
    <w:rsid w:val="00974CBD"/>
    <w:rsid w:val="00974E53"/>
    <w:rsid w:val="00974F0B"/>
    <w:rsid w:val="00975027"/>
    <w:rsid w:val="009752B4"/>
    <w:rsid w:val="009755FF"/>
    <w:rsid w:val="00975692"/>
    <w:rsid w:val="00975858"/>
    <w:rsid w:val="00975D89"/>
    <w:rsid w:val="00975E3C"/>
    <w:rsid w:val="00975EF2"/>
    <w:rsid w:val="0097601B"/>
    <w:rsid w:val="009762F7"/>
    <w:rsid w:val="00976422"/>
    <w:rsid w:val="0097665C"/>
    <w:rsid w:val="00976700"/>
    <w:rsid w:val="00976B43"/>
    <w:rsid w:val="00976D52"/>
    <w:rsid w:val="00977120"/>
    <w:rsid w:val="009773B7"/>
    <w:rsid w:val="00977760"/>
    <w:rsid w:val="00977A14"/>
    <w:rsid w:val="00977B73"/>
    <w:rsid w:val="00977BED"/>
    <w:rsid w:val="009802EF"/>
    <w:rsid w:val="00980383"/>
    <w:rsid w:val="009804AF"/>
    <w:rsid w:val="00980698"/>
    <w:rsid w:val="00980723"/>
    <w:rsid w:val="0098099F"/>
    <w:rsid w:val="00980A1D"/>
    <w:rsid w:val="00980CF5"/>
    <w:rsid w:val="00980E42"/>
    <w:rsid w:val="009811B0"/>
    <w:rsid w:val="009812CF"/>
    <w:rsid w:val="0098172D"/>
    <w:rsid w:val="00981B5D"/>
    <w:rsid w:val="00981D96"/>
    <w:rsid w:val="0098204A"/>
    <w:rsid w:val="0098205C"/>
    <w:rsid w:val="0098276C"/>
    <w:rsid w:val="0098286C"/>
    <w:rsid w:val="00982B93"/>
    <w:rsid w:val="00982D31"/>
    <w:rsid w:val="00982DDF"/>
    <w:rsid w:val="00982F65"/>
    <w:rsid w:val="00982FFD"/>
    <w:rsid w:val="009832E3"/>
    <w:rsid w:val="0098342A"/>
    <w:rsid w:val="009838AA"/>
    <w:rsid w:val="00983970"/>
    <w:rsid w:val="00983A1B"/>
    <w:rsid w:val="00983D6B"/>
    <w:rsid w:val="00983F05"/>
    <w:rsid w:val="00984236"/>
    <w:rsid w:val="009842A5"/>
    <w:rsid w:val="00984333"/>
    <w:rsid w:val="009844F8"/>
    <w:rsid w:val="00984579"/>
    <w:rsid w:val="00984583"/>
    <w:rsid w:val="009848BC"/>
    <w:rsid w:val="00984CB3"/>
    <w:rsid w:val="00984DF0"/>
    <w:rsid w:val="009850C7"/>
    <w:rsid w:val="00985687"/>
    <w:rsid w:val="00985981"/>
    <w:rsid w:val="00985990"/>
    <w:rsid w:val="00985FA5"/>
    <w:rsid w:val="009860EA"/>
    <w:rsid w:val="00986938"/>
    <w:rsid w:val="00986979"/>
    <w:rsid w:val="00986CFE"/>
    <w:rsid w:val="00986D5D"/>
    <w:rsid w:val="00986ED4"/>
    <w:rsid w:val="00986EDA"/>
    <w:rsid w:val="00986F5A"/>
    <w:rsid w:val="0098739D"/>
    <w:rsid w:val="00987426"/>
    <w:rsid w:val="009875B0"/>
    <w:rsid w:val="0098760A"/>
    <w:rsid w:val="0098775D"/>
    <w:rsid w:val="00987B15"/>
    <w:rsid w:val="00987BE4"/>
    <w:rsid w:val="00987D54"/>
    <w:rsid w:val="00987E46"/>
    <w:rsid w:val="00987F65"/>
    <w:rsid w:val="00990512"/>
    <w:rsid w:val="0099055B"/>
    <w:rsid w:val="00990936"/>
    <w:rsid w:val="00990D36"/>
    <w:rsid w:val="0099196E"/>
    <w:rsid w:val="0099197E"/>
    <w:rsid w:val="00991FD5"/>
    <w:rsid w:val="009921E8"/>
    <w:rsid w:val="00992212"/>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29F"/>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9E1"/>
    <w:rsid w:val="009A0CA5"/>
    <w:rsid w:val="009A0D1B"/>
    <w:rsid w:val="009A0D20"/>
    <w:rsid w:val="009A0DD3"/>
    <w:rsid w:val="009A0E1F"/>
    <w:rsid w:val="009A0FA7"/>
    <w:rsid w:val="009A107A"/>
    <w:rsid w:val="009A10D9"/>
    <w:rsid w:val="009A116E"/>
    <w:rsid w:val="009A124F"/>
    <w:rsid w:val="009A1293"/>
    <w:rsid w:val="009A138F"/>
    <w:rsid w:val="009A140A"/>
    <w:rsid w:val="009A1512"/>
    <w:rsid w:val="009A17C2"/>
    <w:rsid w:val="009A1C48"/>
    <w:rsid w:val="009A1E34"/>
    <w:rsid w:val="009A1F5E"/>
    <w:rsid w:val="009A21DF"/>
    <w:rsid w:val="009A280B"/>
    <w:rsid w:val="009A2B87"/>
    <w:rsid w:val="009A307F"/>
    <w:rsid w:val="009A30B4"/>
    <w:rsid w:val="009A3168"/>
    <w:rsid w:val="009A32F9"/>
    <w:rsid w:val="009A333D"/>
    <w:rsid w:val="009A344B"/>
    <w:rsid w:val="009A36A2"/>
    <w:rsid w:val="009A39C3"/>
    <w:rsid w:val="009A3B68"/>
    <w:rsid w:val="009A3C42"/>
    <w:rsid w:val="009A3CF0"/>
    <w:rsid w:val="009A3DE5"/>
    <w:rsid w:val="009A437E"/>
    <w:rsid w:val="009A4881"/>
    <w:rsid w:val="009A48EB"/>
    <w:rsid w:val="009A4929"/>
    <w:rsid w:val="009A4A2C"/>
    <w:rsid w:val="009A4E31"/>
    <w:rsid w:val="009A51DA"/>
    <w:rsid w:val="009A53AB"/>
    <w:rsid w:val="009A5406"/>
    <w:rsid w:val="009A5B24"/>
    <w:rsid w:val="009A5D57"/>
    <w:rsid w:val="009A5E96"/>
    <w:rsid w:val="009A6444"/>
    <w:rsid w:val="009A669D"/>
    <w:rsid w:val="009A6803"/>
    <w:rsid w:val="009A68C8"/>
    <w:rsid w:val="009A6D73"/>
    <w:rsid w:val="009A6F8E"/>
    <w:rsid w:val="009A7095"/>
    <w:rsid w:val="009A7375"/>
    <w:rsid w:val="009A74CB"/>
    <w:rsid w:val="009A7622"/>
    <w:rsid w:val="009A78BA"/>
    <w:rsid w:val="009A7DFA"/>
    <w:rsid w:val="009A7F7C"/>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7B1"/>
    <w:rsid w:val="009B28E4"/>
    <w:rsid w:val="009B2B7B"/>
    <w:rsid w:val="009B3180"/>
    <w:rsid w:val="009B32AB"/>
    <w:rsid w:val="009B3512"/>
    <w:rsid w:val="009B370B"/>
    <w:rsid w:val="009B37F9"/>
    <w:rsid w:val="009B389E"/>
    <w:rsid w:val="009B394D"/>
    <w:rsid w:val="009B39A0"/>
    <w:rsid w:val="009B3B4F"/>
    <w:rsid w:val="009B3B6B"/>
    <w:rsid w:val="009B3F79"/>
    <w:rsid w:val="009B4090"/>
    <w:rsid w:val="009B4200"/>
    <w:rsid w:val="009B44D1"/>
    <w:rsid w:val="009B44D5"/>
    <w:rsid w:val="009B4552"/>
    <w:rsid w:val="009B47EE"/>
    <w:rsid w:val="009B49AA"/>
    <w:rsid w:val="009B4C8E"/>
    <w:rsid w:val="009B5265"/>
    <w:rsid w:val="009B53A5"/>
    <w:rsid w:val="009B5844"/>
    <w:rsid w:val="009B5856"/>
    <w:rsid w:val="009B5887"/>
    <w:rsid w:val="009B5A4A"/>
    <w:rsid w:val="009B5B2C"/>
    <w:rsid w:val="009B5B74"/>
    <w:rsid w:val="009B5C33"/>
    <w:rsid w:val="009B5E78"/>
    <w:rsid w:val="009B5F21"/>
    <w:rsid w:val="009B5F4F"/>
    <w:rsid w:val="009B63BE"/>
    <w:rsid w:val="009B6774"/>
    <w:rsid w:val="009B6790"/>
    <w:rsid w:val="009B6FB2"/>
    <w:rsid w:val="009B7705"/>
    <w:rsid w:val="009B7DC8"/>
    <w:rsid w:val="009B7E5C"/>
    <w:rsid w:val="009B7EE5"/>
    <w:rsid w:val="009C00EE"/>
    <w:rsid w:val="009C0A18"/>
    <w:rsid w:val="009C0E28"/>
    <w:rsid w:val="009C10C0"/>
    <w:rsid w:val="009C12CA"/>
    <w:rsid w:val="009C171C"/>
    <w:rsid w:val="009C1819"/>
    <w:rsid w:val="009C1961"/>
    <w:rsid w:val="009C1A4E"/>
    <w:rsid w:val="009C1C5D"/>
    <w:rsid w:val="009C1D5A"/>
    <w:rsid w:val="009C1E8D"/>
    <w:rsid w:val="009C21B9"/>
    <w:rsid w:val="009C2237"/>
    <w:rsid w:val="009C2793"/>
    <w:rsid w:val="009C2B03"/>
    <w:rsid w:val="009C2D3C"/>
    <w:rsid w:val="009C31E8"/>
    <w:rsid w:val="009C3468"/>
    <w:rsid w:val="009C378D"/>
    <w:rsid w:val="009C37ED"/>
    <w:rsid w:val="009C3D47"/>
    <w:rsid w:val="009C3F51"/>
    <w:rsid w:val="009C4198"/>
    <w:rsid w:val="009C4215"/>
    <w:rsid w:val="009C4392"/>
    <w:rsid w:val="009C43F9"/>
    <w:rsid w:val="009C4488"/>
    <w:rsid w:val="009C46A6"/>
    <w:rsid w:val="009C483E"/>
    <w:rsid w:val="009C52E7"/>
    <w:rsid w:val="009C56C7"/>
    <w:rsid w:val="009C578A"/>
    <w:rsid w:val="009C5AFB"/>
    <w:rsid w:val="009C5E0C"/>
    <w:rsid w:val="009C602E"/>
    <w:rsid w:val="009C60E2"/>
    <w:rsid w:val="009C69EA"/>
    <w:rsid w:val="009C69FD"/>
    <w:rsid w:val="009C6BF8"/>
    <w:rsid w:val="009C6C4C"/>
    <w:rsid w:val="009C6C86"/>
    <w:rsid w:val="009C70FE"/>
    <w:rsid w:val="009C73BB"/>
    <w:rsid w:val="009C751D"/>
    <w:rsid w:val="009C75DA"/>
    <w:rsid w:val="009C780B"/>
    <w:rsid w:val="009C7C31"/>
    <w:rsid w:val="009D0064"/>
    <w:rsid w:val="009D00FD"/>
    <w:rsid w:val="009D0588"/>
    <w:rsid w:val="009D0636"/>
    <w:rsid w:val="009D0782"/>
    <w:rsid w:val="009D139F"/>
    <w:rsid w:val="009D13A1"/>
    <w:rsid w:val="009D1461"/>
    <w:rsid w:val="009D147F"/>
    <w:rsid w:val="009D15EB"/>
    <w:rsid w:val="009D173A"/>
    <w:rsid w:val="009D19CB"/>
    <w:rsid w:val="009D19D7"/>
    <w:rsid w:val="009D1CD7"/>
    <w:rsid w:val="009D2063"/>
    <w:rsid w:val="009D2548"/>
    <w:rsid w:val="009D2C56"/>
    <w:rsid w:val="009D2D8F"/>
    <w:rsid w:val="009D3103"/>
    <w:rsid w:val="009D3208"/>
    <w:rsid w:val="009D3328"/>
    <w:rsid w:val="009D3440"/>
    <w:rsid w:val="009D3637"/>
    <w:rsid w:val="009D3A07"/>
    <w:rsid w:val="009D3A3C"/>
    <w:rsid w:val="009D3BBA"/>
    <w:rsid w:val="009D41D3"/>
    <w:rsid w:val="009D471B"/>
    <w:rsid w:val="009D48B6"/>
    <w:rsid w:val="009D49A6"/>
    <w:rsid w:val="009D4BFC"/>
    <w:rsid w:val="009D4EA8"/>
    <w:rsid w:val="009D5118"/>
    <w:rsid w:val="009D5490"/>
    <w:rsid w:val="009D54A5"/>
    <w:rsid w:val="009D58CA"/>
    <w:rsid w:val="009D5AA2"/>
    <w:rsid w:val="009D5EFE"/>
    <w:rsid w:val="009D61D1"/>
    <w:rsid w:val="009D61F3"/>
    <w:rsid w:val="009D6443"/>
    <w:rsid w:val="009D667B"/>
    <w:rsid w:val="009D6AC8"/>
    <w:rsid w:val="009D7045"/>
    <w:rsid w:val="009D7A2E"/>
    <w:rsid w:val="009D7EEB"/>
    <w:rsid w:val="009E01FB"/>
    <w:rsid w:val="009E02C6"/>
    <w:rsid w:val="009E0419"/>
    <w:rsid w:val="009E0436"/>
    <w:rsid w:val="009E0643"/>
    <w:rsid w:val="009E07C7"/>
    <w:rsid w:val="009E0A9F"/>
    <w:rsid w:val="009E0C95"/>
    <w:rsid w:val="009E0CE1"/>
    <w:rsid w:val="009E0F06"/>
    <w:rsid w:val="009E14A1"/>
    <w:rsid w:val="009E16DD"/>
    <w:rsid w:val="009E1756"/>
    <w:rsid w:val="009E1877"/>
    <w:rsid w:val="009E1A2B"/>
    <w:rsid w:val="009E1B66"/>
    <w:rsid w:val="009E1C37"/>
    <w:rsid w:val="009E23CE"/>
    <w:rsid w:val="009E258F"/>
    <w:rsid w:val="009E29CC"/>
    <w:rsid w:val="009E2C70"/>
    <w:rsid w:val="009E2EE2"/>
    <w:rsid w:val="009E32B5"/>
    <w:rsid w:val="009E36E7"/>
    <w:rsid w:val="009E371D"/>
    <w:rsid w:val="009E37BC"/>
    <w:rsid w:val="009E3824"/>
    <w:rsid w:val="009E3849"/>
    <w:rsid w:val="009E3E25"/>
    <w:rsid w:val="009E3FAE"/>
    <w:rsid w:val="009E4033"/>
    <w:rsid w:val="009E43F3"/>
    <w:rsid w:val="009E4409"/>
    <w:rsid w:val="009E443D"/>
    <w:rsid w:val="009E4447"/>
    <w:rsid w:val="009E44F6"/>
    <w:rsid w:val="009E490F"/>
    <w:rsid w:val="009E4C27"/>
    <w:rsid w:val="009E4CA9"/>
    <w:rsid w:val="009E4DE4"/>
    <w:rsid w:val="009E4E19"/>
    <w:rsid w:val="009E4F0D"/>
    <w:rsid w:val="009E4FCB"/>
    <w:rsid w:val="009E563B"/>
    <w:rsid w:val="009E5969"/>
    <w:rsid w:val="009E5C25"/>
    <w:rsid w:val="009E5C61"/>
    <w:rsid w:val="009E5C7A"/>
    <w:rsid w:val="009E5F05"/>
    <w:rsid w:val="009E6171"/>
    <w:rsid w:val="009E6968"/>
    <w:rsid w:val="009E6B5F"/>
    <w:rsid w:val="009E6C72"/>
    <w:rsid w:val="009E6E50"/>
    <w:rsid w:val="009E71A8"/>
    <w:rsid w:val="009E763E"/>
    <w:rsid w:val="009E768B"/>
    <w:rsid w:val="009E7767"/>
    <w:rsid w:val="009E783F"/>
    <w:rsid w:val="009E78AA"/>
    <w:rsid w:val="009E7AFD"/>
    <w:rsid w:val="009E7D32"/>
    <w:rsid w:val="009E7EB6"/>
    <w:rsid w:val="009F000A"/>
    <w:rsid w:val="009F026A"/>
    <w:rsid w:val="009F08E8"/>
    <w:rsid w:val="009F0A32"/>
    <w:rsid w:val="009F0E58"/>
    <w:rsid w:val="009F0EEC"/>
    <w:rsid w:val="009F123E"/>
    <w:rsid w:val="009F1408"/>
    <w:rsid w:val="009F145E"/>
    <w:rsid w:val="009F1BC9"/>
    <w:rsid w:val="009F1CEF"/>
    <w:rsid w:val="009F1D47"/>
    <w:rsid w:val="009F1E9B"/>
    <w:rsid w:val="009F2076"/>
    <w:rsid w:val="009F262B"/>
    <w:rsid w:val="009F2A63"/>
    <w:rsid w:val="009F2BBE"/>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A71"/>
    <w:rsid w:val="009F4D13"/>
    <w:rsid w:val="009F4F49"/>
    <w:rsid w:val="009F4FA2"/>
    <w:rsid w:val="009F5088"/>
    <w:rsid w:val="009F5319"/>
    <w:rsid w:val="009F5562"/>
    <w:rsid w:val="009F5567"/>
    <w:rsid w:val="009F5E0D"/>
    <w:rsid w:val="009F5E52"/>
    <w:rsid w:val="009F5F54"/>
    <w:rsid w:val="009F62A5"/>
    <w:rsid w:val="009F62FC"/>
    <w:rsid w:val="009F63D0"/>
    <w:rsid w:val="009F66C3"/>
    <w:rsid w:val="009F6740"/>
    <w:rsid w:val="009F68E0"/>
    <w:rsid w:val="009F69D4"/>
    <w:rsid w:val="009F6A20"/>
    <w:rsid w:val="009F6B22"/>
    <w:rsid w:val="009F6BF3"/>
    <w:rsid w:val="009F6D6F"/>
    <w:rsid w:val="009F6F26"/>
    <w:rsid w:val="009F7085"/>
    <w:rsid w:val="009F7193"/>
    <w:rsid w:val="009F71B3"/>
    <w:rsid w:val="009F75D6"/>
    <w:rsid w:val="009F76B4"/>
    <w:rsid w:val="009F79F1"/>
    <w:rsid w:val="009F7B8E"/>
    <w:rsid w:val="009F7C56"/>
    <w:rsid w:val="009F7CF6"/>
    <w:rsid w:val="009F7FB2"/>
    <w:rsid w:val="00A000FC"/>
    <w:rsid w:val="00A0013B"/>
    <w:rsid w:val="00A001E5"/>
    <w:rsid w:val="00A00B8B"/>
    <w:rsid w:val="00A00BA7"/>
    <w:rsid w:val="00A00DC3"/>
    <w:rsid w:val="00A010A5"/>
    <w:rsid w:val="00A01451"/>
    <w:rsid w:val="00A01489"/>
    <w:rsid w:val="00A01603"/>
    <w:rsid w:val="00A01828"/>
    <w:rsid w:val="00A0186E"/>
    <w:rsid w:val="00A018B9"/>
    <w:rsid w:val="00A01949"/>
    <w:rsid w:val="00A01C2D"/>
    <w:rsid w:val="00A01CB9"/>
    <w:rsid w:val="00A01CEA"/>
    <w:rsid w:val="00A01DFB"/>
    <w:rsid w:val="00A01ECA"/>
    <w:rsid w:val="00A0200F"/>
    <w:rsid w:val="00A02339"/>
    <w:rsid w:val="00A02765"/>
    <w:rsid w:val="00A027EC"/>
    <w:rsid w:val="00A02AB4"/>
    <w:rsid w:val="00A02E70"/>
    <w:rsid w:val="00A03085"/>
    <w:rsid w:val="00A0332C"/>
    <w:rsid w:val="00A038AA"/>
    <w:rsid w:val="00A039F5"/>
    <w:rsid w:val="00A03D04"/>
    <w:rsid w:val="00A04295"/>
    <w:rsid w:val="00A043B0"/>
    <w:rsid w:val="00A043ED"/>
    <w:rsid w:val="00A044DE"/>
    <w:rsid w:val="00A04536"/>
    <w:rsid w:val="00A0465B"/>
    <w:rsid w:val="00A04744"/>
    <w:rsid w:val="00A04A0B"/>
    <w:rsid w:val="00A04AE1"/>
    <w:rsid w:val="00A04BEB"/>
    <w:rsid w:val="00A04EB9"/>
    <w:rsid w:val="00A04FEF"/>
    <w:rsid w:val="00A05058"/>
    <w:rsid w:val="00A05167"/>
    <w:rsid w:val="00A05227"/>
    <w:rsid w:val="00A053E8"/>
    <w:rsid w:val="00A057BC"/>
    <w:rsid w:val="00A059B5"/>
    <w:rsid w:val="00A05DB8"/>
    <w:rsid w:val="00A05E31"/>
    <w:rsid w:val="00A05EDC"/>
    <w:rsid w:val="00A060C4"/>
    <w:rsid w:val="00A06112"/>
    <w:rsid w:val="00A06241"/>
    <w:rsid w:val="00A06253"/>
    <w:rsid w:val="00A06286"/>
    <w:rsid w:val="00A0630D"/>
    <w:rsid w:val="00A0676C"/>
    <w:rsid w:val="00A068A3"/>
    <w:rsid w:val="00A06910"/>
    <w:rsid w:val="00A06A8D"/>
    <w:rsid w:val="00A07018"/>
    <w:rsid w:val="00A07198"/>
    <w:rsid w:val="00A07425"/>
    <w:rsid w:val="00A07449"/>
    <w:rsid w:val="00A074C5"/>
    <w:rsid w:val="00A07521"/>
    <w:rsid w:val="00A07682"/>
    <w:rsid w:val="00A077B1"/>
    <w:rsid w:val="00A07B33"/>
    <w:rsid w:val="00A07CD1"/>
    <w:rsid w:val="00A07D13"/>
    <w:rsid w:val="00A07DA8"/>
    <w:rsid w:val="00A100F2"/>
    <w:rsid w:val="00A10307"/>
    <w:rsid w:val="00A1049C"/>
    <w:rsid w:val="00A104E5"/>
    <w:rsid w:val="00A107E2"/>
    <w:rsid w:val="00A10A56"/>
    <w:rsid w:val="00A10B0B"/>
    <w:rsid w:val="00A10BC5"/>
    <w:rsid w:val="00A10BDB"/>
    <w:rsid w:val="00A10E99"/>
    <w:rsid w:val="00A11108"/>
    <w:rsid w:val="00A111BE"/>
    <w:rsid w:val="00A1120E"/>
    <w:rsid w:val="00A1189A"/>
    <w:rsid w:val="00A11A04"/>
    <w:rsid w:val="00A11B0F"/>
    <w:rsid w:val="00A11DF9"/>
    <w:rsid w:val="00A11F01"/>
    <w:rsid w:val="00A12250"/>
    <w:rsid w:val="00A122F2"/>
    <w:rsid w:val="00A126D6"/>
    <w:rsid w:val="00A129F5"/>
    <w:rsid w:val="00A12A6F"/>
    <w:rsid w:val="00A12ACD"/>
    <w:rsid w:val="00A12C06"/>
    <w:rsid w:val="00A12C3A"/>
    <w:rsid w:val="00A12E3E"/>
    <w:rsid w:val="00A131FE"/>
    <w:rsid w:val="00A13456"/>
    <w:rsid w:val="00A13481"/>
    <w:rsid w:val="00A135B7"/>
    <w:rsid w:val="00A135ED"/>
    <w:rsid w:val="00A1366C"/>
    <w:rsid w:val="00A13806"/>
    <w:rsid w:val="00A138BA"/>
    <w:rsid w:val="00A13982"/>
    <w:rsid w:val="00A13D22"/>
    <w:rsid w:val="00A13ED6"/>
    <w:rsid w:val="00A14038"/>
    <w:rsid w:val="00A143D6"/>
    <w:rsid w:val="00A14443"/>
    <w:rsid w:val="00A14554"/>
    <w:rsid w:val="00A14999"/>
    <w:rsid w:val="00A14B25"/>
    <w:rsid w:val="00A14D7E"/>
    <w:rsid w:val="00A14D90"/>
    <w:rsid w:val="00A14D99"/>
    <w:rsid w:val="00A14DC8"/>
    <w:rsid w:val="00A151D7"/>
    <w:rsid w:val="00A153A8"/>
    <w:rsid w:val="00A153D4"/>
    <w:rsid w:val="00A1542A"/>
    <w:rsid w:val="00A156AE"/>
    <w:rsid w:val="00A159DB"/>
    <w:rsid w:val="00A15AA1"/>
    <w:rsid w:val="00A15B08"/>
    <w:rsid w:val="00A15B40"/>
    <w:rsid w:val="00A15D5C"/>
    <w:rsid w:val="00A15DBC"/>
    <w:rsid w:val="00A15E77"/>
    <w:rsid w:val="00A161CD"/>
    <w:rsid w:val="00A163D9"/>
    <w:rsid w:val="00A16418"/>
    <w:rsid w:val="00A164F9"/>
    <w:rsid w:val="00A16915"/>
    <w:rsid w:val="00A16E70"/>
    <w:rsid w:val="00A16E7A"/>
    <w:rsid w:val="00A171BF"/>
    <w:rsid w:val="00A172F6"/>
    <w:rsid w:val="00A1738F"/>
    <w:rsid w:val="00A17428"/>
    <w:rsid w:val="00A1768C"/>
    <w:rsid w:val="00A17A06"/>
    <w:rsid w:val="00A17B74"/>
    <w:rsid w:val="00A2092A"/>
    <w:rsid w:val="00A20ECA"/>
    <w:rsid w:val="00A20EF9"/>
    <w:rsid w:val="00A211C3"/>
    <w:rsid w:val="00A21F7C"/>
    <w:rsid w:val="00A22170"/>
    <w:rsid w:val="00A22354"/>
    <w:rsid w:val="00A22361"/>
    <w:rsid w:val="00A227F3"/>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9D9"/>
    <w:rsid w:val="00A23B72"/>
    <w:rsid w:val="00A23E34"/>
    <w:rsid w:val="00A240FB"/>
    <w:rsid w:val="00A24447"/>
    <w:rsid w:val="00A24818"/>
    <w:rsid w:val="00A24884"/>
    <w:rsid w:val="00A24F84"/>
    <w:rsid w:val="00A25033"/>
    <w:rsid w:val="00A2516C"/>
    <w:rsid w:val="00A252DC"/>
    <w:rsid w:val="00A25442"/>
    <w:rsid w:val="00A2544D"/>
    <w:rsid w:val="00A258FC"/>
    <w:rsid w:val="00A25E27"/>
    <w:rsid w:val="00A26131"/>
    <w:rsid w:val="00A2627F"/>
    <w:rsid w:val="00A26376"/>
    <w:rsid w:val="00A266B4"/>
    <w:rsid w:val="00A2733A"/>
    <w:rsid w:val="00A275D5"/>
    <w:rsid w:val="00A279B9"/>
    <w:rsid w:val="00A279CF"/>
    <w:rsid w:val="00A27A40"/>
    <w:rsid w:val="00A27B74"/>
    <w:rsid w:val="00A27B76"/>
    <w:rsid w:val="00A27CC5"/>
    <w:rsid w:val="00A27CD3"/>
    <w:rsid w:val="00A30046"/>
    <w:rsid w:val="00A30315"/>
    <w:rsid w:val="00A303A0"/>
    <w:rsid w:val="00A3067F"/>
    <w:rsid w:val="00A3076D"/>
    <w:rsid w:val="00A30833"/>
    <w:rsid w:val="00A3085B"/>
    <w:rsid w:val="00A30A60"/>
    <w:rsid w:val="00A30CBA"/>
    <w:rsid w:val="00A30CE1"/>
    <w:rsid w:val="00A3126A"/>
    <w:rsid w:val="00A31286"/>
    <w:rsid w:val="00A314F4"/>
    <w:rsid w:val="00A317C8"/>
    <w:rsid w:val="00A319F3"/>
    <w:rsid w:val="00A31A1E"/>
    <w:rsid w:val="00A31A83"/>
    <w:rsid w:val="00A31CE5"/>
    <w:rsid w:val="00A31E2D"/>
    <w:rsid w:val="00A3202B"/>
    <w:rsid w:val="00A320B5"/>
    <w:rsid w:val="00A324AE"/>
    <w:rsid w:val="00A32B3B"/>
    <w:rsid w:val="00A32C87"/>
    <w:rsid w:val="00A32C88"/>
    <w:rsid w:val="00A32ECC"/>
    <w:rsid w:val="00A32F48"/>
    <w:rsid w:val="00A335C1"/>
    <w:rsid w:val="00A3362B"/>
    <w:rsid w:val="00A337A8"/>
    <w:rsid w:val="00A33971"/>
    <w:rsid w:val="00A33F61"/>
    <w:rsid w:val="00A3400A"/>
    <w:rsid w:val="00A340F9"/>
    <w:rsid w:val="00A34265"/>
    <w:rsid w:val="00A34487"/>
    <w:rsid w:val="00A34827"/>
    <w:rsid w:val="00A34B60"/>
    <w:rsid w:val="00A34C50"/>
    <w:rsid w:val="00A34EDA"/>
    <w:rsid w:val="00A3542B"/>
    <w:rsid w:val="00A3579E"/>
    <w:rsid w:val="00A357C6"/>
    <w:rsid w:val="00A361FC"/>
    <w:rsid w:val="00A36503"/>
    <w:rsid w:val="00A369BE"/>
    <w:rsid w:val="00A36AAB"/>
    <w:rsid w:val="00A3752D"/>
    <w:rsid w:val="00A37601"/>
    <w:rsid w:val="00A3760F"/>
    <w:rsid w:val="00A37885"/>
    <w:rsid w:val="00A37AE4"/>
    <w:rsid w:val="00A37D80"/>
    <w:rsid w:val="00A4094E"/>
    <w:rsid w:val="00A4097D"/>
    <w:rsid w:val="00A409B5"/>
    <w:rsid w:val="00A40B41"/>
    <w:rsid w:val="00A40BAC"/>
    <w:rsid w:val="00A413E9"/>
    <w:rsid w:val="00A41CE3"/>
    <w:rsid w:val="00A4203C"/>
    <w:rsid w:val="00A421D9"/>
    <w:rsid w:val="00A428BB"/>
    <w:rsid w:val="00A429DB"/>
    <w:rsid w:val="00A4307F"/>
    <w:rsid w:val="00A43658"/>
    <w:rsid w:val="00A437C7"/>
    <w:rsid w:val="00A439B5"/>
    <w:rsid w:val="00A43C38"/>
    <w:rsid w:val="00A43C3E"/>
    <w:rsid w:val="00A43D22"/>
    <w:rsid w:val="00A43DFD"/>
    <w:rsid w:val="00A43EA6"/>
    <w:rsid w:val="00A44046"/>
    <w:rsid w:val="00A44257"/>
    <w:rsid w:val="00A442CB"/>
    <w:rsid w:val="00A44373"/>
    <w:rsid w:val="00A444B2"/>
    <w:rsid w:val="00A445C8"/>
    <w:rsid w:val="00A44820"/>
    <w:rsid w:val="00A44B0E"/>
    <w:rsid w:val="00A44BE2"/>
    <w:rsid w:val="00A44BF0"/>
    <w:rsid w:val="00A45130"/>
    <w:rsid w:val="00A452F6"/>
    <w:rsid w:val="00A454A5"/>
    <w:rsid w:val="00A4552B"/>
    <w:rsid w:val="00A45D0B"/>
    <w:rsid w:val="00A45D68"/>
    <w:rsid w:val="00A462AA"/>
    <w:rsid w:val="00A4633E"/>
    <w:rsid w:val="00A465C6"/>
    <w:rsid w:val="00A46746"/>
    <w:rsid w:val="00A46868"/>
    <w:rsid w:val="00A46A33"/>
    <w:rsid w:val="00A46B7C"/>
    <w:rsid w:val="00A46D14"/>
    <w:rsid w:val="00A46DD6"/>
    <w:rsid w:val="00A4712E"/>
    <w:rsid w:val="00A47174"/>
    <w:rsid w:val="00A47350"/>
    <w:rsid w:val="00A47370"/>
    <w:rsid w:val="00A47754"/>
    <w:rsid w:val="00A47D95"/>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1BAB"/>
    <w:rsid w:val="00A5217B"/>
    <w:rsid w:val="00A52228"/>
    <w:rsid w:val="00A523AE"/>
    <w:rsid w:val="00A52481"/>
    <w:rsid w:val="00A527E7"/>
    <w:rsid w:val="00A528AE"/>
    <w:rsid w:val="00A528C6"/>
    <w:rsid w:val="00A52972"/>
    <w:rsid w:val="00A52A5F"/>
    <w:rsid w:val="00A52CC3"/>
    <w:rsid w:val="00A5314F"/>
    <w:rsid w:val="00A531CF"/>
    <w:rsid w:val="00A53610"/>
    <w:rsid w:val="00A536BE"/>
    <w:rsid w:val="00A53B16"/>
    <w:rsid w:val="00A53D07"/>
    <w:rsid w:val="00A53EFD"/>
    <w:rsid w:val="00A543BB"/>
    <w:rsid w:val="00A5455C"/>
    <w:rsid w:val="00A5457F"/>
    <w:rsid w:val="00A54621"/>
    <w:rsid w:val="00A5486E"/>
    <w:rsid w:val="00A54A6C"/>
    <w:rsid w:val="00A54BC5"/>
    <w:rsid w:val="00A5519A"/>
    <w:rsid w:val="00A55240"/>
    <w:rsid w:val="00A5524E"/>
    <w:rsid w:val="00A55424"/>
    <w:rsid w:val="00A55A7D"/>
    <w:rsid w:val="00A55BDD"/>
    <w:rsid w:val="00A55C48"/>
    <w:rsid w:val="00A56115"/>
    <w:rsid w:val="00A562F0"/>
    <w:rsid w:val="00A56B1F"/>
    <w:rsid w:val="00A56C25"/>
    <w:rsid w:val="00A56D3E"/>
    <w:rsid w:val="00A56E60"/>
    <w:rsid w:val="00A56EE0"/>
    <w:rsid w:val="00A56FBE"/>
    <w:rsid w:val="00A570AF"/>
    <w:rsid w:val="00A571EB"/>
    <w:rsid w:val="00A574EB"/>
    <w:rsid w:val="00A575FD"/>
    <w:rsid w:val="00A577B1"/>
    <w:rsid w:val="00A57CC1"/>
    <w:rsid w:val="00A57DC7"/>
    <w:rsid w:val="00A57EE1"/>
    <w:rsid w:val="00A6026A"/>
    <w:rsid w:val="00A60609"/>
    <w:rsid w:val="00A60755"/>
    <w:rsid w:val="00A608E8"/>
    <w:rsid w:val="00A60A15"/>
    <w:rsid w:val="00A60B75"/>
    <w:rsid w:val="00A61291"/>
    <w:rsid w:val="00A61455"/>
    <w:rsid w:val="00A6158D"/>
    <w:rsid w:val="00A615CB"/>
    <w:rsid w:val="00A61839"/>
    <w:rsid w:val="00A618FD"/>
    <w:rsid w:val="00A61C6F"/>
    <w:rsid w:val="00A61D0F"/>
    <w:rsid w:val="00A61EBD"/>
    <w:rsid w:val="00A61FA3"/>
    <w:rsid w:val="00A6211C"/>
    <w:rsid w:val="00A621D5"/>
    <w:rsid w:val="00A622D1"/>
    <w:rsid w:val="00A62690"/>
    <w:rsid w:val="00A628F5"/>
    <w:rsid w:val="00A62CB0"/>
    <w:rsid w:val="00A632B9"/>
    <w:rsid w:val="00A63810"/>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6113"/>
    <w:rsid w:val="00A66160"/>
    <w:rsid w:val="00A663A7"/>
    <w:rsid w:val="00A6681D"/>
    <w:rsid w:val="00A66B7D"/>
    <w:rsid w:val="00A66FAF"/>
    <w:rsid w:val="00A6742E"/>
    <w:rsid w:val="00A674BC"/>
    <w:rsid w:val="00A674E2"/>
    <w:rsid w:val="00A6760B"/>
    <w:rsid w:val="00A677DB"/>
    <w:rsid w:val="00A67A17"/>
    <w:rsid w:val="00A7001C"/>
    <w:rsid w:val="00A704D2"/>
    <w:rsid w:val="00A705C7"/>
    <w:rsid w:val="00A706F2"/>
    <w:rsid w:val="00A7085D"/>
    <w:rsid w:val="00A70B6D"/>
    <w:rsid w:val="00A71119"/>
    <w:rsid w:val="00A711EE"/>
    <w:rsid w:val="00A71560"/>
    <w:rsid w:val="00A715B9"/>
    <w:rsid w:val="00A71B27"/>
    <w:rsid w:val="00A71B56"/>
    <w:rsid w:val="00A71F20"/>
    <w:rsid w:val="00A71F27"/>
    <w:rsid w:val="00A72132"/>
    <w:rsid w:val="00A721AA"/>
    <w:rsid w:val="00A723A2"/>
    <w:rsid w:val="00A725A9"/>
    <w:rsid w:val="00A7261E"/>
    <w:rsid w:val="00A72836"/>
    <w:rsid w:val="00A728BF"/>
    <w:rsid w:val="00A72A03"/>
    <w:rsid w:val="00A72C10"/>
    <w:rsid w:val="00A72C98"/>
    <w:rsid w:val="00A72D39"/>
    <w:rsid w:val="00A73665"/>
    <w:rsid w:val="00A73697"/>
    <w:rsid w:val="00A73E8C"/>
    <w:rsid w:val="00A74093"/>
    <w:rsid w:val="00A74C9B"/>
    <w:rsid w:val="00A74FAF"/>
    <w:rsid w:val="00A758E7"/>
    <w:rsid w:val="00A75E3A"/>
    <w:rsid w:val="00A75E43"/>
    <w:rsid w:val="00A7606E"/>
    <w:rsid w:val="00A76206"/>
    <w:rsid w:val="00A76360"/>
    <w:rsid w:val="00A76405"/>
    <w:rsid w:val="00A76829"/>
    <w:rsid w:val="00A76939"/>
    <w:rsid w:val="00A77210"/>
    <w:rsid w:val="00A7734A"/>
    <w:rsid w:val="00A77486"/>
    <w:rsid w:val="00A77526"/>
    <w:rsid w:val="00A77614"/>
    <w:rsid w:val="00A77647"/>
    <w:rsid w:val="00A77B92"/>
    <w:rsid w:val="00A77E14"/>
    <w:rsid w:val="00A77F46"/>
    <w:rsid w:val="00A8006C"/>
    <w:rsid w:val="00A805DA"/>
    <w:rsid w:val="00A8073A"/>
    <w:rsid w:val="00A807B8"/>
    <w:rsid w:val="00A8097B"/>
    <w:rsid w:val="00A80DB7"/>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65E"/>
    <w:rsid w:val="00A82CF3"/>
    <w:rsid w:val="00A83350"/>
    <w:rsid w:val="00A83369"/>
    <w:rsid w:val="00A833F8"/>
    <w:rsid w:val="00A835B3"/>
    <w:rsid w:val="00A8398B"/>
    <w:rsid w:val="00A83CF6"/>
    <w:rsid w:val="00A83DE5"/>
    <w:rsid w:val="00A83F1E"/>
    <w:rsid w:val="00A84414"/>
    <w:rsid w:val="00A8478B"/>
    <w:rsid w:val="00A84819"/>
    <w:rsid w:val="00A84B14"/>
    <w:rsid w:val="00A84C56"/>
    <w:rsid w:val="00A84CD7"/>
    <w:rsid w:val="00A84E0D"/>
    <w:rsid w:val="00A84EE2"/>
    <w:rsid w:val="00A852F2"/>
    <w:rsid w:val="00A853C6"/>
    <w:rsid w:val="00A853D0"/>
    <w:rsid w:val="00A855F3"/>
    <w:rsid w:val="00A85A3B"/>
    <w:rsid w:val="00A85ABB"/>
    <w:rsid w:val="00A85BE7"/>
    <w:rsid w:val="00A85C1A"/>
    <w:rsid w:val="00A85D5B"/>
    <w:rsid w:val="00A85D5D"/>
    <w:rsid w:val="00A85DA4"/>
    <w:rsid w:val="00A85F33"/>
    <w:rsid w:val="00A8610D"/>
    <w:rsid w:val="00A86132"/>
    <w:rsid w:val="00A86252"/>
    <w:rsid w:val="00A86812"/>
    <w:rsid w:val="00A86898"/>
    <w:rsid w:val="00A86BBB"/>
    <w:rsid w:val="00A86D1F"/>
    <w:rsid w:val="00A86DBB"/>
    <w:rsid w:val="00A86EA6"/>
    <w:rsid w:val="00A872EC"/>
    <w:rsid w:val="00A87485"/>
    <w:rsid w:val="00A8753A"/>
    <w:rsid w:val="00A875A3"/>
    <w:rsid w:val="00A87732"/>
    <w:rsid w:val="00A87866"/>
    <w:rsid w:val="00A90470"/>
    <w:rsid w:val="00A904FE"/>
    <w:rsid w:val="00A906B1"/>
    <w:rsid w:val="00A90B94"/>
    <w:rsid w:val="00A90BAA"/>
    <w:rsid w:val="00A90EEC"/>
    <w:rsid w:val="00A911C0"/>
    <w:rsid w:val="00A91362"/>
    <w:rsid w:val="00A91363"/>
    <w:rsid w:val="00A913D2"/>
    <w:rsid w:val="00A916BB"/>
    <w:rsid w:val="00A91B88"/>
    <w:rsid w:val="00A92017"/>
    <w:rsid w:val="00A921D3"/>
    <w:rsid w:val="00A92A42"/>
    <w:rsid w:val="00A92D5E"/>
    <w:rsid w:val="00A9315B"/>
    <w:rsid w:val="00A93352"/>
    <w:rsid w:val="00A935A9"/>
    <w:rsid w:val="00A93608"/>
    <w:rsid w:val="00A9385C"/>
    <w:rsid w:val="00A93956"/>
    <w:rsid w:val="00A93996"/>
    <w:rsid w:val="00A93AE1"/>
    <w:rsid w:val="00A93C86"/>
    <w:rsid w:val="00A93FCF"/>
    <w:rsid w:val="00A94414"/>
    <w:rsid w:val="00A9467F"/>
    <w:rsid w:val="00A9491C"/>
    <w:rsid w:val="00A94F8F"/>
    <w:rsid w:val="00A951CB"/>
    <w:rsid w:val="00A95345"/>
    <w:rsid w:val="00A95357"/>
    <w:rsid w:val="00A95459"/>
    <w:rsid w:val="00A954B5"/>
    <w:rsid w:val="00A954EF"/>
    <w:rsid w:val="00A95D9C"/>
    <w:rsid w:val="00A9603D"/>
    <w:rsid w:val="00A9604C"/>
    <w:rsid w:val="00A96066"/>
    <w:rsid w:val="00A960C7"/>
    <w:rsid w:val="00A960D9"/>
    <w:rsid w:val="00A9656E"/>
    <w:rsid w:val="00A96663"/>
    <w:rsid w:val="00A96733"/>
    <w:rsid w:val="00A967C1"/>
    <w:rsid w:val="00A96FB9"/>
    <w:rsid w:val="00A970B0"/>
    <w:rsid w:val="00A973FF"/>
    <w:rsid w:val="00A97519"/>
    <w:rsid w:val="00A9788C"/>
    <w:rsid w:val="00A978FA"/>
    <w:rsid w:val="00A97C61"/>
    <w:rsid w:val="00A97DD7"/>
    <w:rsid w:val="00A97DF9"/>
    <w:rsid w:val="00AA0046"/>
    <w:rsid w:val="00AA047C"/>
    <w:rsid w:val="00AA0909"/>
    <w:rsid w:val="00AA0C99"/>
    <w:rsid w:val="00AA0ED1"/>
    <w:rsid w:val="00AA11A3"/>
    <w:rsid w:val="00AA18FE"/>
    <w:rsid w:val="00AA194F"/>
    <w:rsid w:val="00AA19C2"/>
    <w:rsid w:val="00AA1A01"/>
    <w:rsid w:val="00AA1CB3"/>
    <w:rsid w:val="00AA1F69"/>
    <w:rsid w:val="00AA2014"/>
    <w:rsid w:val="00AA2426"/>
    <w:rsid w:val="00AA24D1"/>
    <w:rsid w:val="00AA2926"/>
    <w:rsid w:val="00AA2C82"/>
    <w:rsid w:val="00AA3034"/>
    <w:rsid w:val="00AA340B"/>
    <w:rsid w:val="00AA3AC1"/>
    <w:rsid w:val="00AA3C7B"/>
    <w:rsid w:val="00AA3C89"/>
    <w:rsid w:val="00AA409E"/>
    <w:rsid w:val="00AA44F0"/>
    <w:rsid w:val="00AA4ACB"/>
    <w:rsid w:val="00AA4C65"/>
    <w:rsid w:val="00AA4CB1"/>
    <w:rsid w:val="00AA4E13"/>
    <w:rsid w:val="00AA501E"/>
    <w:rsid w:val="00AA50FB"/>
    <w:rsid w:val="00AA523C"/>
    <w:rsid w:val="00AA524C"/>
    <w:rsid w:val="00AA585E"/>
    <w:rsid w:val="00AA5C5E"/>
    <w:rsid w:val="00AA5E99"/>
    <w:rsid w:val="00AA5ED8"/>
    <w:rsid w:val="00AA5EE2"/>
    <w:rsid w:val="00AA6440"/>
    <w:rsid w:val="00AA671E"/>
    <w:rsid w:val="00AA6902"/>
    <w:rsid w:val="00AA69A3"/>
    <w:rsid w:val="00AA72AB"/>
    <w:rsid w:val="00AA72CE"/>
    <w:rsid w:val="00AA74AE"/>
    <w:rsid w:val="00AA74CF"/>
    <w:rsid w:val="00AA7865"/>
    <w:rsid w:val="00AA7AFB"/>
    <w:rsid w:val="00AA7C70"/>
    <w:rsid w:val="00AA7F05"/>
    <w:rsid w:val="00AA7F9D"/>
    <w:rsid w:val="00AB01FC"/>
    <w:rsid w:val="00AB02AA"/>
    <w:rsid w:val="00AB04AD"/>
    <w:rsid w:val="00AB063B"/>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457"/>
    <w:rsid w:val="00AB36A4"/>
    <w:rsid w:val="00AB36CF"/>
    <w:rsid w:val="00AB4680"/>
    <w:rsid w:val="00AB47B9"/>
    <w:rsid w:val="00AB4872"/>
    <w:rsid w:val="00AB4BCF"/>
    <w:rsid w:val="00AB4BF9"/>
    <w:rsid w:val="00AB4E84"/>
    <w:rsid w:val="00AB4F36"/>
    <w:rsid w:val="00AB525A"/>
    <w:rsid w:val="00AB5377"/>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B7BE4"/>
    <w:rsid w:val="00AC0102"/>
    <w:rsid w:val="00AC0305"/>
    <w:rsid w:val="00AC04CA"/>
    <w:rsid w:val="00AC07F0"/>
    <w:rsid w:val="00AC0BB5"/>
    <w:rsid w:val="00AC0D7A"/>
    <w:rsid w:val="00AC0E6F"/>
    <w:rsid w:val="00AC108D"/>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6CB"/>
    <w:rsid w:val="00AC373C"/>
    <w:rsid w:val="00AC3A4F"/>
    <w:rsid w:val="00AC3F4F"/>
    <w:rsid w:val="00AC417F"/>
    <w:rsid w:val="00AC4188"/>
    <w:rsid w:val="00AC42EA"/>
    <w:rsid w:val="00AC442E"/>
    <w:rsid w:val="00AC44DB"/>
    <w:rsid w:val="00AC47B9"/>
    <w:rsid w:val="00AC4916"/>
    <w:rsid w:val="00AC4A88"/>
    <w:rsid w:val="00AC4BAF"/>
    <w:rsid w:val="00AC4FB8"/>
    <w:rsid w:val="00AC50E0"/>
    <w:rsid w:val="00AC5352"/>
    <w:rsid w:val="00AC5759"/>
    <w:rsid w:val="00AC5AF9"/>
    <w:rsid w:val="00AC67C9"/>
    <w:rsid w:val="00AC6AA3"/>
    <w:rsid w:val="00AC6BC4"/>
    <w:rsid w:val="00AC6FAC"/>
    <w:rsid w:val="00AC7D13"/>
    <w:rsid w:val="00AC7FD0"/>
    <w:rsid w:val="00AD0288"/>
    <w:rsid w:val="00AD0571"/>
    <w:rsid w:val="00AD067C"/>
    <w:rsid w:val="00AD0B16"/>
    <w:rsid w:val="00AD0E5D"/>
    <w:rsid w:val="00AD103C"/>
    <w:rsid w:val="00AD12BC"/>
    <w:rsid w:val="00AD15E3"/>
    <w:rsid w:val="00AD185A"/>
    <w:rsid w:val="00AD211C"/>
    <w:rsid w:val="00AD22FF"/>
    <w:rsid w:val="00AD2347"/>
    <w:rsid w:val="00AD2608"/>
    <w:rsid w:val="00AD2ACA"/>
    <w:rsid w:val="00AD2BE6"/>
    <w:rsid w:val="00AD2CA1"/>
    <w:rsid w:val="00AD2D64"/>
    <w:rsid w:val="00AD2E2C"/>
    <w:rsid w:val="00AD2EED"/>
    <w:rsid w:val="00AD2F2C"/>
    <w:rsid w:val="00AD2FDE"/>
    <w:rsid w:val="00AD300F"/>
    <w:rsid w:val="00AD306A"/>
    <w:rsid w:val="00AD3271"/>
    <w:rsid w:val="00AD32A1"/>
    <w:rsid w:val="00AD337B"/>
    <w:rsid w:val="00AD338F"/>
    <w:rsid w:val="00AD35DD"/>
    <w:rsid w:val="00AD36F7"/>
    <w:rsid w:val="00AD3A33"/>
    <w:rsid w:val="00AD3E3A"/>
    <w:rsid w:val="00AD3F8A"/>
    <w:rsid w:val="00AD3FB5"/>
    <w:rsid w:val="00AD409C"/>
    <w:rsid w:val="00AD47B5"/>
    <w:rsid w:val="00AD47EC"/>
    <w:rsid w:val="00AD4841"/>
    <w:rsid w:val="00AD4CCA"/>
    <w:rsid w:val="00AD50D0"/>
    <w:rsid w:val="00AD5205"/>
    <w:rsid w:val="00AD5219"/>
    <w:rsid w:val="00AD5607"/>
    <w:rsid w:val="00AD569F"/>
    <w:rsid w:val="00AD584A"/>
    <w:rsid w:val="00AD58B4"/>
    <w:rsid w:val="00AD58F7"/>
    <w:rsid w:val="00AD590F"/>
    <w:rsid w:val="00AD5AD8"/>
    <w:rsid w:val="00AD5D4D"/>
    <w:rsid w:val="00AD5F0E"/>
    <w:rsid w:val="00AD5F1D"/>
    <w:rsid w:val="00AD6413"/>
    <w:rsid w:val="00AD6473"/>
    <w:rsid w:val="00AD6799"/>
    <w:rsid w:val="00AD6957"/>
    <w:rsid w:val="00AD6C6B"/>
    <w:rsid w:val="00AD726C"/>
    <w:rsid w:val="00AD7385"/>
    <w:rsid w:val="00AD74E5"/>
    <w:rsid w:val="00AD76CE"/>
    <w:rsid w:val="00AD76F2"/>
    <w:rsid w:val="00AD7DF9"/>
    <w:rsid w:val="00AE0249"/>
    <w:rsid w:val="00AE0423"/>
    <w:rsid w:val="00AE044D"/>
    <w:rsid w:val="00AE08CF"/>
    <w:rsid w:val="00AE0A83"/>
    <w:rsid w:val="00AE0AC6"/>
    <w:rsid w:val="00AE0C66"/>
    <w:rsid w:val="00AE0C74"/>
    <w:rsid w:val="00AE0CD0"/>
    <w:rsid w:val="00AE1015"/>
    <w:rsid w:val="00AE1829"/>
    <w:rsid w:val="00AE1A4B"/>
    <w:rsid w:val="00AE1E15"/>
    <w:rsid w:val="00AE2085"/>
    <w:rsid w:val="00AE20F1"/>
    <w:rsid w:val="00AE216E"/>
    <w:rsid w:val="00AE26F5"/>
    <w:rsid w:val="00AE272B"/>
    <w:rsid w:val="00AE2902"/>
    <w:rsid w:val="00AE2BD9"/>
    <w:rsid w:val="00AE32B8"/>
    <w:rsid w:val="00AE32C9"/>
    <w:rsid w:val="00AE331D"/>
    <w:rsid w:val="00AE332B"/>
    <w:rsid w:val="00AE3793"/>
    <w:rsid w:val="00AE394F"/>
    <w:rsid w:val="00AE39DA"/>
    <w:rsid w:val="00AE3A02"/>
    <w:rsid w:val="00AE3E20"/>
    <w:rsid w:val="00AE3EE2"/>
    <w:rsid w:val="00AE44B9"/>
    <w:rsid w:val="00AE4625"/>
    <w:rsid w:val="00AE4736"/>
    <w:rsid w:val="00AE4841"/>
    <w:rsid w:val="00AE4C65"/>
    <w:rsid w:val="00AE4F8E"/>
    <w:rsid w:val="00AE5088"/>
    <w:rsid w:val="00AE52EB"/>
    <w:rsid w:val="00AE5371"/>
    <w:rsid w:val="00AE56EC"/>
    <w:rsid w:val="00AE58B3"/>
    <w:rsid w:val="00AE5B65"/>
    <w:rsid w:val="00AE5BC1"/>
    <w:rsid w:val="00AE6069"/>
    <w:rsid w:val="00AE6474"/>
    <w:rsid w:val="00AE67D6"/>
    <w:rsid w:val="00AE7050"/>
    <w:rsid w:val="00AE7133"/>
    <w:rsid w:val="00AE71B9"/>
    <w:rsid w:val="00AE7270"/>
    <w:rsid w:val="00AE7747"/>
    <w:rsid w:val="00AE786D"/>
    <w:rsid w:val="00AE7E19"/>
    <w:rsid w:val="00AE7E78"/>
    <w:rsid w:val="00AE7EC6"/>
    <w:rsid w:val="00AF0047"/>
    <w:rsid w:val="00AF03D3"/>
    <w:rsid w:val="00AF044C"/>
    <w:rsid w:val="00AF0591"/>
    <w:rsid w:val="00AF06A1"/>
    <w:rsid w:val="00AF0716"/>
    <w:rsid w:val="00AF0725"/>
    <w:rsid w:val="00AF08AF"/>
    <w:rsid w:val="00AF08BF"/>
    <w:rsid w:val="00AF0A6C"/>
    <w:rsid w:val="00AF0F24"/>
    <w:rsid w:val="00AF10C8"/>
    <w:rsid w:val="00AF11EF"/>
    <w:rsid w:val="00AF14DA"/>
    <w:rsid w:val="00AF158D"/>
    <w:rsid w:val="00AF17F5"/>
    <w:rsid w:val="00AF1A11"/>
    <w:rsid w:val="00AF1B11"/>
    <w:rsid w:val="00AF1DA6"/>
    <w:rsid w:val="00AF1DD1"/>
    <w:rsid w:val="00AF2082"/>
    <w:rsid w:val="00AF2096"/>
    <w:rsid w:val="00AF20B1"/>
    <w:rsid w:val="00AF21A3"/>
    <w:rsid w:val="00AF2511"/>
    <w:rsid w:val="00AF2719"/>
    <w:rsid w:val="00AF28F1"/>
    <w:rsid w:val="00AF29AB"/>
    <w:rsid w:val="00AF29DB"/>
    <w:rsid w:val="00AF2A37"/>
    <w:rsid w:val="00AF2BBE"/>
    <w:rsid w:val="00AF2EBE"/>
    <w:rsid w:val="00AF2F5A"/>
    <w:rsid w:val="00AF300F"/>
    <w:rsid w:val="00AF32C7"/>
    <w:rsid w:val="00AF339A"/>
    <w:rsid w:val="00AF356D"/>
    <w:rsid w:val="00AF3730"/>
    <w:rsid w:val="00AF38B2"/>
    <w:rsid w:val="00AF3A12"/>
    <w:rsid w:val="00AF3BFA"/>
    <w:rsid w:val="00AF3DAD"/>
    <w:rsid w:val="00AF3E34"/>
    <w:rsid w:val="00AF4171"/>
    <w:rsid w:val="00AF41B2"/>
    <w:rsid w:val="00AF4324"/>
    <w:rsid w:val="00AF4430"/>
    <w:rsid w:val="00AF44FD"/>
    <w:rsid w:val="00AF452D"/>
    <w:rsid w:val="00AF482B"/>
    <w:rsid w:val="00AF482D"/>
    <w:rsid w:val="00AF494D"/>
    <w:rsid w:val="00AF4959"/>
    <w:rsid w:val="00AF4BCB"/>
    <w:rsid w:val="00AF4CDD"/>
    <w:rsid w:val="00AF4F89"/>
    <w:rsid w:val="00AF5724"/>
    <w:rsid w:val="00AF587B"/>
    <w:rsid w:val="00AF5AAD"/>
    <w:rsid w:val="00AF5AD1"/>
    <w:rsid w:val="00AF5AF9"/>
    <w:rsid w:val="00AF5BE4"/>
    <w:rsid w:val="00AF5BEF"/>
    <w:rsid w:val="00AF5D04"/>
    <w:rsid w:val="00AF6261"/>
    <w:rsid w:val="00AF6368"/>
    <w:rsid w:val="00AF6405"/>
    <w:rsid w:val="00AF64BB"/>
    <w:rsid w:val="00AF65C7"/>
    <w:rsid w:val="00AF68F7"/>
    <w:rsid w:val="00AF69DF"/>
    <w:rsid w:val="00AF6D13"/>
    <w:rsid w:val="00AF6DA8"/>
    <w:rsid w:val="00AF6E07"/>
    <w:rsid w:val="00AF7091"/>
    <w:rsid w:val="00AF70D9"/>
    <w:rsid w:val="00AF7249"/>
    <w:rsid w:val="00AF79B9"/>
    <w:rsid w:val="00AF7BFB"/>
    <w:rsid w:val="00AF7F76"/>
    <w:rsid w:val="00B00095"/>
    <w:rsid w:val="00B0009A"/>
    <w:rsid w:val="00B00116"/>
    <w:rsid w:val="00B00260"/>
    <w:rsid w:val="00B002E8"/>
    <w:rsid w:val="00B0036D"/>
    <w:rsid w:val="00B004E5"/>
    <w:rsid w:val="00B00729"/>
    <w:rsid w:val="00B00C56"/>
    <w:rsid w:val="00B00E19"/>
    <w:rsid w:val="00B0123C"/>
    <w:rsid w:val="00B01383"/>
    <w:rsid w:val="00B0150C"/>
    <w:rsid w:val="00B019CA"/>
    <w:rsid w:val="00B01A43"/>
    <w:rsid w:val="00B01A6E"/>
    <w:rsid w:val="00B01B25"/>
    <w:rsid w:val="00B01C94"/>
    <w:rsid w:val="00B01F52"/>
    <w:rsid w:val="00B022CC"/>
    <w:rsid w:val="00B02559"/>
    <w:rsid w:val="00B0262A"/>
    <w:rsid w:val="00B02696"/>
    <w:rsid w:val="00B029A8"/>
    <w:rsid w:val="00B02E58"/>
    <w:rsid w:val="00B03040"/>
    <w:rsid w:val="00B03197"/>
    <w:rsid w:val="00B032E7"/>
    <w:rsid w:val="00B032F3"/>
    <w:rsid w:val="00B03886"/>
    <w:rsid w:val="00B03C0B"/>
    <w:rsid w:val="00B03C70"/>
    <w:rsid w:val="00B04041"/>
    <w:rsid w:val="00B043D1"/>
    <w:rsid w:val="00B04501"/>
    <w:rsid w:val="00B04613"/>
    <w:rsid w:val="00B04661"/>
    <w:rsid w:val="00B04731"/>
    <w:rsid w:val="00B0475F"/>
    <w:rsid w:val="00B04A62"/>
    <w:rsid w:val="00B04BF9"/>
    <w:rsid w:val="00B04CA5"/>
    <w:rsid w:val="00B053D4"/>
    <w:rsid w:val="00B053FA"/>
    <w:rsid w:val="00B05404"/>
    <w:rsid w:val="00B055A9"/>
    <w:rsid w:val="00B05947"/>
    <w:rsid w:val="00B05AAD"/>
    <w:rsid w:val="00B05C36"/>
    <w:rsid w:val="00B05F21"/>
    <w:rsid w:val="00B05F89"/>
    <w:rsid w:val="00B061AE"/>
    <w:rsid w:val="00B063E4"/>
    <w:rsid w:val="00B0649F"/>
    <w:rsid w:val="00B065F7"/>
    <w:rsid w:val="00B06A21"/>
    <w:rsid w:val="00B06B57"/>
    <w:rsid w:val="00B06E80"/>
    <w:rsid w:val="00B07184"/>
    <w:rsid w:val="00B076FA"/>
    <w:rsid w:val="00B07CD8"/>
    <w:rsid w:val="00B07CEC"/>
    <w:rsid w:val="00B102EF"/>
    <w:rsid w:val="00B105D2"/>
    <w:rsid w:val="00B1082D"/>
    <w:rsid w:val="00B10850"/>
    <w:rsid w:val="00B10951"/>
    <w:rsid w:val="00B10D74"/>
    <w:rsid w:val="00B10DA8"/>
    <w:rsid w:val="00B10E01"/>
    <w:rsid w:val="00B10E6A"/>
    <w:rsid w:val="00B10EE4"/>
    <w:rsid w:val="00B110EB"/>
    <w:rsid w:val="00B112A5"/>
    <w:rsid w:val="00B113AF"/>
    <w:rsid w:val="00B115E3"/>
    <w:rsid w:val="00B1160A"/>
    <w:rsid w:val="00B119E2"/>
    <w:rsid w:val="00B11AD7"/>
    <w:rsid w:val="00B11B35"/>
    <w:rsid w:val="00B11E4F"/>
    <w:rsid w:val="00B1217F"/>
    <w:rsid w:val="00B12741"/>
    <w:rsid w:val="00B1298F"/>
    <w:rsid w:val="00B129F2"/>
    <w:rsid w:val="00B13147"/>
    <w:rsid w:val="00B131D2"/>
    <w:rsid w:val="00B132F7"/>
    <w:rsid w:val="00B136A0"/>
    <w:rsid w:val="00B137F0"/>
    <w:rsid w:val="00B13A27"/>
    <w:rsid w:val="00B13B64"/>
    <w:rsid w:val="00B13BCE"/>
    <w:rsid w:val="00B13C0B"/>
    <w:rsid w:val="00B13C2B"/>
    <w:rsid w:val="00B13CBC"/>
    <w:rsid w:val="00B13F7B"/>
    <w:rsid w:val="00B13FE0"/>
    <w:rsid w:val="00B14048"/>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011"/>
    <w:rsid w:val="00B1658A"/>
    <w:rsid w:val="00B167C0"/>
    <w:rsid w:val="00B167E5"/>
    <w:rsid w:val="00B169AF"/>
    <w:rsid w:val="00B16A28"/>
    <w:rsid w:val="00B16AC8"/>
    <w:rsid w:val="00B16B56"/>
    <w:rsid w:val="00B16ED9"/>
    <w:rsid w:val="00B16F4B"/>
    <w:rsid w:val="00B17101"/>
    <w:rsid w:val="00B1715D"/>
    <w:rsid w:val="00B1717C"/>
    <w:rsid w:val="00B17226"/>
    <w:rsid w:val="00B173FA"/>
    <w:rsid w:val="00B1747F"/>
    <w:rsid w:val="00B17897"/>
    <w:rsid w:val="00B17A9C"/>
    <w:rsid w:val="00B17AF2"/>
    <w:rsid w:val="00B17D3B"/>
    <w:rsid w:val="00B20168"/>
    <w:rsid w:val="00B2036A"/>
    <w:rsid w:val="00B204E4"/>
    <w:rsid w:val="00B2074F"/>
    <w:rsid w:val="00B20E9A"/>
    <w:rsid w:val="00B20F56"/>
    <w:rsid w:val="00B21000"/>
    <w:rsid w:val="00B2132B"/>
    <w:rsid w:val="00B217A6"/>
    <w:rsid w:val="00B2190A"/>
    <w:rsid w:val="00B21B62"/>
    <w:rsid w:val="00B21BC5"/>
    <w:rsid w:val="00B21DA3"/>
    <w:rsid w:val="00B220CB"/>
    <w:rsid w:val="00B22212"/>
    <w:rsid w:val="00B2241B"/>
    <w:rsid w:val="00B22459"/>
    <w:rsid w:val="00B2290E"/>
    <w:rsid w:val="00B22A98"/>
    <w:rsid w:val="00B22C53"/>
    <w:rsid w:val="00B22C59"/>
    <w:rsid w:val="00B22C7E"/>
    <w:rsid w:val="00B23293"/>
    <w:rsid w:val="00B2354E"/>
    <w:rsid w:val="00B2356A"/>
    <w:rsid w:val="00B23E15"/>
    <w:rsid w:val="00B24435"/>
    <w:rsid w:val="00B248F2"/>
    <w:rsid w:val="00B24CAB"/>
    <w:rsid w:val="00B24EA4"/>
    <w:rsid w:val="00B24FB4"/>
    <w:rsid w:val="00B25066"/>
    <w:rsid w:val="00B25628"/>
    <w:rsid w:val="00B258ED"/>
    <w:rsid w:val="00B25B10"/>
    <w:rsid w:val="00B25CC1"/>
    <w:rsid w:val="00B25F03"/>
    <w:rsid w:val="00B26002"/>
    <w:rsid w:val="00B262EB"/>
    <w:rsid w:val="00B26445"/>
    <w:rsid w:val="00B26515"/>
    <w:rsid w:val="00B26DC7"/>
    <w:rsid w:val="00B26E18"/>
    <w:rsid w:val="00B2704C"/>
    <w:rsid w:val="00B2707E"/>
    <w:rsid w:val="00B27210"/>
    <w:rsid w:val="00B2724D"/>
    <w:rsid w:val="00B27425"/>
    <w:rsid w:val="00B2769B"/>
    <w:rsid w:val="00B277C7"/>
    <w:rsid w:val="00B27BBB"/>
    <w:rsid w:val="00B27EC2"/>
    <w:rsid w:val="00B30219"/>
    <w:rsid w:val="00B3030D"/>
    <w:rsid w:val="00B304DE"/>
    <w:rsid w:val="00B30994"/>
    <w:rsid w:val="00B30A23"/>
    <w:rsid w:val="00B30A32"/>
    <w:rsid w:val="00B30B6F"/>
    <w:rsid w:val="00B30D1D"/>
    <w:rsid w:val="00B30F47"/>
    <w:rsid w:val="00B30FF2"/>
    <w:rsid w:val="00B312BC"/>
    <w:rsid w:val="00B31374"/>
    <w:rsid w:val="00B31C42"/>
    <w:rsid w:val="00B31E4C"/>
    <w:rsid w:val="00B31E55"/>
    <w:rsid w:val="00B320D4"/>
    <w:rsid w:val="00B321EB"/>
    <w:rsid w:val="00B326F3"/>
    <w:rsid w:val="00B32C26"/>
    <w:rsid w:val="00B32D52"/>
    <w:rsid w:val="00B32F04"/>
    <w:rsid w:val="00B331CA"/>
    <w:rsid w:val="00B333E2"/>
    <w:rsid w:val="00B335A9"/>
    <w:rsid w:val="00B337E3"/>
    <w:rsid w:val="00B3387E"/>
    <w:rsid w:val="00B3392E"/>
    <w:rsid w:val="00B33B12"/>
    <w:rsid w:val="00B33BD8"/>
    <w:rsid w:val="00B33C0E"/>
    <w:rsid w:val="00B33C66"/>
    <w:rsid w:val="00B34660"/>
    <w:rsid w:val="00B3476B"/>
    <w:rsid w:val="00B34837"/>
    <w:rsid w:val="00B34AD0"/>
    <w:rsid w:val="00B34FB7"/>
    <w:rsid w:val="00B34FE9"/>
    <w:rsid w:val="00B35117"/>
    <w:rsid w:val="00B3529E"/>
    <w:rsid w:val="00B3535F"/>
    <w:rsid w:val="00B35464"/>
    <w:rsid w:val="00B355E4"/>
    <w:rsid w:val="00B35881"/>
    <w:rsid w:val="00B3593D"/>
    <w:rsid w:val="00B359C1"/>
    <w:rsid w:val="00B35A40"/>
    <w:rsid w:val="00B35AFD"/>
    <w:rsid w:val="00B3612F"/>
    <w:rsid w:val="00B361A2"/>
    <w:rsid w:val="00B362F7"/>
    <w:rsid w:val="00B3646E"/>
    <w:rsid w:val="00B36779"/>
    <w:rsid w:val="00B36CBF"/>
    <w:rsid w:val="00B36EA4"/>
    <w:rsid w:val="00B37087"/>
    <w:rsid w:val="00B37100"/>
    <w:rsid w:val="00B37196"/>
    <w:rsid w:val="00B37256"/>
    <w:rsid w:val="00B374C5"/>
    <w:rsid w:val="00B377A9"/>
    <w:rsid w:val="00B37B0A"/>
    <w:rsid w:val="00B37C49"/>
    <w:rsid w:val="00B37C92"/>
    <w:rsid w:val="00B4033F"/>
    <w:rsid w:val="00B4057B"/>
    <w:rsid w:val="00B40678"/>
    <w:rsid w:val="00B40A3B"/>
    <w:rsid w:val="00B40ABD"/>
    <w:rsid w:val="00B40F44"/>
    <w:rsid w:val="00B4117D"/>
    <w:rsid w:val="00B411A9"/>
    <w:rsid w:val="00B41459"/>
    <w:rsid w:val="00B41528"/>
    <w:rsid w:val="00B41939"/>
    <w:rsid w:val="00B41988"/>
    <w:rsid w:val="00B419E3"/>
    <w:rsid w:val="00B41D4C"/>
    <w:rsid w:val="00B42255"/>
    <w:rsid w:val="00B427F8"/>
    <w:rsid w:val="00B42961"/>
    <w:rsid w:val="00B42B42"/>
    <w:rsid w:val="00B42BB5"/>
    <w:rsid w:val="00B42F42"/>
    <w:rsid w:val="00B430FE"/>
    <w:rsid w:val="00B4314A"/>
    <w:rsid w:val="00B43222"/>
    <w:rsid w:val="00B43364"/>
    <w:rsid w:val="00B4361A"/>
    <w:rsid w:val="00B4369D"/>
    <w:rsid w:val="00B436E4"/>
    <w:rsid w:val="00B4378A"/>
    <w:rsid w:val="00B437AB"/>
    <w:rsid w:val="00B43B73"/>
    <w:rsid w:val="00B43BB1"/>
    <w:rsid w:val="00B43CBE"/>
    <w:rsid w:val="00B43D3A"/>
    <w:rsid w:val="00B43EE7"/>
    <w:rsid w:val="00B4402B"/>
    <w:rsid w:val="00B44088"/>
    <w:rsid w:val="00B44619"/>
    <w:rsid w:val="00B446EC"/>
    <w:rsid w:val="00B44754"/>
    <w:rsid w:val="00B44903"/>
    <w:rsid w:val="00B44AF4"/>
    <w:rsid w:val="00B44F42"/>
    <w:rsid w:val="00B44FA9"/>
    <w:rsid w:val="00B45088"/>
    <w:rsid w:val="00B4510F"/>
    <w:rsid w:val="00B45267"/>
    <w:rsid w:val="00B4580F"/>
    <w:rsid w:val="00B45B6A"/>
    <w:rsid w:val="00B45C1E"/>
    <w:rsid w:val="00B45D94"/>
    <w:rsid w:val="00B45F84"/>
    <w:rsid w:val="00B45FF4"/>
    <w:rsid w:val="00B460C3"/>
    <w:rsid w:val="00B46142"/>
    <w:rsid w:val="00B46356"/>
    <w:rsid w:val="00B46613"/>
    <w:rsid w:val="00B46896"/>
    <w:rsid w:val="00B46915"/>
    <w:rsid w:val="00B469DA"/>
    <w:rsid w:val="00B46A72"/>
    <w:rsid w:val="00B46CAA"/>
    <w:rsid w:val="00B46E95"/>
    <w:rsid w:val="00B46F9A"/>
    <w:rsid w:val="00B47254"/>
    <w:rsid w:val="00B4729C"/>
    <w:rsid w:val="00B472AE"/>
    <w:rsid w:val="00B473AB"/>
    <w:rsid w:val="00B4747D"/>
    <w:rsid w:val="00B474E7"/>
    <w:rsid w:val="00B475B1"/>
    <w:rsid w:val="00B4772A"/>
    <w:rsid w:val="00B477B2"/>
    <w:rsid w:val="00B47B2D"/>
    <w:rsid w:val="00B47D66"/>
    <w:rsid w:val="00B50762"/>
    <w:rsid w:val="00B507B5"/>
    <w:rsid w:val="00B507CD"/>
    <w:rsid w:val="00B50B5B"/>
    <w:rsid w:val="00B50CED"/>
    <w:rsid w:val="00B50D39"/>
    <w:rsid w:val="00B50E3F"/>
    <w:rsid w:val="00B50FBD"/>
    <w:rsid w:val="00B50FDC"/>
    <w:rsid w:val="00B5100C"/>
    <w:rsid w:val="00B51384"/>
    <w:rsid w:val="00B51736"/>
    <w:rsid w:val="00B51836"/>
    <w:rsid w:val="00B51953"/>
    <w:rsid w:val="00B51973"/>
    <w:rsid w:val="00B51B94"/>
    <w:rsid w:val="00B51BB3"/>
    <w:rsid w:val="00B51BCB"/>
    <w:rsid w:val="00B51D31"/>
    <w:rsid w:val="00B51DF3"/>
    <w:rsid w:val="00B51E41"/>
    <w:rsid w:val="00B51EE1"/>
    <w:rsid w:val="00B52364"/>
    <w:rsid w:val="00B52464"/>
    <w:rsid w:val="00B527BD"/>
    <w:rsid w:val="00B527FC"/>
    <w:rsid w:val="00B52818"/>
    <w:rsid w:val="00B5284F"/>
    <w:rsid w:val="00B52940"/>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09"/>
    <w:rsid w:val="00B55113"/>
    <w:rsid w:val="00B5519F"/>
    <w:rsid w:val="00B551FA"/>
    <w:rsid w:val="00B553BC"/>
    <w:rsid w:val="00B553D0"/>
    <w:rsid w:val="00B553F3"/>
    <w:rsid w:val="00B555E6"/>
    <w:rsid w:val="00B55914"/>
    <w:rsid w:val="00B55A7C"/>
    <w:rsid w:val="00B55D70"/>
    <w:rsid w:val="00B55D7D"/>
    <w:rsid w:val="00B56144"/>
    <w:rsid w:val="00B56166"/>
    <w:rsid w:val="00B56215"/>
    <w:rsid w:val="00B5681C"/>
    <w:rsid w:val="00B56971"/>
    <w:rsid w:val="00B56A31"/>
    <w:rsid w:val="00B56B58"/>
    <w:rsid w:val="00B56E38"/>
    <w:rsid w:val="00B56F11"/>
    <w:rsid w:val="00B57357"/>
    <w:rsid w:val="00B57908"/>
    <w:rsid w:val="00B57C54"/>
    <w:rsid w:val="00B57D02"/>
    <w:rsid w:val="00B57D09"/>
    <w:rsid w:val="00B57E01"/>
    <w:rsid w:val="00B57F38"/>
    <w:rsid w:val="00B57F67"/>
    <w:rsid w:val="00B60073"/>
    <w:rsid w:val="00B60120"/>
    <w:rsid w:val="00B60D03"/>
    <w:rsid w:val="00B60FDC"/>
    <w:rsid w:val="00B60FEC"/>
    <w:rsid w:val="00B61334"/>
    <w:rsid w:val="00B61577"/>
    <w:rsid w:val="00B61728"/>
    <w:rsid w:val="00B61D0F"/>
    <w:rsid w:val="00B61DF1"/>
    <w:rsid w:val="00B61DFF"/>
    <w:rsid w:val="00B61E6C"/>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B5F"/>
    <w:rsid w:val="00B66C27"/>
    <w:rsid w:val="00B66C5D"/>
    <w:rsid w:val="00B66EA9"/>
    <w:rsid w:val="00B66EB3"/>
    <w:rsid w:val="00B66EC1"/>
    <w:rsid w:val="00B66EFF"/>
    <w:rsid w:val="00B66F25"/>
    <w:rsid w:val="00B671BD"/>
    <w:rsid w:val="00B6788D"/>
    <w:rsid w:val="00B67AB7"/>
    <w:rsid w:val="00B67B2A"/>
    <w:rsid w:val="00B67BA9"/>
    <w:rsid w:val="00B67C33"/>
    <w:rsid w:val="00B67D0A"/>
    <w:rsid w:val="00B67EA5"/>
    <w:rsid w:val="00B67EA9"/>
    <w:rsid w:val="00B700C2"/>
    <w:rsid w:val="00B70161"/>
    <w:rsid w:val="00B70277"/>
    <w:rsid w:val="00B702FE"/>
    <w:rsid w:val="00B70463"/>
    <w:rsid w:val="00B70517"/>
    <w:rsid w:val="00B7063C"/>
    <w:rsid w:val="00B706B1"/>
    <w:rsid w:val="00B707BC"/>
    <w:rsid w:val="00B70A78"/>
    <w:rsid w:val="00B70C54"/>
    <w:rsid w:val="00B70F41"/>
    <w:rsid w:val="00B71037"/>
    <w:rsid w:val="00B710AC"/>
    <w:rsid w:val="00B713A2"/>
    <w:rsid w:val="00B7183C"/>
    <w:rsid w:val="00B71A58"/>
    <w:rsid w:val="00B71AE7"/>
    <w:rsid w:val="00B71B4E"/>
    <w:rsid w:val="00B71DCA"/>
    <w:rsid w:val="00B71F39"/>
    <w:rsid w:val="00B71F85"/>
    <w:rsid w:val="00B71FCD"/>
    <w:rsid w:val="00B722F1"/>
    <w:rsid w:val="00B725BF"/>
    <w:rsid w:val="00B72655"/>
    <w:rsid w:val="00B727C0"/>
    <w:rsid w:val="00B727CB"/>
    <w:rsid w:val="00B729B5"/>
    <w:rsid w:val="00B72A1F"/>
    <w:rsid w:val="00B72BC5"/>
    <w:rsid w:val="00B72CE0"/>
    <w:rsid w:val="00B72F19"/>
    <w:rsid w:val="00B72FAE"/>
    <w:rsid w:val="00B732D7"/>
    <w:rsid w:val="00B73482"/>
    <w:rsid w:val="00B73541"/>
    <w:rsid w:val="00B735AA"/>
    <w:rsid w:val="00B735AE"/>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4E9C"/>
    <w:rsid w:val="00B7513D"/>
    <w:rsid w:val="00B7520C"/>
    <w:rsid w:val="00B752FB"/>
    <w:rsid w:val="00B75424"/>
    <w:rsid w:val="00B7546E"/>
    <w:rsid w:val="00B75C01"/>
    <w:rsid w:val="00B75F49"/>
    <w:rsid w:val="00B7646F"/>
    <w:rsid w:val="00B767DC"/>
    <w:rsid w:val="00B76A3A"/>
    <w:rsid w:val="00B76D57"/>
    <w:rsid w:val="00B77330"/>
    <w:rsid w:val="00B7740F"/>
    <w:rsid w:val="00B775C0"/>
    <w:rsid w:val="00B77808"/>
    <w:rsid w:val="00B77A85"/>
    <w:rsid w:val="00B8061D"/>
    <w:rsid w:val="00B808E4"/>
    <w:rsid w:val="00B80AD0"/>
    <w:rsid w:val="00B80C77"/>
    <w:rsid w:val="00B80CF3"/>
    <w:rsid w:val="00B81035"/>
    <w:rsid w:val="00B812FA"/>
    <w:rsid w:val="00B81383"/>
    <w:rsid w:val="00B813D6"/>
    <w:rsid w:val="00B81459"/>
    <w:rsid w:val="00B819C2"/>
    <w:rsid w:val="00B81F0C"/>
    <w:rsid w:val="00B8205A"/>
    <w:rsid w:val="00B824B6"/>
    <w:rsid w:val="00B82729"/>
    <w:rsid w:val="00B82B05"/>
    <w:rsid w:val="00B82CC5"/>
    <w:rsid w:val="00B82D85"/>
    <w:rsid w:val="00B839B4"/>
    <w:rsid w:val="00B83B10"/>
    <w:rsid w:val="00B83EF9"/>
    <w:rsid w:val="00B8413E"/>
    <w:rsid w:val="00B84391"/>
    <w:rsid w:val="00B845BA"/>
    <w:rsid w:val="00B84E62"/>
    <w:rsid w:val="00B84F30"/>
    <w:rsid w:val="00B8543B"/>
    <w:rsid w:val="00B854F8"/>
    <w:rsid w:val="00B85598"/>
    <w:rsid w:val="00B8579A"/>
    <w:rsid w:val="00B857C5"/>
    <w:rsid w:val="00B85ADB"/>
    <w:rsid w:val="00B8600F"/>
    <w:rsid w:val="00B865E4"/>
    <w:rsid w:val="00B868DE"/>
    <w:rsid w:val="00B87254"/>
    <w:rsid w:val="00B872D5"/>
    <w:rsid w:val="00B873D0"/>
    <w:rsid w:val="00B87455"/>
    <w:rsid w:val="00B87464"/>
    <w:rsid w:val="00B874FD"/>
    <w:rsid w:val="00B87709"/>
    <w:rsid w:val="00B87A5B"/>
    <w:rsid w:val="00B87C99"/>
    <w:rsid w:val="00B87DEF"/>
    <w:rsid w:val="00B9025A"/>
    <w:rsid w:val="00B90472"/>
    <w:rsid w:val="00B9050E"/>
    <w:rsid w:val="00B907C5"/>
    <w:rsid w:val="00B9080A"/>
    <w:rsid w:val="00B90EF6"/>
    <w:rsid w:val="00B9111E"/>
    <w:rsid w:val="00B9137D"/>
    <w:rsid w:val="00B91609"/>
    <w:rsid w:val="00B91B06"/>
    <w:rsid w:val="00B91ECA"/>
    <w:rsid w:val="00B9215B"/>
    <w:rsid w:val="00B921D7"/>
    <w:rsid w:val="00B92216"/>
    <w:rsid w:val="00B92A9C"/>
    <w:rsid w:val="00B92BD1"/>
    <w:rsid w:val="00B92D53"/>
    <w:rsid w:val="00B92D7D"/>
    <w:rsid w:val="00B92DA6"/>
    <w:rsid w:val="00B92EAE"/>
    <w:rsid w:val="00B93054"/>
    <w:rsid w:val="00B93262"/>
    <w:rsid w:val="00B9328A"/>
    <w:rsid w:val="00B933B9"/>
    <w:rsid w:val="00B935FB"/>
    <w:rsid w:val="00B93646"/>
    <w:rsid w:val="00B93976"/>
    <w:rsid w:val="00B93C9D"/>
    <w:rsid w:val="00B93FB5"/>
    <w:rsid w:val="00B940D1"/>
    <w:rsid w:val="00B940D9"/>
    <w:rsid w:val="00B941B9"/>
    <w:rsid w:val="00B94404"/>
    <w:rsid w:val="00B94561"/>
    <w:rsid w:val="00B945C4"/>
    <w:rsid w:val="00B94A18"/>
    <w:rsid w:val="00B94A2F"/>
    <w:rsid w:val="00B94DDB"/>
    <w:rsid w:val="00B95156"/>
    <w:rsid w:val="00B951B8"/>
    <w:rsid w:val="00B95393"/>
    <w:rsid w:val="00B95551"/>
    <w:rsid w:val="00B9565B"/>
    <w:rsid w:val="00B9588D"/>
    <w:rsid w:val="00B95C0A"/>
    <w:rsid w:val="00B95D44"/>
    <w:rsid w:val="00B95DBB"/>
    <w:rsid w:val="00B95EA9"/>
    <w:rsid w:val="00B95F48"/>
    <w:rsid w:val="00B95FEC"/>
    <w:rsid w:val="00B960B8"/>
    <w:rsid w:val="00B9615D"/>
    <w:rsid w:val="00B96707"/>
    <w:rsid w:val="00B9686C"/>
    <w:rsid w:val="00B9687B"/>
    <w:rsid w:val="00B96931"/>
    <w:rsid w:val="00B96A34"/>
    <w:rsid w:val="00B96C6D"/>
    <w:rsid w:val="00B975DD"/>
    <w:rsid w:val="00B97634"/>
    <w:rsid w:val="00B976B6"/>
    <w:rsid w:val="00B976E0"/>
    <w:rsid w:val="00B977A9"/>
    <w:rsid w:val="00B979A5"/>
    <w:rsid w:val="00B979F0"/>
    <w:rsid w:val="00B97F41"/>
    <w:rsid w:val="00B97F97"/>
    <w:rsid w:val="00BA04E5"/>
    <w:rsid w:val="00BA0558"/>
    <w:rsid w:val="00BA09DD"/>
    <w:rsid w:val="00BA0AB1"/>
    <w:rsid w:val="00BA0AF4"/>
    <w:rsid w:val="00BA0F8F"/>
    <w:rsid w:val="00BA1064"/>
    <w:rsid w:val="00BA11EF"/>
    <w:rsid w:val="00BA1206"/>
    <w:rsid w:val="00BA1209"/>
    <w:rsid w:val="00BA13A3"/>
    <w:rsid w:val="00BA140E"/>
    <w:rsid w:val="00BA16EE"/>
    <w:rsid w:val="00BA1799"/>
    <w:rsid w:val="00BA19AB"/>
    <w:rsid w:val="00BA1A79"/>
    <w:rsid w:val="00BA1F05"/>
    <w:rsid w:val="00BA28B9"/>
    <w:rsid w:val="00BA29A6"/>
    <w:rsid w:val="00BA2AA4"/>
    <w:rsid w:val="00BA2CBD"/>
    <w:rsid w:val="00BA2CD6"/>
    <w:rsid w:val="00BA2F43"/>
    <w:rsid w:val="00BA2F51"/>
    <w:rsid w:val="00BA315F"/>
    <w:rsid w:val="00BA3498"/>
    <w:rsid w:val="00BA3636"/>
    <w:rsid w:val="00BA36C8"/>
    <w:rsid w:val="00BA3771"/>
    <w:rsid w:val="00BA37E2"/>
    <w:rsid w:val="00BA3857"/>
    <w:rsid w:val="00BA389A"/>
    <w:rsid w:val="00BA39D7"/>
    <w:rsid w:val="00BA3ADD"/>
    <w:rsid w:val="00BA3C47"/>
    <w:rsid w:val="00BA3D64"/>
    <w:rsid w:val="00BA4150"/>
    <w:rsid w:val="00BA43E7"/>
    <w:rsid w:val="00BA457D"/>
    <w:rsid w:val="00BA4863"/>
    <w:rsid w:val="00BA4A28"/>
    <w:rsid w:val="00BA4D37"/>
    <w:rsid w:val="00BA4F75"/>
    <w:rsid w:val="00BA50B3"/>
    <w:rsid w:val="00BA510C"/>
    <w:rsid w:val="00BA5504"/>
    <w:rsid w:val="00BA5505"/>
    <w:rsid w:val="00BA5634"/>
    <w:rsid w:val="00BA567E"/>
    <w:rsid w:val="00BA5AD9"/>
    <w:rsid w:val="00BA5CDE"/>
    <w:rsid w:val="00BA5F6F"/>
    <w:rsid w:val="00BA6445"/>
    <w:rsid w:val="00BA69D6"/>
    <w:rsid w:val="00BA6A3C"/>
    <w:rsid w:val="00BA6A45"/>
    <w:rsid w:val="00BA6F30"/>
    <w:rsid w:val="00BA7001"/>
    <w:rsid w:val="00BA7616"/>
    <w:rsid w:val="00BA7703"/>
    <w:rsid w:val="00BA783A"/>
    <w:rsid w:val="00BA78B9"/>
    <w:rsid w:val="00BA7ABE"/>
    <w:rsid w:val="00BA7B15"/>
    <w:rsid w:val="00BA7C58"/>
    <w:rsid w:val="00BB0050"/>
    <w:rsid w:val="00BB0130"/>
    <w:rsid w:val="00BB0305"/>
    <w:rsid w:val="00BB039A"/>
    <w:rsid w:val="00BB08F7"/>
    <w:rsid w:val="00BB092B"/>
    <w:rsid w:val="00BB0B61"/>
    <w:rsid w:val="00BB0BD7"/>
    <w:rsid w:val="00BB0D10"/>
    <w:rsid w:val="00BB0F0E"/>
    <w:rsid w:val="00BB108D"/>
    <w:rsid w:val="00BB1138"/>
    <w:rsid w:val="00BB1150"/>
    <w:rsid w:val="00BB14A0"/>
    <w:rsid w:val="00BB1585"/>
    <w:rsid w:val="00BB158F"/>
    <w:rsid w:val="00BB16DC"/>
    <w:rsid w:val="00BB1794"/>
    <w:rsid w:val="00BB1B6A"/>
    <w:rsid w:val="00BB1CE3"/>
    <w:rsid w:val="00BB1E32"/>
    <w:rsid w:val="00BB205E"/>
    <w:rsid w:val="00BB23B3"/>
    <w:rsid w:val="00BB28D0"/>
    <w:rsid w:val="00BB2E14"/>
    <w:rsid w:val="00BB2F2B"/>
    <w:rsid w:val="00BB31D4"/>
    <w:rsid w:val="00BB3216"/>
    <w:rsid w:val="00BB32DB"/>
    <w:rsid w:val="00BB34F4"/>
    <w:rsid w:val="00BB37CB"/>
    <w:rsid w:val="00BB38F8"/>
    <w:rsid w:val="00BB3A68"/>
    <w:rsid w:val="00BB3CB5"/>
    <w:rsid w:val="00BB3D63"/>
    <w:rsid w:val="00BB430A"/>
    <w:rsid w:val="00BB4827"/>
    <w:rsid w:val="00BB4BE2"/>
    <w:rsid w:val="00BB4CAE"/>
    <w:rsid w:val="00BB4CB5"/>
    <w:rsid w:val="00BB4DDD"/>
    <w:rsid w:val="00BB50C4"/>
    <w:rsid w:val="00BB5569"/>
    <w:rsid w:val="00BB55A2"/>
    <w:rsid w:val="00BB5647"/>
    <w:rsid w:val="00BB56B9"/>
    <w:rsid w:val="00BB5A25"/>
    <w:rsid w:val="00BB5B71"/>
    <w:rsid w:val="00BB5D40"/>
    <w:rsid w:val="00BB5FC5"/>
    <w:rsid w:val="00BB61E2"/>
    <w:rsid w:val="00BB628A"/>
    <w:rsid w:val="00BB62BD"/>
    <w:rsid w:val="00BB64C9"/>
    <w:rsid w:val="00BB6754"/>
    <w:rsid w:val="00BB6AA5"/>
    <w:rsid w:val="00BB6C7C"/>
    <w:rsid w:val="00BB6D8B"/>
    <w:rsid w:val="00BB6D95"/>
    <w:rsid w:val="00BB718C"/>
    <w:rsid w:val="00BB7194"/>
    <w:rsid w:val="00BB71AB"/>
    <w:rsid w:val="00BB75AF"/>
    <w:rsid w:val="00BB792D"/>
    <w:rsid w:val="00BB7949"/>
    <w:rsid w:val="00BB7B6E"/>
    <w:rsid w:val="00BB7CB8"/>
    <w:rsid w:val="00BB7DFD"/>
    <w:rsid w:val="00BB7F13"/>
    <w:rsid w:val="00BB7FD6"/>
    <w:rsid w:val="00BC0487"/>
    <w:rsid w:val="00BC0A0C"/>
    <w:rsid w:val="00BC0B15"/>
    <w:rsid w:val="00BC0E18"/>
    <w:rsid w:val="00BC0E21"/>
    <w:rsid w:val="00BC1157"/>
    <w:rsid w:val="00BC1279"/>
    <w:rsid w:val="00BC12E9"/>
    <w:rsid w:val="00BC1592"/>
    <w:rsid w:val="00BC1BC7"/>
    <w:rsid w:val="00BC1C77"/>
    <w:rsid w:val="00BC1CD0"/>
    <w:rsid w:val="00BC1D56"/>
    <w:rsid w:val="00BC1D86"/>
    <w:rsid w:val="00BC1ED2"/>
    <w:rsid w:val="00BC1F6B"/>
    <w:rsid w:val="00BC1F8B"/>
    <w:rsid w:val="00BC2B56"/>
    <w:rsid w:val="00BC32F4"/>
    <w:rsid w:val="00BC3309"/>
    <w:rsid w:val="00BC3578"/>
    <w:rsid w:val="00BC3607"/>
    <w:rsid w:val="00BC365B"/>
    <w:rsid w:val="00BC37E2"/>
    <w:rsid w:val="00BC397A"/>
    <w:rsid w:val="00BC399A"/>
    <w:rsid w:val="00BC3BDD"/>
    <w:rsid w:val="00BC3E66"/>
    <w:rsid w:val="00BC445A"/>
    <w:rsid w:val="00BC4A13"/>
    <w:rsid w:val="00BC4A66"/>
    <w:rsid w:val="00BC4C56"/>
    <w:rsid w:val="00BC4CCE"/>
    <w:rsid w:val="00BC4D2B"/>
    <w:rsid w:val="00BC5182"/>
    <w:rsid w:val="00BC54C3"/>
    <w:rsid w:val="00BC57C7"/>
    <w:rsid w:val="00BC5B6B"/>
    <w:rsid w:val="00BC619B"/>
    <w:rsid w:val="00BC62D6"/>
    <w:rsid w:val="00BC62E1"/>
    <w:rsid w:val="00BC6411"/>
    <w:rsid w:val="00BC665C"/>
    <w:rsid w:val="00BC66A4"/>
    <w:rsid w:val="00BC67D5"/>
    <w:rsid w:val="00BC6CC7"/>
    <w:rsid w:val="00BC6DD9"/>
    <w:rsid w:val="00BC6E67"/>
    <w:rsid w:val="00BC749A"/>
    <w:rsid w:val="00BC754B"/>
    <w:rsid w:val="00BC7555"/>
    <w:rsid w:val="00BC76A1"/>
    <w:rsid w:val="00BC7713"/>
    <w:rsid w:val="00BC7B2C"/>
    <w:rsid w:val="00BD0096"/>
    <w:rsid w:val="00BD02B2"/>
    <w:rsid w:val="00BD04A5"/>
    <w:rsid w:val="00BD08FE"/>
    <w:rsid w:val="00BD0A53"/>
    <w:rsid w:val="00BD0D1B"/>
    <w:rsid w:val="00BD0D63"/>
    <w:rsid w:val="00BD0E15"/>
    <w:rsid w:val="00BD0E56"/>
    <w:rsid w:val="00BD0F9E"/>
    <w:rsid w:val="00BD1158"/>
    <w:rsid w:val="00BD116D"/>
    <w:rsid w:val="00BD11F5"/>
    <w:rsid w:val="00BD1283"/>
    <w:rsid w:val="00BD1330"/>
    <w:rsid w:val="00BD1575"/>
    <w:rsid w:val="00BD1609"/>
    <w:rsid w:val="00BD165A"/>
    <w:rsid w:val="00BD2101"/>
    <w:rsid w:val="00BD217A"/>
    <w:rsid w:val="00BD2396"/>
    <w:rsid w:val="00BD2469"/>
    <w:rsid w:val="00BD27C3"/>
    <w:rsid w:val="00BD27D9"/>
    <w:rsid w:val="00BD28CC"/>
    <w:rsid w:val="00BD29D0"/>
    <w:rsid w:val="00BD316D"/>
    <w:rsid w:val="00BD320A"/>
    <w:rsid w:val="00BD3351"/>
    <w:rsid w:val="00BD357E"/>
    <w:rsid w:val="00BD3762"/>
    <w:rsid w:val="00BD3AA3"/>
    <w:rsid w:val="00BD3B99"/>
    <w:rsid w:val="00BD4070"/>
    <w:rsid w:val="00BD421A"/>
    <w:rsid w:val="00BD43BA"/>
    <w:rsid w:val="00BD4C75"/>
    <w:rsid w:val="00BD4CFD"/>
    <w:rsid w:val="00BD4DE5"/>
    <w:rsid w:val="00BD554D"/>
    <w:rsid w:val="00BD5694"/>
    <w:rsid w:val="00BD5748"/>
    <w:rsid w:val="00BD5889"/>
    <w:rsid w:val="00BD59DD"/>
    <w:rsid w:val="00BD5B47"/>
    <w:rsid w:val="00BD5DA6"/>
    <w:rsid w:val="00BD61B6"/>
    <w:rsid w:val="00BD61D3"/>
    <w:rsid w:val="00BD628A"/>
    <w:rsid w:val="00BD62CD"/>
    <w:rsid w:val="00BD665C"/>
    <w:rsid w:val="00BD6CB4"/>
    <w:rsid w:val="00BD6D93"/>
    <w:rsid w:val="00BD6F17"/>
    <w:rsid w:val="00BD6F1E"/>
    <w:rsid w:val="00BD700F"/>
    <w:rsid w:val="00BD727A"/>
    <w:rsid w:val="00BD7404"/>
    <w:rsid w:val="00BD7710"/>
    <w:rsid w:val="00BD7979"/>
    <w:rsid w:val="00BD7AE4"/>
    <w:rsid w:val="00BE00A6"/>
    <w:rsid w:val="00BE014E"/>
    <w:rsid w:val="00BE04AD"/>
    <w:rsid w:val="00BE05E4"/>
    <w:rsid w:val="00BE0829"/>
    <w:rsid w:val="00BE0A41"/>
    <w:rsid w:val="00BE0D12"/>
    <w:rsid w:val="00BE0EE2"/>
    <w:rsid w:val="00BE10B5"/>
    <w:rsid w:val="00BE11F0"/>
    <w:rsid w:val="00BE1224"/>
    <w:rsid w:val="00BE1504"/>
    <w:rsid w:val="00BE1910"/>
    <w:rsid w:val="00BE1CDC"/>
    <w:rsid w:val="00BE1CE5"/>
    <w:rsid w:val="00BE1EFC"/>
    <w:rsid w:val="00BE213A"/>
    <w:rsid w:val="00BE224D"/>
    <w:rsid w:val="00BE22B5"/>
    <w:rsid w:val="00BE2387"/>
    <w:rsid w:val="00BE2838"/>
    <w:rsid w:val="00BE28C0"/>
    <w:rsid w:val="00BE2996"/>
    <w:rsid w:val="00BE2C6A"/>
    <w:rsid w:val="00BE2D6A"/>
    <w:rsid w:val="00BE2E8A"/>
    <w:rsid w:val="00BE32DF"/>
    <w:rsid w:val="00BE3482"/>
    <w:rsid w:val="00BE34D3"/>
    <w:rsid w:val="00BE34DA"/>
    <w:rsid w:val="00BE3736"/>
    <w:rsid w:val="00BE385C"/>
    <w:rsid w:val="00BE3A98"/>
    <w:rsid w:val="00BE3E71"/>
    <w:rsid w:val="00BE3F39"/>
    <w:rsid w:val="00BE4383"/>
    <w:rsid w:val="00BE44CE"/>
    <w:rsid w:val="00BE4D4F"/>
    <w:rsid w:val="00BE4F09"/>
    <w:rsid w:val="00BE4FFD"/>
    <w:rsid w:val="00BE520C"/>
    <w:rsid w:val="00BE58FE"/>
    <w:rsid w:val="00BE5C02"/>
    <w:rsid w:val="00BE5CE4"/>
    <w:rsid w:val="00BE5DB5"/>
    <w:rsid w:val="00BE5FB9"/>
    <w:rsid w:val="00BE60B8"/>
    <w:rsid w:val="00BE62B1"/>
    <w:rsid w:val="00BE6494"/>
    <w:rsid w:val="00BE64C8"/>
    <w:rsid w:val="00BE653B"/>
    <w:rsid w:val="00BE654A"/>
    <w:rsid w:val="00BE683D"/>
    <w:rsid w:val="00BE6844"/>
    <w:rsid w:val="00BE6C0A"/>
    <w:rsid w:val="00BE6C4F"/>
    <w:rsid w:val="00BE6EE2"/>
    <w:rsid w:val="00BE6F6A"/>
    <w:rsid w:val="00BE70B2"/>
    <w:rsid w:val="00BE70E1"/>
    <w:rsid w:val="00BE70F9"/>
    <w:rsid w:val="00BE7387"/>
    <w:rsid w:val="00BE74F1"/>
    <w:rsid w:val="00BE776C"/>
    <w:rsid w:val="00BE782E"/>
    <w:rsid w:val="00BE795D"/>
    <w:rsid w:val="00BE7C98"/>
    <w:rsid w:val="00BE7DFD"/>
    <w:rsid w:val="00BE7E4A"/>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CCE"/>
    <w:rsid w:val="00BF2D5C"/>
    <w:rsid w:val="00BF2F70"/>
    <w:rsid w:val="00BF307C"/>
    <w:rsid w:val="00BF30F4"/>
    <w:rsid w:val="00BF328D"/>
    <w:rsid w:val="00BF3459"/>
    <w:rsid w:val="00BF3490"/>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22F"/>
    <w:rsid w:val="00BF5336"/>
    <w:rsid w:val="00BF5355"/>
    <w:rsid w:val="00BF55CC"/>
    <w:rsid w:val="00BF57EA"/>
    <w:rsid w:val="00BF6066"/>
    <w:rsid w:val="00BF61C3"/>
    <w:rsid w:val="00BF62D0"/>
    <w:rsid w:val="00BF62D3"/>
    <w:rsid w:val="00BF65C9"/>
    <w:rsid w:val="00BF67E3"/>
    <w:rsid w:val="00BF684A"/>
    <w:rsid w:val="00BF6972"/>
    <w:rsid w:val="00BF6A40"/>
    <w:rsid w:val="00BF6D06"/>
    <w:rsid w:val="00BF6DA9"/>
    <w:rsid w:val="00BF711A"/>
    <w:rsid w:val="00BF721C"/>
    <w:rsid w:val="00BF729B"/>
    <w:rsid w:val="00BF72C6"/>
    <w:rsid w:val="00BF739E"/>
    <w:rsid w:val="00BF73BF"/>
    <w:rsid w:val="00BF75B2"/>
    <w:rsid w:val="00BF7B89"/>
    <w:rsid w:val="00BF7CDA"/>
    <w:rsid w:val="00BF7DD0"/>
    <w:rsid w:val="00C00240"/>
    <w:rsid w:val="00C00377"/>
    <w:rsid w:val="00C003A7"/>
    <w:rsid w:val="00C004A7"/>
    <w:rsid w:val="00C004CC"/>
    <w:rsid w:val="00C009E7"/>
    <w:rsid w:val="00C00ACF"/>
    <w:rsid w:val="00C00ED5"/>
    <w:rsid w:val="00C010BB"/>
    <w:rsid w:val="00C01110"/>
    <w:rsid w:val="00C0113D"/>
    <w:rsid w:val="00C01207"/>
    <w:rsid w:val="00C01328"/>
    <w:rsid w:val="00C0160B"/>
    <w:rsid w:val="00C01751"/>
    <w:rsid w:val="00C01837"/>
    <w:rsid w:val="00C01851"/>
    <w:rsid w:val="00C018EE"/>
    <w:rsid w:val="00C01981"/>
    <w:rsid w:val="00C01BCB"/>
    <w:rsid w:val="00C01DAD"/>
    <w:rsid w:val="00C0218F"/>
    <w:rsid w:val="00C0239F"/>
    <w:rsid w:val="00C023B2"/>
    <w:rsid w:val="00C02790"/>
    <w:rsid w:val="00C02859"/>
    <w:rsid w:val="00C02B5C"/>
    <w:rsid w:val="00C02D89"/>
    <w:rsid w:val="00C02E6C"/>
    <w:rsid w:val="00C02EF1"/>
    <w:rsid w:val="00C0324E"/>
    <w:rsid w:val="00C033E1"/>
    <w:rsid w:val="00C036F0"/>
    <w:rsid w:val="00C039F9"/>
    <w:rsid w:val="00C03B09"/>
    <w:rsid w:val="00C03B0E"/>
    <w:rsid w:val="00C03B13"/>
    <w:rsid w:val="00C03D14"/>
    <w:rsid w:val="00C03F87"/>
    <w:rsid w:val="00C03FF7"/>
    <w:rsid w:val="00C041E1"/>
    <w:rsid w:val="00C0459E"/>
    <w:rsid w:val="00C046FE"/>
    <w:rsid w:val="00C04812"/>
    <w:rsid w:val="00C04A67"/>
    <w:rsid w:val="00C05176"/>
    <w:rsid w:val="00C052B4"/>
    <w:rsid w:val="00C054E6"/>
    <w:rsid w:val="00C05691"/>
    <w:rsid w:val="00C058E0"/>
    <w:rsid w:val="00C05BB2"/>
    <w:rsid w:val="00C05CE3"/>
    <w:rsid w:val="00C05F08"/>
    <w:rsid w:val="00C06045"/>
    <w:rsid w:val="00C060A1"/>
    <w:rsid w:val="00C060B4"/>
    <w:rsid w:val="00C06200"/>
    <w:rsid w:val="00C064A0"/>
    <w:rsid w:val="00C06570"/>
    <w:rsid w:val="00C066BB"/>
    <w:rsid w:val="00C067CA"/>
    <w:rsid w:val="00C068E9"/>
    <w:rsid w:val="00C06CE8"/>
    <w:rsid w:val="00C06D1C"/>
    <w:rsid w:val="00C06E89"/>
    <w:rsid w:val="00C072F4"/>
    <w:rsid w:val="00C07EED"/>
    <w:rsid w:val="00C10608"/>
    <w:rsid w:val="00C1062A"/>
    <w:rsid w:val="00C10761"/>
    <w:rsid w:val="00C107D0"/>
    <w:rsid w:val="00C10835"/>
    <w:rsid w:val="00C1087A"/>
    <w:rsid w:val="00C10896"/>
    <w:rsid w:val="00C10DEF"/>
    <w:rsid w:val="00C10F0F"/>
    <w:rsid w:val="00C10F43"/>
    <w:rsid w:val="00C10F5D"/>
    <w:rsid w:val="00C11195"/>
    <w:rsid w:val="00C11650"/>
    <w:rsid w:val="00C1173F"/>
    <w:rsid w:val="00C117A9"/>
    <w:rsid w:val="00C11CDC"/>
    <w:rsid w:val="00C11D0C"/>
    <w:rsid w:val="00C11DF0"/>
    <w:rsid w:val="00C11F55"/>
    <w:rsid w:val="00C11FF6"/>
    <w:rsid w:val="00C1255D"/>
    <w:rsid w:val="00C12692"/>
    <w:rsid w:val="00C1297F"/>
    <w:rsid w:val="00C129F4"/>
    <w:rsid w:val="00C12FC9"/>
    <w:rsid w:val="00C1301D"/>
    <w:rsid w:val="00C136FB"/>
    <w:rsid w:val="00C1371A"/>
    <w:rsid w:val="00C13A43"/>
    <w:rsid w:val="00C13B76"/>
    <w:rsid w:val="00C13D2F"/>
    <w:rsid w:val="00C13F81"/>
    <w:rsid w:val="00C13FD4"/>
    <w:rsid w:val="00C14372"/>
    <w:rsid w:val="00C145A3"/>
    <w:rsid w:val="00C14714"/>
    <w:rsid w:val="00C147EC"/>
    <w:rsid w:val="00C14C18"/>
    <w:rsid w:val="00C150E4"/>
    <w:rsid w:val="00C15199"/>
    <w:rsid w:val="00C15212"/>
    <w:rsid w:val="00C15489"/>
    <w:rsid w:val="00C1556D"/>
    <w:rsid w:val="00C156BF"/>
    <w:rsid w:val="00C15A20"/>
    <w:rsid w:val="00C15B0F"/>
    <w:rsid w:val="00C15B5E"/>
    <w:rsid w:val="00C15B65"/>
    <w:rsid w:val="00C15CC2"/>
    <w:rsid w:val="00C15CF9"/>
    <w:rsid w:val="00C1602D"/>
    <w:rsid w:val="00C160D8"/>
    <w:rsid w:val="00C16150"/>
    <w:rsid w:val="00C161D3"/>
    <w:rsid w:val="00C162FE"/>
    <w:rsid w:val="00C16814"/>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69E"/>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2BFF"/>
    <w:rsid w:val="00C22EF2"/>
    <w:rsid w:val="00C2326F"/>
    <w:rsid w:val="00C233DE"/>
    <w:rsid w:val="00C2355D"/>
    <w:rsid w:val="00C235BD"/>
    <w:rsid w:val="00C235CC"/>
    <w:rsid w:val="00C23601"/>
    <w:rsid w:val="00C237CD"/>
    <w:rsid w:val="00C2389F"/>
    <w:rsid w:val="00C2392F"/>
    <w:rsid w:val="00C23AD0"/>
    <w:rsid w:val="00C23B5F"/>
    <w:rsid w:val="00C24176"/>
    <w:rsid w:val="00C24196"/>
    <w:rsid w:val="00C24597"/>
    <w:rsid w:val="00C24782"/>
    <w:rsid w:val="00C24AA0"/>
    <w:rsid w:val="00C24D0C"/>
    <w:rsid w:val="00C24DAD"/>
    <w:rsid w:val="00C24DED"/>
    <w:rsid w:val="00C24ED4"/>
    <w:rsid w:val="00C24F0D"/>
    <w:rsid w:val="00C2501B"/>
    <w:rsid w:val="00C2581E"/>
    <w:rsid w:val="00C258CA"/>
    <w:rsid w:val="00C25A9D"/>
    <w:rsid w:val="00C25D97"/>
    <w:rsid w:val="00C25E54"/>
    <w:rsid w:val="00C25ED9"/>
    <w:rsid w:val="00C25F90"/>
    <w:rsid w:val="00C2689D"/>
    <w:rsid w:val="00C26CD2"/>
    <w:rsid w:val="00C27272"/>
    <w:rsid w:val="00C27764"/>
    <w:rsid w:val="00C27AB8"/>
    <w:rsid w:val="00C27C5D"/>
    <w:rsid w:val="00C27D39"/>
    <w:rsid w:val="00C27F54"/>
    <w:rsid w:val="00C3002D"/>
    <w:rsid w:val="00C300AE"/>
    <w:rsid w:val="00C300BC"/>
    <w:rsid w:val="00C302A7"/>
    <w:rsid w:val="00C30397"/>
    <w:rsid w:val="00C306CC"/>
    <w:rsid w:val="00C30846"/>
    <w:rsid w:val="00C30A16"/>
    <w:rsid w:val="00C30DEB"/>
    <w:rsid w:val="00C30F2B"/>
    <w:rsid w:val="00C30F90"/>
    <w:rsid w:val="00C31252"/>
    <w:rsid w:val="00C312AD"/>
    <w:rsid w:val="00C31365"/>
    <w:rsid w:val="00C315CE"/>
    <w:rsid w:val="00C31615"/>
    <w:rsid w:val="00C316E4"/>
    <w:rsid w:val="00C31855"/>
    <w:rsid w:val="00C31A8F"/>
    <w:rsid w:val="00C31B89"/>
    <w:rsid w:val="00C31BAF"/>
    <w:rsid w:val="00C31C10"/>
    <w:rsid w:val="00C31C95"/>
    <w:rsid w:val="00C31EEC"/>
    <w:rsid w:val="00C31F93"/>
    <w:rsid w:val="00C32507"/>
    <w:rsid w:val="00C325B9"/>
    <w:rsid w:val="00C326A2"/>
    <w:rsid w:val="00C32952"/>
    <w:rsid w:val="00C329E2"/>
    <w:rsid w:val="00C33548"/>
    <w:rsid w:val="00C337A9"/>
    <w:rsid w:val="00C33B96"/>
    <w:rsid w:val="00C33E96"/>
    <w:rsid w:val="00C3404C"/>
    <w:rsid w:val="00C34222"/>
    <w:rsid w:val="00C3436A"/>
    <w:rsid w:val="00C3462E"/>
    <w:rsid w:val="00C34AD9"/>
    <w:rsid w:val="00C35436"/>
    <w:rsid w:val="00C354F3"/>
    <w:rsid w:val="00C358EF"/>
    <w:rsid w:val="00C36196"/>
    <w:rsid w:val="00C36579"/>
    <w:rsid w:val="00C366F0"/>
    <w:rsid w:val="00C36917"/>
    <w:rsid w:val="00C36B41"/>
    <w:rsid w:val="00C36BDA"/>
    <w:rsid w:val="00C36E21"/>
    <w:rsid w:val="00C36FC1"/>
    <w:rsid w:val="00C37120"/>
    <w:rsid w:val="00C371E0"/>
    <w:rsid w:val="00C3753B"/>
    <w:rsid w:val="00C3772B"/>
    <w:rsid w:val="00C37832"/>
    <w:rsid w:val="00C37974"/>
    <w:rsid w:val="00C37A24"/>
    <w:rsid w:val="00C37C0C"/>
    <w:rsid w:val="00C37F45"/>
    <w:rsid w:val="00C37F78"/>
    <w:rsid w:val="00C4006F"/>
    <w:rsid w:val="00C4007C"/>
    <w:rsid w:val="00C403AA"/>
    <w:rsid w:val="00C4041B"/>
    <w:rsid w:val="00C405D3"/>
    <w:rsid w:val="00C40875"/>
    <w:rsid w:val="00C408AF"/>
    <w:rsid w:val="00C40A7F"/>
    <w:rsid w:val="00C40C4D"/>
    <w:rsid w:val="00C40C75"/>
    <w:rsid w:val="00C40E96"/>
    <w:rsid w:val="00C40F20"/>
    <w:rsid w:val="00C412DE"/>
    <w:rsid w:val="00C414C2"/>
    <w:rsid w:val="00C417B7"/>
    <w:rsid w:val="00C418FD"/>
    <w:rsid w:val="00C419DE"/>
    <w:rsid w:val="00C41E9F"/>
    <w:rsid w:val="00C41FB7"/>
    <w:rsid w:val="00C42043"/>
    <w:rsid w:val="00C4216F"/>
    <w:rsid w:val="00C428CC"/>
    <w:rsid w:val="00C428FC"/>
    <w:rsid w:val="00C429EC"/>
    <w:rsid w:val="00C42F38"/>
    <w:rsid w:val="00C43072"/>
    <w:rsid w:val="00C43CEE"/>
    <w:rsid w:val="00C442E6"/>
    <w:rsid w:val="00C444A8"/>
    <w:rsid w:val="00C448D7"/>
    <w:rsid w:val="00C44CB3"/>
    <w:rsid w:val="00C44F46"/>
    <w:rsid w:val="00C4506F"/>
    <w:rsid w:val="00C450D7"/>
    <w:rsid w:val="00C45150"/>
    <w:rsid w:val="00C45303"/>
    <w:rsid w:val="00C45316"/>
    <w:rsid w:val="00C454E3"/>
    <w:rsid w:val="00C454F3"/>
    <w:rsid w:val="00C45773"/>
    <w:rsid w:val="00C457B8"/>
    <w:rsid w:val="00C4597E"/>
    <w:rsid w:val="00C460DF"/>
    <w:rsid w:val="00C4619F"/>
    <w:rsid w:val="00C46612"/>
    <w:rsid w:val="00C467A3"/>
    <w:rsid w:val="00C467C8"/>
    <w:rsid w:val="00C46F7E"/>
    <w:rsid w:val="00C4753F"/>
    <w:rsid w:val="00C477EB"/>
    <w:rsid w:val="00C47A01"/>
    <w:rsid w:val="00C47A1B"/>
    <w:rsid w:val="00C47B61"/>
    <w:rsid w:val="00C47D5E"/>
    <w:rsid w:val="00C47FCD"/>
    <w:rsid w:val="00C501DB"/>
    <w:rsid w:val="00C504D0"/>
    <w:rsid w:val="00C5050C"/>
    <w:rsid w:val="00C5059A"/>
    <w:rsid w:val="00C507F4"/>
    <w:rsid w:val="00C508EB"/>
    <w:rsid w:val="00C50E46"/>
    <w:rsid w:val="00C511C1"/>
    <w:rsid w:val="00C5128E"/>
    <w:rsid w:val="00C51339"/>
    <w:rsid w:val="00C5136A"/>
    <w:rsid w:val="00C5184F"/>
    <w:rsid w:val="00C5196E"/>
    <w:rsid w:val="00C51B1E"/>
    <w:rsid w:val="00C51B4C"/>
    <w:rsid w:val="00C51D65"/>
    <w:rsid w:val="00C51EB7"/>
    <w:rsid w:val="00C51F4D"/>
    <w:rsid w:val="00C51FF0"/>
    <w:rsid w:val="00C521B8"/>
    <w:rsid w:val="00C52217"/>
    <w:rsid w:val="00C525F2"/>
    <w:rsid w:val="00C52913"/>
    <w:rsid w:val="00C52C28"/>
    <w:rsid w:val="00C52C29"/>
    <w:rsid w:val="00C52CDA"/>
    <w:rsid w:val="00C53102"/>
    <w:rsid w:val="00C53180"/>
    <w:rsid w:val="00C53229"/>
    <w:rsid w:val="00C5333A"/>
    <w:rsid w:val="00C537FA"/>
    <w:rsid w:val="00C53A3E"/>
    <w:rsid w:val="00C53F21"/>
    <w:rsid w:val="00C53F3F"/>
    <w:rsid w:val="00C541A9"/>
    <w:rsid w:val="00C54268"/>
    <w:rsid w:val="00C542D4"/>
    <w:rsid w:val="00C543CB"/>
    <w:rsid w:val="00C5470F"/>
    <w:rsid w:val="00C54825"/>
    <w:rsid w:val="00C5487F"/>
    <w:rsid w:val="00C54B63"/>
    <w:rsid w:val="00C54B9B"/>
    <w:rsid w:val="00C5509A"/>
    <w:rsid w:val="00C550A8"/>
    <w:rsid w:val="00C55199"/>
    <w:rsid w:val="00C552A1"/>
    <w:rsid w:val="00C55308"/>
    <w:rsid w:val="00C55432"/>
    <w:rsid w:val="00C55495"/>
    <w:rsid w:val="00C55674"/>
    <w:rsid w:val="00C55A78"/>
    <w:rsid w:val="00C55DC6"/>
    <w:rsid w:val="00C55F2C"/>
    <w:rsid w:val="00C55F9D"/>
    <w:rsid w:val="00C56541"/>
    <w:rsid w:val="00C56746"/>
    <w:rsid w:val="00C568A4"/>
    <w:rsid w:val="00C56DBB"/>
    <w:rsid w:val="00C5711E"/>
    <w:rsid w:val="00C573E1"/>
    <w:rsid w:val="00C57619"/>
    <w:rsid w:val="00C579C6"/>
    <w:rsid w:val="00C57AA6"/>
    <w:rsid w:val="00C57AD9"/>
    <w:rsid w:val="00C57C1A"/>
    <w:rsid w:val="00C57CBB"/>
    <w:rsid w:val="00C57D76"/>
    <w:rsid w:val="00C57DF3"/>
    <w:rsid w:val="00C57E9B"/>
    <w:rsid w:val="00C57F1F"/>
    <w:rsid w:val="00C60194"/>
    <w:rsid w:val="00C601F0"/>
    <w:rsid w:val="00C604D1"/>
    <w:rsid w:val="00C60583"/>
    <w:rsid w:val="00C60834"/>
    <w:rsid w:val="00C609C2"/>
    <w:rsid w:val="00C60B77"/>
    <w:rsid w:val="00C60E00"/>
    <w:rsid w:val="00C6119F"/>
    <w:rsid w:val="00C61276"/>
    <w:rsid w:val="00C613DF"/>
    <w:rsid w:val="00C61515"/>
    <w:rsid w:val="00C616E0"/>
    <w:rsid w:val="00C617BC"/>
    <w:rsid w:val="00C617C1"/>
    <w:rsid w:val="00C61964"/>
    <w:rsid w:val="00C61C60"/>
    <w:rsid w:val="00C61C67"/>
    <w:rsid w:val="00C61CFA"/>
    <w:rsid w:val="00C61E24"/>
    <w:rsid w:val="00C61EF8"/>
    <w:rsid w:val="00C62677"/>
    <w:rsid w:val="00C62745"/>
    <w:rsid w:val="00C627CD"/>
    <w:rsid w:val="00C62D96"/>
    <w:rsid w:val="00C62E01"/>
    <w:rsid w:val="00C6322A"/>
    <w:rsid w:val="00C63353"/>
    <w:rsid w:val="00C634A9"/>
    <w:rsid w:val="00C634DA"/>
    <w:rsid w:val="00C63531"/>
    <w:rsid w:val="00C63901"/>
    <w:rsid w:val="00C6390E"/>
    <w:rsid w:val="00C63B5D"/>
    <w:rsid w:val="00C63B72"/>
    <w:rsid w:val="00C63D17"/>
    <w:rsid w:val="00C640BF"/>
    <w:rsid w:val="00C64580"/>
    <w:rsid w:val="00C645D6"/>
    <w:rsid w:val="00C645ED"/>
    <w:rsid w:val="00C6498E"/>
    <w:rsid w:val="00C64DBB"/>
    <w:rsid w:val="00C64F13"/>
    <w:rsid w:val="00C6514F"/>
    <w:rsid w:val="00C65626"/>
    <w:rsid w:val="00C656B8"/>
    <w:rsid w:val="00C6580D"/>
    <w:rsid w:val="00C6605D"/>
    <w:rsid w:val="00C662C2"/>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43"/>
    <w:rsid w:val="00C70EC8"/>
    <w:rsid w:val="00C70EEB"/>
    <w:rsid w:val="00C7135F"/>
    <w:rsid w:val="00C7170A"/>
    <w:rsid w:val="00C7186E"/>
    <w:rsid w:val="00C721F3"/>
    <w:rsid w:val="00C72376"/>
    <w:rsid w:val="00C72545"/>
    <w:rsid w:val="00C7290D"/>
    <w:rsid w:val="00C72AA0"/>
    <w:rsid w:val="00C72DC9"/>
    <w:rsid w:val="00C72E51"/>
    <w:rsid w:val="00C72EFE"/>
    <w:rsid w:val="00C72FA9"/>
    <w:rsid w:val="00C73198"/>
    <w:rsid w:val="00C73384"/>
    <w:rsid w:val="00C7340D"/>
    <w:rsid w:val="00C73489"/>
    <w:rsid w:val="00C73507"/>
    <w:rsid w:val="00C737B0"/>
    <w:rsid w:val="00C73811"/>
    <w:rsid w:val="00C73B3A"/>
    <w:rsid w:val="00C73D76"/>
    <w:rsid w:val="00C73DE4"/>
    <w:rsid w:val="00C73EBA"/>
    <w:rsid w:val="00C73EC5"/>
    <w:rsid w:val="00C745D2"/>
    <w:rsid w:val="00C7473F"/>
    <w:rsid w:val="00C74A66"/>
    <w:rsid w:val="00C74A8A"/>
    <w:rsid w:val="00C75103"/>
    <w:rsid w:val="00C75123"/>
    <w:rsid w:val="00C752CB"/>
    <w:rsid w:val="00C7545E"/>
    <w:rsid w:val="00C7549B"/>
    <w:rsid w:val="00C75900"/>
    <w:rsid w:val="00C75A26"/>
    <w:rsid w:val="00C75B25"/>
    <w:rsid w:val="00C75B6A"/>
    <w:rsid w:val="00C75C7A"/>
    <w:rsid w:val="00C76251"/>
    <w:rsid w:val="00C7651A"/>
    <w:rsid w:val="00C76575"/>
    <w:rsid w:val="00C76A70"/>
    <w:rsid w:val="00C76B08"/>
    <w:rsid w:val="00C76D4C"/>
    <w:rsid w:val="00C76F7F"/>
    <w:rsid w:val="00C7700D"/>
    <w:rsid w:val="00C7710E"/>
    <w:rsid w:val="00C771B9"/>
    <w:rsid w:val="00C771D1"/>
    <w:rsid w:val="00C7797A"/>
    <w:rsid w:val="00C77A0F"/>
    <w:rsid w:val="00C77C6A"/>
    <w:rsid w:val="00C77F82"/>
    <w:rsid w:val="00C77FCE"/>
    <w:rsid w:val="00C801EE"/>
    <w:rsid w:val="00C80697"/>
    <w:rsid w:val="00C80850"/>
    <w:rsid w:val="00C80C84"/>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DAF"/>
    <w:rsid w:val="00C82F2C"/>
    <w:rsid w:val="00C82FF4"/>
    <w:rsid w:val="00C835AB"/>
    <w:rsid w:val="00C837B2"/>
    <w:rsid w:val="00C8390F"/>
    <w:rsid w:val="00C83D58"/>
    <w:rsid w:val="00C83FB0"/>
    <w:rsid w:val="00C8401F"/>
    <w:rsid w:val="00C840EF"/>
    <w:rsid w:val="00C845E7"/>
    <w:rsid w:val="00C846AF"/>
    <w:rsid w:val="00C846FB"/>
    <w:rsid w:val="00C847BF"/>
    <w:rsid w:val="00C84842"/>
    <w:rsid w:val="00C84CEA"/>
    <w:rsid w:val="00C8567D"/>
    <w:rsid w:val="00C859CC"/>
    <w:rsid w:val="00C85C84"/>
    <w:rsid w:val="00C85F2C"/>
    <w:rsid w:val="00C85FC8"/>
    <w:rsid w:val="00C8623A"/>
    <w:rsid w:val="00C862E0"/>
    <w:rsid w:val="00C862E6"/>
    <w:rsid w:val="00C86328"/>
    <w:rsid w:val="00C86A40"/>
    <w:rsid w:val="00C86CF8"/>
    <w:rsid w:val="00C86D14"/>
    <w:rsid w:val="00C86DFA"/>
    <w:rsid w:val="00C86EC1"/>
    <w:rsid w:val="00C86F42"/>
    <w:rsid w:val="00C870E4"/>
    <w:rsid w:val="00C8721D"/>
    <w:rsid w:val="00C87274"/>
    <w:rsid w:val="00C8727A"/>
    <w:rsid w:val="00C874A7"/>
    <w:rsid w:val="00C875D2"/>
    <w:rsid w:val="00C87E8C"/>
    <w:rsid w:val="00C87F4E"/>
    <w:rsid w:val="00C906D8"/>
    <w:rsid w:val="00C90858"/>
    <w:rsid w:val="00C90951"/>
    <w:rsid w:val="00C9099C"/>
    <w:rsid w:val="00C90FF1"/>
    <w:rsid w:val="00C91007"/>
    <w:rsid w:val="00C91115"/>
    <w:rsid w:val="00C913BE"/>
    <w:rsid w:val="00C91465"/>
    <w:rsid w:val="00C92010"/>
    <w:rsid w:val="00C9235B"/>
    <w:rsid w:val="00C923AD"/>
    <w:rsid w:val="00C923E3"/>
    <w:rsid w:val="00C92625"/>
    <w:rsid w:val="00C92AC1"/>
    <w:rsid w:val="00C92CB4"/>
    <w:rsid w:val="00C9311D"/>
    <w:rsid w:val="00C93339"/>
    <w:rsid w:val="00C933B3"/>
    <w:rsid w:val="00C93464"/>
    <w:rsid w:val="00C9349F"/>
    <w:rsid w:val="00C936F4"/>
    <w:rsid w:val="00C9387F"/>
    <w:rsid w:val="00C93B23"/>
    <w:rsid w:val="00C93E08"/>
    <w:rsid w:val="00C94042"/>
    <w:rsid w:val="00C94140"/>
    <w:rsid w:val="00C941E9"/>
    <w:rsid w:val="00C94770"/>
    <w:rsid w:val="00C94C5C"/>
    <w:rsid w:val="00C95146"/>
    <w:rsid w:val="00C95213"/>
    <w:rsid w:val="00C9533A"/>
    <w:rsid w:val="00C955FE"/>
    <w:rsid w:val="00C95900"/>
    <w:rsid w:val="00C959BB"/>
    <w:rsid w:val="00C95B30"/>
    <w:rsid w:val="00C95C24"/>
    <w:rsid w:val="00C95D7B"/>
    <w:rsid w:val="00C961BB"/>
    <w:rsid w:val="00C961F3"/>
    <w:rsid w:val="00C962E2"/>
    <w:rsid w:val="00C968FA"/>
    <w:rsid w:val="00C96A50"/>
    <w:rsid w:val="00C97606"/>
    <w:rsid w:val="00C97954"/>
    <w:rsid w:val="00C97A9D"/>
    <w:rsid w:val="00C97DE1"/>
    <w:rsid w:val="00C97F5A"/>
    <w:rsid w:val="00CA0149"/>
    <w:rsid w:val="00CA027B"/>
    <w:rsid w:val="00CA058D"/>
    <w:rsid w:val="00CA0771"/>
    <w:rsid w:val="00CA07EB"/>
    <w:rsid w:val="00CA0808"/>
    <w:rsid w:val="00CA0A2C"/>
    <w:rsid w:val="00CA0A60"/>
    <w:rsid w:val="00CA0D1C"/>
    <w:rsid w:val="00CA0D30"/>
    <w:rsid w:val="00CA1127"/>
    <w:rsid w:val="00CA11A7"/>
    <w:rsid w:val="00CA1C00"/>
    <w:rsid w:val="00CA1E9D"/>
    <w:rsid w:val="00CA1F88"/>
    <w:rsid w:val="00CA1F92"/>
    <w:rsid w:val="00CA2272"/>
    <w:rsid w:val="00CA22DD"/>
    <w:rsid w:val="00CA25A2"/>
    <w:rsid w:val="00CA26BE"/>
    <w:rsid w:val="00CA27E2"/>
    <w:rsid w:val="00CA2B89"/>
    <w:rsid w:val="00CA2D1F"/>
    <w:rsid w:val="00CA315E"/>
    <w:rsid w:val="00CA3183"/>
    <w:rsid w:val="00CA32F6"/>
    <w:rsid w:val="00CA3479"/>
    <w:rsid w:val="00CA361E"/>
    <w:rsid w:val="00CA3713"/>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643"/>
    <w:rsid w:val="00CA5738"/>
    <w:rsid w:val="00CA595E"/>
    <w:rsid w:val="00CA5B15"/>
    <w:rsid w:val="00CA5BE5"/>
    <w:rsid w:val="00CA5C1E"/>
    <w:rsid w:val="00CA5C5E"/>
    <w:rsid w:val="00CA5EF5"/>
    <w:rsid w:val="00CA61B5"/>
    <w:rsid w:val="00CA6575"/>
    <w:rsid w:val="00CA6647"/>
    <w:rsid w:val="00CA699A"/>
    <w:rsid w:val="00CA6A0E"/>
    <w:rsid w:val="00CA6CDF"/>
    <w:rsid w:val="00CA707F"/>
    <w:rsid w:val="00CA7668"/>
    <w:rsid w:val="00CA7EE2"/>
    <w:rsid w:val="00CB0046"/>
    <w:rsid w:val="00CB0FFF"/>
    <w:rsid w:val="00CB1019"/>
    <w:rsid w:val="00CB118D"/>
    <w:rsid w:val="00CB12C7"/>
    <w:rsid w:val="00CB1599"/>
    <w:rsid w:val="00CB1774"/>
    <w:rsid w:val="00CB182F"/>
    <w:rsid w:val="00CB1A49"/>
    <w:rsid w:val="00CB1ABB"/>
    <w:rsid w:val="00CB1DE3"/>
    <w:rsid w:val="00CB23D3"/>
    <w:rsid w:val="00CB2C50"/>
    <w:rsid w:val="00CB3006"/>
    <w:rsid w:val="00CB3036"/>
    <w:rsid w:val="00CB305F"/>
    <w:rsid w:val="00CB307F"/>
    <w:rsid w:val="00CB30DC"/>
    <w:rsid w:val="00CB33D4"/>
    <w:rsid w:val="00CB3875"/>
    <w:rsid w:val="00CB3937"/>
    <w:rsid w:val="00CB3AA9"/>
    <w:rsid w:val="00CB3AC4"/>
    <w:rsid w:val="00CB3B79"/>
    <w:rsid w:val="00CB3BC0"/>
    <w:rsid w:val="00CB3CEA"/>
    <w:rsid w:val="00CB3DA4"/>
    <w:rsid w:val="00CB3DB6"/>
    <w:rsid w:val="00CB3EEF"/>
    <w:rsid w:val="00CB4138"/>
    <w:rsid w:val="00CB44D7"/>
    <w:rsid w:val="00CB4620"/>
    <w:rsid w:val="00CB4994"/>
    <w:rsid w:val="00CB4FC0"/>
    <w:rsid w:val="00CB51B1"/>
    <w:rsid w:val="00CB5230"/>
    <w:rsid w:val="00CB524D"/>
    <w:rsid w:val="00CB58CA"/>
    <w:rsid w:val="00CB5A2D"/>
    <w:rsid w:val="00CB5A87"/>
    <w:rsid w:val="00CB5AC6"/>
    <w:rsid w:val="00CB5C5C"/>
    <w:rsid w:val="00CB5CDB"/>
    <w:rsid w:val="00CB6130"/>
    <w:rsid w:val="00CB64BF"/>
    <w:rsid w:val="00CB660C"/>
    <w:rsid w:val="00CB691D"/>
    <w:rsid w:val="00CB6ADB"/>
    <w:rsid w:val="00CB6F28"/>
    <w:rsid w:val="00CB6F4E"/>
    <w:rsid w:val="00CB70CB"/>
    <w:rsid w:val="00CB7174"/>
    <w:rsid w:val="00CB74FD"/>
    <w:rsid w:val="00CB77EE"/>
    <w:rsid w:val="00CB7A52"/>
    <w:rsid w:val="00CB7A71"/>
    <w:rsid w:val="00CB7ACA"/>
    <w:rsid w:val="00CB7AFE"/>
    <w:rsid w:val="00CB7CC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E6D"/>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88A"/>
    <w:rsid w:val="00CC4A02"/>
    <w:rsid w:val="00CC50E7"/>
    <w:rsid w:val="00CC513D"/>
    <w:rsid w:val="00CC5289"/>
    <w:rsid w:val="00CC535A"/>
    <w:rsid w:val="00CC5A16"/>
    <w:rsid w:val="00CC5BDF"/>
    <w:rsid w:val="00CC5D56"/>
    <w:rsid w:val="00CC5EAC"/>
    <w:rsid w:val="00CC5FD9"/>
    <w:rsid w:val="00CC624B"/>
    <w:rsid w:val="00CC62F3"/>
    <w:rsid w:val="00CC6319"/>
    <w:rsid w:val="00CC6482"/>
    <w:rsid w:val="00CC674B"/>
    <w:rsid w:val="00CC67C0"/>
    <w:rsid w:val="00CC7290"/>
    <w:rsid w:val="00CC7301"/>
    <w:rsid w:val="00CC7577"/>
    <w:rsid w:val="00CC75D5"/>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283"/>
    <w:rsid w:val="00CD1884"/>
    <w:rsid w:val="00CD1890"/>
    <w:rsid w:val="00CD1D02"/>
    <w:rsid w:val="00CD23E1"/>
    <w:rsid w:val="00CD23FD"/>
    <w:rsid w:val="00CD263F"/>
    <w:rsid w:val="00CD26A9"/>
    <w:rsid w:val="00CD280D"/>
    <w:rsid w:val="00CD28E0"/>
    <w:rsid w:val="00CD2C98"/>
    <w:rsid w:val="00CD2EE8"/>
    <w:rsid w:val="00CD3086"/>
    <w:rsid w:val="00CD3274"/>
    <w:rsid w:val="00CD3BC2"/>
    <w:rsid w:val="00CD3BE3"/>
    <w:rsid w:val="00CD4116"/>
    <w:rsid w:val="00CD4330"/>
    <w:rsid w:val="00CD466B"/>
    <w:rsid w:val="00CD4775"/>
    <w:rsid w:val="00CD4A9B"/>
    <w:rsid w:val="00CD4B80"/>
    <w:rsid w:val="00CD4E74"/>
    <w:rsid w:val="00CD4EE7"/>
    <w:rsid w:val="00CD50EF"/>
    <w:rsid w:val="00CD51A6"/>
    <w:rsid w:val="00CD520B"/>
    <w:rsid w:val="00CD5A95"/>
    <w:rsid w:val="00CD5EEB"/>
    <w:rsid w:val="00CD5F02"/>
    <w:rsid w:val="00CD6492"/>
    <w:rsid w:val="00CD681F"/>
    <w:rsid w:val="00CD6BC6"/>
    <w:rsid w:val="00CD6D3B"/>
    <w:rsid w:val="00CD6D9A"/>
    <w:rsid w:val="00CD6EC5"/>
    <w:rsid w:val="00CD717A"/>
    <w:rsid w:val="00CD7705"/>
    <w:rsid w:val="00CD799B"/>
    <w:rsid w:val="00CD79B6"/>
    <w:rsid w:val="00CD7ABF"/>
    <w:rsid w:val="00CD7C9F"/>
    <w:rsid w:val="00CE03E2"/>
    <w:rsid w:val="00CE05D3"/>
    <w:rsid w:val="00CE07D6"/>
    <w:rsid w:val="00CE093F"/>
    <w:rsid w:val="00CE0A48"/>
    <w:rsid w:val="00CE0A73"/>
    <w:rsid w:val="00CE0B00"/>
    <w:rsid w:val="00CE0C0B"/>
    <w:rsid w:val="00CE117F"/>
    <w:rsid w:val="00CE1244"/>
    <w:rsid w:val="00CE177E"/>
    <w:rsid w:val="00CE1ACE"/>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4BFB"/>
    <w:rsid w:val="00CE52C1"/>
    <w:rsid w:val="00CE5600"/>
    <w:rsid w:val="00CE5A9B"/>
    <w:rsid w:val="00CE5E26"/>
    <w:rsid w:val="00CE5F42"/>
    <w:rsid w:val="00CE5FAB"/>
    <w:rsid w:val="00CE62C7"/>
    <w:rsid w:val="00CE675A"/>
    <w:rsid w:val="00CE68B9"/>
    <w:rsid w:val="00CE6B62"/>
    <w:rsid w:val="00CE6C0E"/>
    <w:rsid w:val="00CE6D9B"/>
    <w:rsid w:val="00CE7553"/>
    <w:rsid w:val="00CE7A8A"/>
    <w:rsid w:val="00CE7D2A"/>
    <w:rsid w:val="00CF024A"/>
    <w:rsid w:val="00CF0590"/>
    <w:rsid w:val="00CF0966"/>
    <w:rsid w:val="00CF0C9F"/>
    <w:rsid w:val="00CF0D77"/>
    <w:rsid w:val="00CF1557"/>
    <w:rsid w:val="00CF17B1"/>
    <w:rsid w:val="00CF1A29"/>
    <w:rsid w:val="00CF1B81"/>
    <w:rsid w:val="00CF1BB3"/>
    <w:rsid w:val="00CF1C8F"/>
    <w:rsid w:val="00CF1CCE"/>
    <w:rsid w:val="00CF2200"/>
    <w:rsid w:val="00CF25C3"/>
    <w:rsid w:val="00CF25E8"/>
    <w:rsid w:val="00CF26BA"/>
    <w:rsid w:val="00CF28C7"/>
    <w:rsid w:val="00CF28ED"/>
    <w:rsid w:val="00CF2997"/>
    <w:rsid w:val="00CF2B82"/>
    <w:rsid w:val="00CF2D07"/>
    <w:rsid w:val="00CF2EF0"/>
    <w:rsid w:val="00CF342E"/>
    <w:rsid w:val="00CF3AA7"/>
    <w:rsid w:val="00CF418D"/>
    <w:rsid w:val="00CF4209"/>
    <w:rsid w:val="00CF454C"/>
    <w:rsid w:val="00CF459E"/>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4B1"/>
    <w:rsid w:val="00CF7573"/>
    <w:rsid w:val="00CF76BB"/>
    <w:rsid w:val="00CF779C"/>
    <w:rsid w:val="00CF782E"/>
    <w:rsid w:val="00CF79E2"/>
    <w:rsid w:val="00CF7E92"/>
    <w:rsid w:val="00D000D2"/>
    <w:rsid w:val="00D002B6"/>
    <w:rsid w:val="00D006F5"/>
    <w:rsid w:val="00D0088F"/>
    <w:rsid w:val="00D00B1A"/>
    <w:rsid w:val="00D00B28"/>
    <w:rsid w:val="00D00B9A"/>
    <w:rsid w:val="00D01170"/>
    <w:rsid w:val="00D0166F"/>
    <w:rsid w:val="00D01756"/>
    <w:rsid w:val="00D017D7"/>
    <w:rsid w:val="00D01876"/>
    <w:rsid w:val="00D01CB1"/>
    <w:rsid w:val="00D020CF"/>
    <w:rsid w:val="00D0212A"/>
    <w:rsid w:val="00D02133"/>
    <w:rsid w:val="00D02607"/>
    <w:rsid w:val="00D0270B"/>
    <w:rsid w:val="00D02822"/>
    <w:rsid w:val="00D028D2"/>
    <w:rsid w:val="00D02A93"/>
    <w:rsid w:val="00D02CDB"/>
    <w:rsid w:val="00D02D73"/>
    <w:rsid w:val="00D030ED"/>
    <w:rsid w:val="00D0334B"/>
    <w:rsid w:val="00D0342D"/>
    <w:rsid w:val="00D034F9"/>
    <w:rsid w:val="00D035CB"/>
    <w:rsid w:val="00D038C8"/>
    <w:rsid w:val="00D0397B"/>
    <w:rsid w:val="00D039B7"/>
    <w:rsid w:val="00D03A9D"/>
    <w:rsid w:val="00D03AA6"/>
    <w:rsid w:val="00D03D3A"/>
    <w:rsid w:val="00D03DD4"/>
    <w:rsid w:val="00D03E3B"/>
    <w:rsid w:val="00D0404E"/>
    <w:rsid w:val="00D042DD"/>
    <w:rsid w:val="00D04312"/>
    <w:rsid w:val="00D043A3"/>
    <w:rsid w:val="00D043DD"/>
    <w:rsid w:val="00D04403"/>
    <w:rsid w:val="00D04A12"/>
    <w:rsid w:val="00D04CAB"/>
    <w:rsid w:val="00D04EC7"/>
    <w:rsid w:val="00D050A9"/>
    <w:rsid w:val="00D0514B"/>
    <w:rsid w:val="00D05541"/>
    <w:rsid w:val="00D05669"/>
    <w:rsid w:val="00D05883"/>
    <w:rsid w:val="00D05978"/>
    <w:rsid w:val="00D05D0C"/>
    <w:rsid w:val="00D06030"/>
    <w:rsid w:val="00D062BE"/>
    <w:rsid w:val="00D0634A"/>
    <w:rsid w:val="00D064FF"/>
    <w:rsid w:val="00D070FD"/>
    <w:rsid w:val="00D0737B"/>
    <w:rsid w:val="00D0757E"/>
    <w:rsid w:val="00D075E2"/>
    <w:rsid w:val="00D076AD"/>
    <w:rsid w:val="00D07870"/>
    <w:rsid w:val="00D078CA"/>
    <w:rsid w:val="00D07A8C"/>
    <w:rsid w:val="00D10142"/>
    <w:rsid w:val="00D101FC"/>
    <w:rsid w:val="00D10272"/>
    <w:rsid w:val="00D1035B"/>
    <w:rsid w:val="00D103F4"/>
    <w:rsid w:val="00D1058A"/>
    <w:rsid w:val="00D10C47"/>
    <w:rsid w:val="00D10D4B"/>
    <w:rsid w:val="00D10F31"/>
    <w:rsid w:val="00D110D4"/>
    <w:rsid w:val="00D11118"/>
    <w:rsid w:val="00D111F2"/>
    <w:rsid w:val="00D11648"/>
    <w:rsid w:val="00D11CEB"/>
    <w:rsid w:val="00D11E1F"/>
    <w:rsid w:val="00D1228D"/>
    <w:rsid w:val="00D12360"/>
    <w:rsid w:val="00D1274A"/>
    <w:rsid w:val="00D12897"/>
    <w:rsid w:val="00D12D0A"/>
    <w:rsid w:val="00D12D36"/>
    <w:rsid w:val="00D12F85"/>
    <w:rsid w:val="00D1308D"/>
    <w:rsid w:val="00D13116"/>
    <w:rsid w:val="00D1329E"/>
    <w:rsid w:val="00D13635"/>
    <w:rsid w:val="00D13AB1"/>
    <w:rsid w:val="00D13AB2"/>
    <w:rsid w:val="00D13CFD"/>
    <w:rsid w:val="00D13D11"/>
    <w:rsid w:val="00D13D6F"/>
    <w:rsid w:val="00D14192"/>
    <w:rsid w:val="00D14227"/>
    <w:rsid w:val="00D14275"/>
    <w:rsid w:val="00D1440E"/>
    <w:rsid w:val="00D1456A"/>
    <w:rsid w:val="00D147E3"/>
    <w:rsid w:val="00D14B2C"/>
    <w:rsid w:val="00D14D75"/>
    <w:rsid w:val="00D14ECA"/>
    <w:rsid w:val="00D14F18"/>
    <w:rsid w:val="00D14F32"/>
    <w:rsid w:val="00D14FC2"/>
    <w:rsid w:val="00D15254"/>
    <w:rsid w:val="00D1589D"/>
    <w:rsid w:val="00D15A1E"/>
    <w:rsid w:val="00D15B88"/>
    <w:rsid w:val="00D15C9B"/>
    <w:rsid w:val="00D16118"/>
    <w:rsid w:val="00D1621A"/>
    <w:rsid w:val="00D1638C"/>
    <w:rsid w:val="00D16578"/>
    <w:rsid w:val="00D1671B"/>
    <w:rsid w:val="00D16799"/>
    <w:rsid w:val="00D16936"/>
    <w:rsid w:val="00D16985"/>
    <w:rsid w:val="00D169BE"/>
    <w:rsid w:val="00D16A1F"/>
    <w:rsid w:val="00D16A28"/>
    <w:rsid w:val="00D16BB5"/>
    <w:rsid w:val="00D16C8E"/>
    <w:rsid w:val="00D16C96"/>
    <w:rsid w:val="00D16CED"/>
    <w:rsid w:val="00D16FF0"/>
    <w:rsid w:val="00D16FF6"/>
    <w:rsid w:val="00D17085"/>
    <w:rsid w:val="00D17772"/>
    <w:rsid w:val="00D177A6"/>
    <w:rsid w:val="00D17B5D"/>
    <w:rsid w:val="00D17FD2"/>
    <w:rsid w:val="00D2042C"/>
    <w:rsid w:val="00D2074E"/>
    <w:rsid w:val="00D21412"/>
    <w:rsid w:val="00D21425"/>
    <w:rsid w:val="00D21AC6"/>
    <w:rsid w:val="00D21F28"/>
    <w:rsid w:val="00D224EA"/>
    <w:rsid w:val="00D2260A"/>
    <w:rsid w:val="00D226FB"/>
    <w:rsid w:val="00D228C5"/>
    <w:rsid w:val="00D22A14"/>
    <w:rsid w:val="00D22C49"/>
    <w:rsid w:val="00D22C72"/>
    <w:rsid w:val="00D22F90"/>
    <w:rsid w:val="00D23090"/>
    <w:rsid w:val="00D232AC"/>
    <w:rsid w:val="00D2396A"/>
    <w:rsid w:val="00D23BF6"/>
    <w:rsid w:val="00D23C5E"/>
    <w:rsid w:val="00D24038"/>
    <w:rsid w:val="00D24518"/>
    <w:rsid w:val="00D246CA"/>
    <w:rsid w:val="00D2484C"/>
    <w:rsid w:val="00D248B1"/>
    <w:rsid w:val="00D249C3"/>
    <w:rsid w:val="00D25030"/>
    <w:rsid w:val="00D2536C"/>
    <w:rsid w:val="00D253CA"/>
    <w:rsid w:val="00D255EE"/>
    <w:rsid w:val="00D258EA"/>
    <w:rsid w:val="00D25D28"/>
    <w:rsid w:val="00D25EF6"/>
    <w:rsid w:val="00D266AF"/>
    <w:rsid w:val="00D26730"/>
    <w:rsid w:val="00D26884"/>
    <w:rsid w:val="00D26949"/>
    <w:rsid w:val="00D26E53"/>
    <w:rsid w:val="00D2758E"/>
    <w:rsid w:val="00D27703"/>
    <w:rsid w:val="00D27BA4"/>
    <w:rsid w:val="00D27BC8"/>
    <w:rsid w:val="00D27E46"/>
    <w:rsid w:val="00D30257"/>
    <w:rsid w:val="00D302D0"/>
    <w:rsid w:val="00D3050E"/>
    <w:rsid w:val="00D30736"/>
    <w:rsid w:val="00D30779"/>
    <w:rsid w:val="00D30989"/>
    <w:rsid w:val="00D30D00"/>
    <w:rsid w:val="00D30E6E"/>
    <w:rsid w:val="00D31122"/>
    <w:rsid w:val="00D311A4"/>
    <w:rsid w:val="00D311BF"/>
    <w:rsid w:val="00D312F1"/>
    <w:rsid w:val="00D314C8"/>
    <w:rsid w:val="00D31617"/>
    <w:rsid w:val="00D316B3"/>
    <w:rsid w:val="00D316B9"/>
    <w:rsid w:val="00D31778"/>
    <w:rsid w:val="00D3179A"/>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AAC"/>
    <w:rsid w:val="00D33EEC"/>
    <w:rsid w:val="00D33F99"/>
    <w:rsid w:val="00D34109"/>
    <w:rsid w:val="00D346A3"/>
    <w:rsid w:val="00D3470F"/>
    <w:rsid w:val="00D34814"/>
    <w:rsid w:val="00D34A12"/>
    <w:rsid w:val="00D34A4F"/>
    <w:rsid w:val="00D34A6B"/>
    <w:rsid w:val="00D34D52"/>
    <w:rsid w:val="00D34E9A"/>
    <w:rsid w:val="00D34EEE"/>
    <w:rsid w:val="00D351A3"/>
    <w:rsid w:val="00D35259"/>
    <w:rsid w:val="00D353AB"/>
    <w:rsid w:val="00D354C7"/>
    <w:rsid w:val="00D357E7"/>
    <w:rsid w:val="00D35FB9"/>
    <w:rsid w:val="00D36099"/>
    <w:rsid w:val="00D361A2"/>
    <w:rsid w:val="00D36285"/>
    <w:rsid w:val="00D362F9"/>
    <w:rsid w:val="00D365CC"/>
    <w:rsid w:val="00D366B9"/>
    <w:rsid w:val="00D367D7"/>
    <w:rsid w:val="00D36C92"/>
    <w:rsid w:val="00D36C9A"/>
    <w:rsid w:val="00D36D5D"/>
    <w:rsid w:val="00D36D5F"/>
    <w:rsid w:val="00D36DB5"/>
    <w:rsid w:val="00D37129"/>
    <w:rsid w:val="00D371B7"/>
    <w:rsid w:val="00D377C9"/>
    <w:rsid w:val="00D37985"/>
    <w:rsid w:val="00D37C5E"/>
    <w:rsid w:val="00D4037E"/>
    <w:rsid w:val="00D4056F"/>
    <w:rsid w:val="00D40576"/>
    <w:rsid w:val="00D409E8"/>
    <w:rsid w:val="00D40D36"/>
    <w:rsid w:val="00D4109C"/>
    <w:rsid w:val="00D41219"/>
    <w:rsid w:val="00D413E1"/>
    <w:rsid w:val="00D41401"/>
    <w:rsid w:val="00D4145C"/>
    <w:rsid w:val="00D41468"/>
    <w:rsid w:val="00D414F6"/>
    <w:rsid w:val="00D419BE"/>
    <w:rsid w:val="00D41DF3"/>
    <w:rsid w:val="00D41E8E"/>
    <w:rsid w:val="00D4220D"/>
    <w:rsid w:val="00D42567"/>
    <w:rsid w:val="00D4281F"/>
    <w:rsid w:val="00D42822"/>
    <w:rsid w:val="00D42A19"/>
    <w:rsid w:val="00D42B50"/>
    <w:rsid w:val="00D42E1F"/>
    <w:rsid w:val="00D42E7D"/>
    <w:rsid w:val="00D42F2D"/>
    <w:rsid w:val="00D430B1"/>
    <w:rsid w:val="00D430FA"/>
    <w:rsid w:val="00D4334E"/>
    <w:rsid w:val="00D438A7"/>
    <w:rsid w:val="00D438C0"/>
    <w:rsid w:val="00D43AE0"/>
    <w:rsid w:val="00D43C79"/>
    <w:rsid w:val="00D43F8C"/>
    <w:rsid w:val="00D440FF"/>
    <w:rsid w:val="00D441E7"/>
    <w:rsid w:val="00D44307"/>
    <w:rsid w:val="00D44337"/>
    <w:rsid w:val="00D44705"/>
    <w:rsid w:val="00D44A86"/>
    <w:rsid w:val="00D44CC3"/>
    <w:rsid w:val="00D4524E"/>
    <w:rsid w:val="00D454BC"/>
    <w:rsid w:val="00D457C7"/>
    <w:rsid w:val="00D45812"/>
    <w:rsid w:val="00D45A31"/>
    <w:rsid w:val="00D45BDF"/>
    <w:rsid w:val="00D45C5C"/>
    <w:rsid w:val="00D4609C"/>
    <w:rsid w:val="00D46110"/>
    <w:rsid w:val="00D46162"/>
    <w:rsid w:val="00D4682B"/>
    <w:rsid w:val="00D469E6"/>
    <w:rsid w:val="00D46C86"/>
    <w:rsid w:val="00D46E0B"/>
    <w:rsid w:val="00D46EC3"/>
    <w:rsid w:val="00D471ED"/>
    <w:rsid w:val="00D474C0"/>
    <w:rsid w:val="00D47906"/>
    <w:rsid w:val="00D50111"/>
    <w:rsid w:val="00D5087C"/>
    <w:rsid w:val="00D50899"/>
    <w:rsid w:val="00D5098B"/>
    <w:rsid w:val="00D509DF"/>
    <w:rsid w:val="00D50AB4"/>
    <w:rsid w:val="00D50BCB"/>
    <w:rsid w:val="00D51430"/>
    <w:rsid w:val="00D516FC"/>
    <w:rsid w:val="00D51744"/>
    <w:rsid w:val="00D518F0"/>
    <w:rsid w:val="00D51A04"/>
    <w:rsid w:val="00D51A99"/>
    <w:rsid w:val="00D521AA"/>
    <w:rsid w:val="00D5233E"/>
    <w:rsid w:val="00D5239A"/>
    <w:rsid w:val="00D52C30"/>
    <w:rsid w:val="00D52D21"/>
    <w:rsid w:val="00D53582"/>
    <w:rsid w:val="00D5370D"/>
    <w:rsid w:val="00D53803"/>
    <w:rsid w:val="00D53D6F"/>
    <w:rsid w:val="00D53DF4"/>
    <w:rsid w:val="00D53FC5"/>
    <w:rsid w:val="00D5417F"/>
    <w:rsid w:val="00D5430E"/>
    <w:rsid w:val="00D543FA"/>
    <w:rsid w:val="00D5486B"/>
    <w:rsid w:val="00D54887"/>
    <w:rsid w:val="00D54BBA"/>
    <w:rsid w:val="00D5510E"/>
    <w:rsid w:val="00D55209"/>
    <w:rsid w:val="00D55394"/>
    <w:rsid w:val="00D5541C"/>
    <w:rsid w:val="00D55615"/>
    <w:rsid w:val="00D55632"/>
    <w:rsid w:val="00D556AD"/>
    <w:rsid w:val="00D557D9"/>
    <w:rsid w:val="00D55E74"/>
    <w:rsid w:val="00D55F57"/>
    <w:rsid w:val="00D56090"/>
    <w:rsid w:val="00D56163"/>
    <w:rsid w:val="00D561BA"/>
    <w:rsid w:val="00D56684"/>
    <w:rsid w:val="00D56686"/>
    <w:rsid w:val="00D567C3"/>
    <w:rsid w:val="00D56832"/>
    <w:rsid w:val="00D56935"/>
    <w:rsid w:val="00D56AA3"/>
    <w:rsid w:val="00D56B67"/>
    <w:rsid w:val="00D56C6A"/>
    <w:rsid w:val="00D57036"/>
    <w:rsid w:val="00D57B65"/>
    <w:rsid w:val="00D57CA3"/>
    <w:rsid w:val="00D57EC6"/>
    <w:rsid w:val="00D60058"/>
    <w:rsid w:val="00D6060E"/>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127"/>
    <w:rsid w:val="00D6243C"/>
    <w:rsid w:val="00D6250D"/>
    <w:rsid w:val="00D63046"/>
    <w:rsid w:val="00D63053"/>
    <w:rsid w:val="00D63085"/>
    <w:rsid w:val="00D631D9"/>
    <w:rsid w:val="00D63256"/>
    <w:rsid w:val="00D632DC"/>
    <w:rsid w:val="00D637D2"/>
    <w:rsid w:val="00D638DF"/>
    <w:rsid w:val="00D63CC1"/>
    <w:rsid w:val="00D64095"/>
    <w:rsid w:val="00D64143"/>
    <w:rsid w:val="00D64A29"/>
    <w:rsid w:val="00D64E5A"/>
    <w:rsid w:val="00D651AA"/>
    <w:rsid w:val="00D65296"/>
    <w:rsid w:val="00D65322"/>
    <w:rsid w:val="00D655CE"/>
    <w:rsid w:val="00D6571A"/>
    <w:rsid w:val="00D65841"/>
    <w:rsid w:val="00D65AA4"/>
    <w:rsid w:val="00D65ED8"/>
    <w:rsid w:val="00D65F46"/>
    <w:rsid w:val="00D661C6"/>
    <w:rsid w:val="00D6623A"/>
    <w:rsid w:val="00D66258"/>
    <w:rsid w:val="00D6632C"/>
    <w:rsid w:val="00D66465"/>
    <w:rsid w:val="00D667DD"/>
    <w:rsid w:val="00D66846"/>
    <w:rsid w:val="00D668D8"/>
    <w:rsid w:val="00D66AC7"/>
    <w:rsid w:val="00D66BD7"/>
    <w:rsid w:val="00D66CDA"/>
    <w:rsid w:val="00D66E05"/>
    <w:rsid w:val="00D6718F"/>
    <w:rsid w:val="00D671DA"/>
    <w:rsid w:val="00D6732A"/>
    <w:rsid w:val="00D6791E"/>
    <w:rsid w:val="00D67A3E"/>
    <w:rsid w:val="00D67DBD"/>
    <w:rsid w:val="00D7037B"/>
    <w:rsid w:val="00D704BD"/>
    <w:rsid w:val="00D709CE"/>
    <w:rsid w:val="00D70AE9"/>
    <w:rsid w:val="00D70CF5"/>
    <w:rsid w:val="00D70E10"/>
    <w:rsid w:val="00D71125"/>
    <w:rsid w:val="00D71258"/>
    <w:rsid w:val="00D71330"/>
    <w:rsid w:val="00D7156A"/>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7F8"/>
    <w:rsid w:val="00D73B5C"/>
    <w:rsid w:val="00D73BC7"/>
    <w:rsid w:val="00D741DA"/>
    <w:rsid w:val="00D7445E"/>
    <w:rsid w:val="00D7477D"/>
    <w:rsid w:val="00D74809"/>
    <w:rsid w:val="00D74919"/>
    <w:rsid w:val="00D74923"/>
    <w:rsid w:val="00D74F2E"/>
    <w:rsid w:val="00D74FED"/>
    <w:rsid w:val="00D7510C"/>
    <w:rsid w:val="00D75117"/>
    <w:rsid w:val="00D752A5"/>
    <w:rsid w:val="00D7542C"/>
    <w:rsid w:val="00D75588"/>
    <w:rsid w:val="00D7597D"/>
    <w:rsid w:val="00D759F3"/>
    <w:rsid w:val="00D75ACB"/>
    <w:rsid w:val="00D75D19"/>
    <w:rsid w:val="00D76072"/>
    <w:rsid w:val="00D7653A"/>
    <w:rsid w:val="00D765D6"/>
    <w:rsid w:val="00D76601"/>
    <w:rsid w:val="00D767B3"/>
    <w:rsid w:val="00D76923"/>
    <w:rsid w:val="00D7701C"/>
    <w:rsid w:val="00D77236"/>
    <w:rsid w:val="00D772C7"/>
    <w:rsid w:val="00D777B7"/>
    <w:rsid w:val="00D77D1B"/>
    <w:rsid w:val="00D77F0B"/>
    <w:rsid w:val="00D77FD5"/>
    <w:rsid w:val="00D80112"/>
    <w:rsid w:val="00D801B8"/>
    <w:rsid w:val="00D80210"/>
    <w:rsid w:val="00D8062A"/>
    <w:rsid w:val="00D80F03"/>
    <w:rsid w:val="00D80F1B"/>
    <w:rsid w:val="00D810D1"/>
    <w:rsid w:val="00D815A2"/>
    <w:rsid w:val="00D81694"/>
    <w:rsid w:val="00D8170B"/>
    <w:rsid w:val="00D8178D"/>
    <w:rsid w:val="00D81838"/>
    <w:rsid w:val="00D818E1"/>
    <w:rsid w:val="00D81A2A"/>
    <w:rsid w:val="00D82032"/>
    <w:rsid w:val="00D8208D"/>
    <w:rsid w:val="00D82A34"/>
    <w:rsid w:val="00D82A85"/>
    <w:rsid w:val="00D82E72"/>
    <w:rsid w:val="00D82F85"/>
    <w:rsid w:val="00D83642"/>
    <w:rsid w:val="00D83960"/>
    <w:rsid w:val="00D8406C"/>
    <w:rsid w:val="00D840E3"/>
    <w:rsid w:val="00D84341"/>
    <w:rsid w:val="00D843A3"/>
    <w:rsid w:val="00D843C0"/>
    <w:rsid w:val="00D84656"/>
    <w:rsid w:val="00D84A43"/>
    <w:rsid w:val="00D8507B"/>
    <w:rsid w:val="00D8520A"/>
    <w:rsid w:val="00D8521E"/>
    <w:rsid w:val="00D852C9"/>
    <w:rsid w:val="00D85304"/>
    <w:rsid w:val="00D855AF"/>
    <w:rsid w:val="00D857CA"/>
    <w:rsid w:val="00D858EF"/>
    <w:rsid w:val="00D85B58"/>
    <w:rsid w:val="00D85B9F"/>
    <w:rsid w:val="00D85E76"/>
    <w:rsid w:val="00D862D3"/>
    <w:rsid w:val="00D86539"/>
    <w:rsid w:val="00D8688F"/>
    <w:rsid w:val="00D86FAC"/>
    <w:rsid w:val="00D8701D"/>
    <w:rsid w:val="00D871F1"/>
    <w:rsid w:val="00D878D2"/>
    <w:rsid w:val="00D87AFE"/>
    <w:rsid w:val="00D90497"/>
    <w:rsid w:val="00D904BC"/>
    <w:rsid w:val="00D90716"/>
    <w:rsid w:val="00D907DD"/>
    <w:rsid w:val="00D909C8"/>
    <w:rsid w:val="00D90AC8"/>
    <w:rsid w:val="00D90D8C"/>
    <w:rsid w:val="00D91039"/>
    <w:rsid w:val="00D9136A"/>
    <w:rsid w:val="00D91458"/>
    <w:rsid w:val="00D914FC"/>
    <w:rsid w:val="00D91554"/>
    <w:rsid w:val="00D91889"/>
    <w:rsid w:val="00D91BE9"/>
    <w:rsid w:val="00D91C39"/>
    <w:rsid w:val="00D91E2D"/>
    <w:rsid w:val="00D92168"/>
    <w:rsid w:val="00D92170"/>
    <w:rsid w:val="00D92250"/>
    <w:rsid w:val="00D923B0"/>
    <w:rsid w:val="00D9261B"/>
    <w:rsid w:val="00D926C5"/>
    <w:rsid w:val="00D92E0E"/>
    <w:rsid w:val="00D92EB3"/>
    <w:rsid w:val="00D933B3"/>
    <w:rsid w:val="00D93445"/>
    <w:rsid w:val="00D935BD"/>
    <w:rsid w:val="00D93610"/>
    <w:rsid w:val="00D936BF"/>
    <w:rsid w:val="00D9383A"/>
    <w:rsid w:val="00D939F9"/>
    <w:rsid w:val="00D93BE8"/>
    <w:rsid w:val="00D93E56"/>
    <w:rsid w:val="00D949B1"/>
    <w:rsid w:val="00D94C8C"/>
    <w:rsid w:val="00D94D8D"/>
    <w:rsid w:val="00D94E90"/>
    <w:rsid w:val="00D94FC8"/>
    <w:rsid w:val="00D95214"/>
    <w:rsid w:val="00D9521E"/>
    <w:rsid w:val="00D95690"/>
    <w:rsid w:val="00D95787"/>
    <w:rsid w:val="00D95E4E"/>
    <w:rsid w:val="00D95FE6"/>
    <w:rsid w:val="00D962F5"/>
    <w:rsid w:val="00D96309"/>
    <w:rsid w:val="00D96776"/>
    <w:rsid w:val="00D967DC"/>
    <w:rsid w:val="00D967E1"/>
    <w:rsid w:val="00D96A46"/>
    <w:rsid w:val="00D96A82"/>
    <w:rsid w:val="00D96D76"/>
    <w:rsid w:val="00D96DC2"/>
    <w:rsid w:val="00D96E4B"/>
    <w:rsid w:val="00D97039"/>
    <w:rsid w:val="00D9718A"/>
    <w:rsid w:val="00D97309"/>
    <w:rsid w:val="00D9735C"/>
    <w:rsid w:val="00D975DB"/>
    <w:rsid w:val="00D97AC8"/>
    <w:rsid w:val="00D97B9B"/>
    <w:rsid w:val="00D97C73"/>
    <w:rsid w:val="00D97E93"/>
    <w:rsid w:val="00D97F1E"/>
    <w:rsid w:val="00D97FC6"/>
    <w:rsid w:val="00DA003F"/>
    <w:rsid w:val="00DA00B1"/>
    <w:rsid w:val="00DA01E3"/>
    <w:rsid w:val="00DA046A"/>
    <w:rsid w:val="00DA0768"/>
    <w:rsid w:val="00DA07B7"/>
    <w:rsid w:val="00DA0B3A"/>
    <w:rsid w:val="00DA0CC4"/>
    <w:rsid w:val="00DA0E72"/>
    <w:rsid w:val="00DA102D"/>
    <w:rsid w:val="00DA13B1"/>
    <w:rsid w:val="00DA16AB"/>
    <w:rsid w:val="00DA16F5"/>
    <w:rsid w:val="00DA1701"/>
    <w:rsid w:val="00DA197D"/>
    <w:rsid w:val="00DA19A5"/>
    <w:rsid w:val="00DA19E9"/>
    <w:rsid w:val="00DA1AA7"/>
    <w:rsid w:val="00DA1AF3"/>
    <w:rsid w:val="00DA1D1B"/>
    <w:rsid w:val="00DA1D45"/>
    <w:rsid w:val="00DA2450"/>
    <w:rsid w:val="00DA24A3"/>
    <w:rsid w:val="00DA283F"/>
    <w:rsid w:val="00DA29D0"/>
    <w:rsid w:val="00DA2BBE"/>
    <w:rsid w:val="00DA2BC2"/>
    <w:rsid w:val="00DA2C61"/>
    <w:rsid w:val="00DA304C"/>
    <w:rsid w:val="00DA34DF"/>
    <w:rsid w:val="00DA34F9"/>
    <w:rsid w:val="00DA35A4"/>
    <w:rsid w:val="00DA360C"/>
    <w:rsid w:val="00DA3955"/>
    <w:rsid w:val="00DA3A5E"/>
    <w:rsid w:val="00DA3A98"/>
    <w:rsid w:val="00DA3AC5"/>
    <w:rsid w:val="00DA3C99"/>
    <w:rsid w:val="00DA3E5F"/>
    <w:rsid w:val="00DA40B6"/>
    <w:rsid w:val="00DA4138"/>
    <w:rsid w:val="00DA4448"/>
    <w:rsid w:val="00DA4D50"/>
    <w:rsid w:val="00DA5617"/>
    <w:rsid w:val="00DA59E5"/>
    <w:rsid w:val="00DA5A58"/>
    <w:rsid w:val="00DA5BD4"/>
    <w:rsid w:val="00DA5D9C"/>
    <w:rsid w:val="00DA5FBE"/>
    <w:rsid w:val="00DA65AB"/>
    <w:rsid w:val="00DA6618"/>
    <w:rsid w:val="00DA6879"/>
    <w:rsid w:val="00DA69C0"/>
    <w:rsid w:val="00DA6A5A"/>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02F"/>
    <w:rsid w:val="00DB1262"/>
    <w:rsid w:val="00DB15AF"/>
    <w:rsid w:val="00DB164C"/>
    <w:rsid w:val="00DB1783"/>
    <w:rsid w:val="00DB1984"/>
    <w:rsid w:val="00DB1B89"/>
    <w:rsid w:val="00DB1C61"/>
    <w:rsid w:val="00DB2058"/>
    <w:rsid w:val="00DB2298"/>
    <w:rsid w:val="00DB246E"/>
    <w:rsid w:val="00DB27BD"/>
    <w:rsid w:val="00DB2930"/>
    <w:rsid w:val="00DB2D37"/>
    <w:rsid w:val="00DB2E62"/>
    <w:rsid w:val="00DB321D"/>
    <w:rsid w:val="00DB331B"/>
    <w:rsid w:val="00DB3338"/>
    <w:rsid w:val="00DB345A"/>
    <w:rsid w:val="00DB3478"/>
    <w:rsid w:val="00DB34C6"/>
    <w:rsid w:val="00DB3DD1"/>
    <w:rsid w:val="00DB3F49"/>
    <w:rsid w:val="00DB4260"/>
    <w:rsid w:val="00DB42CE"/>
    <w:rsid w:val="00DB4534"/>
    <w:rsid w:val="00DB47B4"/>
    <w:rsid w:val="00DB49C0"/>
    <w:rsid w:val="00DB4B44"/>
    <w:rsid w:val="00DB4CB5"/>
    <w:rsid w:val="00DB4DE9"/>
    <w:rsid w:val="00DB5223"/>
    <w:rsid w:val="00DB5992"/>
    <w:rsid w:val="00DB5997"/>
    <w:rsid w:val="00DB5C36"/>
    <w:rsid w:val="00DB5E35"/>
    <w:rsid w:val="00DB5F14"/>
    <w:rsid w:val="00DB5F5E"/>
    <w:rsid w:val="00DB5FA1"/>
    <w:rsid w:val="00DB5FC6"/>
    <w:rsid w:val="00DB6150"/>
    <w:rsid w:val="00DB61F6"/>
    <w:rsid w:val="00DB625A"/>
    <w:rsid w:val="00DB629D"/>
    <w:rsid w:val="00DB6A2E"/>
    <w:rsid w:val="00DB6C09"/>
    <w:rsid w:val="00DB6F36"/>
    <w:rsid w:val="00DB706F"/>
    <w:rsid w:val="00DB7147"/>
    <w:rsid w:val="00DB741D"/>
    <w:rsid w:val="00DB765D"/>
    <w:rsid w:val="00DB7AFF"/>
    <w:rsid w:val="00DB7DB3"/>
    <w:rsid w:val="00DC00E3"/>
    <w:rsid w:val="00DC06F5"/>
    <w:rsid w:val="00DC07F9"/>
    <w:rsid w:val="00DC0E02"/>
    <w:rsid w:val="00DC1237"/>
    <w:rsid w:val="00DC1315"/>
    <w:rsid w:val="00DC1371"/>
    <w:rsid w:val="00DC176C"/>
    <w:rsid w:val="00DC2134"/>
    <w:rsid w:val="00DC22C3"/>
    <w:rsid w:val="00DC2317"/>
    <w:rsid w:val="00DC237D"/>
    <w:rsid w:val="00DC2404"/>
    <w:rsid w:val="00DC24D0"/>
    <w:rsid w:val="00DC26E2"/>
    <w:rsid w:val="00DC2875"/>
    <w:rsid w:val="00DC295B"/>
    <w:rsid w:val="00DC2BE7"/>
    <w:rsid w:val="00DC2F80"/>
    <w:rsid w:val="00DC305D"/>
    <w:rsid w:val="00DC30EE"/>
    <w:rsid w:val="00DC336C"/>
    <w:rsid w:val="00DC3784"/>
    <w:rsid w:val="00DC3829"/>
    <w:rsid w:val="00DC3EB4"/>
    <w:rsid w:val="00DC3EE2"/>
    <w:rsid w:val="00DC3F0A"/>
    <w:rsid w:val="00DC406C"/>
    <w:rsid w:val="00DC45E8"/>
    <w:rsid w:val="00DC462E"/>
    <w:rsid w:val="00DC46A1"/>
    <w:rsid w:val="00DC46C3"/>
    <w:rsid w:val="00DC49DF"/>
    <w:rsid w:val="00DC4A7F"/>
    <w:rsid w:val="00DC4BEB"/>
    <w:rsid w:val="00DC4E14"/>
    <w:rsid w:val="00DC4F8D"/>
    <w:rsid w:val="00DC5058"/>
    <w:rsid w:val="00DC523B"/>
    <w:rsid w:val="00DC52B9"/>
    <w:rsid w:val="00DC5521"/>
    <w:rsid w:val="00DC56E7"/>
    <w:rsid w:val="00DC59C9"/>
    <w:rsid w:val="00DC5CFB"/>
    <w:rsid w:val="00DC5FB7"/>
    <w:rsid w:val="00DC6E77"/>
    <w:rsid w:val="00DC71BE"/>
    <w:rsid w:val="00DC7205"/>
    <w:rsid w:val="00DC7279"/>
    <w:rsid w:val="00DC76EF"/>
    <w:rsid w:val="00DC77D0"/>
    <w:rsid w:val="00DC7E3F"/>
    <w:rsid w:val="00DC7EB9"/>
    <w:rsid w:val="00DC7F4E"/>
    <w:rsid w:val="00DD00BA"/>
    <w:rsid w:val="00DD0126"/>
    <w:rsid w:val="00DD0236"/>
    <w:rsid w:val="00DD0327"/>
    <w:rsid w:val="00DD032E"/>
    <w:rsid w:val="00DD09B5"/>
    <w:rsid w:val="00DD09B9"/>
    <w:rsid w:val="00DD0D0A"/>
    <w:rsid w:val="00DD15E7"/>
    <w:rsid w:val="00DD1730"/>
    <w:rsid w:val="00DD1732"/>
    <w:rsid w:val="00DD18B0"/>
    <w:rsid w:val="00DD19E5"/>
    <w:rsid w:val="00DD1B27"/>
    <w:rsid w:val="00DD1BE4"/>
    <w:rsid w:val="00DD1C69"/>
    <w:rsid w:val="00DD1D42"/>
    <w:rsid w:val="00DD1E1C"/>
    <w:rsid w:val="00DD2110"/>
    <w:rsid w:val="00DD218D"/>
    <w:rsid w:val="00DD2695"/>
    <w:rsid w:val="00DD2A84"/>
    <w:rsid w:val="00DD2AF7"/>
    <w:rsid w:val="00DD2AFD"/>
    <w:rsid w:val="00DD31B6"/>
    <w:rsid w:val="00DD31C3"/>
    <w:rsid w:val="00DD3343"/>
    <w:rsid w:val="00DD392B"/>
    <w:rsid w:val="00DD406A"/>
    <w:rsid w:val="00DD408D"/>
    <w:rsid w:val="00DD40EB"/>
    <w:rsid w:val="00DD41CB"/>
    <w:rsid w:val="00DD4A46"/>
    <w:rsid w:val="00DD4BD7"/>
    <w:rsid w:val="00DD4CC2"/>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8FD"/>
    <w:rsid w:val="00DD6986"/>
    <w:rsid w:val="00DD6CF6"/>
    <w:rsid w:val="00DD6E7E"/>
    <w:rsid w:val="00DD72CD"/>
    <w:rsid w:val="00DD7670"/>
    <w:rsid w:val="00DD7869"/>
    <w:rsid w:val="00DD7A34"/>
    <w:rsid w:val="00DD7B6C"/>
    <w:rsid w:val="00DD7C95"/>
    <w:rsid w:val="00DE0182"/>
    <w:rsid w:val="00DE0199"/>
    <w:rsid w:val="00DE01D9"/>
    <w:rsid w:val="00DE0449"/>
    <w:rsid w:val="00DE05BE"/>
    <w:rsid w:val="00DE0843"/>
    <w:rsid w:val="00DE08BF"/>
    <w:rsid w:val="00DE08C1"/>
    <w:rsid w:val="00DE0A77"/>
    <w:rsid w:val="00DE0BF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CD6"/>
    <w:rsid w:val="00DE2FDB"/>
    <w:rsid w:val="00DE3008"/>
    <w:rsid w:val="00DE3484"/>
    <w:rsid w:val="00DE35C4"/>
    <w:rsid w:val="00DE394F"/>
    <w:rsid w:val="00DE3D82"/>
    <w:rsid w:val="00DE4218"/>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707"/>
    <w:rsid w:val="00DE6C8C"/>
    <w:rsid w:val="00DE6D49"/>
    <w:rsid w:val="00DE6D4B"/>
    <w:rsid w:val="00DE7157"/>
    <w:rsid w:val="00DE71A3"/>
    <w:rsid w:val="00DE71FF"/>
    <w:rsid w:val="00DE749A"/>
    <w:rsid w:val="00DE76E5"/>
    <w:rsid w:val="00DE773D"/>
    <w:rsid w:val="00DE7F48"/>
    <w:rsid w:val="00DF050E"/>
    <w:rsid w:val="00DF052A"/>
    <w:rsid w:val="00DF0E0D"/>
    <w:rsid w:val="00DF0E61"/>
    <w:rsid w:val="00DF11FC"/>
    <w:rsid w:val="00DF1487"/>
    <w:rsid w:val="00DF1759"/>
    <w:rsid w:val="00DF1768"/>
    <w:rsid w:val="00DF1D4B"/>
    <w:rsid w:val="00DF229A"/>
    <w:rsid w:val="00DF2621"/>
    <w:rsid w:val="00DF267B"/>
    <w:rsid w:val="00DF28BD"/>
    <w:rsid w:val="00DF310C"/>
    <w:rsid w:val="00DF31A8"/>
    <w:rsid w:val="00DF33CE"/>
    <w:rsid w:val="00DF387D"/>
    <w:rsid w:val="00DF3DDB"/>
    <w:rsid w:val="00DF3E45"/>
    <w:rsid w:val="00DF418A"/>
    <w:rsid w:val="00DF41C0"/>
    <w:rsid w:val="00DF4354"/>
    <w:rsid w:val="00DF45B9"/>
    <w:rsid w:val="00DF4798"/>
    <w:rsid w:val="00DF498C"/>
    <w:rsid w:val="00DF4A17"/>
    <w:rsid w:val="00DF4C6E"/>
    <w:rsid w:val="00DF4E5A"/>
    <w:rsid w:val="00DF5195"/>
    <w:rsid w:val="00DF5455"/>
    <w:rsid w:val="00DF58C0"/>
    <w:rsid w:val="00DF60E8"/>
    <w:rsid w:val="00DF61B7"/>
    <w:rsid w:val="00DF6561"/>
    <w:rsid w:val="00DF6A19"/>
    <w:rsid w:val="00DF6A51"/>
    <w:rsid w:val="00DF6D24"/>
    <w:rsid w:val="00DF6D46"/>
    <w:rsid w:val="00DF6DCA"/>
    <w:rsid w:val="00DF6EEC"/>
    <w:rsid w:val="00DF70BA"/>
    <w:rsid w:val="00DF70BF"/>
    <w:rsid w:val="00DF739C"/>
    <w:rsid w:val="00DF7630"/>
    <w:rsid w:val="00DF7BF0"/>
    <w:rsid w:val="00DF7D68"/>
    <w:rsid w:val="00E0048B"/>
    <w:rsid w:val="00E004A8"/>
    <w:rsid w:val="00E00749"/>
    <w:rsid w:val="00E0083E"/>
    <w:rsid w:val="00E00BFF"/>
    <w:rsid w:val="00E00C9E"/>
    <w:rsid w:val="00E00E60"/>
    <w:rsid w:val="00E0143F"/>
    <w:rsid w:val="00E01847"/>
    <w:rsid w:val="00E01864"/>
    <w:rsid w:val="00E01D37"/>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EB3"/>
    <w:rsid w:val="00E04F76"/>
    <w:rsid w:val="00E04F78"/>
    <w:rsid w:val="00E051C0"/>
    <w:rsid w:val="00E05377"/>
    <w:rsid w:val="00E05605"/>
    <w:rsid w:val="00E05800"/>
    <w:rsid w:val="00E05E2A"/>
    <w:rsid w:val="00E05EA2"/>
    <w:rsid w:val="00E06680"/>
    <w:rsid w:val="00E06819"/>
    <w:rsid w:val="00E069C0"/>
    <w:rsid w:val="00E06A77"/>
    <w:rsid w:val="00E06AF8"/>
    <w:rsid w:val="00E06B1B"/>
    <w:rsid w:val="00E06E6B"/>
    <w:rsid w:val="00E0703F"/>
    <w:rsid w:val="00E0767C"/>
    <w:rsid w:val="00E07708"/>
    <w:rsid w:val="00E0787E"/>
    <w:rsid w:val="00E079D3"/>
    <w:rsid w:val="00E10148"/>
    <w:rsid w:val="00E1019F"/>
    <w:rsid w:val="00E1037E"/>
    <w:rsid w:val="00E1066E"/>
    <w:rsid w:val="00E109E9"/>
    <w:rsid w:val="00E10DC6"/>
    <w:rsid w:val="00E11137"/>
    <w:rsid w:val="00E11258"/>
    <w:rsid w:val="00E11487"/>
    <w:rsid w:val="00E114C8"/>
    <w:rsid w:val="00E11B6A"/>
    <w:rsid w:val="00E11BA6"/>
    <w:rsid w:val="00E11F8A"/>
    <w:rsid w:val="00E11FD5"/>
    <w:rsid w:val="00E1201E"/>
    <w:rsid w:val="00E1274A"/>
    <w:rsid w:val="00E127D7"/>
    <w:rsid w:val="00E12DF3"/>
    <w:rsid w:val="00E12E98"/>
    <w:rsid w:val="00E1344E"/>
    <w:rsid w:val="00E137C4"/>
    <w:rsid w:val="00E13D6A"/>
    <w:rsid w:val="00E13E84"/>
    <w:rsid w:val="00E1464A"/>
    <w:rsid w:val="00E1486C"/>
    <w:rsid w:val="00E14B02"/>
    <w:rsid w:val="00E14BE8"/>
    <w:rsid w:val="00E14BFB"/>
    <w:rsid w:val="00E14E21"/>
    <w:rsid w:val="00E14FDB"/>
    <w:rsid w:val="00E1507F"/>
    <w:rsid w:val="00E1511B"/>
    <w:rsid w:val="00E153FE"/>
    <w:rsid w:val="00E158E7"/>
    <w:rsid w:val="00E159ED"/>
    <w:rsid w:val="00E15A37"/>
    <w:rsid w:val="00E163A7"/>
    <w:rsid w:val="00E166E6"/>
    <w:rsid w:val="00E1671A"/>
    <w:rsid w:val="00E16799"/>
    <w:rsid w:val="00E16B35"/>
    <w:rsid w:val="00E16BAB"/>
    <w:rsid w:val="00E16CC4"/>
    <w:rsid w:val="00E16EAF"/>
    <w:rsid w:val="00E16EF7"/>
    <w:rsid w:val="00E16F22"/>
    <w:rsid w:val="00E1719E"/>
    <w:rsid w:val="00E1728D"/>
    <w:rsid w:val="00E17652"/>
    <w:rsid w:val="00E1786F"/>
    <w:rsid w:val="00E17CE5"/>
    <w:rsid w:val="00E2038A"/>
    <w:rsid w:val="00E20557"/>
    <w:rsid w:val="00E20758"/>
    <w:rsid w:val="00E2096E"/>
    <w:rsid w:val="00E20F31"/>
    <w:rsid w:val="00E21042"/>
    <w:rsid w:val="00E2119E"/>
    <w:rsid w:val="00E2137E"/>
    <w:rsid w:val="00E213E9"/>
    <w:rsid w:val="00E214C7"/>
    <w:rsid w:val="00E21511"/>
    <w:rsid w:val="00E21591"/>
    <w:rsid w:val="00E21651"/>
    <w:rsid w:val="00E21ABE"/>
    <w:rsid w:val="00E21CDA"/>
    <w:rsid w:val="00E21D01"/>
    <w:rsid w:val="00E21D2B"/>
    <w:rsid w:val="00E21E45"/>
    <w:rsid w:val="00E2200C"/>
    <w:rsid w:val="00E22280"/>
    <w:rsid w:val="00E22B43"/>
    <w:rsid w:val="00E22B74"/>
    <w:rsid w:val="00E22B7A"/>
    <w:rsid w:val="00E22D92"/>
    <w:rsid w:val="00E22DD9"/>
    <w:rsid w:val="00E2303C"/>
    <w:rsid w:val="00E236C5"/>
    <w:rsid w:val="00E23717"/>
    <w:rsid w:val="00E23A7B"/>
    <w:rsid w:val="00E23AF2"/>
    <w:rsid w:val="00E23B95"/>
    <w:rsid w:val="00E242E5"/>
    <w:rsid w:val="00E244E6"/>
    <w:rsid w:val="00E24641"/>
    <w:rsid w:val="00E246B2"/>
    <w:rsid w:val="00E24B59"/>
    <w:rsid w:val="00E24D3E"/>
    <w:rsid w:val="00E24EE1"/>
    <w:rsid w:val="00E24F2B"/>
    <w:rsid w:val="00E24F7F"/>
    <w:rsid w:val="00E25280"/>
    <w:rsid w:val="00E25687"/>
    <w:rsid w:val="00E2594D"/>
    <w:rsid w:val="00E25A1E"/>
    <w:rsid w:val="00E25AF5"/>
    <w:rsid w:val="00E25C80"/>
    <w:rsid w:val="00E25EB1"/>
    <w:rsid w:val="00E260A2"/>
    <w:rsid w:val="00E264DB"/>
    <w:rsid w:val="00E26647"/>
    <w:rsid w:val="00E26786"/>
    <w:rsid w:val="00E26AB5"/>
    <w:rsid w:val="00E26DCB"/>
    <w:rsid w:val="00E27278"/>
    <w:rsid w:val="00E272D3"/>
    <w:rsid w:val="00E2774F"/>
    <w:rsid w:val="00E278C5"/>
    <w:rsid w:val="00E27BE3"/>
    <w:rsid w:val="00E27E97"/>
    <w:rsid w:val="00E27FB0"/>
    <w:rsid w:val="00E30446"/>
    <w:rsid w:val="00E30455"/>
    <w:rsid w:val="00E3047F"/>
    <w:rsid w:val="00E30627"/>
    <w:rsid w:val="00E30739"/>
    <w:rsid w:val="00E3086E"/>
    <w:rsid w:val="00E30A20"/>
    <w:rsid w:val="00E30ADF"/>
    <w:rsid w:val="00E30B3A"/>
    <w:rsid w:val="00E30C18"/>
    <w:rsid w:val="00E30C6F"/>
    <w:rsid w:val="00E30CB2"/>
    <w:rsid w:val="00E31244"/>
    <w:rsid w:val="00E31B35"/>
    <w:rsid w:val="00E31B5D"/>
    <w:rsid w:val="00E31BF9"/>
    <w:rsid w:val="00E31E6E"/>
    <w:rsid w:val="00E32307"/>
    <w:rsid w:val="00E3235B"/>
    <w:rsid w:val="00E325D4"/>
    <w:rsid w:val="00E326E3"/>
    <w:rsid w:val="00E32755"/>
    <w:rsid w:val="00E32843"/>
    <w:rsid w:val="00E32D58"/>
    <w:rsid w:val="00E32DCE"/>
    <w:rsid w:val="00E32DD1"/>
    <w:rsid w:val="00E32F67"/>
    <w:rsid w:val="00E3302E"/>
    <w:rsid w:val="00E33317"/>
    <w:rsid w:val="00E3340F"/>
    <w:rsid w:val="00E3359A"/>
    <w:rsid w:val="00E33689"/>
    <w:rsid w:val="00E337C4"/>
    <w:rsid w:val="00E339D3"/>
    <w:rsid w:val="00E33E00"/>
    <w:rsid w:val="00E33E40"/>
    <w:rsid w:val="00E3407E"/>
    <w:rsid w:val="00E34132"/>
    <w:rsid w:val="00E347EE"/>
    <w:rsid w:val="00E34830"/>
    <w:rsid w:val="00E34AFA"/>
    <w:rsid w:val="00E35018"/>
    <w:rsid w:val="00E351CC"/>
    <w:rsid w:val="00E352EC"/>
    <w:rsid w:val="00E35615"/>
    <w:rsid w:val="00E3577B"/>
    <w:rsid w:val="00E35ACA"/>
    <w:rsid w:val="00E35B1B"/>
    <w:rsid w:val="00E3619D"/>
    <w:rsid w:val="00E362EA"/>
    <w:rsid w:val="00E36955"/>
    <w:rsid w:val="00E36B97"/>
    <w:rsid w:val="00E36ECF"/>
    <w:rsid w:val="00E37155"/>
    <w:rsid w:val="00E37502"/>
    <w:rsid w:val="00E37591"/>
    <w:rsid w:val="00E378B9"/>
    <w:rsid w:val="00E37984"/>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2AC"/>
    <w:rsid w:val="00E413EC"/>
    <w:rsid w:val="00E41434"/>
    <w:rsid w:val="00E41740"/>
    <w:rsid w:val="00E418B9"/>
    <w:rsid w:val="00E418D1"/>
    <w:rsid w:val="00E41A9D"/>
    <w:rsid w:val="00E41E6B"/>
    <w:rsid w:val="00E41F44"/>
    <w:rsid w:val="00E41F82"/>
    <w:rsid w:val="00E42054"/>
    <w:rsid w:val="00E4205B"/>
    <w:rsid w:val="00E4220F"/>
    <w:rsid w:val="00E42375"/>
    <w:rsid w:val="00E4252C"/>
    <w:rsid w:val="00E42815"/>
    <w:rsid w:val="00E429FE"/>
    <w:rsid w:val="00E42AE1"/>
    <w:rsid w:val="00E430E8"/>
    <w:rsid w:val="00E43AFD"/>
    <w:rsid w:val="00E43C2E"/>
    <w:rsid w:val="00E43CCC"/>
    <w:rsid w:val="00E43DD9"/>
    <w:rsid w:val="00E43F7A"/>
    <w:rsid w:val="00E43FD0"/>
    <w:rsid w:val="00E4404F"/>
    <w:rsid w:val="00E44170"/>
    <w:rsid w:val="00E443BD"/>
    <w:rsid w:val="00E44705"/>
    <w:rsid w:val="00E453B6"/>
    <w:rsid w:val="00E45493"/>
    <w:rsid w:val="00E454B6"/>
    <w:rsid w:val="00E4563A"/>
    <w:rsid w:val="00E45852"/>
    <w:rsid w:val="00E4585F"/>
    <w:rsid w:val="00E45D58"/>
    <w:rsid w:val="00E460F7"/>
    <w:rsid w:val="00E463CC"/>
    <w:rsid w:val="00E46446"/>
    <w:rsid w:val="00E464E1"/>
    <w:rsid w:val="00E465C4"/>
    <w:rsid w:val="00E46683"/>
    <w:rsid w:val="00E466E6"/>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489"/>
    <w:rsid w:val="00E51614"/>
    <w:rsid w:val="00E51981"/>
    <w:rsid w:val="00E519E7"/>
    <w:rsid w:val="00E51A7D"/>
    <w:rsid w:val="00E51B02"/>
    <w:rsid w:val="00E51B93"/>
    <w:rsid w:val="00E51B98"/>
    <w:rsid w:val="00E526E4"/>
    <w:rsid w:val="00E52893"/>
    <w:rsid w:val="00E5297A"/>
    <w:rsid w:val="00E52D65"/>
    <w:rsid w:val="00E52EC9"/>
    <w:rsid w:val="00E53109"/>
    <w:rsid w:val="00E5355F"/>
    <w:rsid w:val="00E535A0"/>
    <w:rsid w:val="00E53CC7"/>
    <w:rsid w:val="00E53F2F"/>
    <w:rsid w:val="00E54027"/>
    <w:rsid w:val="00E5425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B11"/>
    <w:rsid w:val="00E55CE5"/>
    <w:rsid w:val="00E55D8E"/>
    <w:rsid w:val="00E562F5"/>
    <w:rsid w:val="00E56550"/>
    <w:rsid w:val="00E565AC"/>
    <w:rsid w:val="00E5666A"/>
    <w:rsid w:val="00E5669A"/>
    <w:rsid w:val="00E56825"/>
    <w:rsid w:val="00E568F2"/>
    <w:rsid w:val="00E56B6F"/>
    <w:rsid w:val="00E56C44"/>
    <w:rsid w:val="00E56D2C"/>
    <w:rsid w:val="00E57042"/>
    <w:rsid w:val="00E57235"/>
    <w:rsid w:val="00E57468"/>
    <w:rsid w:val="00E5789E"/>
    <w:rsid w:val="00E57BF0"/>
    <w:rsid w:val="00E57E4C"/>
    <w:rsid w:val="00E60036"/>
    <w:rsid w:val="00E600FE"/>
    <w:rsid w:val="00E604E1"/>
    <w:rsid w:val="00E607F6"/>
    <w:rsid w:val="00E608D5"/>
    <w:rsid w:val="00E609CD"/>
    <w:rsid w:val="00E60A22"/>
    <w:rsid w:val="00E60DBF"/>
    <w:rsid w:val="00E60F84"/>
    <w:rsid w:val="00E60FB9"/>
    <w:rsid w:val="00E6112F"/>
    <w:rsid w:val="00E611BA"/>
    <w:rsid w:val="00E61283"/>
    <w:rsid w:val="00E61539"/>
    <w:rsid w:val="00E61858"/>
    <w:rsid w:val="00E61BE2"/>
    <w:rsid w:val="00E62345"/>
    <w:rsid w:val="00E625A2"/>
    <w:rsid w:val="00E62714"/>
    <w:rsid w:val="00E62811"/>
    <w:rsid w:val="00E628CC"/>
    <w:rsid w:val="00E62946"/>
    <w:rsid w:val="00E62967"/>
    <w:rsid w:val="00E62AFC"/>
    <w:rsid w:val="00E62CD9"/>
    <w:rsid w:val="00E62CFA"/>
    <w:rsid w:val="00E62E1E"/>
    <w:rsid w:val="00E6328E"/>
    <w:rsid w:val="00E637A8"/>
    <w:rsid w:val="00E6402A"/>
    <w:rsid w:val="00E64132"/>
    <w:rsid w:val="00E6431B"/>
    <w:rsid w:val="00E643DE"/>
    <w:rsid w:val="00E64555"/>
    <w:rsid w:val="00E64813"/>
    <w:rsid w:val="00E64AB0"/>
    <w:rsid w:val="00E64DE8"/>
    <w:rsid w:val="00E6518B"/>
    <w:rsid w:val="00E65190"/>
    <w:rsid w:val="00E6543D"/>
    <w:rsid w:val="00E6568A"/>
    <w:rsid w:val="00E656C9"/>
    <w:rsid w:val="00E656F1"/>
    <w:rsid w:val="00E65B37"/>
    <w:rsid w:val="00E65F5E"/>
    <w:rsid w:val="00E65FA9"/>
    <w:rsid w:val="00E66346"/>
    <w:rsid w:val="00E66448"/>
    <w:rsid w:val="00E664EC"/>
    <w:rsid w:val="00E664F9"/>
    <w:rsid w:val="00E66A78"/>
    <w:rsid w:val="00E66D71"/>
    <w:rsid w:val="00E66E93"/>
    <w:rsid w:val="00E66F7D"/>
    <w:rsid w:val="00E6709B"/>
    <w:rsid w:val="00E67102"/>
    <w:rsid w:val="00E67281"/>
    <w:rsid w:val="00E67334"/>
    <w:rsid w:val="00E675E9"/>
    <w:rsid w:val="00E676DB"/>
    <w:rsid w:val="00E677DF"/>
    <w:rsid w:val="00E677EA"/>
    <w:rsid w:val="00E67908"/>
    <w:rsid w:val="00E67FCA"/>
    <w:rsid w:val="00E700BA"/>
    <w:rsid w:val="00E70A81"/>
    <w:rsid w:val="00E70CE6"/>
    <w:rsid w:val="00E70D1A"/>
    <w:rsid w:val="00E70EB0"/>
    <w:rsid w:val="00E71388"/>
    <w:rsid w:val="00E7145E"/>
    <w:rsid w:val="00E71618"/>
    <w:rsid w:val="00E71693"/>
    <w:rsid w:val="00E716DC"/>
    <w:rsid w:val="00E7181C"/>
    <w:rsid w:val="00E71835"/>
    <w:rsid w:val="00E718B8"/>
    <w:rsid w:val="00E71A66"/>
    <w:rsid w:val="00E71A85"/>
    <w:rsid w:val="00E720FE"/>
    <w:rsid w:val="00E7221D"/>
    <w:rsid w:val="00E7224B"/>
    <w:rsid w:val="00E724CE"/>
    <w:rsid w:val="00E72933"/>
    <w:rsid w:val="00E72C69"/>
    <w:rsid w:val="00E72DF8"/>
    <w:rsid w:val="00E72F94"/>
    <w:rsid w:val="00E73196"/>
    <w:rsid w:val="00E73211"/>
    <w:rsid w:val="00E73304"/>
    <w:rsid w:val="00E739B5"/>
    <w:rsid w:val="00E73C67"/>
    <w:rsid w:val="00E73EE1"/>
    <w:rsid w:val="00E74054"/>
    <w:rsid w:val="00E741BD"/>
    <w:rsid w:val="00E742D8"/>
    <w:rsid w:val="00E74530"/>
    <w:rsid w:val="00E7469E"/>
    <w:rsid w:val="00E746B8"/>
    <w:rsid w:val="00E74952"/>
    <w:rsid w:val="00E74BC1"/>
    <w:rsid w:val="00E74BC5"/>
    <w:rsid w:val="00E74D88"/>
    <w:rsid w:val="00E74ECF"/>
    <w:rsid w:val="00E74FE2"/>
    <w:rsid w:val="00E75003"/>
    <w:rsid w:val="00E750F5"/>
    <w:rsid w:val="00E75CC9"/>
    <w:rsid w:val="00E76076"/>
    <w:rsid w:val="00E7633A"/>
    <w:rsid w:val="00E7638B"/>
    <w:rsid w:val="00E764E4"/>
    <w:rsid w:val="00E766F5"/>
    <w:rsid w:val="00E76767"/>
    <w:rsid w:val="00E76BBA"/>
    <w:rsid w:val="00E76D97"/>
    <w:rsid w:val="00E772DB"/>
    <w:rsid w:val="00E7747A"/>
    <w:rsid w:val="00E77728"/>
    <w:rsid w:val="00E77878"/>
    <w:rsid w:val="00E77C15"/>
    <w:rsid w:val="00E77F82"/>
    <w:rsid w:val="00E80295"/>
    <w:rsid w:val="00E80384"/>
    <w:rsid w:val="00E80437"/>
    <w:rsid w:val="00E806F0"/>
    <w:rsid w:val="00E806F4"/>
    <w:rsid w:val="00E807B4"/>
    <w:rsid w:val="00E80875"/>
    <w:rsid w:val="00E80B8A"/>
    <w:rsid w:val="00E80C1E"/>
    <w:rsid w:val="00E80CF9"/>
    <w:rsid w:val="00E813C6"/>
    <w:rsid w:val="00E8157D"/>
    <w:rsid w:val="00E81582"/>
    <w:rsid w:val="00E815A2"/>
    <w:rsid w:val="00E81741"/>
    <w:rsid w:val="00E818A2"/>
    <w:rsid w:val="00E81AA3"/>
    <w:rsid w:val="00E81E58"/>
    <w:rsid w:val="00E81E9B"/>
    <w:rsid w:val="00E8236D"/>
    <w:rsid w:val="00E82671"/>
    <w:rsid w:val="00E82934"/>
    <w:rsid w:val="00E82C1B"/>
    <w:rsid w:val="00E82C32"/>
    <w:rsid w:val="00E82C98"/>
    <w:rsid w:val="00E82D79"/>
    <w:rsid w:val="00E82E28"/>
    <w:rsid w:val="00E82EB2"/>
    <w:rsid w:val="00E83184"/>
    <w:rsid w:val="00E8353A"/>
    <w:rsid w:val="00E8372A"/>
    <w:rsid w:val="00E837B5"/>
    <w:rsid w:val="00E837D0"/>
    <w:rsid w:val="00E8381F"/>
    <w:rsid w:val="00E838EE"/>
    <w:rsid w:val="00E83C07"/>
    <w:rsid w:val="00E83CD7"/>
    <w:rsid w:val="00E83E34"/>
    <w:rsid w:val="00E83E5C"/>
    <w:rsid w:val="00E842EC"/>
    <w:rsid w:val="00E8442C"/>
    <w:rsid w:val="00E84627"/>
    <w:rsid w:val="00E84758"/>
    <w:rsid w:val="00E8476D"/>
    <w:rsid w:val="00E849E5"/>
    <w:rsid w:val="00E84A19"/>
    <w:rsid w:val="00E84DD9"/>
    <w:rsid w:val="00E8524D"/>
    <w:rsid w:val="00E852DF"/>
    <w:rsid w:val="00E854CA"/>
    <w:rsid w:val="00E856C2"/>
    <w:rsid w:val="00E8577E"/>
    <w:rsid w:val="00E85F90"/>
    <w:rsid w:val="00E85FA2"/>
    <w:rsid w:val="00E86065"/>
    <w:rsid w:val="00E860C7"/>
    <w:rsid w:val="00E86139"/>
    <w:rsid w:val="00E867A9"/>
    <w:rsid w:val="00E86A3E"/>
    <w:rsid w:val="00E86EE4"/>
    <w:rsid w:val="00E870AE"/>
    <w:rsid w:val="00E8763F"/>
    <w:rsid w:val="00E87A45"/>
    <w:rsid w:val="00E87A56"/>
    <w:rsid w:val="00E87BAA"/>
    <w:rsid w:val="00E87BD4"/>
    <w:rsid w:val="00E90016"/>
    <w:rsid w:val="00E901D1"/>
    <w:rsid w:val="00E90559"/>
    <w:rsid w:val="00E90799"/>
    <w:rsid w:val="00E9095B"/>
    <w:rsid w:val="00E90C6A"/>
    <w:rsid w:val="00E90DF3"/>
    <w:rsid w:val="00E90E62"/>
    <w:rsid w:val="00E912E9"/>
    <w:rsid w:val="00E915CA"/>
    <w:rsid w:val="00E91F21"/>
    <w:rsid w:val="00E91F61"/>
    <w:rsid w:val="00E920E8"/>
    <w:rsid w:val="00E922B3"/>
    <w:rsid w:val="00E92EA1"/>
    <w:rsid w:val="00E92FF1"/>
    <w:rsid w:val="00E931ED"/>
    <w:rsid w:val="00E9389D"/>
    <w:rsid w:val="00E939C8"/>
    <w:rsid w:val="00E93A3F"/>
    <w:rsid w:val="00E93A96"/>
    <w:rsid w:val="00E93D92"/>
    <w:rsid w:val="00E94863"/>
    <w:rsid w:val="00E949EC"/>
    <w:rsid w:val="00E94B73"/>
    <w:rsid w:val="00E94C62"/>
    <w:rsid w:val="00E94D7C"/>
    <w:rsid w:val="00E94DCB"/>
    <w:rsid w:val="00E94DFE"/>
    <w:rsid w:val="00E94F98"/>
    <w:rsid w:val="00E951AD"/>
    <w:rsid w:val="00E952D2"/>
    <w:rsid w:val="00E953C0"/>
    <w:rsid w:val="00E956EF"/>
    <w:rsid w:val="00E95946"/>
    <w:rsid w:val="00E959B5"/>
    <w:rsid w:val="00E95ABB"/>
    <w:rsid w:val="00E95BB5"/>
    <w:rsid w:val="00E95C03"/>
    <w:rsid w:val="00E962A8"/>
    <w:rsid w:val="00E962CC"/>
    <w:rsid w:val="00E964C7"/>
    <w:rsid w:val="00E96D18"/>
    <w:rsid w:val="00E96D48"/>
    <w:rsid w:val="00E96D62"/>
    <w:rsid w:val="00E96E7F"/>
    <w:rsid w:val="00E96F86"/>
    <w:rsid w:val="00E97183"/>
    <w:rsid w:val="00E971B8"/>
    <w:rsid w:val="00E97236"/>
    <w:rsid w:val="00E973DF"/>
    <w:rsid w:val="00E977C8"/>
    <w:rsid w:val="00E97B58"/>
    <w:rsid w:val="00E97D08"/>
    <w:rsid w:val="00EA018A"/>
    <w:rsid w:val="00EA022D"/>
    <w:rsid w:val="00EA0298"/>
    <w:rsid w:val="00EA04FB"/>
    <w:rsid w:val="00EA0670"/>
    <w:rsid w:val="00EA07A0"/>
    <w:rsid w:val="00EA09D5"/>
    <w:rsid w:val="00EA0B45"/>
    <w:rsid w:val="00EA0C68"/>
    <w:rsid w:val="00EA0C78"/>
    <w:rsid w:val="00EA0D0F"/>
    <w:rsid w:val="00EA0F1F"/>
    <w:rsid w:val="00EA125B"/>
    <w:rsid w:val="00EA14CA"/>
    <w:rsid w:val="00EA15D5"/>
    <w:rsid w:val="00EA15F4"/>
    <w:rsid w:val="00EA17D2"/>
    <w:rsid w:val="00EA1838"/>
    <w:rsid w:val="00EA18B3"/>
    <w:rsid w:val="00EA1AC2"/>
    <w:rsid w:val="00EA1DE2"/>
    <w:rsid w:val="00EA1E06"/>
    <w:rsid w:val="00EA20F6"/>
    <w:rsid w:val="00EA2277"/>
    <w:rsid w:val="00EA241B"/>
    <w:rsid w:val="00EA2891"/>
    <w:rsid w:val="00EA2981"/>
    <w:rsid w:val="00EA3511"/>
    <w:rsid w:val="00EA389C"/>
    <w:rsid w:val="00EA3AE6"/>
    <w:rsid w:val="00EA3C14"/>
    <w:rsid w:val="00EA3C1F"/>
    <w:rsid w:val="00EA3E8A"/>
    <w:rsid w:val="00EA4048"/>
    <w:rsid w:val="00EA40CF"/>
    <w:rsid w:val="00EA41E2"/>
    <w:rsid w:val="00EA4506"/>
    <w:rsid w:val="00EA470C"/>
    <w:rsid w:val="00EA47A7"/>
    <w:rsid w:val="00EA47E3"/>
    <w:rsid w:val="00EA4872"/>
    <w:rsid w:val="00EA4C74"/>
    <w:rsid w:val="00EA5127"/>
    <w:rsid w:val="00EA521C"/>
    <w:rsid w:val="00EA53DE"/>
    <w:rsid w:val="00EA5469"/>
    <w:rsid w:val="00EA54FE"/>
    <w:rsid w:val="00EA5595"/>
    <w:rsid w:val="00EA5BF5"/>
    <w:rsid w:val="00EA5BF7"/>
    <w:rsid w:val="00EA6213"/>
    <w:rsid w:val="00EA6266"/>
    <w:rsid w:val="00EA62BF"/>
    <w:rsid w:val="00EA6348"/>
    <w:rsid w:val="00EA6766"/>
    <w:rsid w:val="00EA6817"/>
    <w:rsid w:val="00EA69EE"/>
    <w:rsid w:val="00EA6AD4"/>
    <w:rsid w:val="00EA6B3C"/>
    <w:rsid w:val="00EA6FE7"/>
    <w:rsid w:val="00EA706F"/>
    <w:rsid w:val="00EA7266"/>
    <w:rsid w:val="00EA74CE"/>
    <w:rsid w:val="00EB00F7"/>
    <w:rsid w:val="00EB0160"/>
    <w:rsid w:val="00EB0328"/>
    <w:rsid w:val="00EB032A"/>
    <w:rsid w:val="00EB076F"/>
    <w:rsid w:val="00EB09C1"/>
    <w:rsid w:val="00EB09F2"/>
    <w:rsid w:val="00EB0C86"/>
    <w:rsid w:val="00EB0DEA"/>
    <w:rsid w:val="00EB0E5A"/>
    <w:rsid w:val="00EB0FC8"/>
    <w:rsid w:val="00EB0FEF"/>
    <w:rsid w:val="00EB11D3"/>
    <w:rsid w:val="00EB11F2"/>
    <w:rsid w:val="00EB158D"/>
    <w:rsid w:val="00EB17B0"/>
    <w:rsid w:val="00EB191B"/>
    <w:rsid w:val="00EB1974"/>
    <w:rsid w:val="00EB1E63"/>
    <w:rsid w:val="00EB21FE"/>
    <w:rsid w:val="00EB2282"/>
    <w:rsid w:val="00EB2344"/>
    <w:rsid w:val="00EB23DC"/>
    <w:rsid w:val="00EB2476"/>
    <w:rsid w:val="00EB2641"/>
    <w:rsid w:val="00EB29A5"/>
    <w:rsid w:val="00EB2CEC"/>
    <w:rsid w:val="00EB3067"/>
    <w:rsid w:val="00EB3094"/>
    <w:rsid w:val="00EB315D"/>
    <w:rsid w:val="00EB34FA"/>
    <w:rsid w:val="00EB361E"/>
    <w:rsid w:val="00EB3A61"/>
    <w:rsid w:val="00EB3D9C"/>
    <w:rsid w:val="00EB3E57"/>
    <w:rsid w:val="00EB4128"/>
    <w:rsid w:val="00EB43FA"/>
    <w:rsid w:val="00EB49C7"/>
    <w:rsid w:val="00EB50EA"/>
    <w:rsid w:val="00EB51B7"/>
    <w:rsid w:val="00EB520E"/>
    <w:rsid w:val="00EB54EF"/>
    <w:rsid w:val="00EB5665"/>
    <w:rsid w:val="00EB581E"/>
    <w:rsid w:val="00EB5865"/>
    <w:rsid w:val="00EB60D8"/>
    <w:rsid w:val="00EB61D2"/>
    <w:rsid w:val="00EB65F2"/>
    <w:rsid w:val="00EB6A0B"/>
    <w:rsid w:val="00EB6C26"/>
    <w:rsid w:val="00EB6E8A"/>
    <w:rsid w:val="00EB700C"/>
    <w:rsid w:val="00EB73B7"/>
    <w:rsid w:val="00EB74E1"/>
    <w:rsid w:val="00EB78A0"/>
    <w:rsid w:val="00EB7AB9"/>
    <w:rsid w:val="00EB7DE0"/>
    <w:rsid w:val="00EB7F24"/>
    <w:rsid w:val="00EB7F5B"/>
    <w:rsid w:val="00EC086A"/>
    <w:rsid w:val="00EC0878"/>
    <w:rsid w:val="00EC0A83"/>
    <w:rsid w:val="00EC0BA9"/>
    <w:rsid w:val="00EC0E80"/>
    <w:rsid w:val="00EC123C"/>
    <w:rsid w:val="00EC1290"/>
    <w:rsid w:val="00EC14C5"/>
    <w:rsid w:val="00EC14F4"/>
    <w:rsid w:val="00EC1846"/>
    <w:rsid w:val="00EC18CA"/>
    <w:rsid w:val="00EC1B75"/>
    <w:rsid w:val="00EC1F5E"/>
    <w:rsid w:val="00EC2013"/>
    <w:rsid w:val="00EC29A1"/>
    <w:rsid w:val="00EC2E49"/>
    <w:rsid w:val="00EC2FC8"/>
    <w:rsid w:val="00EC300F"/>
    <w:rsid w:val="00EC30A8"/>
    <w:rsid w:val="00EC31C0"/>
    <w:rsid w:val="00EC32DC"/>
    <w:rsid w:val="00EC33FC"/>
    <w:rsid w:val="00EC3BC8"/>
    <w:rsid w:val="00EC3BF8"/>
    <w:rsid w:val="00EC3E17"/>
    <w:rsid w:val="00EC40FF"/>
    <w:rsid w:val="00EC43A5"/>
    <w:rsid w:val="00EC465D"/>
    <w:rsid w:val="00EC4666"/>
    <w:rsid w:val="00EC486A"/>
    <w:rsid w:val="00EC4E05"/>
    <w:rsid w:val="00EC4F7A"/>
    <w:rsid w:val="00EC5406"/>
    <w:rsid w:val="00EC547F"/>
    <w:rsid w:val="00EC5496"/>
    <w:rsid w:val="00EC5B08"/>
    <w:rsid w:val="00EC5F44"/>
    <w:rsid w:val="00EC611E"/>
    <w:rsid w:val="00EC61E2"/>
    <w:rsid w:val="00EC62C6"/>
    <w:rsid w:val="00EC670C"/>
    <w:rsid w:val="00EC6772"/>
    <w:rsid w:val="00EC6A64"/>
    <w:rsid w:val="00EC6AE8"/>
    <w:rsid w:val="00EC6CC3"/>
    <w:rsid w:val="00EC6CCA"/>
    <w:rsid w:val="00EC6FAC"/>
    <w:rsid w:val="00EC7004"/>
    <w:rsid w:val="00EC7559"/>
    <w:rsid w:val="00EC7658"/>
    <w:rsid w:val="00EC7775"/>
    <w:rsid w:val="00EC797A"/>
    <w:rsid w:val="00EC7BCD"/>
    <w:rsid w:val="00EC7C41"/>
    <w:rsid w:val="00ED00E3"/>
    <w:rsid w:val="00ED03B3"/>
    <w:rsid w:val="00ED0433"/>
    <w:rsid w:val="00ED04AD"/>
    <w:rsid w:val="00ED058C"/>
    <w:rsid w:val="00ED063A"/>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AFB"/>
    <w:rsid w:val="00ED2B9A"/>
    <w:rsid w:val="00ED2E3E"/>
    <w:rsid w:val="00ED2EA0"/>
    <w:rsid w:val="00ED31D3"/>
    <w:rsid w:val="00ED3261"/>
    <w:rsid w:val="00ED333E"/>
    <w:rsid w:val="00ED33DE"/>
    <w:rsid w:val="00ED378C"/>
    <w:rsid w:val="00ED38DD"/>
    <w:rsid w:val="00ED3EC9"/>
    <w:rsid w:val="00ED40BA"/>
    <w:rsid w:val="00ED412C"/>
    <w:rsid w:val="00ED4280"/>
    <w:rsid w:val="00ED4284"/>
    <w:rsid w:val="00ED46F4"/>
    <w:rsid w:val="00ED471C"/>
    <w:rsid w:val="00ED4916"/>
    <w:rsid w:val="00ED4B2E"/>
    <w:rsid w:val="00ED4CC4"/>
    <w:rsid w:val="00ED4DC8"/>
    <w:rsid w:val="00ED4E87"/>
    <w:rsid w:val="00ED5106"/>
    <w:rsid w:val="00ED53B2"/>
    <w:rsid w:val="00ED5807"/>
    <w:rsid w:val="00ED58E1"/>
    <w:rsid w:val="00ED591D"/>
    <w:rsid w:val="00ED5982"/>
    <w:rsid w:val="00ED5C35"/>
    <w:rsid w:val="00ED5EA2"/>
    <w:rsid w:val="00ED5FBD"/>
    <w:rsid w:val="00ED6217"/>
    <w:rsid w:val="00ED655E"/>
    <w:rsid w:val="00ED67C2"/>
    <w:rsid w:val="00ED6819"/>
    <w:rsid w:val="00ED687F"/>
    <w:rsid w:val="00ED6924"/>
    <w:rsid w:val="00ED6A23"/>
    <w:rsid w:val="00ED6C38"/>
    <w:rsid w:val="00ED6C7D"/>
    <w:rsid w:val="00ED7367"/>
    <w:rsid w:val="00ED7498"/>
    <w:rsid w:val="00ED79C5"/>
    <w:rsid w:val="00ED7A0B"/>
    <w:rsid w:val="00ED7A1E"/>
    <w:rsid w:val="00ED7D50"/>
    <w:rsid w:val="00ED7EBB"/>
    <w:rsid w:val="00ED7F4B"/>
    <w:rsid w:val="00ED7FB2"/>
    <w:rsid w:val="00EE031F"/>
    <w:rsid w:val="00EE0344"/>
    <w:rsid w:val="00EE03FF"/>
    <w:rsid w:val="00EE04E0"/>
    <w:rsid w:val="00EE055C"/>
    <w:rsid w:val="00EE0630"/>
    <w:rsid w:val="00EE0648"/>
    <w:rsid w:val="00EE0B61"/>
    <w:rsid w:val="00EE0CAA"/>
    <w:rsid w:val="00EE0D01"/>
    <w:rsid w:val="00EE0D21"/>
    <w:rsid w:val="00EE0EDF"/>
    <w:rsid w:val="00EE10C2"/>
    <w:rsid w:val="00EE1365"/>
    <w:rsid w:val="00EE14F1"/>
    <w:rsid w:val="00EE1706"/>
    <w:rsid w:val="00EE1862"/>
    <w:rsid w:val="00EE193A"/>
    <w:rsid w:val="00EE1995"/>
    <w:rsid w:val="00EE1E2F"/>
    <w:rsid w:val="00EE1E97"/>
    <w:rsid w:val="00EE20B8"/>
    <w:rsid w:val="00EE25CC"/>
    <w:rsid w:val="00EE2B7C"/>
    <w:rsid w:val="00EE2F93"/>
    <w:rsid w:val="00EE3353"/>
    <w:rsid w:val="00EE33AC"/>
    <w:rsid w:val="00EE3423"/>
    <w:rsid w:val="00EE3784"/>
    <w:rsid w:val="00EE388E"/>
    <w:rsid w:val="00EE4001"/>
    <w:rsid w:val="00EE415C"/>
    <w:rsid w:val="00EE448D"/>
    <w:rsid w:val="00EE453F"/>
    <w:rsid w:val="00EE475F"/>
    <w:rsid w:val="00EE477B"/>
    <w:rsid w:val="00EE4DA7"/>
    <w:rsid w:val="00EE4E3C"/>
    <w:rsid w:val="00EE54E1"/>
    <w:rsid w:val="00EE5768"/>
    <w:rsid w:val="00EE58CE"/>
    <w:rsid w:val="00EE5939"/>
    <w:rsid w:val="00EE5961"/>
    <w:rsid w:val="00EE59A1"/>
    <w:rsid w:val="00EE5AFB"/>
    <w:rsid w:val="00EE5E64"/>
    <w:rsid w:val="00EE5F0C"/>
    <w:rsid w:val="00EE5FF5"/>
    <w:rsid w:val="00EE5FFA"/>
    <w:rsid w:val="00EE610F"/>
    <w:rsid w:val="00EE65B1"/>
    <w:rsid w:val="00EE671F"/>
    <w:rsid w:val="00EE6750"/>
    <w:rsid w:val="00EE67E5"/>
    <w:rsid w:val="00EE6884"/>
    <w:rsid w:val="00EE6945"/>
    <w:rsid w:val="00EE69C8"/>
    <w:rsid w:val="00EE6BCC"/>
    <w:rsid w:val="00EE6C73"/>
    <w:rsid w:val="00EE7025"/>
    <w:rsid w:val="00EE71D5"/>
    <w:rsid w:val="00EE7301"/>
    <w:rsid w:val="00EE7AE3"/>
    <w:rsid w:val="00EE7BE0"/>
    <w:rsid w:val="00EE7EB2"/>
    <w:rsid w:val="00EF0281"/>
    <w:rsid w:val="00EF0634"/>
    <w:rsid w:val="00EF09CF"/>
    <w:rsid w:val="00EF09D2"/>
    <w:rsid w:val="00EF0F0B"/>
    <w:rsid w:val="00EF125C"/>
    <w:rsid w:val="00EF137E"/>
    <w:rsid w:val="00EF154F"/>
    <w:rsid w:val="00EF1C3C"/>
    <w:rsid w:val="00EF1D77"/>
    <w:rsid w:val="00EF1DBB"/>
    <w:rsid w:val="00EF2277"/>
    <w:rsid w:val="00EF232C"/>
    <w:rsid w:val="00EF23DA"/>
    <w:rsid w:val="00EF23F5"/>
    <w:rsid w:val="00EF268F"/>
    <w:rsid w:val="00EF2715"/>
    <w:rsid w:val="00EF2856"/>
    <w:rsid w:val="00EF2877"/>
    <w:rsid w:val="00EF2950"/>
    <w:rsid w:val="00EF2FB8"/>
    <w:rsid w:val="00EF309A"/>
    <w:rsid w:val="00EF30F7"/>
    <w:rsid w:val="00EF32F0"/>
    <w:rsid w:val="00EF33BE"/>
    <w:rsid w:val="00EF3743"/>
    <w:rsid w:val="00EF3E3A"/>
    <w:rsid w:val="00EF46EE"/>
    <w:rsid w:val="00EF486E"/>
    <w:rsid w:val="00EF4930"/>
    <w:rsid w:val="00EF4D42"/>
    <w:rsid w:val="00EF4FF3"/>
    <w:rsid w:val="00EF503F"/>
    <w:rsid w:val="00EF513F"/>
    <w:rsid w:val="00EF5348"/>
    <w:rsid w:val="00EF5674"/>
    <w:rsid w:val="00EF59F6"/>
    <w:rsid w:val="00EF5D5D"/>
    <w:rsid w:val="00EF5D89"/>
    <w:rsid w:val="00EF5DF1"/>
    <w:rsid w:val="00EF61EC"/>
    <w:rsid w:val="00EF6247"/>
    <w:rsid w:val="00EF6384"/>
    <w:rsid w:val="00EF6401"/>
    <w:rsid w:val="00EF66D8"/>
    <w:rsid w:val="00EF6972"/>
    <w:rsid w:val="00EF6A29"/>
    <w:rsid w:val="00EF6B14"/>
    <w:rsid w:val="00EF6C4A"/>
    <w:rsid w:val="00EF6D1C"/>
    <w:rsid w:val="00EF7073"/>
    <w:rsid w:val="00EF7431"/>
    <w:rsid w:val="00EF77F6"/>
    <w:rsid w:val="00EF78EA"/>
    <w:rsid w:val="00EF7B33"/>
    <w:rsid w:val="00F00009"/>
    <w:rsid w:val="00F001B0"/>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49F"/>
    <w:rsid w:val="00F0354E"/>
    <w:rsid w:val="00F0375F"/>
    <w:rsid w:val="00F03B63"/>
    <w:rsid w:val="00F03D2E"/>
    <w:rsid w:val="00F03D44"/>
    <w:rsid w:val="00F03EF4"/>
    <w:rsid w:val="00F03FA1"/>
    <w:rsid w:val="00F04237"/>
    <w:rsid w:val="00F0452C"/>
    <w:rsid w:val="00F0461F"/>
    <w:rsid w:val="00F04892"/>
    <w:rsid w:val="00F0547B"/>
    <w:rsid w:val="00F05608"/>
    <w:rsid w:val="00F05892"/>
    <w:rsid w:val="00F05A64"/>
    <w:rsid w:val="00F061DE"/>
    <w:rsid w:val="00F06373"/>
    <w:rsid w:val="00F0650B"/>
    <w:rsid w:val="00F06749"/>
    <w:rsid w:val="00F06B2F"/>
    <w:rsid w:val="00F06EBB"/>
    <w:rsid w:val="00F06F01"/>
    <w:rsid w:val="00F0711D"/>
    <w:rsid w:val="00F07210"/>
    <w:rsid w:val="00F0722B"/>
    <w:rsid w:val="00F073D2"/>
    <w:rsid w:val="00F0765D"/>
    <w:rsid w:val="00F076B0"/>
    <w:rsid w:val="00F07870"/>
    <w:rsid w:val="00F078AF"/>
    <w:rsid w:val="00F07A13"/>
    <w:rsid w:val="00F07A19"/>
    <w:rsid w:val="00F07C5F"/>
    <w:rsid w:val="00F07CA1"/>
    <w:rsid w:val="00F07DAA"/>
    <w:rsid w:val="00F10347"/>
    <w:rsid w:val="00F103B7"/>
    <w:rsid w:val="00F10507"/>
    <w:rsid w:val="00F10542"/>
    <w:rsid w:val="00F10682"/>
    <w:rsid w:val="00F108A7"/>
    <w:rsid w:val="00F109E4"/>
    <w:rsid w:val="00F10ACC"/>
    <w:rsid w:val="00F10D8F"/>
    <w:rsid w:val="00F111CD"/>
    <w:rsid w:val="00F11652"/>
    <w:rsid w:val="00F11775"/>
    <w:rsid w:val="00F11C2E"/>
    <w:rsid w:val="00F11D73"/>
    <w:rsid w:val="00F12205"/>
    <w:rsid w:val="00F12275"/>
    <w:rsid w:val="00F123A0"/>
    <w:rsid w:val="00F1253B"/>
    <w:rsid w:val="00F12594"/>
    <w:rsid w:val="00F127A0"/>
    <w:rsid w:val="00F12A6E"/>
    <w:rsid w:val="00F12B3F"/>
    <w:rsid w:val="00F12D5E"/>
    <w:rsid w:val="00F12D9F"/>
    <w:rsid w:val="00F130AE"/>
    <w:rsid w:val="00F13118"/>
    <w:rsid w:val="00F13606"/>
    <w:rsid w:val="00F13ADE"/>
    <w:rsid w:val="00F13CF9"/>
    <w:rsid w:val="00F13FBD"/>
    <w:rsid w:val="00F14323"/>
    <w:rsid w:val="00F14412"/>
    <w:rsid w:val="00F144C3"/>
    <w:rsid w:val="00F14A68"/>
    <w:rsid w:val="00F14AB4"/>
    <w:rsid w:val="00F14F8E"/>
    <w:rsid w:val="00F151DF"/>
    <w:rsid w:val="00F1528E"/>
    <w:rsid w:val="00F158B5"/>
    <w:rsid w:val="00F1592B"/>
    <w:rsid w:val="00F15AFE"/>
    <w:rsid w:val="00F15E44"/>
    <w:rsid w:val="00F15F35"/>
    <w:rsid w:val="00F15FC8"/>
    <w:rsid w:val="00F16052"/>
    <w:rsid w:val="00F1626D"/>
    <w:rsid w:val="00F166E4"/>
    <w:rsid w:val="00F1671C"/>
    <w:rsid w:val="00F167C8"/>
    <w:rsid w:val="00F167CA"/>
    <w:rsid w:val="00F16CD3"/>
    <w:rsid w:val="00F17191"/>
    <w:rsid w:val="00F171FE"/>
    <w:rsid w:val="00F173E4"/>
    <w:rsid w:val="00F17D11"/>
    <w:rsid w:val="00F17EE6"/>
    <w:rsid w:val="00F17FC8"/>
    <w:rsid w:val="00F20298"/>
    <w:rsid w:val="00F2042B"/>
    <w:rsid w:val="00F204CF"/>
    <w:rsid w:val="00F2057D"/>
    <w:rsid w:val="00F2083A"/>
    <w:rsid w:val="00F20ABA"/>
    <w:rsid w:val="00F20D1D"/>
    <w:rsid w:val="00F20D4C"/>
    <w:rsid w:val="00F20F61"/>
    <w:rsid w:val="00F20FA0"/>
    <w:rsid w:val="00F2124D"/>
    <w:rsid w:val="00F21372"/>
    <w:rsid w:val="00F214A2"/>
    <w:rsid w:val="00F21515"/>
    <w:rsid w:val="00F21AA3"/>
    <w:rsid w:val="00F21C5B"/>
    <w:rsid w:val="00F21D08"/>
    <w:rsid w:val="00F21E7C"/>
    <w:rsid w:val="00F2224B"/>
    <w:rsid w:val="00F2251B"/>
    <w:rsid w:val="00F2252C"/>
    <w:rsid w:val="00F2258B"/>
    <w:rsid w:val="00F229FC"/>
    <w:rsid w:val="00F23073"/>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C4E"/>
    <w:rsid w:val="00F24D1E"/>
    <w:rsid w:val="00F24EC9"/>
    <w:rsid w:val="00F250A6"/>
    <w:rsid w:val="00F25421"/>
    <w:rsid w:val="00F255FA"/>
    <w:rsid w:val="00F2566B"/>
    <w:rsid w:val="00F2575D"/>
    <w:rsid w:val="00F2583D"/>
    <w:rsid w:val="00F25870"/>
    <w:rsid w:val="00F25C3C"/>
    <w:rsid w:val="00F25C92"/>
    <w:rsid w:val="00F25CED"/>
    <w:rsid w:val="00F25EA5"/>
    <w:rsid w:val="00F25FB8"/>
    <w:rsid w:val="00F25FBF"/>
    <w:rsid w:val="00F25FCD"/>
    <w:rsid w:val="00F261A7"/>
    <w:rsid w:val="00F26335"/>
    <w:rsid w:val="00F26CB8"/>
    <w:rsid w:val="00F26E3A"/>
    <w:rsid w:val="00F26EB1"/>
    <w:rsid w:val="00F26FE4"/>
    <w:rsid w:val="00F2715D"/>
    <w:rsid w:val="00F272AA"/>
    <w:rsid w:val="00F272D0"/>
    <w:rsid w:val="00F274CB"/>
    <w:rsid w:val="00F2764D"/>
    <w:rsid w:val="00F277A6"/>
    <w:rsid w:val="00F27ACA"/>
    <w:rsid w:val="00F27B22"/>
    <w:rsid w:val="00F27B26"/>
    <w:rsid w:val="00F27C5E"/>
    <w:rsid w:val="00F27E6A"/>
    <w:rsid w:val="00F27FAB"/>
    <w:rsid w:val="00F30040"/>
    <w:rsid w:val="00F30287"/>
    <w:rsid w:val="00F3028F"/>
    <w:rsid w:val="00F30392"/>
    <w:rsid w:val="00F3060D"/>
    <w:rsid w:val="00F306CB"/>
    <w:rsid w:val="00F309E6"/>
    <w:rsid w:val="00F30B82"/>
    <w:rsid w:val="00F30E04"/>
    <w:rsid w:val="00F31110"/>
    <w:rsid w:val="00F3118B"/>
    <w:rsid w:val="00F312C1"/>
    <w:rsid w:val="00F31693"/>
    <w:rsid w:val="00F317F1"/>
    <w:rsid w:val="00F31890"/>
    <w:rsid w:val="00F31B3A"/>
    <w:rsid w:val="00F31B4D"/>
    <w:rsid w:val="00F31B9D"/>
    <w:rsid w:val="00F31E1A"/>
    <w:rsid w:val="00F31F58"/>
    <w:rsid w:val="00F32454"/>
    <w:rsid w:val="00F324E0"/>
    <w:rsid w:val="00F32570"/>
    <w:rsid w:val="00F3257B"/>
    <w:rsid w:val="00F32AF9"/>
    <w:rsid w:val="00F32B4A"/>
    <w:rsid w:val="00F32CD6"/>
    <w:rsid w:val="00F32D50"/>
    <w:rsid w:val="00F32F91"/>
    <w:rsid w:val="00F330DF"/>
    <w:rsid w:val="00F332DA"/>
    <w:rsid w:val="00F33311"/>
    <w:rsid w:val="00F3378C"/>
    <w:rsid w:val="00F338BD"/>
    <w:rsid w:val="00F34021"/>
    <w:rsid w:val="00F34329"/>
    <w:rsid w:val="00F3441C"/>
    <w:rsid w:val="00F3449B"/>
    <w:rsid w:val="00F34508"/>
    <w:rsid w:val="00F34592"/>
    <w:rsid w:val="00F34749"/>
    <w:rsid w:val="00F34A8F"/>
    <w:rsid w:val="00F34D6F"/>
    <w:rsid w:val="00F35053"/>
    <w:rsid w:val="00F359F8"/>
    <w:rsid w:val="00F35CA2"/>
    <w:rsid w:val="00F35DF9"/>
    <w:rsid w:val="00F360D6"/>
    <w:rsid w:val="00F36675"/>
    <w:rsid w:val="00F366A1"/>
    <w:rsid w:val="00F36855"/>
    <w:rsid w:val="00F36B80"/>
    <w:rsid w:val="00F36C3B"/>
    <w:rsid w:val="00F36FBD"/>
    <w:rsid w:val="00F37043"/>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4"/>
    <w:rsid w:val="00F41384"/>
    <w:rsid w:val="00F4146A"/>
    <w:rsid w:val="00F4162F"/>
    <w:rsid w:val="00F41739"/>
    <w:rsid w:val="00F41759"/>
    <w:rsid w:val="00F41AE5"/>
    <w:rsid w:val="00F41DFC"/>
    <w:rsid w:val="00F42005"/>
    <w:rsid w:val="00F4217B"/>
    <w:rsid w:val="00F4222D"/>
    <w:rsid w:val="00F42293"/>
    <w:rsid w:val="00F42327"/>
    <w:rsid w:val="00F4240E"/>
    <w:rsid w:val="00F42722"/>
    <w:rsid w:val="00F428B9"/>
    <w:rsid w:val="00F42D72"/>
    <w:rsid w:val="00F4320C"/>
    <w:rsid w:val="00F435FD"/>
    <w:rsid w:val="00F4363E"/>
    <w:rsid w:val="00F4367E"/>
    <w:rsid w:val="00F43A74"/>
    <w:rsid w:val="00F43D25"/>
    <w:rsid w:val="00F43DCC"/>
    <w:rsid w:val="00F43E6A"/>
    <w:rsid w:val="00F43ED2"/>
    <w:rsid w:val="00F441BC"/>
    <w:rsid w:val="00F442A3"/>
    <w:rsid w:val="00F44313"/>
    <w:rsid w:val="00F4445B"/>
    <w:rsid w:val="00F4454C"/>
    <w:rsid w:val="00F445C9"/>
    <w:rsid w:val="00F44701"/>
    <w:rsid w:val="00F447DA"/>
    <w:rsid w:val="00F447F2"/>
    <w:rsid w:val="00F4480E"/>
    <w:rsid w:val="00F44A7F"/>
    <w:rsid w:val="00F44BCA"/>
    <w:rsid w:val="00F44D48"/>
    <w:rsid w:val="00F450A2"/>
    <w:rsid w:val="00F451B4"/>
    <w:rsid w:val="00F454C8"/>
    <w:rsid w:val="00F45A3E"/>
    <w:rsid w:val="00F45D16"/>
    <w:rsid w:val="00F463F4"/>
    <w:rsid w:val="00F4645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F62"/>
    <w:rsid w:val="00F5116C"/>
    <w:rsid w:val="00F511AF"/>
    <w:rsid w:val="00F513C2"/>
    <w:rsid w:val="00F516BD"/>
    <w:rsid w:val="00F519D0"/>
    <w:rsid w:val="00F51E90"/>
    <w:rsid w:val="00F520C1"/>
    <w:rsid w:val="00F5211E"/>
    <w:rsid w:val="00F5220C"/>
    <w:rsid w:val="00F52211"/>
    <w:rsid w:val="00F522E7"/>
    <w:rsid w:val="00F52388"/>
    <w:rsid w:val="00F523BB"/>
    <w:rsid w:val="00F524BF"/>
    <w:rsid w:val="00F525B9"/>
    <w:rsid w:val="00F526D7"/>
    <w:rsid w:val="00F52ABF"/>
    <w:rsid w:val="00F52C8D"/>
    <w:rsid w:val="00F52D83"/>
    <w:rsid w:val="00F52DF3"/>
    <w:rsid w:val="00F52F8A"/>
    <w:rsid w:val="00F5304F"/>
    <w:rsid w:val="00F53196"/>
    <w:rsid w:val="00F53252"/>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9F5"/>
    <w:rsid w:val="00F55A86"/>
    <w:rsid w:val="00F55C96"/>
    <w:rsid w:val="00F55FD3"/>
    <w:rsid w:val="00F566E5"/>
    <w:rsid w:val="00F56CBB"/>
    <w:rsid w:val="00F56D59"/>
    <w:rsid w:val="00F56EDA"/>
    <w:rsid w:val="00F56F16"/>
    <w:rsid w:val="00F601AD"/>
    <w:rsid w:val="00F601CD"/>
    <w:rsid w:val="00F6057E"/>
    <w:rsid w:val="00F6073A"/>
    <w:rsid w:val="00F607E0"/>
    <w:rsid w:val="00F60BEB"/>
    <w:rsid w:val="00F6117F"/>
    <w:rsid w:val="00F611BF"/>
    <w:rsid w:val="00F612FE"/>
    <w:rsid w:val="00F61578"/>
    <w:rsid w:val="00F61702"/>
    <w:rsid w:val="00F61871"/>
    <w:rsid w:val="00F61CAB"/>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CFA"/>
    <w:rsid w:val="00F63F77"/>
    <w:rsid w:val="00F64223"/>
    <w:rsid w:val="00F64433"/>
    <w:rsid w:val="00F64569"/>
    <w:rsid w:val="00F647B6"/>
    <w:rsid w:val="00F647D4"/>
    <w:rsid w:val="00F649B0"/>
    <w:rsid w:val="00F64B6F"/>
    <w:rsid w:val="00F64F2A"/>
    <w:rsid w:val="00F6501A"/>
    <w:rsid w:val="00F65028"/>
    <w:rsid w:val="00F653E7"/>
    <w:rsid w:val="00F65748"/>
    <w:rsid w:val="00F65825"/>
    <w:rsid w:val="00F65A4D"/>
    <w:rsid w:val="00F65BD1"/>
    <w:rsid w:val="00F65C7E"/>
    <w:rsid w:val="00F65FF7"/>
    <w:rsid w:val="00F6609A"/>
    <w:rsid w:val="00F6659A"/>
    <w:rsid w:val="00F66B1F"/>
    <w:rsid w:val="00F66BDE"/>
    <w:rsid w:val="00F66D46"/>
    <w:rsid w:val="00F66F21"/>
    <w:rsid w:val="00F66FFD"/>
    <w:rsid w:val="00F67B10"/>
    <w:rsid w:val="00F67FCD"/>
    <w:rsid w:val="00F7000E"/>
    <w:rsid w:val="00F7038C"/>
    <w:rsid w:val="00F7076A"/>
    <w:rsid w:val="00F708F6"/>
    <w:rsid w:val="00F70917"/>
    <w:rsid w:val="00F70E22"/>
    <w:rsid w:val="00F70F4D"/>
    <w:rsid w:val="00F710CE"/>
    <w:rsid w:val="00F71168"/>
    <w:rsid w:val="00F7172D"/>
    <w:rsid w:val="00F71BC6"/>
    <w:rsid w:val="00F71C46"/>
    <w:rsid w:val="00F72272"/>
    <w:rsid w:val="00F724CD"/>
    <w:rsid w:val="00F7289B"/>
    <w:rsid w:val="00F7293B"/>
    <w:rsid w:val="00F72FA2"/>
    <w:rsid w:val="00F73181"/>
    <w:rsid w:val="00F73183"/>
    <w:rsid w:val="00F731A8"/>
    <w:rsid w:val="00F731AB"/>
    <w:rsid w:val="00F7333F"/>
    <w:rsid w:val="00F73AE7"/>
    <w:rsid w:val="00F73C34"/>
    <w:rsid w:val="00F73DA4"/>
    <w:rsid w:val="00F73DE9"/>
    <w:rsid w:val="00F74151"/>
    <w:rsid w:val="00F74177"/>
    <w:rsid w:val="00F742F5"/>
    <w:rsid w:val="00F744C5"/>
    <w:rsid w:val="00F744E1"/>
    <w:rsid w:val="00F74B9D"/>
    <w:rsid w:val="00F752D8"/>
    <w:rsid w:val="00F75527"/>
    <w:rsid w:val="00F75810"/>
    <w:rsid w:val="00F75B30"/>
    <w:rsid w:val="00F75BB0"/>
    <w:rsid w:val="00F75BE6"/>
    <w:rsid w:val="00F75CF8"/>
    <w:rsid w:val="00F766CD"/>
    <w:rsid w:val="00F768C6"/>
    <w:rsid w:val="00F768C9"/>
    <w:rsid w:val="00F76AEC"/>
    <w:rsid w:val="00F76B0C"/>
    <w:rsid w:val="00F76E19"/>
    <w:rsid w:val="00F770C2"/>
    <w:rsid w:val="00F770F5"/>
    <w:rsid w:val="00F77100"/>
    <w:rsid w:val="00F77363"/>
    <w:rsid w:val="00F77948"/>
    <w:rsid w:val="00F77D43"/>
    <w:rsid w:val="00F77EE9"/>
    <w:rsid w:val="00F77F90"/>
    <w:rsid w:val="00F77FB4"/>
    <w:rsid w:val="00F8072C"/>
    <w:rsid w:val="00F80859"/>
    <w:rsid w:val="00F80930"/>
    <w:rsid w:val="00F809D2"/>
    <w:rsid w:val="00F809DB"/>
    <w:rsid w:val="00F80A7E"/>
    <w:rsid w:val="00F80EE3"/>
    <w:rsid w:val="00F8151D"/>
    <w:rsid w:val="00F81533"/>
    <w:rsid w:val="00F8154C"/>
    <w:rsid w:val="00F81576"/>
    <w:rsid w:val="00F818CB"/>
    <w:rsid w:val="00F81A4C"/>
    <w:rsid w:val="00F81AC6"/>
    <w:rsid w:val="00F81EDA"/>
    <w:rsid w:val="00F81EDF"/>
    <w:rsid w:val="00F81F96"/>
    <w:rsid w:val="00F8200B"/>
    <w:rsid w:val="00F8238C"/>
    <w:rsid w:val="00F823BA"/>
    <w:rsid w:val="00F82536"/>
    <w:rsid w:val="00F8270E"/>
    <w:rsid w:val="00F82787"/>
    <w:rsid w:val="00F82897"/>
    <w:rsid w:val="00F82E01"/>
    <w:rsid w:val="00F833B8"/>
    <w:rsid w:val="00F83446"/>
    <w:rsid w:val="00F835E2"/>
    <w:rsid w:val="00F83833"/>
    <w:rsid w:val="00F839E1"/>
    <w:rsid w:val="00F83BD2"/>
    <w:rsid w:val="00F83BD7"/>
    <w:rsid w:val="00F83C11"/>
    <w:rsid w:val="00F83EC3"/>
    <w:rsid w:val="00F840E5"/>
    <w:rsid w:val="00F844FC"/>
    <w:rsid w:val="00F8466E"/>
    <w:rsid w:val="00F8489B"/>
    <w:rsid w:val="00F848EA"/>
    <w:rsid w:val="00F84AA3"/>
    <w:rsid w:val="00F84F26"/>
    <w:rsid w:val="00F8515E"/>
    <w:rsid w:val="00F85586"/>
    <w:rsid w:val="00F85667"/>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1E5"/>
    <w:rsid w:val="00F902EE"/>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A3E"/>
    <w:rsid w:val="00F92A43"/>
    <w:rsid w:val="00F92AC2"/>
    <w:rsid w:val="00F92BED"/>
    <w:rsid w:val="00F933B2"/>
    <w:rsid w:val="00F93726"/>
    <w:rsid w:val="00F93B32"/>
    <w:rsid w:val="00F93B7C"/>
    <w:rsid w:val="00F93EAF"/>
    <w:rsid w:val="00F93EE2"/>
    <w:rsid w:val="00F93F4E"/>
    <w:rsid w:val="00F93FDF"/>
    <w:rsid w:val="00F94203"/>
    <w:rsid w:val="00F942E9"/>
    <w:rsid w:val="00F9464B"/>
    <w:rsid w:val="00F94A18"/>
    <w:rsid w:val="00F94D9B"/>
    <w:rsid w:val="00F94E97"/>
    <w:rsid w:val="00F94F40"/>
    <w:rsid w:val="00F9508E"/>
    <w:rsid w:val="00F950ED"/>
    <w:rsid w:val="00F952B3"/>
    <w:rsid w:val="00F95333"/>
    <w:rsid w:val="00F9546E"/>
    <w:rsid w:val="00F95588"/>
    <w:rsid w:val="00F9636A"/>
    <w:rsid w:val="00F964FE"/>
    <w:rsid w:val="00F9654B"/>
    <w:rsid w:val="00F966D7"/>
    <w:rsid w:val="00F968D1"/>
    <w:rsid w:val="00F96B3F"/>
    <w:rsid w:val="00F96D01"/>
    <w:rsid w:val="00F96D32"/>
    <w:rsid w:val="00F96EB6"/>
    <w:rsid w:val="00F97022"/>
    <w:rsid w:val="00F97047"/>
    <w:rsid w:val="00F97485"/>
    <w:rsid w:val="00F9789E"/>
    <w:rsid w:val="00F978F6"/>
    <w:rsid w:val="00F97B47"/>
    <w:rsid w:val="00F97C02"/>
    <w:rsid w:val="00F97C14"/>
    <w:rsid w:val="00F97F1A"/>
    <w:rsid w:val="00FA008F"/>
    <w:rsid w:val="00FA042D"/>
    <w:rsid w:val="00FA057B"/>
    <w:rsid w:val="00FA05B1"/>
    <w:rsid w:val="00FA064D"/>
    <w:rsid w:val="00FA080D"/>
    <w:rsid w:val="00FA083F"/>
    <w:rsid w:val="00FA08D4"/>
    <w:rsid w:val="00FA0B24"/>
    <w:rsid w:val="00FA1174"/>
    <w:rsid w:val="00FA149F"/>
    <w:rsid w:val="00FA1A0A"/>
    <w:rsid w:val="00FA1A1B"/>
    <w:rsid w:val="00FA1B50"/>
    <w:rsid w:val="00FA1F24"/>
    <w:rsid w:val="00FA218C"/>
    <w:rsid w:val="00FA2423"/>
    <w:rsid w:val="00FA27F1"/>
    <w:rsid w:val="00FA2DF4"/>
    <w:rsid w:val="00FA318C"/>
    <w:rsid w:val="00FA3398"/>
    <w:rsid w:val="00FA3711"/>
    <w:rsid w:val="00FA3825"/>
    <w:rsid w:val="00FA3A08"/>
    <w:rsid w:val="00FA3AAA"/>
    <w:rsid w:val="00FA3D62"/>
    <w:rsid w:val="00FA3F10"/>
    <w:rsid w:val="00FA4007"/>
    <w:rsid w:val="00FA405E"/>
    <w:rsid w:val="00FA42B2"/>
    <w:rsid w:val="00FA4435"/>
    <w:rsid w:val="00FA4469"/>
    <w:rsid w:val="00FA4613"/>
    <w:rsid w:val="00FA463C"/>
    <w:rsid w:val="00FA47CE"/>
    <w:rsid w:val="00FA49CC"/>
    <w:rsid w:val="00FA4A5D"/>
    <w:rsid w:val="00FA4B6B"/>
    <w:rsid w:val="00FA4E4D"/>
    <w:rsid w:val="00FA5219"/>
    <w:rsid w:val="00FA53A5"/>
    <w:rsid w:val="00FA54AB"/>
    <w:rsid w:val="00FA5694"/>
    <w:rsid w:val="00FA578F"/>
    <w:rsid w:val="00FA57B1"/>
    <w:rsid w:val="00FA5ACA"/>
    <w:rsid w:val="00FA5C5F"/>
    <w:rsid w:val="00FA5CAE"/>
    <w:rsid w:val="00FA5D59"/>
    <w:rsid w:val="00FA5D6A"/>
    <w:rsid w:val="00FA5F4B"/>
    <w:rsid w:val="00FA62E5"/>
    <w:rsid w:val="00FA67E6"/>
    <w:rsid w:val="00FA69D9"/>
    <w:rsid w:val="00FA6A19"/>
    <w:rsid w:val="00FA6B18"/>
    <w:rsid w:val="00FA71DC"/>
    <w:rsid w:val="00FA722F"/>
    <w:rsid w:val="00FA72B7"/>
    <w:rsid w:val="00FA730B"/>
    <w:rsid w:val="00FA74BE"/>
    <w:rsid w:val="00FA784E"/>
    <w:rsid w:val="00FA78A5"/>
    <w:rsid w:val="00FA7B26"/>
    <w:rsid w:val="00FA7D30"/>
    <w:rsid w:val="00FA7D8E"/>
    <w:rsid w:val="00FB0456"/>
    <w:rsid w:val="00FB064C"/>
    <w:rsid w:val="00FB07D1"/>
    <w:rsid w:val="00FB086B"/>
    <w:rsid w:val="00FB08F6"/>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2029"/>
    <w:rsid w:val="00FB214D"/>
    <w:rsid w:val="00FB21D4"/>
    <w:rsid w:val="00FB25AF"/>
    <w:rsid w:val="00FB2741"/>
    <w:rsid w:val="00FB2810"/>
    <w:rsid w:val="00FB2816"/>
    <w:rsid w:val="00FB2A09"/>
    <w:rsid w:val="00FB2C59"/>
    <w:rsid w:val="00FB2E37"/>
    <w:rsid w:val="00FB2F14"/>
    <w:rsid w:val="00FB2F8A"/>
    <w:rsid w:val="00FB30C9"/>
    <w:rsid w:val="00FB3424"/>
    <w:rsid w:val="00FB389D"/>
    <w:rsid w:val="00FB3C53"/>
    <w:rsid w:val="00FB3D19"/>
    <w:rsid w:val="00FB3DD6"/>
    <w:rsid w:val="00FB41AA"/>
    <w:rsid w:val="00FB43CA"/>
    <w:rsid w:val="00FB43F6"/>
    <w:rsid w:val="00FB451C"/>
    <w:rsid w:val="00FB4543"/>
    <w:rsid w:val="00FB49F2"/>
    <w:rsid w:val="00FB5600"/>
    <w:rsid w:val="00FB560E"/>
    <w:rsid w:val="00FB5E56"/>
    <w:rsid w:val="00FB63CD"/>
    <w:rsid w:val="00FB67B6"/>
    <w:rsid w:val="00FB6874"/>
    <w:rsid w:val="00FB68FE"/>
    <w:rsid w:val="00FB725F"/>
    <w:rsid w:val="00FB769F"/>
    <w:rsid w:val="00FB76AD"/>
    <w:rsid w:val="00FB79C0"/>
    <w:rsid w:val="00FB7AB2"/>
    <w:rsid w:val="00FB7B9E"/>
    <w:rsid w:val="00FB7F9B"/>
    <w:rsid w:val="00FC002C"/>
    <w:rsid w:val="00FC05FC"/>
    <w:rsid w:val="00FC09D9"/>
    <w:rsid w:val="00FC0BF0"/>
    <w:rsid w:val="00FC0CC8"/>
    <w:rsid w:val="00FC0D5B"/>
    <w:rsid w:val="00FC0DE9"/>
    <w:rsid w:val="00FC0E16"/>
    <w:rsid w:val="00FC0FB1"/>
    <w:rsid w:val="00FC1128"/>
    <w:rsid w:val="00FC13B5"/>
    <w:rsid w:val="00FC141B"/>
    <w:rsid w:val="00FC16E6"/>
    <w:rsid w:val="00FC1A26"/>
    <w:rsid w:val="00FC1B97"/>
    <w:rsid w:val="00FC1C87"/>
    <w:rsid w:val="00FC1D1F"/>
    <w:rsid w:val="00FC1D68"/>
    <w:rsid w:val="00FC1E18"/>
    <w:rsid w:val="00FC20A6"/>
    <w:rsid w:val="00FC21E8"/>
    <w:rsid w:val="00FC3046"/>
    <w:rsid w:val="00FC3064"/>
    <w:rsid w:val="00FC3081"/>
    <w:rsid w:val="00FC34E3"/>
    <w:rsid w:val="00FC3D05"/>
    <w:rsid w:val="00FC3D57"/>
    <w:rsid w:val="00FC3DB6"/>
    <w:rsid w:val="00FC3EA3"/>
    <w:rsid w:val="00FC4315"/>
    <w:rsid w:val="00FC449A"/>
    <w:rsid w:val="00FC458E"/>
    <w:rsid w:val="00FC4B61"/>
    <w:rsid w:val="00FC4C3A"/>
    <w:rsid w:val="00FC4C8E"/>
    <w:rsid w:val="00FC4D8E"/>
    <w:rsid w:val="00FC501C"/>
    <w:rsid w:val="00FC5054"/>
    <w:rsid w:val="00FC511C"/>
    <w:rsid w:val="00FC53BF"/>
    <w:rsid w:val="00FC54FF"/>
    <w:rsid w:val="00FC560A"/>
    <w:rsid w:val="00FC58BF"/>
    <w:rsid w:val="00FC58FE"/>
    <w:rsid w:val="00FC5A6A"/>
    <w:rsid w:val="00FC5F2F"/>
    <w:rsid w:val="00FC604B"/>
    <w:rsid w:val="00FC6140"/>
    <w:rsid w:val="00FC6352"/>
    <w:rsid w:val="00FC6634"/>
    <w:rsid w:val="00FC6776"/>
    <w:rsid w:val="00FC679F"/>
    <w:rsid w:val="00FC67B6"/>
    <w:rsid w:val="00FC69B4"/>
    <w:rsid w:val="00FC6C34"/>
    <w:rsid w:val="00FC6DCE"/>
    <w:rsid w:val="00FC6E2F"/>
    <w:rsid w:val="00FC6FE3"/>
    <w:rsid w:val="00FC7414"/>
    <w:rsid w:val="00FC74A3"/>
    <w:rsid w:val="00FC74CF"/>
    <w:rsid w:val="00FC794B"/>
    <w:rsid w:val="00FC798C"/>
    <w:rsid w:val="00FC7A72"/>
    <w:rsid w:val="00FC7CE1"/>
    <w:rsid w:val="00FD014F"/>
    <w:rsid w:val="00FD02F6"/>
    <w:rsid w:val="00FD03E6"/>
    <w:rsid w:val="00FD0697"/>
    <w:rsid w:val="00FD06E4"/>
    <w:rsid w:val="00FD0A86"/>
    <w:rsid w:val="00FD0B00"/>
    <w:rsid w:val="00FD10B0"/>
    <w:rsid w:val="00FD13A2"/>
    <w:rsid w:val="00FD16E3"/>
    <w:rsid w:val="00FD176C"/>
    <w:rsid w:val="00FD1784"/>
    <w:rsid w:val="00FD18E4"/>
    <w:rsid w:val="00FD19D0"/>
    <w:rsid w:val="00FD1C67"/>
    <w:rsid w:val="00FD1CF3"/>
    <w:rsid w:val="00FD1E4D"/>
    <w:rsid w:val="00FD2475"/>
    <w:rsid w:val="00FD292B"/>
    <w:rsid w:val="00FD2DBC"/>
    <w:rsid w:val="00FD3CCD"/>
    <w:rsid w:val="00FD3D84"/>
    <w:rsid w:val="00FD3E3B"/>
    <w:rsid w:val="00FD3EA5"/>
    <w:rsid w:val="00FD407E"/>
    <w:rsid w:val="00FD425C"/>
    <w:rsid w:val="00FD447D"/>
    <w:rsid w:val="00FD45BF"/>
    <w:rsid w:val="00FD492A"/>
    <w:rsid w:val="00FD4E1D"/>
    <w:rsid w:val="00FD4E46"/>
    <w:rsid w:val="00FD4E86"/>
    <w:rsid w:val="00FD5356"/>
    <w:rsid w:val="00FD53C8"/>
    <w:rsid w:val="00FD56EB"/>
    <w:rsid w:val="00FD5924"/>
    <w:rsid w:val="00FD5B62"/>
    <w:rsid w:val="00FD5B6E"/>
    <w:rsid w:val="00FD5C57"/>
    <w:rsid w:val="00FD5CDC"/>
    <w:rsid w:val="00FD604F"/>
    <w:rsid w:val="00FD619C"/>
    <w:rsid w:val="00FD61C6"/>
    <w:rsid w:val="00FD62F3"/>
    <w:rsid w:val="00FD6489"/>
    <w:rsid w:val="00FD671B"/>
    <w:rsid w:val="00FD6C8F"/>
    <w:rsid w:val="00FD6CED"/>
    <w:rsid w:val="00FD6E3D"/>
    <w:rsid w:val="00FD6ED0"/>
    <w:rsid w:val="00FD72FD"/>
    <w:rsid w:val="00FD7538"/>
    <w:rsid w:val="00FD757D"/>
    <w:rsid w:val="00FD7833"/>
    <w:rsid w:val="00FD7884"/>
    <w:rsid w:val="00FD7E97"/>
    <w:rsid w:val="00FE00A1"/>
    <w:rsid w:val="00FE0157"/>
    <w:rsid w:val="00FE0532"/>
    <w:rsid w:val="00FE05BC"/>
    <w:rsid w:val="00FE06C3"/>
    <w:rsid w:val="00FE06E6"/>
    <w:rsid w:val="00FE07CE"/>
    <w:rsid w:val="00FE0875"/>
    <w:rsid w:val="00FE09DD"/>
    <w:rsid w:val="00FE0A94"/>
    <w:rsid w:val="00FE0D0A"/>
    <w:rsid w:val="00FE0D37"/>
    <w:rsid w:val="00FE0D55"/>
    <w:rsid w:val="00FE0E20"/>
    <w:rsid w:val="00FE1140"/>
    <w:rsid w:val="00FE1176"/>
    <w:rsid w:val="00FE1190"/>
    <w:rsid w:val="00FE1323"/>
    <w:rsid w:val="00FE1484"/>
    <w:rsid w:val="00FE1600"/>
    <w:rsid w:val="00FE1A00"/>
    <w:rsid w:val="00FE1A99"/>
    <w:rsid w:val="00FE1EF8"/>
    <w:rsid w:val="00FE2020"/>
    <w:rsid w:val="00FE2328"/>
    <w:rsid w:val="00FE2D73"/>
    <w:rsid w:val="00FE332C"/>
    <w:rsid w:val="00FE3B87"/>
    <w:rsid w:val="00FE3BBA"/>
    <w:rsid w:val="00FE3BFE"/>
    <w:rsid w:val="00FE3CFD"/>
    <w:rsid w:val="00FE3E57"/>
    <w:rsid w:val="00FE3EAB"/>
    <w:rsid w:val="00FE42BC"/>
    <w:rsid w:val="00FE445A"/>
    <w:rsid w:val="00FE44B5"/>
    <w:rsid w:val="00FE44E7"/>
    <w:rsid w:val="00FE451D"/>
    <w:rsid w:val="00FE4D01"/>
    <w:rsid w:val="00FE4F2E"/>
    <w:rsid w:val="00FE513B"/>
    <w:rsid w:val="00FE51A0"/>
    <w:rsid w:val="00FE5816"/>
    <w:rsid w:val="00FE5947"/>
    <w:rsid w:val="00FE59A7"/>
    <w:rsid w:val="00FE59D7"/>
    <w:rsid w:val="00FE5CC8"/>
    <w:rsid w:val="00FE5D4F"/>
    <w:rsid w:val="00FE60CA"/>
    <w:rsid w:val="00FE6134"/>
    <w:rsid w:val="00FE6259"/>
    <w:rsid w:val="00FE629A"/>
    <w:rsid w:val="00FE6503"/>
    <w:rsid w:val="00FE65FC"/>
    <w:rsid w:val="00FE6605"/>
    <w:rsid w:val="00FE6E52"/>
    <w:rsid w:val="00FE6EA6"/>
    <w:rsid w:val="00FE7899"/>
    <w:rsid w:val="00FE7BB6"/>
    <w:rsid w:val="00FE7C39"/>
    <w:rsid w:val="00FE7E49"/>
    <w:rsid w:val="00FF04DF"/>
    <w:rsid w:val="00FF050E"/>
    <w:rsid w:val="00FF0725"/>
    <w:rsid w:val="00FF0B29"/>
    <w:rsid w:val="00FF0FBA"/>
    <w:rsid w:val="00FF106E"/>
    <w:rsid w:val="00FF148C"/>
    <w:rsid w:val="00FF17A4"/>
    <w:rsid w:val="00FF1873"/>
    <w:rsid w:val="00FF1B13"/>
    <w:rsid w:val="00FF1B56"/>
    <w:rsid w:val="00FF2011"/>
    <w:rsid w:val="00FF23E0"/>
    <w:rsid w:val="00FF27B2"/>
    <w:rsid w:val="00FF29D6"/>
    <w:rsid w:val="00FF29DD"/>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636"/>
    <w:rsid w:val="00FF565C"/>
    <w:rsid w:val="00FF5710"/>
    <w:rsid w:val="00FF576C"/>
    <w:rsid w:val="00FF5A40"/>
    <w:rsid w:val="00FF5E39"/>
    <w:rsid w:val="00FF6084"/>
    <w:rsid w:val="00FF6717"/>
    <w:rsid w:val="00FF676C"/>
    <w:rsid w:val="00FF6941"/>
    <w:rsid w:val="00FF6995"/>
    <w:rsid w:val="00FF71FF"/>
    <w:rsid w:val="00FF732C"/>
    <w:rsid w:val="00FF73B0"/>
    <w:rsid w:val="00FF7B6D"/>
    <w:rsid w:val="00FF7B94"/>
    <w:rsid w:val="00FF7E55"/>
    <w:rsid w:val="00FF7F35"/>
    <w:rsid w:val="04753641"/>
    <w:rsid w:val="048E1388"/>
    <w:rsid w:val="064C7AAF"/>
    <w:rsid w:val="0EFF5A98"/>
    <w:rsid w:val="138F3E05"/>
    <w:rsid w:val="19564ABE"/>
    <w:rsid w:val="237F1281"/>
    <w:rsid w:val="2433701E"/>
    <w:rsid w:val="246C62EA"/>
    <w:rsid w:val="24FA6221"/>
    <w:rsid w:val="37310DFC"/>
    <w:rsid w:val="43CD00D1"/>
    <w:rsid w:val="4BAE7491"/>
    <w:rsid w:val="69F726E9"/>
    <w:rsid w:val="75145EF9"/>
    <w:rsid w:val="78861E4A"/>
    <w:rsid w:val="7D162F9D"/>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9044AB"/>
  <w15:docId w15:val="{A274E525-D57E-1E4E-82DB-764082BE1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7CE"/>
    <w:pPr>
      <w:spacing w:line="360" w:lineRule="auto"/>
      <w:jc w:val="both"/>
    </w:pPr>
    <w:rPr>
      <w:rFonts w:eastAsiaTheme="minorHAnsi" w:cstheme="minorBidi"/>
      <w:sz w:val="24"/>
      <w:szCs w:val="22"/>
      <w:shd w:val="clear" w:color="auto" w:fill="FFFFFF"/>
      <w:lang w:val="en-GB" w:eastAsia="en-US"/>
    </w:rPr>
  </w:style>
  <w:style w:type="paragraph" w:styleId="Heading1">
    <w:name w:val="heading 1"/>
    <w:basedOn w:val="Normal"/>
    <w:next w:val="Normal"/>
    <w:link w:val="Heading1Char"/>
    <w:uiPriority w:val="9"/>
    <w:qFormat/>
    <w:rsid w:val="00FA47CE"/>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FA47CE"/>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FA47CE"/>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FA47CE"/>
    <w:pPr>
      <w:keepNext/>
      <w:keepLines/>
      <w:spacing w:before="200"/>
      <w:outlineLvl w:val="3"/>
    </w:pPr>
    <w:rPr>
      <w:rFonts w:eastAsiaTheme="majorEastAsia" w:cstheme="majorBidi"/>
      <w:b/>
      <w:bCs/>
      <w:iCs/>
      <w:color w:val="4F81BD" w:themeColor="accent1"/>
    </w:rPr>
  </w:style>
  <w:style w:type="paragraph" w:styleId="Heading5">
    <w:name w:val="heading 5"/>
    <w:basedOn w:val="Normal"/>
    <w:next w:val="Normal"/>
    <w:link w:val="Heading5Char"/>
    <w:uiPriority w:val="9"/>
    <w:unhideWhenUsed/>
    <w:qFormat/>
    <w:rsid w:val="00FA47CE"/>
    <w:pPr>
      <w:keepNext/>
      <w:keepLines/>
      <w:spacing w:before="20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unhideWhenUsed/>
    <w:qFormat/>
    <w:rsid w:val="00FA47CE"/>
    <w:pPr>
      <w:keepNext/>
      <w:keepLines/>
      <w:spacing w:before="200"/>
      <w:outlineLvl w:val="5"/>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47CE"/>
    <w:pPr>
      <w:spacing w:line="240" w:lineRule="auto"/>
    </w:pPr>
    <w:rPr>
      <w:rFonts w:ascii="Tahoma" w:hAnsi="Tahoma" w:cs="Tahoma"/>
      <w:sz w:val="16"/>
      <w:szCs w:val="16"/>
    </w:rPr>
  </w:style>
  <w:style w:type="paragraph" w:styleId="BodyText">
    <w:name w:val="Body Text"/>
    <w:basedOn w:val="Normal"/>
    <w:link w:val="BodyTextChar"/>
    <w:uiPriority w:val="99"/>
    <w:semiHidden/>
    <w:unhideWhenUsed/>
    <w:qFormat/>
    <w:rsid w:val="00FA47CE"/>
    <w:pPr>
      <w:spacing w:after="120"/>
    </w:pPr>
  </w:style>
  <w:style w:type="paragraph" w:styleId="BodyText3">
    <w:name w:val="Body Text 3"/>
    <w:basedOn w:val="Normal"/>
    <w:link w:val="BodyText3Char"/>
    <w:qFormat/>
    <w:rsid w:val="00FA47CE"/>
    <w:pPr>
      <w:spacing w:line="240" w:lineRule="auto"/>
      <w:jc w:val="left"/>
    </w:pPr>
    <w:rPr>
      <w:rFonts w:ascii="Arial" w:eastAsia="Times New Roman" w:hAnsi="Arial" w:cs="Times New Roman"/>
      <w:b/>
      <w:bCs/>
      <w:szCs w:val="20"/>
      <w:shd w:val="clear" w:color="auto" w:fill="auto"/>
      <w:lang w:val="lv-LV"/>
    </w:rPr>
  </w:style>
  <w:style w:type="paragraph" w:styleId="BodyTextIndent2">
    <w:name w:val="Body Text Indent 2"/>
    <w:basedOn w:val="Normal"/>
    <w:link w:val="BodyTextIndent2Char"/>
    <w:uiPriority w:val="99"/>
    <w:semiHidden/>
    <w:unhideWhenUsed/>
    <w:rsid w:val="00FA47CE"/>
    <w:pPr>
      <w:spacing w:after="120" w:line="480" w:lineRule="auto"/>
      <w:ind w:left="283"/>
    </w:pPr>
  </w:style>
  <w:style w:type="paragraph" w:styleId="Caption">
    <w:name w:val="caption"/>
    <w:basedOn w:val="Normal"/>
    <w:next w:val="Normal"/>
    <w:uiPriority w:val="35"/>
    <w:unhideWhenUsed/>
    <w:qFormat/>
    <w:rsid w:val="00FA47CE"/>
    <w:pPr>
      <w:spacing w:after="200" w:line="240" w:lineRule="auto"/>
    </w:pPr>
    <w:rPr>
      <w:b/>
      <w:bCs/>
      <w:color w:val="4F81BD" w:themeColor="accent1"/>
      <w:sz w:val="18"/>
      <w:szCs w:val="18"/>
    </w:rPr>
  </w:style>
  <w:style w:type="character" w:styleId="CommentReference">
    <w:name w:val="annotation reference"/>
    <w:basedOn w:val="DefaultParagraphFont"/>
    <w:uiPriority w:val="99"/>
    <w:semiHidden/>
    <w:unhideWhenUsed/>
    <w:rsid w:val="00FA47CE"/>
    <w:rPr>
      <w:sz w:val="16"/>
      <w:szCs w:val="16"/>
    </w:rPr>
  </w:style>
  <w:style w:type="paragraph" w:styleId="CommentText">
    <w:name w:val="annotation text"/>
    <w:basedOn w:val="Normal"/>
    <w:link w:val="CommentTextChar"/>
    <w:uiPriority w:val="99"/>
    <w:semiHidden/>
    <w:unhideWhenUsed/>
    <w:rsid w:val="00FA47CE"/>
    <w:pPr>
      <w:spacing w:line="240" w:lineRule="auto"/>
      <w:jc w:val="left"/>
    </w:pPr>
    <w:rPr>
      <w:rFonts w:ascii="Arial" w:eastAsia="Arial" w:hAnsi="Arial" w:cs="Arial"/>
      <w:sz w:val="20"/>
      <w:szCs w:val="20"/>
      <w:shd w:val="clear" w:color="auto" w:fill="auto"/>
    </w:rPr>
  </w:style>
  <w:style w:type="paragraph" w:styleId="CommentSubject">
    <w:name w:val="annotation subject"/>
    <w:basedOn w:val="CommentText"/>
    <w:next w:val="CommentText"/>
    <w:link w:val="CommentSubjectChar"/>
    <w:uiPriority w:val="99"/>
    <w:semiHidden/>
    <w:unhideWhenUsed/>
    <w:rsid w:val="00FA47CE"/>
    <w:pPr>
      <w:jc w:val="both"/>
    </w:pPr>
    <w:rPr>
      <w:rFonts w:ascii="Times New Roman" w:eastAsiaTheme="minorHAnsi" w:hAnsi="Times New Roman" w:cstheme="minorBidi"/>
      <w:b/>
      <w:bCs/>
      <w:color w:val="000000" w:themeColor="text1"/>
    </w:rPr>
  </w:style>
  <w:style w:type="paragraph" w:styleId="DocumentMap">
    <w:name w:val="Document Map"/>
    <w:basedOn w:val="Normal"/>
    <w:link w:val="DocumentMapChar"/>
    <w:uiPriority w:val="99"/>
    <w:semiHidden/>
    <w:unhideWhenUsed/>
    <w:qFormat/>
    <w:rsid w:val="00FA47CE"/>
    <w:pPr>
      <w:spacing w:line="240" w:lineRule="auto"/>
    </w:pPr>
    <w:rPr>
      <w:rFonts w:ascii="Tahoma" w:hAnsi="Tahoma" w:cs="Tahoma"/>
      <w:sz w:val="16"/>
      <w:szCs w:val="16"/>
    </w:rPr>
  </w:style>
  <w:style w:type="character" w:styleId="Emphasis">
    <w:name w:val="Emphasis"/>
    <w:basedOn w:val="DefaultParagraphFont"/>
    <w:uiPriority w:val="20"/>
    <w:qFormat/>
    <w:rsid w:val="00FA47CE"/>
    <w:rPr>
      <w:i/>
      <w:iCs/>
    </w:rPr>
  </w:style>
  <w:style w:type="character" w:styleId="FollowedHyperlink">
    <w:name w:val="FollowedHyperlink"/>
    <w:basedOn w:val="DefaultParagraphFont"/>
    <w:uiPriority w:val="99"/>
    <w:semiHidden/>
    <w:unhideWhenUsed/>
    <w:rsid w:val="00FA47CE"/>
    <w:rPr>
      <w:color w:val="800080" w:themeColor="followedHyperlink"/>
      <w:u w:val="single"/>
    </w:rPr>
  </w:style>
  <w:style w:type="paragraph" w:styleId="Footer">
    <w:name w:val="footer"/>
    <w:basedOn w:val="Normal"/>
    <w:link w:val="FooterChar"/>
    <w:uiPriority w:val="99"/>
    <w:unhideWhenUsed/>
    <w:rsid w:val="00FA47CE"/>
    <w:pPr>
      <w:tabs>
        <w:tab w:val="center" w:pos="4680"/>
        <w:tab w:val="right" w:pos="9360"/>
      </w:tabs>
      <w:spacing w:line="240" w:lineRule="auto"/>
    </w:pPr>
  </w:style>
  <w:style w:type="character" w:styleId="FootnoteReference">
    <w:name w:val="footnote reference"/>
    <w:basedOn w:val="DefaultParagraphFont"/>
    <w:uiPriority w:val="99"/>
    <w:semiHidden/>
    <w:unhideWhenUsed/>
    <w:rsid w:val="00FA47CE"/>
    <w:rPr>
      <w:vertAlign w:val="superscript"/>
    </w:rPr>
  </w:style>
  <w:style w:type="paragraph" w:styleId="FootnoteText">
    <w:name w:val="footnote text"/>
    <w:basedOn w:val="Normal"/>
    <w:link w:val="FootnoteTextChar"/>
    <w:uiPriority w:val="99"/>
    <w:semiHidden/>
    <w:unhideWhenUsed/>
    <w:qFormat/>
    <w:rsid w:val="00FA47CE"/>
    <w:pPr>
      <w:spacing w:line="240" w:lineRule="auto"/>
    </w:pPr>
    <w:rPr>
      <w:sz w:val="20"/>
      <w:szCs w:val="20"/>
    </w:rPr>
  </w:style>
  <w:style w:type="paragraph" w:styleId="Header">
    <w:name w:val="header"/>
    <w:basedOn w:val="Normal"/>
    <w:link w:val="HeaderChar"/>
    <w:uiPriority w:val="99"/>
    <w:unhideWhenUsed/>
    <w:qFormat/>
    <w:rsid w:val="00FA47CE"/>
    <w:pPr>
      <w:tabs>
        <w:tab w:val="center" w:pos="4680"/>
        <w:tab w:val="right" w:pos="9360"/>
      </w:tabs>
      <w:spacing w:line="240" w:lineRule="auto"/>
    </w:pPr>
  </w:style>
  <w:style w:type="character" w:styleId="Hyperlink">
    <w:name w:val="Hyperlink"/>
    <w:basedOn w:val="DefaultParagraphFont"/>
    <w:uiPriority w:val="99"/>
    <w:unhideWhenUsed/>
    <w:qFormat/>
    <w:rsid w:val="00FA47CE"/>
    <w:rPr>
      <w:color w:val="0000FF" w:themeColor="hyperlink"/>
      <w:u w:val="single"/>
    </w:rPr>
  </w:style>
  <w:style w:type="paragraph" w:styleId="NormalWeb">
    <w:name w:val="Normal (Web)"/>
    <w:basedOn w:val="Normal"/>
    <w:uiPriority w:val="99"/>
    <w:unhideWhenUsed/>
    <w:qFormat/>
    <w:rsid w:val="00FA47CE"/>
    <w:pPr>
      <w:spacing w:before="100" w:beforeAutospacing="1" w:after="100" w:afterAutospacing="1" w:line="240" w:lineRule="auto"/>
      <w:jc w:val="left"/>
    </w:pPr>
    <w:rPr>
      <w:rFonts w:eastAsia="Times New Roman" w:cs="Times New Roman"/>
      <w:szCs w:val="24"/>
      <w:shd w:val="clear" w:color="auto" w:fill="auto"/>
    </w:rPr>
  </w:style>
  <w:style w:type="character" w:styleId="Strong">
    <w:name w:val="Strong"/>
    <w:basedOn w:val="DefaultParagraphFont"/>
    <w:uiPriority w:val="22"/>
    <w:qFormat/>
    <w:rsid w:val="00FA47CE"/>
    <w:rPr>
      <w:b/>
      <w:bCs/>
    </w:rPr>
  </w:style>
  <w:style w:type="paragraph" w:styleId="Subtitle">
    <w:name w:val="Subtitle"/>
    <w:basedOn w:val="Normal"/>
    <w:next w:val="Normal"/>
    <w:link w:val="SubtitleChar"/>
    <w:uiPriority w:val="11"/>
    <w:qFormat/>
    <w:rsid w:val="00FA47CE"/>
    <w:rPr>
      <w:rFonts w:asciiTheme="majorHAnsi" w:eastAsiaTheme="majorEastAsia" w:hAnsiTheme="majorHAnsi" w:cstheme="majorBidi"/>
      <w:i/>
      <w:iCs/>
      <w:color w:val="4F81BD" w:themeColor="accent1"/>
      <w:spacing w:val="15"/>
      <w:szCs w:val="24"/>
    </w:rPr>
  </w:style>
  <w:style w:type="table" w:styleId="TableGrid">
    <w:name w:val="Table Grid"/>
    <w:basedOn w:val="TableNormal"/>
    <w:uiPriority w:val="39"/>
    <w:qFormat/>
    <w:rsid w:val="00FA47C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ableofFigures">
    <w:name w:val="table of figures"/>
    <w:basedOn w:val="Normal"/>
    <w:next w:val="Normal"/>
    <w:uiPriority w:val="99"/>
    <w:unhideWhenUsed/>
    <w:qFormat/>
    <w:rsid w:val="00FA47CE"/>
  </w:style>
  <w:style w:type="paragraph" w:styleId="Title">
    <w:name w:val="Title"/>
    <w:basedOn w:val="Normal"/>
    <w:next w:val="Normal"/>
    <w:link w:val="TitleChar"/>
    <w:uiPriority w:val="10"/>
    <w:qFormat/>
    <w:rsid w:val="00FA47CE"/>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paragraph" w:styleId="TOC1">
    <w:name w:val="toc 1"/>
    <w:basedOn w:val="Normal"/>
    <w:next w:val="Normal"/>
    <w:autoRedefine/>
    <w:uiPriority w:val="39"/>
    <w:unhideWhenUsed/>
    <w:rsid w:val="00FA47CE"/>
    <w:pPr>
      <w:spacing w:after="100"/>
    </w:pPr>
  </w:style>
  <w:style w:type="paragraph" w:styleId="TOC2">
    <w:name w:val="toc 2"/>
    <w:basedOn w:val="Normal"/>
    <w:next w:val="Normal"/>
    <w:autoRedefine/>
    <w:uiPriority w:val="39"/>
    <w:unhideWhenUsed/>
    <w:qFormat/>
    <w:rsid w:val="00FA47CE"/>
    <w:pPr>
      <w:spacing w:after="100"/>
      <w:ind w:left="240"/>
    </w:pPr>
  </w:style>
  <w:style w:type="paragraph" w:styleId="TOC3">
    <w:name w:val="toc 3"/>
    <w:basedOn w:val="Normal"/>
    <w:next w:val="Normal"/>
    <w:autoRedefine/>
    <w:uiPriority w:val="39"/>
    <w:unhideWhenUsed/>
    <w:qFormat/>
    <w:rsid w:val="00FA47CE"/>
    <w:pPr>
      <w:spacing w:after="100"/>
      <w:ind w:left="480"/>
    </w:pPr>
  </w:style>
  <w:style w:type="table" w:styleId="LightShading-Accent2">
    <w:name w:val="Light Shading Accent 2"/>
    <w:basedOn w:val="TableNormal"/>
    <w:uiPriority w:val="60"/>
    <w:qFormat/>
    <w:rsid w:val="00FA47CE"/>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4">
    <w:name w:val="Light Shading Accent 4"/>
    <w:basedOn w:val="TableNormal"/>
    <w:uiPriority w:val="60"/>
    <w:qFormat/>
    <w:rsid w:val="00FA47CE"/>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customStyle="1" w:styleId="m15408485597120198gmail-apple-converted-space">
    <w:name w:val="m_15408485597120198gmail-apple-converted-space"/>
    <w:basedOn w:val="DefaultParagraphFont"/>
    <w:qFormat/>
    <w:rsid w:val="00FA47CE"/>
  </w:style>
  <w:style w:type="character" w:customStyle="1" w:styleId="Heading1Char">
    <w:name w:val="Heading 1 Char"/>
    <w:basedOn w:val="DefaultParagraphFont"/>
    <w:link w:val="Heading1"/>
    <w:uiPriority w:val="9"/>
    <w:rsid w:val="00FA47CE"/>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FA47CE"/>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FA47CE"/>
    <w:pPr>
      <w:ind w:left="720"/>
      <w:contextualSpacing/>
    </w:pPr>
    <w:rPr>
      <w:lang w:val="ms-MY"/>
    </w:rPr>
  </w:style>
  <w:style w:type="character" w:customStyle="1" w:styleId="FootnoteTextChar">
    <w:name w:val="Footnote Text Char"/>
    <w:basedOn w:val="DefaultParagraphFont"/>
    <w:link w:val="FootnoteText"/>
    <w:uiPriority w:val="99"/>
    <w:semiHidden/>
    <w:rsid w:val="00FA47CE"/>
    <w:rPr>
      <w:rFonts w:ascii="Times New Roman" w:hAnsi="Times New Roman"/>
      <w:sz w:val="20"/>
      <w:szCs w:val="20"/>
    </w:rPr>
  </w:style>
  <w:style w:type="character" w:customStyle="1" w:styleId="BalloonTextChar">
    <w:name w:val="Balloon Text Char"/>
    <w:basedOn w:val="DefaultParagraphFont"/>
    <w:link w:val="BalloonText"/>
    <w:uiPriority w:val="99"/>
    <w:semiHidden/>
    <w:qFormat/>
    <w:rsid w:val="00FA47CE"/>
    <w:rPr>
      <w:rFonts w:ascii="Tahoma" w:hAnsi="Tahoma" w:cs="Tahoma"/>
      <w:sz w:val="16"/>
      <w:szCs w:val="16"/>
    </w:rPr>
  </w:style>
  <w:style w:type="character" w:customStyle="1" w:styleId="HeaderChar">
    <w:name w:val="Header Char"/>
    <w:basedOn w:val="DefaultParagraphFont"/>
    <w:link w:val="Header"/>
    <w:uiPriority w:val="99"/>
    <w:qFormat/>
    <w:rsid w:val="00FA47CE"/>
    <w:rPr>
      <w:rFonts w:ascii="Times New Roman" w:hAnsi="Times New Roman"/>
      <w:sz w:val="24"/>
    </w:rPr>
  </w:style>
  <w:style w:type="character" w:customStyle="1" w:styleId="FooterChar">
    <w:name w:val="Footer Char"/>
    <w:basedOn w:val="DefaultParagraphFont"/>
    <w:link w:val="Footer"/>
    <w:uiPriority w:val="99"/>
    <w:qFormat/>
    <w:rsid w:val="00FA47CE"/>
    <w:rPr>
      <w:rFonts w:ascii="Times New Roman" w:hAnsi="Times New Roman"/>
      <w:sz w:val="24"/>
    </w:rPr>
  </w:style>
  <w:style w:type="character" w:customStyle="1" w:styleId="aqj">
    <w:name w:val="aqj"/>
    <w:basedOn w:val="DefaultParagraphFont"/>
    <w:qFormat/>
    <w:rsid w:val="00FA47CE"/>
  </w:style>
  <w:style w:type="paragraph" w:customStyle="1" w:styleId="Bibliography1">
    <w:name w:val="Bibliography1"/>
    <w:basedOn w:val="Normal"/>
    <w:next w:val="Normal"/>
    <w:uiPriority w:val="37"/>
    <w:unhideWhenUsed/>
    <w:qFormat/>
    <w:rsid w:val="00FA47CE"/>
  </w:style>
  <w:style w:type="character" w:customStyle="1" w:styleId="TitleChar">
    <w:name w:val="Title Char"/>
    <w:basedOn w:val="DefaultParagraphFont"/>
    <w:link w:val="Title"/>
    <w:uiPriority w:val="10"/>
    <w:qFormat/>
    <w:rsid w:val="00FA47CE"/>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FA47CE"/>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qFormat/>
    <w:rsid w:val="00FA47CE"/>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FA47CE"/>
    <w:rPr>
      <w:rFonts w:ascii="Times New Roman" w:eastAsiaTheme="majorEastAsia" w:hAnsi="Times New Roman" w:cstheme="majorBidi"/>
      <w:b/>
      <w:bCs/>
      <w:iCs/>
      <w:color w:val="4F81BD" w:themeColor="accent1"/>
      <w:sz w:val="24"/>
    </w:rPr>
  </w:style>
  <w:style w:type="paragraph" w:customStyle="1" w:styleId="TOCHeading1">
    <w:name w:val="TOC Heading1"/>
    <w:basedOn w:val="Heading1"/>
    <w:next w:val="Normal"/>
    <w:uiPriority w:val="39"/>
    <w:unhideWhenUsed/>
    <w:qFormat/>
    <w:rsid w:val="00FA47CE"/>
    <w:pPr>
      <w:spacing w:before="480" w:line="276" w:lineRule="auto"/>
      <w:outlineLvl w:val="9"/>
    </w:pPr>
    <w:rPr>
      <w:rFonts w:asciiTheme="majorHAnsi" w:hAnsiTheme="majorHAnsi"/>
      <w:color w:val="365F91" w:themeColor="accent1" w:themeShade="BF"/>
    </w:rPr>
  </w:style>
  <w:style w:type="table" w:customStyle="1" w:styleId="LightGrid-Accent11">
    <w:name w:val="Light Grid - Accent 11"/>
    <w:basedOn w:val="TableNormal"/>
    <w:uiPriority w:val="62"/>
    <w:rsid w:val="00FA47CE"/>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paragraph" w:styleId="NoSpacing">
    <w:name w:val="No Spacing"/>
    <w:uiPriority w:val="1"/>
    <w:qFormat/>
    <w:rsid w:val="00FA47CE"/>
    <w:pPr>
      <w:jc w:val="both"/>
    </w:pPr>
    <w:rPr>
      <w:rFonts w:eastAsiaTheme="minorHAnsi" w:cstheme="minorBidi"/>
      <w:sz w:val="24"/>
      <w:szCs w:val="22"/>
      <w:lang w:val="en-US" w:eastAsia="en-US"/>
    </w:rPr>
  </w:style>
  <w:style w:type="character" w:styleId="PlaceholderText">
    <w:name w:val="Placeholder Text"/>
    <w:basedOn w:val="DefaultParagraphFont"/>
    <w:uiPriority w:val="99"/>
    <w:semiHidden/>
    <w:rsid w:val="00FA47CE"/>
    <w:rPr>
      <w:color w:val="808080"/>
    </w:rPr>
  </w:style>
  <w:style w:type="paragraph" w:customStyle="1" w:styleId="m-4188834022657756158gmail-msolistparagraph">
    <w:name w:val="m_-4188834022657756158gmail-msolistparagraph"/>
    <w:basedOn w:val="Normal"/>
    <w:qFormat/>
    <w:rsid w:val="00FA47CE"/>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qFormat/>
    <w:rsid w:val="00FA47CE"/>
    <w:pPr>
      <w:spacing w:line="276" w:lineRule="auto"/>
    </w:pPr>
    <w:rPr>
      <w:rFonts w:ascii="Arial" w:eastAsia="Arial" w:hAnsi="Arial" w:cs="Arial"/>
      <w:sz w:val="22"/>
      <w:szCs w:val="22"/>
      <w:lang w:val="en-US" w:eastAsia="en-US"/>
    </w:rPr>
  </w:style>
  <w:style w:type="character" w:customStyle="1" w:styleId="CommentTextChar">
    <w:name w:val="Comment Text Char"/>
    <w:basedOn w:val="DefaultParagraphFont"/>
    <w:link w:val="CommentText"/>
    <w:uiPriority w:val="99"/>
    <w:semiHidden/>
    <w:qFormat/>
    <w:rsid w:val="00FA47CE"/>
    <w:rPr>
      <w:rFonts w:ascii="Arial" w:eastAsia="Arial" w:hAnsi="Arial" w:cs="Arial"/>
      <w:sz w:val="20"/>
      <w:szCs w:val="20"/>
    </w:rPr>
  </w:style>
  <w:style w:type="character" w:customStyle="1" w:styleId="CommentSubjectChar">
    <w:name w:val="Comment Subject Char"/>
    <w:basedOn w:val="CommentTextChar"/>
    <w:link w:val="CommentSubject"/>
    <w:uiPriority w:val="99"/>
    <w:semiHidden/>
    <w:rsid w:val="00FA47CE"/>
    <w:rPr>
      <w:rFonts w:ascii="Times New Roman" w:eastAsia="Arial" w:hAnsi="Times New Roman" w:cs="Arial"/>
      <w:b/>
      <w:bCs/>
      <w:color w:val="000000" w:themeColor="text1"/>
      <w:sz w:val="20"/>
      <w:szCs w:val="20"/>
      <w:lang w:val="en-GB"/>
    </w:rPr>
  </w:style>
  <w:style w:type="paragraph" w:customStyle="1" w:styleId="Default">
    <w:name w:val="Default"/>
    <w:rsid w:val="00FA47CE"/>
    <w:pPr>
      <w:autoSpaceDE w:val="0"/>
      <w:autoSpaceDN w:val="0"/>
      <w:adjustRightInd w:val="0"/>
    </w:pPr>
    <w:rPr>
      <w:rFonts w:ascii="Arial" w:eastAsiaTheme="minorHAnsi" w:hAnsi="Arial" w:cs="Arial"/>
      <w:color w:val="000000"/>
      <w:sz w:val="24"/>
      <w:szCs w:val="24"/>
      <w:lang w:val="en-US" w:eastAsia="en-US"/>
    </w:rPr>
  </w:style>
  <w:style w:type="character" w:customStyle="1" w:styleId="Heading5Char">
    <w:name w:val="Heading 5 Char"/>
    <w:basedOn w:val="DefaultParagraphFont"/>
    <w:link w:val="Heading5"/>
    <w:uiPriority w:val="9"/>
    <w:rsid w:val="00FA47CE"/>
    <w:rPr>
      <w:rFonts w:asciiTheme="majorHAnsi" w:eastAsiaTheme="majorEastAsia" w:hAnsiTheme="majorHAnsi" w:cstheme="majorBidi"/>
      <w:color w:val="244061" w:themeColor="accent1" w:themeShade="80"/>
      <w:sz w:val="24"/>
    </w:rPr>
  </w:style>
  <w:style w:type="character" w:customStyle="1" w:styleId="Heading6Char">
    <w:name w:val="Heading 6 Char"/>
    <w:basedOn w:val="DefaultParagraphFont"/>
    <w:link w:val="Heading6"/>
    <w:uiPriority w:val="9"/>
    <w:rsid w:val="00FA47CE"/>
    <w:rPr>
      <w:rFonts w:asciiTheme="majorHAnsi" w:eastAsiaTheme="majorEastAsia" w:hAnsiTheme="majorHAnsi" w:cstheme="majorBidi"/>
      <w:i/>
      <w:iCs/>
      <w:color w:val="244061" w:themeColor="accent1" w:themeShade="80"/>
      <w:sz w:val="24"/>
    </w:rPr>
  </w:style>
  <w:style w:type="paragraph" w:customStyle="1" w:styleId="TableParagraph">
    <w:name w:val="Table Paragraph"/>
    <w:basedOn w:val="Normal"/>
    <w:uiPriority w:val="1"/>
    <w:qFormat/>
    <w:rsid w:val="00FA47CE"/>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qFormat/>
    <w:rsid w:val="00FA47CE"/>
    <w:rPr>
      <w:rFonts w:ascii="Arial-BoldMT" w:hAnsi="Arial-BoldMT" w:hint="default"/>
      <w:b/>
      <w:bCs/>
      <w:color w:val="000000"/>
      <w:sz w:val="22"/>
      <w:szCs w:val="22"/>
    </w:rPr>
  </w:style>
  <w:style w:type="character" w:customStyle="1" w:styleId="DocumentMapChar">
    <w:name w:val="Document Map Char"/>
    <w:basedOn w:val="DefaultParagraphFont"/>
    <w:link w:val="DocumentMap"/>
    <w:uiPriority w:val="99"/>
    <w:semiHidden/>
    <w:rsid w:val="00FA47CE"/>
    <w:rPr>
      <w:rFonts w:ascii="Tahoma" w:hAnsi="Tahoma" w:cs="Tahoma"/>
      <w:sz w:val="16"/>
      <w:szCs w:val="16"/>
    </w:rPr>
  </w:style>
  <w:style w:type="character" w:customStyle="1" w:styleId="BodyText3Char">
    <w:name w:val="Body Text 3 Char"/>
    <w:basedOn w:val="DefaultParagraphFont"/>
    <w:link w:val="BodyText3"/>
    <w:rsid w:val="00FA47CE"/>
    <w:rPr>
      <w:rFonts w:ascii="Arial" w:eastAsia="Times New Roman" w:hAnsi="Arial" w:cs="Times New Roman"/>
      <w:b/>
      <w:bCs/>
      <w:sz w:val="24"/>
      <w:szCs w:val="20"/>
      <w:lang w:val="lv-LV"/>
    </w:rPr>
  </w:style>
  <w:style w:type="paragraph" w:customStyle="1" w:styleId="ID-text">
    <w:name w:val="ID-text"/>
    <w:basedOn w:val="Normal"/>
    <w:qFormat/>
    <w:rsid w:val="00FA47CE"/>
    <w:pPr>
      <w:ind w:firstLine="567"/>
    </w:pPr>
    <w:rPr>
      <w:rFonts w:eastAsia="Times New Roman" w:cs="Times New Roman"/>
      <w:szCs w:val="24"/>
      <w:shd w:val="clear" w:color="auto" w:fill="auto"/>
      <w:lang w:val="ru-RU" w:eastAsia="lv-LV"/>
    </w:rPr>
  </w:style>
  <w:style w:type="character" w:customStyle="1" w:styleId="BodyTextChar">
    <w:name w:val="Body Text Char"/>
    <w:basedOn w:val="DefaultParagraphFont"/>
    <w:link w:val="BodyText"/>
    <w:uiPriority w:val="99"/>
    <w:semiHidden/>
    <w:rsid w:val="00FA47CE"/>
    <w:rPr>
      <w:rFonts w:ascii="Times New Roman" w:hAnsi="Times New Roman"/>
      <w:sz w:val="24"/>
    </w:rPr>
  </w:style>
  <w:style w:type="table" w:customStyle="1" w:styleId="LightGrid-Accent12">
    <w:name w:val="Light Grid - Accent 12"/>
    <w:basedOn w:val="TableNormal"/>
    <w:uiPriority w:val="62"/>
    <w:qFormat/>
    <w:rsid w:val="00FA47CE"/>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character" w:customStyle="1" w:styleId="ListParagraphChar">
    <w:name w:val="List Paragraph Char"/>
    <w:link w:val="ListParagraph"/>
    <w:uiPriority w:val="34"/>
    <w:locked/>
    <w:rsid w:val="00FA47CE"/>
    <w:rPr>
      <w:rFonts w:ascii="Times New Roman" w:hAnsi="Times New Roman"/>
      <w:sz w:val="24"/>
      <w:lang w:val="ms-MY"/>
    </w:rPr>
  </w:style>
  <w:style w:type="table" w:customStyle="1" w:styleId="LightShading-Accent11">
    <w:name w:val="Light Shading - Accent 11"/>
    <w:basedOn w:val="TableNormal"/>
    <w:uiPriority w:val="60"/>
    <w:qFormat/>
    <w:rsid w:val="00FA47CE"/>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qFormat/>
    <w:rsid w:val="00FA47CE"/>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BodyTextIndent2Char">
    <w:name w:val="Body Text Indent 2 Char"/>
    <w:basedOn w:val="DefaultParagraphFont"/>
    <w:link w:val="BodyTextIndent2"/>
    <w:uiPriority w:val="99"/>
    <w:semiHidden/>
    <w:qFormat/>
    <w:rsid w:val="00FA47CE"/>
    <w:rPr>
      <w:rFonts w:ascii="Times New Roman" w:hAnsi="Times New Roman"/>
      <w:sz w:val="24"/>
    </w:rPr>
  </w:style>
  <w:style w:type="character" w:customStyle="1" w:styleId="SubtitleChar">
    <w:name w:val="Subtitle Char"/>
    <w:basedOn w:val="DefaultParagraphFont"/>
    <w:link w:val="Subtitle"/>
    <w:uiPriority w:val="11"/>
    <w:qFormat/>
    <w:rsid w:val="00FA47CE"/>
    <w:rPr>
      <w:rFonts w:asciiTheme="majorHAnsi" w:eastAsiaTheme="majorEastAsia" w:hAnsiTheme="majorHAnsi" w:cstheme="majorBidi"/>
      <w:i/>
      <w:iCs/>
      <w:color w:val="4F81BD" w:themeColor="accent1"/>
      <w:spacing w:val="15"/>
      <w:sz w:val="24"/>
      <w:szCs w:val="24"/>
    </w:rPr>
  </w:style>
  <w:style w:type="character" w:customStyle="1" w:styleId="UnresolvedMention1">
    <w:name w:val="Unresolved Mention1"/>
    <w:basedOn w:val="DefaultParagraphFont"/>
    <w:uiPriority w:val="99"/>
    <w:semiHidden/>
    <w:unhideWhenUsed/>
    <w:qFormat/>
    <w:rsid w:val="00FA47CE"/>
    <w:rPr>
      <w:color w:val="605E5C"/>
      <w:shd w:val="clear" w:color="auto" w:fill="E1DFDD"/>
    </w:rPr>
  </w:style>
  <w:style w:type="table" w:customStyle="1" w:styleId="PlainTable11">
    <w:name w:val="Plain Table 11"/>
    <w:basedOn w:val="TableNormal"/>
    <w:uiPriority w:val="41"/>
    <w:qFormat/>
    <w:rsid w:val="00FA47C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61">
    <w:name w:val="Grid Table 1 Light - Accent 61"/>
    <w:basedOn w:val="TableNormal"/>
    <w:uiPriority w:val="46"/>
    <w:qFormat/>
    <w:rsid w:val="00FA47CE"/>
    <w:tblPr>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Revision1">
    <w:name w:val="Revision1"/>
    <w:hidden/>
    <w:uiPriority w:val="99"/>
    <w:semiHidden/>
    <w:qFormat/>
    <w:rsid w:val="00FA47CE"/>
    <w:rPr>
      <w:rFonts w:eastAsiaTheme="minorHAnsi" w:cstheme="minorBidi"/>
      <w:sz w:val="24"/>
      <w:szCs w:val="22"/>
      <w:shd w:val="clear" w:color="auto" w:fill="FFFFFF"/>
      <w:lang w:val="en-US" w:eastAsia="en-US"/>
    </w:rPr>
  </w:style>
  <w:style w:type="character" w:customStyle="1" w:styleId="UnresolvedMention2">
    <w:name w:val="Unresolved Mention2"/>
    <w:basedOn w:val="DefaultParagraphFont"/>
    <w:uiPriority w:val="99"/>
    <w:semiHidden/>
    <w:unhideWhenUsed/>
    <w:rsid w:val="008B3B13"/>
    <w:rPr>
      <w:color w:val="605E5C"/>
      <w:shd w:val="clear" w:color="auto" w:fill="E1DFDD"/>
    </w:rPr>
  </w:style>
  <w:style w:type="paragraph" w:styleId="TOCHeading">
    <w:name w:val="TOC Heading"/>
    <w:basedOn w:val="Heading1"/>
    <w:next w:val="Normal"/>
    <w:uiPriority w:val="39"/>
    <w:unhideWhenUsed/>
    <w:qFormat/>
    <w:rsid w:val="003609EE"/>
    <w:pPr>
      <w:spacing w:before="240" w:line="259" w:lineRule="auto"/>
      <w:outlineLvl w:val="9"/>
    </w:pPr>
    <w:rPr>
      <w:rFonts w:asciiTheme="majorHAnsi" w:hAnsiTheme="majorHAnsi"/>
      <w:b w:val="0"/>
      <w:bCs w:val="0"/>
      <w:color w:val="365F91" w:themeColor="accent1" w:themeShade="BF"/>
      <w:sz w:val="32"/>
      <w:szCs w:val="32"/>
      <w:shd w:val="clear" w:color="auto" w:fil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who.int/news-room/fact-sheets/detail/disability-and-health"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gov.wales/disabled-peoples-outcomes-health-housing-education-and-economic-status-census-2021-html"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assets-eu-01.kc-usercontent.com/73ea709e-f9f8-0168-3842-ebd7ad1e23ac/b305d047-aaac-437c-b2c1-d3be608f4de2/Attitudes%20Research.pdf"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idf.org/about-diabetes/diabetes-facts-figures/" TargetMode="External" /><Relationship Id="rId4" Type="http://schemas.openxmlformats.org/officeDocument/2006/relationships/settings" Target="settings.xml" /><Relationship Id="rId9" Type="http://schemas.openxmlformats.org/officeDocument/2006/relationships/hyperlink" Target="https://www.gov.uk/government/statistics/the-employment-of-disabled-people-2024/the-employment-of-disabled-people-2024"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8045E15F-B74F-419C-9AE3-1C5F4C6EFE8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3737</Words>
  <Characters>21306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aditya bansal</cp:lastModifiedBy>
  <cp:revision>2</cp:revision>
  <dcterms:created xsi:type="dcterms:W3CDTF">2026-04-27T05:16:00Z</dcterms:created>
  <dcterms:modified xsi:type="dcterms:W3CDTF">2026-04-27T05:16:00Z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0e655e9b95e139f7760fabf4e9ffac22441c9681461ef6e1f4ef1d01ef6a5c9d</vt:lpwstr>
  </property>
  <property fmtid="{D5CDD505-2E9C-101B-9397-08002B2CF9AE}" pid="3" name="Mendeley Citation Style_1">
    <vt:lpwstr>http://www.zotero.org/styles/harvard-educational-review</vt:lpwstr>
  </property>
  <property fmtid="{D5CDD505-2E9C-101B-9397-08002B2CF9AE}" pid="4" name="Mendeley Document_1">
    <vt:lpwstr>True</vt:lpwstr>
  </property>
  <property fmtid="{D5CDD505-2E9C-101B-9397-08002B2CF9AE}" pid="5" name="Mendeley Recent Style Id 0_1">
    <vt:lpwstr>http://www.zotero.org/styles/american-political-science-association</vt:lpwstr>
  </property>
  <property fmtid="{D5CDD505-2E9C-101B-9397-08002B2CF9AE}" pid="6" name="Mendeley Recent Style Id 1_1">
    <vt:lpwstr>http://www.zotero.org/styles/apa</vt:lpwstr>
  </property>
  <property fmtid="{D5CDD505-2E9C-101B-9397-08002B2CF9AE}" pid="7" name="Mendeley Recent Style Id 2_1">
    <vt:lpwstr>http://www.zotero.org/styles/american-sociological-association</vt:lpwstr>
  </property>
  <property fmtid="{D5CDD505-2E9C-101B-9397-08002B2CF9AE}" pid="8" name="Mendeley Recent Style Id 3_1">
    <vt:lpwstr>http://www.zotero.org/styles/chicago-author-date</vt:lpwstr>
  </property>
  <property fmtid="{D5CDD505-2E9C-101B-9397-08002B2CF9AE}" pid="9" name="Mendeley Recent Style Id 4_1">
    <vt:lpwstr>http://www.zotero.org/styles/harvard-cite-them-right</vt:lpwstr>
  </property>
  <property fmtid="{D5CDD505-2E9C-101B-9397-08002B2CF9AE}" pid="10" name="Mendeley Recent Style Id 5_1">
    <vt:lpwstr>http://www.zotero.org/styles/harvard-educational-review</vt:lpwstr>
  </property>
  <property fmtid="{D5CDD505-2E9C-101B-9397-08002B2CF9AE}" pid="11" name="Mendeley Recent Style Id 6_1">
    <vt:lpwstr>http://www.zotero.org/styles/ieee</vt:lpwstr>
  </property>
  <property fmtid="{D5CDD505-2E9C-101B-9397-08002B2CF9AE}" pid="12" name="Mendeley Recent Style Id 7_1">
    <vt:lpwstr>http://www.zotero.org/styles/modern-humanities-research-association</vt:lpwstr>
  </property>
  <property fmtid="{D5CDD505-2E9C-101B-9397-08002B2CF9AE}" pid="13" name="Mendeley Recent Style Id 8_1">
    <vt:lpwstr>http://www.zotero.org/styles/modern-language-association</vt:lpwstr>
  </property>
  <property fmtid="{D5CDD505-2E9C-101B-9397-08002B2CF9AE}" pid="14" name="Mendeley Recent Style Id 9_1">
    <vt:lpwstr>http://www.zotero.org/styles/nature</vt:lpwstr>
  </property>
  <property fmtid="{D5CDD505-2E9C-101B-9397-08002B2CF9AE}" pid="15" name="Mendeley Recent Style Name 0_1">
    <vt:lpwstr>American Political Science Association</vt:lpwstr>
  </property>
  <property fmtid="{D5CDD505-2E9C-101B-9397-08002B2CF9AE}" pid="16" name="Mendeley Recent Style Name 1_1">
    <vt:lpwstr>American Psychological Association 6th edition</vt:lpwstr>
  </property>
  <property fmtid="{D5CDD505-2E9C-101B-9397-08002B2CF9AE}" pid="17" name="Mendeley Recent Style Name 2_1">
    <vt:lpwstr>American Sociological Association</vt:lpwstr>
  </property>
  <property fmtid="{D5CDD505-2E9C-101B-9397-08002B2CF9AE}" pid="18" name="Mendeley Recent Style Name 3_1">
    <vt:lpwstr>Chicago Manual of Style 17th edition (author-date)</vt:lpwstr>
  </property>
  <property fmtid="{D5CDD505-2E9C-101B-9397-08002B2CF9AE}" pid="19" name="Mendeley Recent Style Name 4_1">
    <vt:lpwstr>Cite Them Right 10th edition - Harvard</vt:lpwstr>
  </property>
  <property fmtid="{D5CDD505-2E9C-101B-9397-08002B2CF9AE}" pid="20" name="Mendeley Recent Style Name 5_1">
    <vt:lpwstr>Harvard Educational Review</vt:lpwstr>
  </property>
  <property fmtid="{D5CDD505-2E9C-101B-9397-08002B2CF9AE}" pid="21" name="Mendeley Recent Style Name 6_1">
    <vt:lpwstr>IEEE</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Name 8_1">
    <vt:lpwstr>Modern Language Association 8th edition</vt:lpwstr>
  </property>
  <property fmtid="{D5CDD505-2E9C-101B-9397-08002B2CF9AE}" pid="24" name="Mendeley Recent Style Name 9_1">
    <vt:lpwstr>Nature</vt:lpwstr>
  </property>
  <property fmtid="{D5CDD505-2E9C-101B-9397-08002B2CF9AE}" pid="25" name="Mendeley Unique User Id_1">
    <vt:lpwstr>491cc77e-80c4-362a-b90b-4735051bf006</vt:lpwstr>
  </property>
  <property fmtid="{D5CDD505-2E9C-101B-9397-08002B2CF9AE}" pid="26" name="KSOProductBuildVer">
    <vt:lpwstr>1033-12.2.0.22549</vt:lpwstr>
  </property>
  <property fmtid="{D5CDD505-2E9C-101B-9397-08002B2CF9AE}" pid="27" name="ICV">
    <vt:lpwstr>812999182EDD4FCA85C1793CA805BE73_12</vt:lpwstr>
  </property>
</Properties>
</file>