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93A3ED" w14:textId="77777777" w:rsidR="004C3D0A" w:rsidRDefault="004C3D0A" w:rsidP="00BF3B81">
      <w:pPr>
        <w:spacing w:line="360" w:lineRule="auto"/>
        <w:jc w:val="both"/>
        <w:rPr>
          <w:rFonts w:ascii="Arial" w:hAnsi="Arial" w:cs="Arial"/>
        </w:rPr>
      </w:pPr>
      <w:r>
        <w:rPr>
          <w:rFonts w:ascii="Arial" w:hAnsi="Arial" w:cs="Arial"/>
          <w:b/>
          <w:bCs/>
          <w:u w:val="single"/>
        </w:rPr>
        <w:t xml:space="preserve">Research </w:t>
      </w:r>
      <w:r w:rsidRPr="00C8457A">
        <w:rPr>
          <w:rFonts w:ascii="Arial" w:hAnsi="Arial" w:cs="Arial"/>
          <w:b/>
          <w:bCs/>
          <w:u w:val="single"/>
        </w:rPr>
        <w:t>Question:</w:t>
      </w:r>
      <w:r w:rsidRPr="00C8457A">
        <w:rPr>
          <w:rFonts w:ascii="Arial" w:hAnsi="Arial" w:cs="Arial"/>
        </w:rPr>
        <w:t xml:space="preserve"> How does social media impact self – image and physical activity participation? </w:t>
      </w:r>
    </w:p>
    <w:p w14:paraId="1004A07B" w14:textId="77777777" w:rsidR="004C3D0A" w:rsidRPr="00C8457A" w:rsidRDefault="004C3D0A" w:rsidP="00BF3B81">
      <w:pPr>
        <w:spacing w:line="360" w:lineRule="auto"/>
        <w:jc w:val="both"/>
        <w:rPr>
          <w:rFonts w:ascii="Arial" w:hAnsi="Arial" w:cs="Arial"/>
        </w:rPr>
      </w:pPr>
    </w:p>
    <w:p w14:paraId="3224D4B0" w14:textId="3BF69DDE" w:rsidR="00610A4E" w:rsidRDefault="00E463DE" w:rsidP="00BF3B81">
      <w:pPr>
        <w:spacing w:line="360" w:lineRule="auto"/>
        <w:jc w:val="both"/>
        <w:rPr>
          <w:rFonts w:ascii="Arial" w:hAnsi="Arial" w:cs="Arial"/>
        </w:rPr>
      </w:pPr>
      <w:r>
        <w:rPr>
          <w:rFonts w:ascii="Arial" w:hAnsi="Arial" w:cs="Arial"/>
        </w:rPr>
        <w:t>Today’s population</w:t>
      </w:r>
      <w:r w:rsidR="00610A4E">
        <w:rPr>
          <w:rFonts w:ascii="Arial" w:hAnsi="Arial" w:cs="Arial"/>
        </w:rPr>
        <w:t xml:space="preserve"> has seen a major </w:t>
      </w:r>
      <w:r w:rsidR="00DD38C6">
        <w:rPr>
          <w:rFonts w:ascii="Arial" w:hAnsi="Arial" w:cs="Arial"/>
        </w:rPr>
        <w:t xml:space="preserve">increase and </w:t>
      </w:r>
      <w:r w:rsidR="00610A4E">
        <w:rPr>
          <w:rFonts w:ascii="Arial" w:hAnsi="Arial" w:cs="Arial"/>
        </w:rPr>
        <w:t>development in the use of social media pages such as Instagram, Snapchat and Tik Tok.  The advancement of social media affects the lives of young people, specifically self-image and physical activity</w:t>
      </w:r>
      <w:r w:rsidR="00D6725F">
        <w:rPr>
          <w:rFonts w:ascii="Arial" w:hAnsi="Arial" w:cs="Arial"/>
        </w:rPr>
        <w:t xml:space="preserve"> and physical </w:t>
      </w:r>
      <w:r w:rsidR="00610A4E">
        <w:rPr>
          <w:rFonts w:ascii="Arial" w:hAnsi="Arial" w:cs="Arial"/>
        </w:rPr>
        <w:t>education participation</w:t>
      </w:r>
      <w:r>
        <w:rPr>
          <w:rFonts w:ascii="Arial" w:hAnsi="Arial" w:cs="Arial"/>
        </w:rPr>
        <w:t>, especially during the COVID-19 global pandemic</w:t>
      </w:r>
      <w:r w:rsidR="00610A4E">
        <w:rPr>
          <w:rFonts w:ascii="Arial" w:hAnsi="Arial" w:cs="Arial"/>
        </w:rPr>
        <w:t xml:space="preserve">.  </w:t>
      </w:r>
      <w:r w:rsidR="004C3D0A" w:rsidRPr="00C8457A">
        <w:rPr>
          <w:rFonts w:ascii="Arial" w:hAnsi="Arial" w:cs="Arial"/>
        </w:rPr>
        <w:t xml:space="preserve">The aim of this </w:t>
      </w:r>
      <w:r w:rsidR="00610A4E">
        <w:rPr>
          <w:rFonts w:ascii="Arial" w:hAnsi="Arial" w:cs="Arial"/>
        </w:rPr>
        <w:t>paper</w:t>
      </w:r>
      <w:r w:rsidR="004C3D0A" w:rsidRPr="00C8457A">
        <w:rPr>
          <w:rFonts w:ascii="Arial" w:hAnsi="Arial" w:cs="Arial"/>
        </w:rPr>
        <w:t xml:space="preserve"> is to present my reflections on a pilot research study delving into how social media impacts self-image and physical activity participation</w:t>
      </w:r>
      <w:r w:rsidR="004C3D0A">
        <w:rPr>
          <w:rFonts w:ascii="Arial" w:hAnsi="Arial" w:cs="Arial"/>
        </w:rPr>
        <w:t xml:space="preserve">.  </w:t>
      </w:r>
      <w:r w:rsidR="00610A4E">
        <w:rPr>
          <w:rFonts w:ascii="Arial" w:hAnsi="Arial" w:cs="Arial"/>
        </w:rPr>
        <w:t xml:space="preserve">This area of study was chosen to highlight the problematic area of social media on both self-image and physical activity participation.  This topic is a great interest of mine, currently working as a PE teacher in a </w:t>
      </w:r>
      <w:r w:rsidR="00D6725F">
        <w:rPr>
          <w:rFonts w:ascii="Arial" w:hAnsi="Arial" w:cs="Arial"/>
        </w:rPr>
        <w:t>s</w:t>
      </w:r>
      <w:r w:rsidR="00610A4E">
        <w:rPr>
          <w:rFonts w:ascii="Arial" w:hAnsi="Arial" w:cs="Arial"/>
        </w:rPr>
        <w:t xml:space="preserve">econdary </w:t>
      </w:r>
      <w:r w:rsidR="00D6725F">
        <w:rPr>
          <w:rFonts w:ascii="Arial" w:hAnsi="Arial" w:cs="Arial"/>
        </w:rPr>
        <w:t>s</w:t>
      </w:r>
      <w:r w:rsidR="00610A4E">
        <w:rPr>
          <w:rFonts w:ascii="Arial" w:hAnsi="Arial" w:cs="Arial"/>
        </w:rPr>
        <w:t>chool</w:t>
      </w:r>
      <w:r w:rsidR="00D6725F">
        <w:rPr>
          <w:rFonts w:ascii="Arial" w:hAnsi="Arial" w:cs="Arial"/>
        </w:rPr>
        <w:t xml:space="preserve"> in Wales</w:t>
      </w:r>
      <w:r w:rsidR="00610A4E">
        <w:rPr>
          <w:rFonts w:ascii="Arial" w:hAnsi="Arial" w:cs="Arial"/>
        </w:rPr>
        <w:t>, to look at the effect social media can have on the lives of young people</w:t>
      </w:r>
      <w:r w:rsidR="00DD38C6">
        <w:rPr>
          <w:rFonts w:ascii="Arial" w:hAnsi="Arial" w:cs="Arial"/>
        </w:rPr>
        <w:t xml:space="preserve"> whilst</w:t>
      </w:r>
      <w:r w:rsidR="00610A4E">
        <w:rPr>
          <w:rFonts w:ascii="Arial" w:hAnsi="Arial" w:cs="Arial"/>
        </w:rPr>
        <w:t xml:space="preserve"> specifically looking at self-image and physical activity participation.  Another reason for choosing this topic is that I found that there</w:t>
      </w:r>
      <w:r w:rsidR="00DD38C6">
        <w:rPr>
          <w:rFonts w:ascii="Arial" w:hAnsi="Arial" w:cs="Arial"/>
        </w:rPr>
        <w:t xml:space="preserve"> is </w:t>
      </w:r>
      <w:r w:rsidR="00610A4E">
        <w:rPr>
          <w:rFonts w:ascii="Arial" w:hAnsi="Arial" w:cs="Arial"/>
        </w:rPr>
        <w:t xml:space="preserve">a lack of research that has been done in this field and currently, the use of social media is increasing every day.  Research looking into this topic will not only be of use to me as the researcher, but can potentially impact teachers, health practitioners, parents and young people themselves.  This approach will prove useful in expanding our understanding of how social media impacts many lives, whether that is positively or negatively. </w:t>
      </w:r>
    </w:p>
    <w:p w14:paraId="70CE6079" w14:textId="42BB410D" w:rsidR="004C3D0A" w:rsidRDefault="004C3D0A" w:rsidP="00BF3B81">
      <w:pPr>
        <w:spacing w:line="360" w:lineRule="auto"/>
        <w:jc w:val="both"/>
        <w:rPr>
          <w:rFonts w:ascii="Arial" w:hAnsi="Arial" w:cs="Arial"/>
        </w:rPr>
      </w:pPr>
      <w:r w:rsidRPr="00C8457A">
        <w:rPr>
          <w:rFonts w:ascii="Arial" w:hAnsi="Arial" w:cs="Arial"/>
        </w:rPr>
        <w:t xml:space="preserve">These reflections should highlight some of the issues which were faced in the process of collecting data.  Reflection can be defined as “the way we learn from an experience in order to understand </w:t>
      </w:r>
      <w:r w:rsidR="00D6725F">
        <w:rPr>
          <w:rFonts w:ascii="Arial" w:hAnsi="Arial" w:cs="Arial"/>
        </w:rPr>
        <w:t xml:space="preserve">and </w:t>
      </w:r>
      <w:r w:rsidRPr="00C8457A">
        <w:rPr>
          <w:rFonts w:ascii="Arial" w:hAnsi="Arial" w:cs="Arial"/>
        </w:rPr>
        <w:t>develop practice” (Jasper, 2003, p2).  The reflection process is vital for any research</w:t>
      </w:r>
      <w:r w:rsidR="00610A4E">
        <w:rPr>
          <w:rFonts w:ascii="Arial" w:hAnsi="Arial" w:cs="Arial"/>
        </w:rPr>
        <w:t xml:space="preserve"> project</w:t>
      </w:r>
      <w:r w:rsidRPr="00C8457A">
        <w:rPr>
          <w:rFonts w:ascii="Arial" w:hAnsi="Arial" w:cs="Arial"/>
        </w:rPr>
        <w:t xml:space="preserve"> because </w:t>
      </w:r>
      <w:r w:rsidR="00610A4E">
        <w:rPr>
          <w:rFonts w:ascii="Arial" w:hAnsi="Arial" w:cs="Arial"/>
        </w:rPr>
        <w:t>learning happens</w:t>
      </w:r>
      <w:r w:rsidRPr="00C8457A">
        <w:rPr>
          <w:rFonts w:ascii="Arial" w:hAnsi="Arial" w:cs="Arial"/>
        </w:rPr>
        <w:t xml:space="preserve"> from reflecting and </w:t>
      </w:r>
      <w:r w:rsidR="00610A4E">
        <w:rPr>
          <w:rFonts w:ascii="Arial" w:hAnsi="Arial" w:cs="Arial"/>
        </w:rPr>
        <w:t>we intend</w:t>
      </w:r>
      <w:r w:rsidRPr="00C8457A">
        <w:rPr>
          <w:rFonts w:ascii="Arial" w:hAnsi="Arial" w:cs="Arial"/>
        </w:rPr>
        <w:t xml:space="preserve"> to learn and develop from previous and current experiences (Moon, 2004).</w:t>
      </w:r>
      <w:r>
        <w:rPr>
          <w:rFonts w:ascii="Arial" w:hAnsi="Arial" w:cs="Arial"/>
        </w:rPr>
        <w:t xml:space="preserve">  </w:t>
      </w:r>
      <w:r w:rsidR="00610A4E">
        <w:rPr>
          <w:rFonts w:ascii="Arial" w:hAnsi="Arial" w:cs="Arial"/>
        </w:rPr>
        <w:t xml:space="preserve"> This paper will highlight the reflections which have been made in regard to the literature review, methodology, data collection and also the transcribing process.  Reflections will be made to both strengths and weaknesses of this study. </w:t>
      </w:r>
    </w:p>
    <w:p w14:paraId="5C3CAC76" w14:textId="77777777" w:rsidR="00507148" w:rsidRDefault="00507148" w:rsidP="00BF3B81">
      <w:pPr>
        <w:spacing w:line="360" w:lineRule="auto"/>
        <w:jc w:val="both"/>
        <w:rPr>
          <w:rFonts w:ascii="Arial" w:hAnsi="Arial" w:cs="Arial"/>
          <w:b/>
          <w:bCs/>
          <w:u w:val="single"/>
        </w:rPr>
      </w:pPr>
    </w:p>
    <w:p w14:paraId="53F5E32E" w14:textId="26105940" w:rsidR="00610A4E" w:rsidRDefault="00610A4E" w:rsidP="00BF3B81">
      <w:pPr>
        <w:spacing w:line="360" w:lineRule="auto"/>
        <w:jc w:val="both"/>
        <w:rPr>
          <w:rFonts w:ascii="Arial" w:hAnsi="Arial" w:cs="Arial"/>
          <w:b/>
          <w:bCs/>
          <w:u w:val="single"/>
        </w:rPr>
      </w:pPr>
      <w:r>
        <w:rPr>
          <w:rFonts w:ascii="Arial" w:hAnsi="Arial" w:cs="Arial"/>
          <w:b/>
          <w:bCs/>
          <w:u w:val="single"/>
        </w:rPr>
        <w:t>Reflection of Literature Review</w:t>
      </w:r>
    </w:p>
    <w:p w14:paraId="51F8F149" w14:textId="7DA639D1" w:rsidR="00610A4E" w:rsidRDefault="007B6147" w:rsidP="00BF3B81">
      <w:pPr>
        <w:spacing w:line="360" w:lineRule="auto"/>
        <w:jc w:val="both"/>
        <w:rPr>
          <w:rFonts w:ascii="Arial" w:hAnsi="Arial" w:cs="Arial"/>
        </w:rPr>
      </w:pPr>
      <w:r>
        <w:rPr>
          <w:rFonts w:ascii="Arial" w:hAnsi="Arial" w:cs="Arial"/>
        </w:rPr>
        <w:t xml:space="preserve">To date, previous studies have indicated that there is a positive correlation between the use of social media, self-image and physical activity participation.  </w:t>
      </w:r>
      <w:r w:rsidR="00507148">
        <w:rPr>
          <w:rFonts w:ascii="Arial" w:hAnsi="Arial" w:cs="Arial"/>
        </w:rPr>
        <w:t>The literature review t</w:t>
      </w:r>
      <w:r w:rsidR="00DD38C6">
        <w:rPr>
          <w:rFonts w:ascii="Arial" w:hAnsi="Arial" w:cs="Arial"/>
        </w:rPr>
        <w:t>hat I undertook mirrored the result found in my research study.</w:t>
      </w:r>
      <w:r w:rsidR="005E260F">
        <w:rPr>
          <w:rFonts w:ascii="Arial" w:hAnsi="Arial" w:cs="Arial"/>
        </w:rPr>
        <w:t xml:space="preserve">   Vries et al., (2015) identified in their study that greater use of social media is closely related to </w:t>
      </w:r>
      <w:r w:rsidR="005E260F">
        <w:rPr>
          <w:rFonts w:ascii="Arial" w:hAnsi="Arial" w:cs="Arial"/>
        </w:rPr>
        <w:lastRenderedPageBreak/>
        <w:t xml:space="preserve">greater negative self-image.  </w:t>
      </w:r>
      <w:r>
        <w:rPr>
          <w:rFonts w:ascii="Arial" w:hAnsi="Arial" w:cs="Arial"/>
        </w:rPr>
        <w:t xml:space="preserve">Social media appears to be positively related to negative self-image (Vandenbosh and Eggermont, 2012; Fardouly et al., 2015; Kim and Chock, 2015).  </w:t>
      </w:r>
    </w:p>
    <w:p w14:paraId="24DAA745" w14:textId="734FCAF8" w:rsidR="005C71A2" w:rsidRDefault="005C71A2" w:rsidP="00BF3B81">
      <w:pPr>
        <w:spacing w:line="360" w:lineRule="auto"/>
        <w:jc w:val="both"/>
        <w:rPr>
          <w:rFonts w:ascii="Arial" w:hAnsi="Arial" w:cs="Arial"/>
        </w:rPr>
      </w:pPr>
    </w:p>
    <w:p w14:paraId="572A822E" w14:textId="1DB9FE6F" w:rsidR="005C71A2" w:rsidRDefault="005C71A2" w:rsidP="00BF3B81">
      <w:pPr>
        <w:spacing w:line="360" w:lineRule="auto"/>
        <w:jc w:val="both"/>
        <w:rPr>
          <w:rFonts w:ascii="Arial" w:hAnsi="Arial" w:cs="Arial"/>
        </w:rPr>
      </w:pPr>
      <w:r w:rsidRPr="004C3D0A">
        <w:rPr>
          <w:rFonts w:ascii="Arial" w:hAnsi="Arial" w:cs="Arial"/>
        </w:rPr>
        <w:t xml:space="preserve">Research has shown the impact social media can have on an individuals’ self-image and their participation in any form of physical activity (Thompson and </w:t>
      </w:r>
      <w:proofErr w:type="spellStart"/>
      <w:r w:rsidRPr="004C3D0A">
        <w:rPr>
          <w:rFonts w:ascii="Arial" w:hAnsi="Arial" w:cs="Arial"/>
        </w:rPr>
        <w:t>Stice</w:t>
      </w:r>
      <w:proofErr w:type="spellEnd"/>
      <w:r w:rsidRPr="004C3D0A">
        <w:rPr>
          <w:rFonts w:ascii="Arial" w:hAnsi="Arial" w:cs="Arial"/>
        </w:rPr>
        <w:t xml:space="preserve">, 2001) and similarly, </w:t>
      </w:r>
      <w:r w:rsidRPr="00507148">
        <w:rPr>
          <w:rFonts w:ascii="Arial" w:hAnsi="Arial" w:cs="Arial"/>
        </w:rPr>
        <w:t xml:space="preserve">research of </w:t>
      </w:r>
      <w:proofErr w:type="spellStart"/>
      <w:r w:rsidRPr="00507148">
        <w:rPr>
          <w:rFonts w:ascii="Arial" w:hAnsi="Arial" w:cs="Arial"/>
        </w:rPr>
        <w:t>Fardouly</w:t>
      </w:r>
      <w:proofErr w:type="spellEnd"/>
      <w:r w:rsidRPr="00507148">
        <w:rPr>
          <w:rFonts w:ascii="Arial" w:hAnsi="Arial" w:cs="Arial"/>
        </w:rPr>
        <w:t xml:space="preserve"> and </w:t>
      </w:r>
      <w:proofErr w:type="spellStart"/>
      <w:r w:rsidRPr="00507148">
        <w:rPr>
          <w:rFonts w:ascii="Arial" w:hAnsi="Arial" w:cs="Arial"/>
        </w:rPr>
        <w:t>Vartanian</w:t>
      </w:r>
      <w:proofErr w:type="spellEnd"/>
      <w:r w:rsidRPr="00507148">
        <w:rPr>
          <w:rFonts w:ascii="Arial" w:hAnsi="Arial" w:cs="Arial"/>
        </w:rPr>
        <w:t xml:space="preserve"> (2016</w:t>
      </w:r>
      <w:r w:rsidRPr="004C3D0A">
        <w:rPr>
          <w:rFonts w:ascii="Arial" w:hAnsi="Arial" w:cs="Arial"/>
        </w:rPr>
        <w:t xml:space="preserve">) </w:t>
      </w:r>
      <w:r>
        <w:rPr>
          <w:rFonts w:ascii="Arial" w:hAnsi="Arial" w:cs="Arial"/>
        </w:rPr>
        <w:t xml:space="preserve">showed </w:t>
      </w:r>
      <w:r w:rsidRPr="004C3D0A">
        <w:rPr>
          <w:rFonts w:ascii="Arial" w:hAnsi="Arial" w:cs="Arial"/>
        </w:rPr>
        <w:t xml:space="preserve">that </w:t>
      </w:r>
      <w:r>
        <w:rPr>
          <w:rFonts w:ascii="Arial" w:hAnsi="Arial" w:cs="Arial"/>
        </w:rPr>
        <w:t xml:space="preserve">there is a positive correlation between the excessive use of social media and negative self-image.  </w:t>
      </w:r>
      <w:proofErr w:type="spellStart"/>
      <w:r w:rsidRPr="00507148">
        <w:rPr>
          <w:rFonts w:ascii="Arial" w:hAnsi="Arial" w:cs="Arial"/>
        </w:rPr>
        <w:t>Tiggeman</w:t>
      </w:r>
      <w:proofErr w:type="spellEnd"/>
      <w:r w:rsidRPr="00507148">
        <w:rPr>
          <w:rFonts w:ascii="Arial" w:hAnsi="Arial" w:cs="Arial"/>
        </w:rPr>
        <w:t xml:space="preserve"> and Slater</w:t>
      </w:r>
      <w:r>
        <w:rPr>
          <w:rFonts w:ascii="Arial" w:hAnsi="Arial" w:cs="Arial"/>
        </w:rPr>
        <w:t xml:space="preserve"> (2014) found in their research that social media pages such as Facebook is associated with higher negativity of body image.   </w:t>
      </w:r>
    </w:p>
    <w:p w14:paraId="019C6E61" w14:textId="77777777" w:rsidR="00FA5B94" w:rsidRDefault="00FA5B94" w:rsidP="00BF3B81">
      <w:pPr>
        <w:spacing w:line="360" w:lineRule="auto"/>
        <w:jc w:val="both"/>
        <w:rPr>
          <w:rFonts w:ascii="Arial" w:hAnsi="Arial" w:cs="Arial"/>
        </w:rPr>
      </w:pPr>
    </w:p>
    <w:p w14:paraId="677436A8" w14:textId="538299F0" w:rsidR="00FA5B94" w:rsidRDefault="00FA5B94" w:rsidP="00BF3B81">
      <w:pPr>
        <w:spacing w:line="360" w:lineRule="auto"/>
        <w:jc w:val="both"/>
        <w:rPr>
          <w:rFonts w:ascii="Arial" w:hAnsi="Arial" w:cs="Arial"/>
        </w:rPr>
      </w:pPr>
      <w:r>
        <w:rPr>
          <w:rFonts w:ascii="Arial" w:hAnsi="Arial" w:cs="Arial"/>
        </w:rPr>
        <w:t>The literature that has been identified closely correspond</w:t>
      </w:r>
      <w:r w:rsidR="0009618A">
        <w:rPr>
          <w:rFonts w:ascii="Arial" w:hAnsi="Arial" w:cs="Arial"/>
        </w:rPr>
        <w:t>s</w:t>
      </w:r>
      <w:r>
        <w:rPr>
          <w:rFonts w:ascii="Arial" w:hAnsi="Arial" w:cs="Arial"/>
        </w:rPr>
        <w:t xml:space="preserve"> with the alignment of the study.  The current research study has been aligned with the literature review alongside the question design and the methodology that has been used.  The research question was created in relation to what was discovered in the literature.  The question is closely aligned with the purpose of the study which was to identify the impact social media has on young peoples’ self-image and physical activity participation.  </w:t>
      </w:r>
    </w:p>
    <w:p w14:paraId="6FFAB7A5" w14:textId="77777777" w:rsidR="00610A4E" w:rsidRPr="00610A4E" w:rsidRDefault="00610A4E" w:rsidP="00BF3B81">
      <w:pPr>
        <w:spacing w:line="360" w:lineRule="auto"/>
        <w:jc w:val="both"/>
        <w:rPr>
          <w:rFonts w:ascii="Arial" w:hAnsi="Arial" w:cs="Arial"/>
        </w:rPr>
      </w:pPr>
    </w:p>
    <w:p w14:paraId="625BD66D" w14:textId="62ED07B9" w:rsidR="004C3D0A" w:rsidRPr="004C2256" w:rsidRDefault="004C3D0A" w:rsidP="00BF3B81">
      <w:pPr>
        <w:spacing w:line="360" w:lineRule="auto"/>
        <w:jc w:val="both"/>
        <w:rPr>
          <w:rFonts w:ascii="Arial" w:hAnsi="Arial" w:cs="Arial"/>
          <w:b/>
          <w:bCs/>
          <w:u w:val="single"/>
        </w:rPr>
      </w:pPr>
      <w:r w:rsidRPr="004C3D0A">
        <w:rPr>
          <w:rFonts w:ascii="Arial" w:hAnsi="Arial" w:cs="Arial"/>
          <w:b/>
          <w:bCs/>
          <w:u w:val="single"/>
        </w:rPr>
        <w:t>Research</w:t>
      </w:r>
      <w:r w:rsidR="005C71A2">
        <w:rPr>
          <w:rFonts w:ascii="Arial" w:hAnsi="Arial" w:cs="Arial"/>
          <w:b/>
          <w:bCs/>
          <w:u w:val="single"/>
        </w:rPr>
        <w:t xml:space="preserve"> Design</w:t>
      </w:r>
    </w:p>
    <w:p w14:paraId="16791E96" w14:textId="66DB3753" w:rsidR="006225AD" w:rsidRDefault="004C3D0A" w:rsidP="006225AD">
      <w:pPr>
        <w:pStyle w:val="NormalWeb"/>
        <w:spacing w:line="360" w:lineRule="auto"/>
        <w:jc w:val="both"/>
        <w:rPr>
          <w:rFonts w:ascii="Arial" w:hAnsi="Arial" w:cs="Arial"/>
        </w:rPr>
      </w:pPr>
      <w:r>
        <w:rPr>
          <w:rFonts w:ascii="Arial" w:hAnsi="Arial" w:cs="Arial"/>
        </w:rPr>
        <w:t xml:space="preserve">The purpose of this pilot study was to establish how social media impacts self-image and physical activity participation.  </w:t>
      </w:r>
      <w:r w:rsidR="006225AD">
        <w:rPr>
          <w:rFonts w:ascii="Arial" w:hAnsi="Arial" w:cs="Arial"/>
        </w:rPr>
        <w:t xml:space="preserve">The participants were required to look back at their own experiences and meaning of a particular understanding, which planted this research in the ontological paradigm of constructivism; this is where knowledge is learnt and developed from being involved in their own experiences and I as the researcher attempted to understand what they have experienced from their </w:t>
      </w:r>
      <w:r w:rsidR="00880D53">
        <w:rPr>
          <w:rFonts w:ascii="Arial" w:hAnsi="Arial" w:cs="Arial"/>
        </w:rPr>
        <w:t xml:space="preserve">own </w:t>
      </w:r>
      <w:r w:rsidR="006225AD">
        <w:rPr>
          <w:rFonts w:ascii="Arial" w:hAnsi="Arial" w:cs="Arial"/>
        </w:rPr>
        <w:t xml:space="preserve">point of view (Schwandt, 1994).  This research was also focused on the interpretivism whereby it was concerned with </w:t>
      </w:r>
      <w:r w:rsidR="006225AD" w:rsidRPr="006225AD">
        <w:rPr>
          <w:rFonts w:ascii="Arial" w:hAnsi="Arial" w:cs="Arial"/>
        </w:rPr>
        <w:t>“understanding the world as it is from subjective experiences of individuals” (Thomas, 2010, p.296).</w:t>
      </w:r>
      <w:r w:rsidR="00233AF0">
        <w:rPr>
          <w:rFonts w:ascii="Arial" w:hAnsi="Arial" w:cs="Arial"/>
        </w:rPr>
        <w:t xml:space="preserve">  Following an interpretivist view, it allowed me as the researcher to look at the perceptions, feelings, ideas, thoughts and actions which have been experienced or observed</w:t>
      </w:r>
      <w:r w:rsidR="00D6725F">
        <w:rPr>
          <w:rFonts w:ascii="Arial" w:hAnsi="Arial" w:cs="Arial"/>
        </w:rPr>
        <w:t xml:space="preserve"> by the individuals themselves</w:t>
      </w:r>
      <w:r w:rsidR="00233AF0">
        <w:rPr>
          <w:rFonts w:ascii="Arial" w:hAnsi="Arial" w:cs="Arial"/>
        </w:rPr>
        <w:t xml:space="preserve"> (Thomas, 2017).  </w:t>
      </w:r>
    </w:p>
    <w:p w14:paraId="571C8E3A" w14:textId="00E559A9" w:rsidR="004C3D0A" w:rsidRDefault="004C3D0A" w:rsidP="00BF3B81">
      <w:pPr>
        <w:spacing w:line="360" w:lineRule="auto"/>
        <w:jc w:val="both"/>
        <w:rPr>
          <w:rFonts w:ascii="Arial" w:hAnsi="Arial" w:cs="Arial"/>
        </w:rPr>
      </w:pPr>
      <w:r>
        <w:rPr>
          <w:rFonts w:ascii="Arial" w:hAnsi="Arial" w:cs="Arial"/>
        </w:rPr>
        <w:lastRenderedPageBreak/>
        <w:t xml:space="preserve">The method of data collection I chose was phenomenological interviews.  One of the main reasons why I chose interviews as my method of data collection is that I found </w:t>
      </w:r>
      <w:r w:rsidR="0009618A">
        <w:rPr>
          <w:rFonts w:ascii="Arial" w:hAnsi="Arial" w:cs="Arial"/>
        </w:rPr>
        <w:t>from</w:t>
      </w:r>
      <w:r>
        <w:rPr>
          <w:rFonts w:ascii="Arial" w:hAnsi="Arial" w:cs="Arial"/>
        </w:rPr>
        <w:t xml:space="preserve"> previous studies and a review of the literatur</w:t>
      </w:r>
      <w:r w:rsidR="0009618A">
        <w:rPr>
          <w:rFonts w:ascii="Arial" w:hAnsi="Arial" w:cs="Arial"/>
        </w:rPr>
        <w:t xml:space="preserve">e, it </w:t>
      </w:r>
      <w:r>
        <w:rPr>
          <w:rFonts w:ascii="Arial" w:hAnsi="Arial" w:cs="Arial"/>
        </w:rPr>
        <w:t>showed</w:t>
      </w:r>
      <w:r w:rsidR="00D6725F">
        <w:rPr>
          <w:rFonts w:ascii="Arial" w:hAnsi="Arial" w:cs="Arial"/>
        </w:rPr>
        <w:t xml:space="preserve"> that</w:t>
      </w:r>
      <w:r>
        <w:rPr>
          <w:rFonts w:ascii="Arial" w:hAnsi="Arial" w:cs="Arial"/>
        </w:rPr>
        <w:t xml:space="preserve"> interviews can produce more in-depth information that can be expanded on through the use of both open and closed questions. Another reason for choosing interviews, in specific, phenomenological interviews, is because the form of questions can reflect on the experiences of the participants whether that is positive or negative experiences.  </w:t>
      </w:r>
      <w:r w:rsidR="006225AD">
        <w:rPr>
          <w:rFonts w:ascii="Arial" w:hAnsi="Arial" w:cs="Arial"/>
        </w:rPr>
        <w:t xml:space="preserve"> Newby (2010) and Neubauer, Witkop and Varpio (2019) can support this whereby they found that phenomenological interviews </w:t>
      </w:r>
      <w:r w:rsidR="00233AF0">
        <w:rPr>
          <w:rFonts w:ascii="Arial" w:hAnsi="Arial" w:cs="Arial"/>
        </w:rPr>
        <w:t>involve</w:t>
      </w:r>
      <w:r w:rsidR="006225AD">
        <w:rPr>
          <w:rFonts w:ascii="Arial" w:hAnsi="Arial" w:cs="Arial"/>
        </w:rPr>
        <w:t xml:space="preserve"> describing, reporting and reflecting on previous experiences as well as what is already known. </w:t>
      </w:r>
    </w:p>
    <w:p w14:paraId="3CBA079F" w14:textId="2E4806F6" w:rsidR="004C3D0A" w:rsidRDefault="004C3D0A" w:rsidP="00BF3B81">
      <w:pPr>
        <w:spacing w:line="360" w:lineRule="auto"/>
        <w:jc w:val="both"/>
        <w:rPr>
          <w:rFonts w:ascii="Arial" w:hAnsi="Arial" w:cs="Arial"/>
        </w:rPr>
      </w:pPr>
      <w:r>
        <w:rPr>
          <w:rFonts w:ascii="Arial" w:hAnsi="Arial" w:cs="Arial"/>
        </w:rPr>
        <w:t>One advantage of using this type of interviews was that I could delve into the lived experiences of the participants seeking the developments of their own personal experiences (Flick, 2017).  Roulston and Choi (2017) also established that this type of interviews allows the researcher to gain in-depth understanding of individuals experiences about the chosen subject through asking questions</w:t>
      </w:r>
      <w:r w:rsidR="00D6725F">
        <w:rPr>
          <w:rFonts w:ascii="Arial" w:hAnsi="Arial" w:cs="Arial"/>
        </w:rPr>
        <w:t xml:space="preserve"> and expanding on what is shared by the participant(s).  </w:t>
      </w:r>
    </w:p>
    <w:p w14:paraId="1C3FDD91" w14:textId="45AA5573" w:rsidR="005C71A2" w:rsidRDefault="005C71A2" w:rsidP="00BF3B81">
      <w:pPr>
        <w:spacing w:line="360" w:lineRule="auto"/>
        <w:jc w:val="both"/>
        <w:rPr>
          <w:rFonts w:ascii="Arial" w:hAnsi="Arial" w:cs="Arial"/>
        </w:rPr>
      </w:pPr>
      <w:r>
        <w:rPr>
          <w:rFonts w:ascii="Arial" w:hAnsi="Arial" w:cs="Arial"/>
        </w:rPr>
        <w:t xml:space="preserve">Most studies in the field of this topic have focused their research on interviews as a method of data collection.   Even though interviews worked well for this research, some alternative methods that could have been considered are focus groups, surveys and questionnaires. </w:t>
      </w:r>
      <w:r w:rsidR="00B433F1">
        <w:rPr>
          <w:rFonts w:ascii="Arial" w:hAnsi="Arial" w:cs="Arial"/>
        </w:rPr>
        <w:t xml:space="preserve"> Research by</w:t>
      </w:r>
      <w:r>
        <w:rPr>
          <w:rFonts w:ascii="Arial" w:hAnsi="Arial" w:cs="Arial"/>
        </w:rPr>
        <w:t xml:space="preserve"> </w:t>
      </w:r>
      <w:r w:rsidR="00B433F1">
        <w:rPr>
          <w:rFonts w:ascii="Arial" w:hAnsi="Arial" w:cs="Arial"/>
        </w:rPr>
        <w:t>Kitzinger (199</w:t>
      </w:r>
      <w:r w:rsidR="00715963">
        <w:rPr>
          <w:rFonts w:ascii="Arial" w:hAnsi="Arial" w:cs="Arial"/>
        </w:rPr>
        <w:t>4</w:t>
      </w:r>
      <w:r w:rsidR="00B433F1">
        <w:rPr>
          <w:rFonts w:ascii="Arial" w:hAnsi="Arial" w:cs="Arial"/>
        </w:rPr>
        <w:t>) found that focus groups are a great way of capitalising communication between a group of individuals to develop sound data.  A study by Morgan (</w:t>
      </w:r>
      <w:r w:rsidR="00EC217B">
        <w:rPr>
          <w:rFonts w:ascii="Arial" w:hAnsi="Arial" w:cs="Arial"/>
        </w:rPr>
        <w:t>1996</w:t>
      </w:r>
      <w:r w:rsidR="00B433F1">
        <w:rPr>
          <w:rFonts w:ascii="Arial" w:hAnsi="Arial" w:cs="Arial"/>
        </w:rPr>
        <w:t xml:space="preserve">) suggested that focus groups of six to eight participants can produce as much information and data as ten individual interviews. This implies that if this study were to be repeated on a larger scale, focus groups could be an alternative method to use in order to produce more results, that </w:t>
      </w:r>
      <w:r w:rsidR="004F5C41">
        <w:rPr>
          <w:rFonts w:ascii="Arial" w:hAnsi="Arial" w:cs="Arial"/>
        </w:rPr>
        <w:t xml:space="preserve">potentially </w:t>
      </w:r>
      <w:r w:rsidR="00B433F1">
        <w:rPr>
          <w:rFonts w:ascii="Arial" w:hAnsi="Arial" w:cs="Arial"/>
        </w:rPr>
        <w:t xml:space="preserve">could also be stronger, more valid results.  One disadvantage of focus groups is that </w:t>
      </w:r>
      <w:r w:rsidR="00715963">
        <w:rPr>
          <w:rFonts w:ascii="Arial" w:hAnsi="Arial" w:cs="Arial"/>
        </w:rPr>
        <w:t xml:space="preserve">the individuals may not be as open as they would be in individual interviews and as stated by Hoppe et al (1995), focus groups are </w:t>
      </w:r>
      <w:r w:rsidR="004F5C41">
        <w:rPr>
          <w:rFonts w:ascii="Arial" w:hAnsi="Arial" w:cs="Arial"/>
        </w:rPr>
        <w:t>suggested to be</w:t>
      </w:r>
      <w:r w:rsidR="00715963">
        <w:rPr>
          <w:rFonts w:ascii="Arial" w:hAnsi="Arial" w:cs="Arial"/>
        </w:rPr>
        <w:t xml:space="preserve"> inappropriate</w:t>
      </w:r>
      <w:r w:rsidR="004F5C41">
        <w:rPr>
          <w:rFonts w:ascii="Arial" w:hAnsi="Arial" w:cs="Arial"/>
        </w:rPr>
        <w:t xml:space="preserve"> and unsuitable</w:t>
      </w:r>
      <w:r w:rsidR="00715963">
        <w:rPr>
          <w:rFonts w:ascii="Arial" w:hAnsi="Arial" w:cs="Arial"/>
        </w:rPr>
        <w:t xml:space="preserve"> for more sensitive subjects due to individuals not sharing how they truly feel</w:t>
      </w:r>
      <w:r w:rsidR="004F5C41">
        <w:rPr>
          <w:rFonts w:ascii="Arial" w:hAnsi="Arial" w:cs="Arial"/>
        </w:rPr>
        <w:t xml:space="preserve"> and think</w:t>
      </w:r>
      <w:r w:rsidR="00715963">
        <w:rPr>
          <w:rFonts w:ascii="Arial" w:hAnsi="Arial" w:cs="Arial"/>
        </w:rPr>
        <w:t xml:space="preserve">. </w:t>
      </w:r>
    </w:p>
    <w:p w14:paraId="275F0772" w14:textId="20764B01" w:rsidR="00082359" w:rsidRDefault="00EC217B" w:rsidP="00BF3B81">
      <w:pPr>
        <w:spacing w:line="360" w:lineRule="auto"/>
        <w:jc w:val="both"/>
        <w:rPr>
          <w:rFonts w:ascii="Arial" w:hAnsi="Arial" w:cs="Arial"/>
          <w:u w:val="single"/>
        </w:rPr>
      </w:pPr>
      <w:r>
        <w:rPr>
          <w:rFonts w:ascii="Arial" w:hAnsi="Arial" w:cs="Arial"/>
        </w:rPr>
        <w:t xml:space="preserve">Another method that could have been used are questionnaires.  The use of questionnaires would have been more useful if it could have asked more participants in a short period of time.  As suggested by </w:t>
      </w:r>
      <w:r w:rsidR="001863E0">
        <w:rPr>
          <w:rFonts w:ascii="Arial" w:hAnsi="Arial" w:cs="Arial"/>
        </w:rPr>
        <w:t>Bartram</w:t>
      </w:r>
      <w:r>
        <w:rPr>
          <w:rFonts w:ascii="Arial" w:hAnsi="Arial" w:cs="Arial"/>
        </w:rPr>
        <w:t xml:space="preserve"> (201</w:t>
      </w:r>
      <w:r w:rsidR="001863E0">
        <w:rPr>
          <w:rFonts w:ascii="Arial" w:hAnsi="Arial" w:cs="Arial"/>
        </w:rPr>
        <w:t>9</w:t>
      </w:r>
      <w:r>
        <w:rPr>
          <w:rFonts w:ascii="Arial" w:hAnsi="Arial" w:cs="Arial"/>
        </w:rPr>
        <w:t xml:space="preserve">), questionnaires are a great method of data collection because they guarantee the anonymity of the individuals as well as the large number of potential participants that they could ask. </w:t>
      </w:r>
      <w:r w:rsidR="00AE422D">
        <w:rPr>
          <w:rFonts w:ascii="Arial" w:hAnsi="Arial" w:cs="Arial"/>
        </w:rPr>
        <w:t xml:space="preserve"> As suggested </w:t>
      </w:r>
      <w:r w:rsidR="00AE422D">
        <w:rPr>
          <w:rFonts w:ascii="Arial" w:hAnsi="Arial" w:cs="Arial"/>
        </w:rPr>
        <w:lastRenderedPageBreak/>
        <w:t>in the research of Lambert (2019, p.</w:t>
      </w:r>
      <w:r w:rsidR="001863E0">
        <w:rPr>
          <w:rFonts w:ascii="Arial" w:hAnsi="Arial" w:cs="Arial"/>
        </w:rPr>
        <w:t xml:space="preserve">1), “questionnaires often allow researcher to collect large amounts of data from sizeable groups of respondents in a relatively short amount of time.” </w:t>
      </w:r>
      <w:r w:rsidR="00134899">
        <w:rPr>
          <w:rFonts w:ascii="Arial" w:hAnsi="Arial" w:cs="Arial"/>
        </w:rPr>
        <w:t xml:space="preserve"> Reflecting on this research, questionnaires could have been used as an alternative if interviews did not work or were not suitable. </w:t>
      </w:r>
    </w:p>
    <w:p w14:paraId="78668B51" w14:textId="77777777" w:rsidR="001863E0" w:rsidRDefault="001863E0" w:rsidP="00BF3B81">
      <w:pPr>
        <w:spacing w:line="360" w:lineRule="auto"/>
        <w:jc w:val="both"/>
        <w:rPr>
          <w:rFonts w:ascii="Arial" w:hAnsi="Arial" w:cs="Arial"/>
          <w:u w:val="single"/>
        </w:rPr>
      </w:pPr>
    </w:p>
    <w:p w14:paraId="7C969EAA" w14:textId="2FB97266" w:rsidR="004C3D0A" w:rsidRPr="00F70AB3" w:rsidRDefault="004C3D0A" w:rsidP="00BF3B81">
      <w:pPr>
        <w:spacing w:line="360" w:lineRule="auto"/>
        <w:jc w:val="both"/>
        <w:rPr>
          <w:rFonts w:ascii="Arial" w:hAnsi="Arial" w:cs="Arial"/>
          <w:u w:val="single"/>
        </w:rPr>
      </w:pPr>
      <w:r w:rsidRPr="00F70AB3">
        <w:rPr>
          <w:rFonts w:ascii="Arial" w:hAnsi="Arial" w:cs="Arial"/>
          <w:u w:val="single"/>
        </w:rPr>
        <w:t>Question design</w:t>
      </w:r>
    </w:p>
    <w:p w14:paraId="00306EB3" w14:textId="77777777" w:rsidR="004F5C41" w:rsidRDefault="00C051E1" w:rsidP="00BF3B81">
      <w:pPr>
        <w:spacing w:line="360" w:lineRule="auto"/>
        <w:jc w:val="both"/>
        <w:rPr>
          <w:rFonts w:ascii="Arial" w:hAnsi="Arial" w:cs="Arial"/>
        </w:rPr>
      </w:pPr>
      <w:r>
        <w:rPr>
          <w:rFonts w:ascii="Arial" w:hAnsi="Arial" w:cs="Arial"/>
        </w:rPr>
        <w:t>In order for the main research question to be answered (</w:t>
      </w:r>
      <w:r w:rsidRPr="00C8457A">
        <w:rPr>
          <w:rFonts w:ascii="Arial" w:hAnsi="Arial" w:cs="Arial"/>
        </w:rPr>
        <w:t>How does social media impact self – image and physical activity participation?</w:t>
      </w:r>
      <w:r>
        <w:rPr>
          <w:rFonts w:ascii="Arial" w:hAnsi="Arial" w:cs="Arial"/>
        </w:rPr>
        <w:t>), the questions were designed in order to fulfil the needs and requirements of the main question</w:t>
      </w:r>
      <w:r w:rsidR="004F5C41">
        <w:rPr>
          <w:rFonts w:ascii="Arial" w:hAnsi="Arial" w:cs="Arial"/>
        </w:rPr>
        <w:t xml:space="preserve"> and the purpose of the research</w:t>
      </w:r>
      <w:r>
        <w:rPr>
          <w:rFonts w:ascii="Arial" w:hAnsi="Arial" w:cs="Arial"/>
        </w:rPr>
        <w:t xml:space="preserve">.  The aim of the question was to discover the impact of social media and to </w:t>
      </w:r>
      <w:r w:rsidR="001A006E">
        <w:rPr>
          <w:rFonts w:ascii="Arial" w:hAnsi="Arial" w:cs="Arial"/>
        </w:rPr>
        <w:t>accomplish</w:t>
      </w:r>
      <w:r>
        <w:rPr>
          <w:rFonts w:ascii="Arial" w:hAnsi="Arial" w:cs="Arial"/>
        </w:rPr>
        <w:t xml:space="preserve"> </w:t>
      </w:r>
      <w:r w:rsidR="001A006E">
        <w:rPr>
          <w:rFonts w:ascii="Arial" w:hAnsi="Arial" w:cs="Arial"/>
        </w:rPr>
        <w:t>this, questions</w:t>
      </w:r>
      <w:r>
        <w:rPr>
          <w:rFonts w:ascii="Arial" w:hAnsi="Arial" w:cs="Arial"/>
        </w:rPr>
        <w:t xml:space="preserve"> needed to be asked in order to discover the feelings and experiences of individuals regarding social media, self-image and physical activity participation.  </w:t>
      </w:r>
    </w:p>
    <w:p w14:paraId="220AF6B7" w14:textId="64B08555" w:rsidR="00134899" w:rsidRDefault="00BF3B81" w:rsidP="00BF3B81">
      <w:pPr>
        <w:spacing w:line="360" w:lineRule="auto"/>
        <w:jc w:val="both"/>
        <w:rPr>
          <w:rFonts w:ascii="Arial" w:hAnsi="Arial" w:cs="Arial"/>
        </w:rPr>
      </w:pPr>
      <w:r>
        <w:rPr>
          <w:rFonts w:ascii="Arial" w:hAnsi="Arial" w:cs="Arial"/>
        </w:rPr>
        <w:t>The questions for this study were designed under five different sub-titles – social media and physical activity; social media and body image; physical activity and self-image; social media and health and fitness; reflection on previous Physical Education lessons in school.  There w</w:t>
      </w:r>
      <w:r w:rsidR="000017D1">
        <w:rPr>
          <w:rFonts w:ascii="Arial" w:hAnsi="Arial" w:cs="Arial"/>
        </w:rPr>
        <w:t>ere</w:t>
      </w:r>
      <w:r>
        <w:rPr>
          <w:rFonts w:ascii="Arial" w:hAnsi="Arial" w:cs="Arial"/>
        </w:rPr>
        <w:t xml:space="preserve"> </w:t>
      </w:r>
      <w:r w:rsidR="000017D1">
        <w:rPr>
          <w:rFonts w:ascii="Arial" w:hAnsi="Arial" w:cs="Arial"/>
        </w:rPr>
        <w:t xml:space="preserve">two to three questions per sub-theme which </w:t>
      </w:r>
      <w:r w:rsidR="00804CD9">
        <w:rPr>
          <w:rFonts w:ascii="Arial" w:hAnsi="Arial" w:cs="Arial"/>
        </w:rPr>
        <w:t>related</w:t>
      </w:r>
      <w:r w:rsidR="000017D1">
        <w:rPr>
          <w:rFonts w:ascii="Arial" w:hAnsi="Arial" w:cs="Arial"/>
        </w:rPr>
        <w:t xml:space="preserve"> to highlighting p</w:t>
      </w:r>
      <w:r w:rsidR="00D6725F">
        <w:rPr>
          <w:rFonts w:ascii="Arial" w:hAnsi="Arial" w:cs="Arial"/>
        </w:rPr>
        <w:t>re</w:t>
      </w:r>
      <w:r w:rsidR="000017D1">
        <w:rPr>
          <w:rFonts w:ascii="Arial" w:hAnsi="Arial" w:cs="Arial"/>
        </w:rPr>
        <w:t>vious experiences with social media and how it</w:t>
      </w:r>
      <w:r w:rsidR="00804CD9">
        <w:rPr>
          <w:rFonts w:ascii="Arial" w:hAnsi="Arial" w:cs="Arial"/>
        </w:rPr>
        <w:t xml:space="preserve"> has</w:t>
      </w:r>
      <w:r w:rsidR="000017D1">
        <w:rPr>
          <w:rFonts w:ascii="Arial" w:hAnsi="Arial" w:cs="Arial"/>
        </w:rPr>
        <w:t xml:space="preserve"> affected their awareness </w:t>
      </w:r>
      <w:r w:rsidR="004F5C41">
        <w:rPr>
          <w:rFonts w:ascii="Arial" w:hAnsi="Arial" w:cs="Arial"/>
        </w:rPr>
        <w:t>of</w:t>
      </w:r>
      <w:r w:rsidR="00D6725F">
        <w:rPr>
          <w:rFonts w:ascii="Arial" w:hAnsi="Arial" w:cs="Arial"/>
        </w:rPr>
        <w:t xml:space="preserve"> their own</w:t>
      </w:r>
      <w:r w:rsidR="000017D1">
        <w:rPr>
          <w:rFonts w:ascii="Arial" w:hAnsi="Arial" w:cs="Arial"/>
        </w:rPr>
        <w:t xml:space="preserve"> self-image and physical activity participation.  The questions were designed to gain in-depth understanding of the participants understanding.</w:t>
      </w:r>
      <w:r w:rsidR="00E463DE">
        <w:rPr>
          <w:rFonts w:ascii="Arial" w:hAnsi="Arial" w:cs="Arial"/>
        </w:rPr>
        <w:t xml:space="preserve">  The questions which were asked were varied between open and closed questions which allowed detailed expansion where it was </w:t>
      </w:r>
      <w:r w:rsidR="00D6725F">
        <w:rPr>
          <w:rFonts w:ascii="Arial" w:hAnsi="Arial" w:cs="Arial"/>
        </w:rPr>
        <w:t>applicable</w:t>
      </w:r>
      <w:r w:rsidR="00E463DE">
        <w:rPr>
          <w:rFonts w:ascii="Arial" w:hAnsi="Arial" w:cs="Arial"/>
        </w:rPr>
        <w:t xml:space="preserve">.  As suggested by Schuman and Presser (1979, p.692), offering both open and closed questions is to allow the responses of each participant and also to “avoid the bias that may result from suggesting responses to individuals” (p.692).  </w:t>
      </w:r>
    </w:p>
    <w:p w14:paraId="130C981A" w14:textId="77777777" w:rsidR="005C71A2" w:rsidRDefault="005C71A2" w:rsidP="00BF3B81">
      <w:pPr>
        <w:spacing w:line="360" w:lineRule="auto"/>
        <w:jc w:val="both"/>
        <w:rPr>
          <w:rFonts w:ascii="Arial" w:hAnsi="Arial" w:cs="Arial"/>
        </w:rPr>
      </w:pPr>
    </w:p>
    <w:p w14:paraId="22862247" w14:textId="5154039A" w:rsidR="004C3D0A" w:rsidRPr="00F70AB3" w:rsidRDefault="004C3D0A" w:rsidP="00BF3B81">
      <w:pPr>
        <w:spacing w:line="360" w:lineRule="auto"/>
        <w:jc w:val="both"/>
        <w:rPr>
          <w:rFonts w:ascii="Arial" w:hAnsi="Arial" w:cs="Arial"/>
          <w:u w:val="single"/>
        </w:rPr>
      </w:pPr>
      <w:r w:rsidRPr="00F70AB3">
        <w:rPr>
          <w:rFonts w:ascii="Arial" w:hAnsi="Arial" w:cs="Arial"/>
          <w:u w:val="single"/>
        </w:rPr>
        <w:t>Voluntary Selection – Participants Selection</w:t>
      </w:r>
    </w:p>
    <w:p w14:paraId="68E717F5" w14:textId="5E9BC87D" w:rsidR="00F70AB3" w:rsidRDefault="00F70AB3" w:rsidP="00BF3B81">
      <w:pPr>
        <w:spacing w:line="360" w:lineRule="auto"/>
        <w:jc w:val="both"/>
        <w:rPr>
          <w:rFonts w:ascii="Arial" w:hAnsi="Arial" w:cs="Arial"/>
        </w:rPr>
      </w:pPr>
      <w:r>
        <w:rPr>
          <w:rFonts w:ascii="Arial" w:hAnsi="Arial" w:cs="Arial"/>
        </w:rPr>
        <w:t xml:space="preserve">To fulfil this study, 5 participants were chosen aged between 18 and 20, to share their experiences with social media.  Due to some restrictions, one being time, 5 participants was the recommended number and I found that 5 participants was enough in order to fulfil the research for this study.  Although the current study is based on small sample of participants, the findings suggest that social media has had an impact on the lives of many young people, </w:t>
      </w:r>
      <w:r w:rsidR="00D6725F">
        <w:rPr>
          <w:rFonts w:ascii="Arial" w:hAnsi="Arial" w:cs="Arial"/>
        </w:rPr>
        <w:t>e</w:t>
      </w:r>
      <w:r>
        <w:rPr>
          <w:rFonts w:ascii="Arial" w:hAnsi="Arial" w:cs="Arial"/>
        </w:rPr>
        <w:t xml:space="preserve">ffecting the way they see themselves and those around them, as well as their participation in physical activity. </w:t>
      </w:r>
    </w:p>
    <w:p w14:paraId="7FB1AD4F" w14:textId="33BDEDBB" w:rsidR="00F70AB3" w:rsidRDefault="00F70AB3" w:rsidP="00BF3B81">
      <w:pPr>
        <w:spacing w:line="360" w:lineRule="auto"/>
        <w:jc w:val="both"/>
        <w:rPr>
          <w:rFonts w:ascii="Arial" w:hAnsi="Arial" w:cs="Arial"/>
        </w:rPr>
      </w:pPr>
      <w:r>
        <w:rPr>
          <w:rFonts w:ascii="Arial" w:hAnsi="Arial" w:cs="Arial"/>
        </w:rPr>
        <w:lastRenderedPageBreak/>
        <w:t>The reason for choosing this age range category is because I felt that young people at this age would have experienced social media during school and also after</w:t>
      </w:r>
      <w:r w:rsidR="004F5C41">
        <w:rPr>
          <w:rFonts w:ascii="Arial" w:hAnsi="Arial" w:cs="Arial"/>
        </w:rPr>
        <w:t xml:space="preserve"> their time at</w:t>
      </w:r>
      <w:r>
        <w:rPr>
          <w:rFonts w:ascii="Arial" w:hAnsi="Arial" w:cs="Arial"/>
        </w:rPr>
        <w:t xml:space="preserve"> school which meant that they have also seen the recent development of social media pages such as Instagram, Snapchat and Tik Tok.  </w:t>
      </w:r>
      <w:r w:rsidR="00D6725F">
        <w:rPr>
          <w:rFonts w:ascii="Arial" w:hAnsi="Arial" w:cs="Arial"/>
        </w:rPr>
        <w:t>Nonetheless, for future research where</w:t>
      </w:r>
      <w:r w:rsidR="00282E47">
        <w:rPr>
          <w:rFonts w:ascii="Arial" w:hAnsi="Arial" w:cs="Arial"/>
        </w:rPr>
        <w:t>by there w</w:t>
      </w:r>
      <w:r w:rsidR="00804CD9">
        <w:rPr>
          <w:rFonts w:ascii="Arial" w:hAnsi="Arial" w:cs="Arial"/>
        </w:rPr>
        <w:t>ould be</w:t>
      </w:r>
      <w:r w:rsidR="00282E47">
        <w:rPr>
          <w:rFonts w:ascii="Arial" w:hAnsi="Arial" w:cs="Arial"/>
        </w:rPr>
        <w:t xml:space="preserve"> more time, I would adapt the age range I had chosen.  Being limited to time, this study lacks a variety of data from a range of different ages.  Further and future research might explore the impact social media has on young people aged between 15 and 20.  Notwithstanding the relatively limited sample (age and number of participants), this work offers valuable insights into the effect social media can have on young people. </w:t>
      </w:r>
    </w:p>
    <w:p w14:paraId="5E52BBD0" w14:textId="50871028" w:rsidR="00F70AB3" w:rsidRDefault="00F70AB3" w:rsidP="00BF3B81">
      <w:pPr>
        <w:spacing w:line="360" w:lineRule="auto"/>
        <w:jc w:val="both"/>
        <w:rPr>
          <w:rFonts w:ascii="Arial" w:hAnsi="Arial" w:cs="Arial"/>
        </w:rPr>
      </w:pPr>
      <w:r>
        <w:rPr>
          <w:rFonts w:ascii="Arial" w:hAnsi="Arial" w:cs="Arial"/>
        </w:rPr>
        <w:t xml:space="preserve">The generalisability of the results is subject to certain limitations. </w:t>
      </w:r>
      <w:r w:rsidR="00282E47">
        <w:rPr>
          <w:rFonts w:ascii="Arial" w:hAnsi="Arial" w:cs="Arial"/>
        </w:rPr>
        <w:t xml:space="preserve"> The study is limited by the lack of information on the effect of social media on young people because of the lack of participants.  The question raised by this study is why does social media effect so many young people.  Further work needs to be done to establish whether there is a certain age whereby social media affects people the most.  </w:t>
      </w:r>
      <w:r w:rsidR="00F57B48">
        <w:rPr>
          <w:rFonts w:ascii="Arial" w:hAnsi="Arial" w:cs="Arial"/>
        </w:rPr>
        <w:t xml:space="preserve">A natural progression of this work is to analyse a larger frame of ages in order to fully understand whether there is a trend and also to evaluate whether there is a certain age group of young people by which social media impacts them the most.  </w:t>
      </w:r>
    </w:p>
    <w:p w14:paraId="5FF5A689" w14:textId="77777777" w:rsidR="004C3D0A" w:rsidRDefault="004C3D0A" w:rsidP="00BF3B81">
      <w:pPr>
        <w:spacing w:line="360" w:lineRule="auto"/>
        <w:jc w:val="both"/>
        <w:rPr>
          <w:rFonts w:ascii="Arial" w:hAnsi="Arial" w:cs="Arial"/>
        </w:rPr>
      </w:pPr>
    </w:p>
    <w:p w14:paraId="098924D2" w14:textId="2DB3C860" w:rsidR="00836DE7" w:rsidRDefault="00836DE7" w:rsidP="00BF3B81">
      <w:pPr>
        <w:spacing w:line="360" w:lineRule="auto"/>
        <w:jc w:val="both"/>
        <w:rPr>
          <w:rFonts w:ascii="Arial" w:hAnsi="Arial" w:cs="Arial"/>
          <w:u w:val="single"/>
        </w:rPr>
      </w:pPr>
      <w:r>
        <w:rPr>
          <w:rFonts w:ascii="Arial" w:hAnsi="Arial" w:cs="Arial"/>
          <w:u w:val="single"/>
        </w:rPr>
        <w:t>Ethical Considerations</w:t>
      </w:r>
    </w:p>
    <w:p w14:paraId="7FC76297" w14:textId="02E6473E" w:rsidR="004C3D0A" w:rsidRPr="00F70AB3" w:rsidRDefault="004C3D0A" w:rsidP="00BF3B81">
      <w:pPr>
        <w:spacing w:line="360" w:lineRule="auto"/>
        <w:jc w:val="both"/>
        <w:rPr>
          <w:rFonts w:ascii="Arial" w:hAnsi="Arial" w:cs="Arial"/>
          <w:u w:val="single"/>
        </w:rPr>
      </w:pPr>
      <w:r w:rsidRPr="00F70AB3">
        <w:rPr>
          <w:rFonts w:ascii="Arial" w:hAnsi="Arial" w:cs="Arial"/>
          <w:u w:val="single"/>
        </w:rPr>
        <w:t xml:space="preserve">Information sheet and Consent Form </w:t>
      </w:r>
    </w:p>
    <w:p w14:paraId="7C78D2E7" w14:textId="0697C9A3" w:rsidR="004C3D0A" w:rsidRDefault="004F230E" w:rsidP="00BF3B81">
      <w:pPr>
        <w:spacing w:line="360" w:lineRule="auto"/>
        <w:jc w:val="both"/>
        <w:rPr>
          <w:rFonts w:ascii="Arial" w:hAnsi="Arial" w:cs="Arial"/>
        </w:rPr>
      </w:pPr>
      <w:r>
        <w:rPr>
          <w:rFonts w:ascii="Arial" w:hAnsi="Arial" w:cs="Arial"/>
        </w:rPr>
        <w:t xml:space="preserve">In order for the selected participants to take part in the study, gaining consent was an imperative part of the research process.  A large and growing body of literature has investigated the importance of informed consent.  </w:t>
      </w:r>
      <w:proofErr w:type="spellStart"/>
      <w:r w:rsidRPr="004F230E">
        <w:rPr>
          <w:rFonts w:ascii="Arial" w:hAnsi="Arial" w:cs="Arial"/>
        </w:rPr>
        <w:t>Nijhawan</w:t>
      </w:r>
      <w:proofErr w:type="spellEnd"/>
      <w:r w:rsidRPr="004F230E">
        <w:rPr>
          <w:rFonts w:ascii="Arial" w:hAnsi="Arial" w:cs="Arial"/>
        </w:rPr>
        <w:t xml:space="preserve"> et al.</w:t>
      </w:r>
      <w:r>
        <w:rPr>
          <w:rFonts w:ascii="Arial" w:hAnsi="Arial" w:cs="Arial"/>
        </w:rPr>
        <w:t>,</w:t>
      </w:r>
      <w:r w:rsidRPr="004F230E">
        <w:rPr>
          <w:rFonts w:ascii="Arial" w:hAnsi="Arial" w:cs="Arial"/>
        </w:rPr>
        <w:t xml:space="preserve"> </w:t>
      </w:r>
      <w:r>
        <w:rPr>
          <w:rFonts w:ascii="Arial" w:hAnsi="Arial" w:cs="Arial"/>
        </w:rPr>
        <w:t>(</w:t>
      </w:r>
      <w:r w:rsidRPr="004F230E">
        <w:rPr>
          <w:rFonts w:ascii="Arial" w:hAnsi="Arial" w:cs="Arial"/>
        </w:rPr>
        <w:t>2013)</w:t>
      </w:r>
      <w:r>
        <w:rPr>
          <w:rFonts w:ascii="Arial" w:hAnsi="Arial" w:cs="Arial"/>
        </w:rPr>
        <w:t xml:space="preserve"> study utilised informed consent</w:t>
      </w:r>
      <w:r w:rsidR="0003067D">
        <w:rPr>
          <w:rFonts w:ascii="Arial" w:hAnsi="Arial" w:cs="Arial"/>
        </w:rPr>
        <w:t xml:space="preserve"> and stated the importance of allowing the “participant to make a decision and after studying all aspect of the trial the participant voluntarily confirms his or her willingness to participate” (p.134).  In order for the research to gain informed consent from the participants, an information sheet was shared with each individual alongside a consent from.  The information sheet highlighted the background of the chosen topic as well as what the research involved.  Each individual </w:t>
      </w:r>
      <w:r w:rsidR="004C2256">
        <w:rPr>
          <w:rFonts w:ascii="Arial" w:hAnsi="Arial" w:cs="Arial"/>
        </w:rPr>
        <w:t>was</w:t>
      </w:r>
      <w:r w:rsidR="0003067D">
        <w:rPr>
          <w:rFonts w:ascii="Arial" w:hAnsi="Arial" w:cs="Arial"/>
        </w:rPr>
        <w:t xml:space="preserve"> required to return their consent form to me via email prior to the interview</w:t>
      </w:r>
      <w:r w:rsidR="00105962">
        <w:rPr>
          <w:rFonts w:ascii="Arial" w:hAnsi="Arial" w:cs="Arial"/>
        </w:rPr>
        <w:t xml:space="preserve"> and agree to allowing me as the researcher to record the interview. </w:t>
      </w:r>
    </w:p>
    <w:p w14:paraId="776A730B" w14:textId="4E3F1A0F" w:rsidR="00E42176" w:rsidRDefault="00C61FCF" w:rsidP="00BF3B81">
      <w:pPr>
        <w:spacing w:line="360" w:lineRule="auto"/>
        <w:jc w:val="both"/>
        <w:rPr>
          <w:rFonts w:ascii="Arial" w:hAnsi="Arial" w:cs="Arial"/>
        </w:rPr>
      </w:pPr>
      <w:r>
        <w:rPr>
          <w:rFonts w:ascii="Arial" w:hAnsi="Arial" w:cs="Arial"/>
        </w:rPr>
        <w:t>Even though participation in this study was based on a voluntary format, gaining consent and agreement to participate was vital.  BERA guidelines (201</w:t>
      </w:r>
      <w:r w:rsidR="00392AAF">
        <w:rPr>
          <w:rFonts w:ascii="Arial" w:hAnsi="Arial" w:cs="Arial"/>
        </w:rPr>
        <w:t>8, p.9</w:t>
      </w:r>
      <w:r>
        <w:rPr>
          <w:rFonts w:ascii="Arial" w:hAnsi="Arial" w:cs="Arial"/>
        </w:rPr>
        <w:t xml:space="preserve">) </w:t>
      </w:r>
      <w:r>
        <w:rPr>
          <w:rFonts w:ascii="Arial" w:hAnsi="Arial" w:cs="Arial"/>
        </w:rPr>
        <w:lastRenderedPageBreak/>
        <w:t>highlights the importance of gaining the individuals consent “by which participants understand and agree to their participation</w:t>
      </w:r>
      <w:r w:rsidR="00392AAF">
        <w:rPr>
          <w:rFonts w:ascii="Arial" w:hAnsi="Arial" w:cs="Arial"/>
        </w:rPr>
        <w:t>” and during this it was necessary that I as the researcher made the participants aware “that they can withdraw at any point without needing to provide an explanation.”</w:t>
      </w:r>
    </w:p>
    <w:p w14:paraId="6F933584" w14:textId="58DA9FB7" w:rsidR="004F230E" w:rsidRPr="00C61FCF" w:rsidRDefault="00E42176" w:rsidP="00BF3B81">
      <w:pPr>
        <w:spacing w:line="360" w:lineRule="auto"/>
        <w:jc w:val="both"/>
        <w:rPr>
          <w:rFonts w:ascii="Arial" w:hAnsi="Arial" w:cs="Arial"/>
        </w:rPr>
      </w:pPr>
      <w:r>
        <w:rPr>
          <w:rFonts w:ascii="Arial" w:hAnsi="Arial" w:cs="Arial"/>
        </w:rPr>
        <w:t xml:space="preserve">During the research process, gaining consent from my participants was straightforward.  As stated by Kadam (2017), gaining informed consent can be difficult because of poor communication techniques, lack of time for the consent process and lengthy consent document.   </w:t>
      </w:r>
      <w:r w:rsidR="004C2256">
        <w:rPr>
          <w:rFonts w:ascii="Arial" w:hAnsi="Arial" w:cs="Arial"/>
        </w:rPr>
        <w:t xml:space="preserve">However, even though this is the case for some research studies, it was fortunate that this wasn’t the case for my research.  Gaining consent from my participants can be seen as a strength in this study.  </w:t>
      </w:r>
    </w:p>
    <w:p w14:paraId="787E5319" w14:textId="5FD31215" w:rsidR="00C10327" w:rsidRDefault="00C10327" w:rsidP="00BF3B81">
      <w:pPr>
        <w:spacing w:line="360" w:lineRule="auto"/>
        <w:jc w:val="both"/>
        <w:rPr>
          <w:rFonts w:ascii="Arial" w:hAnsi="Arial" w:cs="Arial"/>
        </w:rPr>
      </w:pPr>
    </w:p>
    <w:p w14:paraId="237A3F5E" w14:textId="49DF08AC" w:rsidR="00F70AB3" w:rsidRPr="00F70AB3" w:rsidRDefault="00105962" w:rsidP="00BF3B81">
      <w:pPr>
        <w:spacing w:line="360" w:lineRule="auto"/>
        <w:jc w:val="both"/>
        <w:rPr>
          <w:rFonts w:ascii="Arial" w:hAnsi="Arial" w:cs="Arial"/>
          <w:u w:val="single"/>
        </w:rPr>
      </w:pPr>
      <w:r>
        <w:rPr>
          <w:rFonts w:ascii="Arial" w:hAnsi="Arial" w:cs="Arial"/>
          <w:u w:val="single"/>
        </w:rPr>
        <w:t>Interviewing using Microsoft Teams</w:t>
      </w:r>
    </w:p>
    <w:p w14:paraId="328F7F8A" w14:textId="4B89B537" w:rsidR="00A87273" w:rsidRDefault="00A87273" w:rsidP="00BF3B81">
      <w:pPr>
        <w:spacing w:line="360" w:lineRule="auto"/>
        <w:jc w:val="both"/>
        <w:rPr>
          <w:rFonts w:ascii="Arial" w:hAnsi="Arial" w:cs="Arial"/>
        </w:rPr>
      </w:pPr>
      <w:r>
        <w:rPr>
          <w:rFonts w:ascii="Arial" w:hAnsi="Arial" w:cs="Arial"/>
        </w:rPr>
        <w:t>During normal circumstances, interviews</w:t>
      </w:r>
      <w:r w:rsidR="00F2731F">
        <w:rPr>
          <w:rFonts w:ascii="Arial" w:hAnsi="Arial" w:cs="Arial"/>
        </w:rPr>
        <w:t xml:space="preserve"> would</w:t>
      </w:r>
      <w:r w:rsidR="00804CD9">
        <w:rPr>
          <w:rFonts w:ascii="Arial" w:hAnsi="Arial" w:cs="Arial"/>
        </w:rPr>
        <w:t xml:space="preserve"> have</w:t>
      </w:r>
      <w:r w:rsidR="00F2731F">
        <w:rPr>
          <w:rFonts w:ascii="Arial" w:hAnsi="Arial" w:cs="Arial"/>
        </w:rPr>
        <w:t xml:space="preserve"> </w:t>
      </w:r>
      <w:proofErr w:type="gramStart"/>
      <w:r w:rsidR="00F2731F">
        <w:rPr>
          <w:rFonts w:ascii="Arial" w:hAnsi="Arial" w:cs="Arial"/>
        </w:rPr>
        <w:t>be</w:t>
      </w:r>
      <w:proofErr w:type="gramEnd"/>
      <w:r>
        <w:rPr>
          <w:rFonts w:ascii="Arial" w:hAnsi="Arial" w:cs="Arial"/>
        </w:rPr>
        <w:t xml:space="preserve"> held face to face and recorded using a voice recorder.  However, due to the COVID-19 global pandemic, </w:t>
      </w:r>
      <w:r w:rsidR="00295079">
        <w:rPr>
          <w:rFonts w:ascii="Arial" w:hAnsi="Arial" w:cs="Arial"/>
        </w:rPr>
        <w:t xml:space="preserve">face to face interviews were restricted.  The process of data collection was therefore limited to Microsoft Office Teams.  Even though this may have been seen as a major limitation at the beginning of the data collection process, as suggested by </w:t>
      </w:r>
      <w:r w:rsidR="00295079" w:rsidRPr="00295079">
        <w:rPr>
          <w:rFonts w:ascii="Arial" w:hAnsi="Arial" w:cs="Arial"/>
        </w:rPr>
        <w:t>Iacono, Symonds et al.</w:t>
      </w:r>
      <w:r w:rsidR="00295079">
        <w:rPr>
          <w:rFonts w:ascii="Arial" w:hAnsi="Arial" w:cs="Arial"/>
        </w:rPr>
        <w:t>,</w:t>
      </w:r>
      <w:r w:rsidR="00295079" w:rsidRPr="00295079">
        <w:rPr>
          <w:rFonts w:ascii="Arial" w:hAnsi="Arial" w:cs="Arial"/>
        </w:rPr>
        <w:t xml:space="preserve"> </w:t>
      </w:r>
      <w:r w:rsidR="00295079">
        <w:rPr>
          <w:rFonts w:ascii="Arial" w:hAnsi="Arial" w:cs="Arial"/>
        </w:rPr>
        <w:t>(</w:t>
      </w:r>
      <w:r w:rsidR="00295079" w:rsidRPr="00295079">
        <w:rPr>
          <w:rFonts w:ascii="Arial" w:hAnsi="Arial" w:cs="Arial"/>
        </w:rPr>
        <w:t>2016)</w:t>
      </w:r>
      <w:r w:rsidR="00295079">
        <w:rPr>
          <w:rFonts w:ascii="Arial" w:hAnsi="Arial" w:cs="Arial"/>
        </w:rPr>
        <w:t xml:space="preserve">, it opens up new possibilities.  </w:t>
      </w:r>
      <w:r w:rsidR="00295079" w:rsidRPr="00295079">
        <w:rPr>
          <w:rFonts w:ascii="Arial" w:hAnsi="Arial" w:cs="Arial"/>
        </w:rPr>
        <w:t>Iacono, Symonds et al.</w:t>
      </w:r>
      <w:r w:rsidR="00295079">
        <w:rPr>
          <w:rFonts w:ascii="Arial" w:hAnsi="Arial" w:cs="Arial"/>
        </w:rPr>
        <w:t>,</w:t>
      </w:r>
      <w:r w:rsidR="00295079" w:rsidRPr="00295079">
        <w:rPr>
          <w:rFonts w:ascii="Arial" w:hAnsi="Arial" w:cs="Arial"/>
        </w:rPr>
        <w:t xml:space="preserve"> </w:t>
      </w:r>
      <w:r w:rsidR="00295079">
        <w:rPr>
          <w:rFonts w:ascii="Arial" w:hAnsi="Arial" w:cs="Arial"/>
        </w:rPr>
        <w:t>(</w:t>
      </w:r>
      <w:r w:rsidR="00295079" w:rsidRPr="00295079">
        <w:rPr>
          <w:rFonts w:ascii="Arial" w:hAnsi="Arial" w:cs="Arial"/>
        </w:rPr>
        <w:t>2016</w:t>
      </w:r>
      <w:r w:rsidR="00295079">
        <w:rPr>
          <w:rFonts w:ascii="Arial" w:hAnsi="Arial" w:cs="Arial"/>
        </w:rPr>
        <w:t xml:space="preserve">) carried out an investigation which </w:t>
      </w:r>
      <w:r w:rsidR="00B37868">
        <w:rPr>
          <w:rFonts w:ascii="Arial" w:hAnsi="Arial" w:cs="Arial"/>
        </w:rPr>
        <w:t>examined the effectiveness of online platforms as a tool for Qualitative Research Interviews.  The study found that conducting interviews using online platforms</w:t>
      </w:r>
      <w:r w:rsidR="00105962">
        <w:rPr>
          <w:rFonts w:ascii="Arial" w:hAnsi="Arial" w:cs="Arial"/>
        </w:rPr>
        <w:t>,</w:t>
      </w:r>
      <w:r w:rsidR="00B37868">
        <w:rPr>
          <w:rFonts w:ascii="Arial" w:hAnsi="Arial" w:cs="Arial"/>
        </w:rPr>
        <w:t xml:space="preserve"> like Microsoft Teams</w:t>
      </w:r>
      <w:r w:rsidR="00105962">
        <w:rPr>
          <w:rFonts w:ascii="Arial" w:hAnsi="Arial" w:cs="Arial"/>
        </w:rPr>
        <w:t>,</w:t>
      </w:r>
      <w:r w:rsidR="00B37868">
        <w:rPr>
          <w:rFonts w:ascii="Arial" w:hAnsi="Arial" w:cs="Arial"/>
        </w:rPr>
        <w:t xml:space="preserve"> allows researchers to reach the worldwide population, it is time efficient and its financially affordable.  The study also set out the limitations of using online platforms; it can affect the </w:t>
      </w:r>
      <w:r w:rsidR="00105962">
        <w:rPr>
          <w:rFonts w:ascii="Arial" w:hAnsi="Arial" w:cs="Arial"/>
        </w:rPr>
        <w:t>levels</w:t>
      </w:r>
      <w:r w:rsidR="00B37868">
        <w:rPr>
          <w:rFonts w:ascii="Arial" w:hAnsi="Arial" w:cs="Arial"/>
        </w:rPr>
        <w:t xml:space="preserve"> of rapport between the researcher and the participant, can affect non-verbal cues and can have an effect on ethics by creating limitations such as having to record the interview online.  </w:t>
      </w:r>
      <w:r w:rsidR="00C240F7">
        <w:rPr>
          <w:rFonts w:ascii="Arial" w:hAnsi="Arial" w:cs="Arial"/>
        </w:rPr>
        <w:t xml:space="preserve"> Notwithstanding the limitations which have been highlighted in numerous studies, Hanna (2012) found that some individuals may be more open about their experiences and feelings because they can stay in their own environments behind a screen</w:t>
      </w:r>
      <w:r w:rsidR="008A4A51">
        <w:rPr>
          <w:rFonts w:ascii="Arial" w:hAnsi="Arial" w:cs="Arial"/>
        </w:rPr>
        <w:t>.</w:t>
      </w:r>
      <w:r w:rsidR="00C240F7">
        <w:rPr>
          <w:rFonts w:ascii="Arial" w:hAnsi="Arial" w:cs="Arial"/>
        </w:rPr>
        <w:t xml:space="preserve"> Seitz (2015) </w:t>
      </w:r>
      <w:r w:rsidR="008A4A51">
        <w:rPr>
          <w:rFonts w:ascii="Arial" w:hAnsi="Arial" w:cs="Arial"/>
        </w:rPr>
        <w:t xml:space="preserve">supports this and </w:t>
      </w:r>
      <w:r w:rsidR="00C240F7">
        <w:rPr>
          <w:rFonts w:ascii="Arial" w:hAnsi="Arial" w:cs="Arial"/>
        </w:rPr>
        <w:t xml:space="preserve">found that online interviews are more beneficial to those individuals who are shy or introverted which allows them to feel more comfortable.   </w:t>
      </w:r>
      <w:r w:rsidR="00C10327">
        <w:rPr>
          <w:rFonts w:ascii="Arial" w:hAnsi="Arial" w:cs="Arial"/>
        </w:rPr>
        <w:t xml:space="preserve">The present study has confirmed the findings of Hana (2012) and Seitz (2015) and has allowed </w:t>
      </w:r>
      <w:r w:rsidR="007176E0">
        <w:rPr>
          <w:rFonts w:ascii="Arial" w:hAnsi="Arial" w:cs="Arial"/>
        </w:rPr>
        <w:t xml:space="preserve">me as the researcher to gain an in depth understanding of the impact social media can have on the lives of young people, their self-image and physical activity participation.  Even though this study has a very small number of participants, </w:t>
      </w:r>
      <w:r w:rsidR="007176E0">
        <w:rPr>
          <w:rFonts w:ascii="Arial" w:hAnsi="Arial" w:cs="Arial"/>
        </w:rPr>
        <w:lastRenderedPageBreak/>
        <w:t xml:space="preserve">this study has confirmed the negative impact social media can have on adolescents.  </w:t>
      </w:r>
      <w:r w:rsidR="00965CFD">
        <w:rPr>
          <w:rFonts w:ascii="Arial" w:hAnsi="Arial" w:cs="Arial"/>
        </w:rPr>
        <w:t xml:space="preserve">More than 80% of those who were interviewed agreed that social media has a </w:t>
      </w:r>
      <w:r w:rsidR="00804CD9">
        <w:rPr>
          <w:rFonts w:ascii="Arial" w:hAnsi="Arial" w:cs="Arial"/>
        </w:rPr>
        <w:t xml:space="preserve">major </w:t>
      </w:r>
      <w:r w:rsidR="00965CFD">
        <w:rPr>
          <w:rFonts w:ascii="Arial" w:hAnsi="Arial" w:cs="Arial"/>
        </w:rPr>
        <w:t xml:space="preserve">impact on their day to day lives, specifically impacting the way they see their self-image and also their participation in physical activity.  This proves that interviews </w:t>
      </w:r>
      <w:r w:rsidR="00DF5824">
        <w:rPr>
          <w:rFonts w:ascii="Arial" w:hAnsi="Arial" w:cs="Arial"/>
        </w:rPr>
        <w:t>have</w:t>
      </w:r>
      <w:r w:rsidR="00965CFD">
        <w:rPr>
          <w:rFonts w:ascii="Arial" w:hAnsi="Arial" w:cs="Arial"/>
        </w:rPr>
        <w:t xml:space="preserve"> worked well for this particular study.  </w:t>
      </w:r>
    </w:p>
    <w:p w14:paraId="0345D02B" w14:textId="77777777" w:rsidR="00B37868" w:rsidRDefault="00B37868" w:rsidP="00BF3B81">
      <w:pPr>
        <w:spacing w:line="360" w:lineRule="auto"/>
        <w:jc w:val="both"/>
        <w:rPr>
          <w:rFonts w:ascii="Arial" w:hAnsi="Arial" w:cs="Arial"/>
        </w:rPr>
      </w:pPr>
    </w:p>
    <w:p w14:paraId="1502968C" w14:textId="64FB87A0" w:rsidR="00F70AB3" w:rsidRDefault="00062B19" w:rsidP="00BF3B81">
      <w:pPr>
        <w:spacing w:line="360" w:lineRule="auto"/>
        <w:jc w:val="both"/>
        <w:rPr>
          <w:rFonts w:ascii="Arial" w:hAnsi="Arial" w:cs="Arial"/>
          <w:u w:val="single"/>
        </w:rPr>
      </w:pPr>
      <w:r>
        <w:rPr>
          <w:rFonts w:ascii="Arial" w:hAnsi="Arial" w:cs="Arial"/>
          <w:u w:val="single"/>
        </w:rPr>
        <w:t>Data Analysis</w:t>
      </w:r>
    </w:p>
    <w:p w14:paraId="3E867889" w14:textId="5EC2767C" w:rsidR="006E2893" w:rsidRDefault="00C76CDE" w:rsidP="00BF3B81">
      <w:pPr>
        <w:spacing w:line="360" w:lineRule="auto"/>
        <w:jc w:val="both"/>
        <w:rPr>
          <w:rFonts w:ascii="Arial" w:hAnsi="Arial" w:cs="Arial"/>
        </w:rPr>
      </w:pPr>
      <w:r>
        <w:rPr>
          <w:rFonts w:ascii="Arial" w:hAnsi="Arial" w:cs="Arial"/>
        </w:rPr>
        <w:t xml:space="preserve">After conducting the interviews using Microsoft Teams, </w:t>
      </w:r>
      <w:r w:rsidR="009C1B2D">
        <w:rPr>
          <w:rFonts w:ascii="Arial" w:hAnsi="Arial" w:cs="Arial"/>
        </w:rPr>
        <w:t>I as the researcher then moved on to the analysis stage</w:t>
      </w:r>
      <w:r w:rsidR="00DF5824">
        <w:rPr>
          <w:rFonts w:ascii="Arial" w:hAnsi="Arial" w:cs="Arial"/>
        </w:rPr>
        <w:t>,</w:t>
      </w:r>
      <w:r w:rsidR="009C1B2D">
        <w:rPr>
          <w:rFonts w:ascii="Arial" w:hAnsi="Arial" w:cs="Arial"/>
        </w:rPr>
        <w:t xml:space="preserve"> which was to </w:t>
      </w:r>
      <w:r>
        <w:rPr>
          <w:rFonts w:ascii="Arial" w:hAnsi="Arial" w:cs="Arial"/>
        </w:rPr>
        <w:t>transcribe the interviews</w:t>
      </w:r>
      <w:r w:rsidR="00DF5824">
        <w:rPr>
          <w:rFonts w:ascii="Arial" w:hAnsi="Arial" w:cs="Arial"/>
        </w:rPr>
        <w:t>, identify themes and establish any norms in the data</w:t>
      </w:r>
      <w:r>
        <w:rPr>
          <w:rFonts w:ascii="Arial" w:hAnsi="Arial" w:cs="Arial"/>
        </w:rPr>
        <w:t>.</w:t>
      </w:r>
      <w:r w:rsidR="009C1B2D">
        <w:rPr>
          <w:rFonts w:ascii="Arial" w:hAnsi="Arial" w:cs="Arial"/>
        </w:rPr>
        <w:t xml:space="preserve"> Bryman (2008) suggested in his research that transcribing is an important stage in research because it allows the researcher to understand the interviewee’s words. </w:t>
      </w:r>
      <w:r w:rsidR="00112219">
        <w:rPr>
          <w:rFonts w:ascii="Arial" w:hAnsi="Arial" w:cs="Arial"/>
        </w:rPr>
        <w:t xml:space="preserve"> </w:t>
      </w:r>
      <w:r w:rsidR="006E2893">
        <w:rPr>
          <w:rFonts w:ascii="Arial" w:hAnsi="Arial" w:cs="Arial"/>
        </w:rPr>
        <w:t xml:space="preserve">Stuckey (2014) referred to the transcribing process as an important role in data collection because it reviews the reliability, accuracy of the data and also the dependency of the data which has been collected.  </w:t>
      </w:r>
    </w:p>
    <w:p w14:paraId="1A2D2EB9" w14:textId="0BB409B6" w:rsidR="00B1315B" w:rsidRDefault="006F61A2" w:rsidP="00BF3B81">
      <w:pPr>
        <w:spacing w:line="360" w:lineRule="auto"/>
        <w:jc w:val="both"/>
        <w:rPr>
          <w:rFonts w:ascii="Arial" w:hAnsi="Arial" w:cs="Arial"/>
        </w:rPr>
      </w:pPr>
      <w:r>
        <w:rPr>
          <w:rFonts w:ascii="Arial" w:hAnsi="Arial" w:cs="Arial"/>
        </w:rPr>
        <w:t>Originally, the software NVIVO was planned to be used in order to analyse the transcribed interviews in order to identify any themes</w:t>
      </w:r>
      <w:r w:rsidR="0033231F">
        <w:rPr>
          <w:rFonts w:ascii="Arial" w:hAnsi="Arial" w:cs="Arial"/>
        </w:rPr>
        <w:t>, however due to technical issues with downloading, this was not possible</w:t>
      </w:r>
      <w:r>
        <w:rPr>
          <w:rFonts w:ascii="Arial" w:hAnsi="Arial" w:cs="Arial"/>
        </w:rPr>
        <w:t xml:space="preserve">.  NVIVO is a software which is used for qualitative research and specifically audio, video and text data including interviews.  </w:t>
      </w:r>
    </w:p>
    <w:p w14:paraId="151C0BF5" w14:textId="47D558F4" w:rsidR="0033231F" w:rsidRDefault="0033231F" w:rsidP="00BF3B81">
      <w:pPr>
        <w:spacing w:line="360" w:lineRule="auto"/>
        <w:jc w:val="both"/>
        <w:rPr>
          <w:rFonts w:ascii="Arial" w:hAnsi="Arial" w:cs="Arial"/>
        </w:rPr>
      </w:pPr>
      <w:r>
        <w:rPr>
          <w:rFonts w:ascii="Arial" w:hAnsi="Arial" w:cs="Arial"/>
        </w:rPr>
        <w:t xml:space="preserve">Due to the technical issues experienced with NVIVO, the data was then analysed by hand after being transcribed into a Microsoft Office Word document.  The aim of this process was to identify themes which ran in the data.  The themes which were identified </w:t>
      </w:r>
      <w:r w:rsidR="00DF5824">
        <w:rPr>
          <w:rFonts w:ascii="Arial" w:hAnsi="Arial" w:cs="Arial"/>
        </w:rPr>
        <w:t>were</w:t>
      </w:r>
      <w:r>
        <w:rPr>
          <w:rFonts w:ascii="Arial" w:hAnsi="Arial" w:cs="Arial"/>
        </w:rPr>
        <w:t xml:space="preserve"> comparing own body to that on the screen, motivation, negative self-image and being influenced by social media.  </w:t>
      </w:r>
      <w:r w:rsidR="007B6D8E">
        <w:rPr>
          <w:rFonts w:ascii="Arial" w:hAnsi="Arial" w:cs="Arial"/>
        </w:rPr>
        <w:t xml:space="preserve"> </w:t>
      </w:r>
      <w:r w:rsidR="00DF5824">
        <w:rPr>
          <w:rFonts w:ascii="Arial" w:hAnsi="Arial" w:cs="Arial"/>
        </w:rPr>
        <w:t xml:space="preserve">Notwithstanding the difficulties experienced with NVIVO, analysing the data by hand allowed me to understand and study the data in more detail, increasing my understanding of individuals’ thoughts and feelings in regard to the research topic.  </w:t>
      </w:r>
    </w:p>
    <w:p w14:paraId="7F835F60" w14:textId="77777777" w:rsidR="00062B19" w:rsidRPr="00C76CDE" w:rsidRDefault="00062B19" w:rsidP="00BF3B81">
      <w:pPr>
        <w:spacing w:line="360" w:lineRule="auto"/>
        <w:jc w:val="both"/>
        <w:rPr>
          <w:rFonts w:ascii="Arial" w:hAnsi="Arial" w:cs="Arial"/>
        </w:rPr>
      </w:pPr>
    </w:p>
    <w:p w14:paraId="5333DA2F" w14:textId="27E87C3A" w:rsidR="00FA5B94" w:rsidRDefault="00105962" w:rsidP="00BF3B81">
      <w:pPr>
        <w:spacing w:line="360" w:lineRule="auto"/>
        <w:jc w:val="both"/>
        <w:rPr>
          <w:rFonts w:ascii="Arial" w:hAnsi="Arial" w:cs="Arial"/>
          <w:u w:val="single"/>
        </w:rPr>
      </w:pPr>
      <w:r>
        <w:rPr>
          <w:rFonts w:ascii="Arial" w:hAnsi="Arial" w:cs="Arial"/>
          <w:u w:val="single"/>
        </w:rPr>
        <w:t>Interested to do this study in future</w:t>
      </w:r>
    </w:p>
    <w:p w14:paraId="1CF27558" w14:textId="7952A706" w:rsidR="00FA5B94" w:rsidRDefault="006F61A2" w:rsidP="00BF3B81">
      <w:pPr>
        <w:spacing w:line="360" w:lineRule="auto"/>
        <w:jc w:val="both"/>
        <w:rPr>
          <w:rFonts w:ascii="Arial" w:hAnsi="Arial" w:cs="Arial"/>
        </w:rPr>
      </w:pPr>
      <w:r>
        <w:rPr>
          <w:rFonts w:ascii="Arial" w:hAnsi="Arial" w:cs="Arial"/>
        </w:rPr>
        <w:t xml:space="preserve">This research study has opened my eyes </w:t>
      </w:r>
      <w:r w:rsidR="00B55097">
        <w:rPr>
          <w:rFonts w:ascii="Arial" w:hAnsi="Arial" w:cs="Arial"/>
        </w:rPr>
        <w:t>as</w:t>
      </w:r>
      <w:r>
        <w:rPr>
          <w:rFonts w:ascii="Arial" w:hAnsi="Arial" w:cs="Arial"/>
        </w:rPr>
        <w:t xml:space="preserve"> it has made me realise that social media not only affects a small number of people, but affects a large number of our population, including sports stars, celebrities and even social media influencers.  </w:t>
      </w:r>
      <w:r w:rsidR="00F21E1D">
        <w:rPr>
          <w:rFonts w:ascii="Arial" w:hAnsi="Arial" w:cs="Arial"/>
        </w:rPr>
        <w:t>Further research on this question would be a</w:t>
      </w:r>
      <w:r w:rsidR="00B55097">
        <w:rPr>
          <w:rFonts w:ascii="Arial" w:hAnsi="Arial" w:cs="Arial"/>
        </w:rPr>
        <w:t>n</w:t>
      </w:r>
      <w:r w:rsidR="00F21E1D">
        <w:rPr>
          <w:rFonts w:ascii="Arial" w:hAnsi="Arial" w:cs="Arial"/>
        </w:rPr>
        <w:t xml:space="preserve"> useful way of determining the impact social media has on the lives of young people.  Further work needs to be </w:t>
      </w:r>
      <w:r w:rsidR="00B55097">
        <w:rPr>
          <w:rFonts w:ascii="Arial" w:hAnsi="Arial" w:cs="Arial"/>
        </w:rPr>
        <w:t>undertaken</w:t>
      </w:r>
      <w:r w:rsidR="00F21E1D">
        <w:rPr>
          <w:rFonts w:ascii="Arial" w:hAnsi="Arial" w:cs="Arial"/>
        </w:rPr>
        <w:t xml:space="preserve"> to establish whether the impact of social media is greater on adolescents or teenagers. </w:t>
      </w:r>
    </w:p>
    <w:p w14:paraId="41773700" w14:textId="4505EF77" w:rsidR="00082359" w:rsidRDefault="00F21E1D" w:rsidP="00BF3B81">
      <w:pPr>
        <w:spacing w:line="360" w:lineRule="auto"/>
        <w:jc w:val="both"/>
        <w:rPr>
          <w:rFonts w:ascii="Arial" w:hAnsi="Arial" w:cs="Arial"/>
        </w:rPr>
      </w:pPr>
      <w:r>
        <w:rPr>
          <w:rFonts w:ascii="Arial" w:hAnsi="Arial" w:cs="Arial"/>
        </w:rPr>
        <w:lastRenderedPageBreak/>
        <w:t>This research question has motivated me to further investigate this topic and focus on a range of different age ranges</w:t>
      </w:r>
      <w:r w:rsidR="00082359">
        <w:rPr>
          <w:rFonts w:ascii="Arial" w:hAnsi="Arial" w:cs="Arial"/>
        </w:rPr>
        <w:t>, especially for future dissertation research projects</w:t>
      </w:r>
      <w:r>
        <w:rPr>
          <w:rFonts w:ascii="Arial" w:hAnsi="Arial" w:cs="Arial"/>
        </w:rPr>
        <w:t xml:space="preserve">.  Further research could usefully explore how social media affects young people, especially </w:t>
      </w:r>
      <w:r w:rsidR="00B55097">
        <w:rPr>
          <w:rFonts w:ascii="Arial" w:hAnsi="Arial" w:cs="Arial"/>
        </w:rPr>
        <w:t xml:space="preserve">those of </w:t>
      </w:r>
      <w:r>
        <w:rPr>
          <w:rFonts w:ascii="Arial" w:hAnsi="Arial" w:cs="Arial"/>
        </w:rPr>
        <w:t>school age</w:t>
      </w:r>
      <w:r w:rsidR="00B55097">
        <w:rPr>
          <w:rFonts w:ascii="Arial" w:hAnsi="Arial" w:cs="Arial"/>
        </w:rPr>
        <w:t>s</w:t>
      </w:r>
      <w:r>
        <w:rPr>
          <w:rFonts w:ascii="Arial" w:hAnsi="Arial" w:cs="Arial"/>
        </w:rPr>
        <w:t xml:space="preserve">, and how this impacts their performance and outlook on life, specifically during physical education lessons.  </w:t>
      </w:r>
      <w:r w:rsidR="00B1315B">
        <w:rPr>
          <w:rFonts w:ascii="Arial" w:hAnsi="Arial" w:cs="Arial"/>
        </w:rPr>
        <w:t xml:space="preserve">These findings suggest several courses of action for the future, especially for my future profession as a Physical Education teacher at a secondary school.  I suggest that before a larger number of participants is introduced, a study similar to this one should be carried out on different age groups to identify whether there is a correlation with age groups, social media, self-image and physical activity participation.  </w:t>
      </w:r>
      <w:r w:rsidR="00DF5824">
        <w:rPr>
          <w:rFonts w:ascii="Arial" w:hAnsi="Arial" w:cs="Arial"/>
        </w:rPr>
        <w:t xml:space="preserve"> Hopefully, I will be able to do further research in this area in order to develop my understanding of the impact social media has on the lives of the young people amongst our population today.  </w:t>
      </w:r>
    </w:p>
    <w:p w14:paraId="33DBB836" w14:textId="48E55657" w:rsidR="00082359" w:rsidRDefault="00082359" w:rsidP="00BF3B81">
      <w:pPr>
        <w:spacing w:line="360" w:lineRule="auto"/>
        <w:jc w:val="both"/>
        <w:rPr>
          <w:rFonts w:ascii="Arial" w:hAnsi="Arial" w:cs="Arial"/>
        </w:rPr>
      </w:pPr>
    </w:p>
    <w:p w14:paraId="4DB98E5F" w14:textId="6297B03F" w:rsidR="00134899" w:rsidRDefault="00134899" w:rsidP="00BF3B81">
      <w:pPr>
        <w:spacing w:line="360" w:lineRule="auto"/>
        <w:jc w:val="both"/>
        <w:rPr>
          <w:rFonts w:ascii="Arial" w:hAnsi="Arial" w:cs="Arial"/>
        </w:rPr>
      </w:pPr>
    </w:p>
    <w:p w14:paraId="705143A4" w14:textId="03697C50" w:rsidR="00134899" w:rsidRDefault="00134899" w:rsidP="00BF3B81">
      <w:pPr>
        <w:spacing w:line="360" w:lineRule="auto"/>
        <w:jc w:val="both"/>
        <w:rPr>
          <w:rFonts w:ascii="Arial" w:hAnsi="Arial" w:cs="Arial"/>
        </w:rPr>
      </w:pPr>
    </w:p>
    <w:p w14:paraId="00D2C9F4" w14:textId="319A54A8" w:rsidR="00471B8F" w:rsidRDefault="00471B8F" w:rsidP="00BF3B81">
      <w:pPr>
        <w:spacing w:line="360" w:lineRule="auto"/>
        <w:jc w:val="both"/>
        <w:rPr>
          <w:rFonts w:ascii="Arial" w:hAnsi="Arial" w:cs="Arial"/>
        </w:rPr>
      </w:pPr>
    </w:p>
    <w:p w14:paraId="08AE81A9" w14:textId="29B0DA18" w:rsidR="00471B8F" w:rsidRDefault="00471B8F" w:rsidP="00BF3B81">
      <w:pPr>
        <w:spacing w:line="360" w:lineRule="auto"/>
        <w:jc w:val="both"/>
        <w:rPr>
          <w:rFonts w:ascii="Arial" w:hAnsi="Arial" w:cs="Arial"/>
        </w:rPr>
      </w:pPr>
    </w:p>
    <w:p w14:paraId="00AB9491" w14:textId="516F1F3B" w:rsidR="00471B8F" w:rsidRDefault="00471B8F" w:rsidP="00BF3B81">
      <w:pPr>
        <w:spacing w:line="360" w:lineRule="auto"/>
        <w:jc w:val="both"/>
        <w:rPr>
          <w:rFonts w:ascii="Arial" w:hAnsi="Arial" w:cs="Arial"/>
        </w:rPr>
      </w:pPr>
    </w:p>
    <w:p w14:paraId="2F0E047F" w14:textId="47CF529B" w:rsidR="00471B8F" w:rsidRDefault="00471B8F" w:rsidP="00BF3B81">
      <w:pPr>
        <w:spacing w:line="360" w:lineRule="auto"/>
        <w:jc w:val="both"/>
        <w:rPr>
          <w:rFonts w:ascii="Arial" w:hAnsi="Arial" w:cs="Arial"/>
        </w:rPr>
      </w:pPr>
    </w:p>
    <w:p w14:paraId="77A0CF4F" w14:textId="6F3E0315" w:rsidR="00471B8F" w:rsidRDefault="00471B8F" w:rsidP="00BF3B81">
      <w:pPr>
        <w:spacing w:line="360" w:lineRule="auto"/>
        <w:jc w:val="both"/>
        <w:rPr>
          <w:rFonts w:ascii="Arial" w:hAnsi="Arial" w:cs="Arial"/>
        </w:rPr>
      </w:pPr>
    </w:p>
    <w:p w14:paraId="3909205C" w14:textId="2E2B3A45" w:rsidR="00471B8F" w:rsidRDefault="00471B8F" w:rsidP="00BF3B81">
      <w:pPr>
        <w:spacing w:line="360" w:lineRule="auto"/>
        <w:jc w:val="both"/>
        <w:rPr>
          <w:rFonts w:ascii="Arial" w:hAnsi="Arial" w:cs="Arial"/>
        </w:rPr>
      </w:pPr>
    </w:p>
    <w:p w14:paraId="4B674288" w14:textId="53703099" w:rsidR="00471B8F" w:rsidRDefault="00471B8F" w:rsidP="00BF3B81">
      <w:pPr>
        <w:spacing w:line="360" w:lineRule="auto"/>
        <w:jc w:val="both"/>
        <w:rPr>
          <w:rFonts w:ascii="Arial" w:hAnsi="Arial" w:cs="Arial"/>
        </w:rPr>
      </w:pPr>
    </w:p>
    <w:p w14:paraId="12054B94" w14:textId="7031391D" w:rsidR="00471B8F" w:rsidRDefault="00471B8F" w:rsidP="00BF3B81">
      <w:pPr>
        <w:spacing w:line="360" w:lineRule="auto"/>
        <w:jc w:val="both"/>
        <w:rPr>
          <w:rFonts w:ascii="Arial" w:hAnsi="Arial" w:cs="Arial"/>
        </w:rPr>
      </w:pPr>
    </w:p>
    <w:p w14:paraId="2B691143" w14:textId="78C7F767" w:rsidR="00471B8F" w:rsidRDefault="00471B8F" w:rsidP="00BF3B81">
      <w:pPr>
        <w:spacing w:line="360" w:lineRule="auto"/>
        <w:jc w:val="both"/>
        <w:rPr>
          <w:rFonts w:ascii="Arial" w:hAnsi="Arial" w:cs="Arial"/>
        </w:rPr>
      </w:pPr>
    </w:p>
    <w:p w14:paraId="2A6B0FDF" w14:textId="684CB5C0" w:rsidR="00471B8F" w:rsidRDefault="00471B8F" w:rsidP="00BF3B81">
      <w:pPr>
        <w:spacing w:line="360" w:lineRule="auto"/>
        <w:jc w:val="both"/>
        <w:rPr>
          <w:rFonts w:ascii="Arial" w:hAnsi="Arial" w:cs="Arial"/>
        </w:rPr>
      </w:pPr>
    </w:p>
    <w:p w14:paraId="61E57B7D" w14:textId="3BBF441A" w:rsidR="00471B8F" w:rsidRDefault="00471B8F" w:rsidP="00BF3B81">
      <w:pPr>
        <w:spacing w:line="360" w:lineRule="auto"/>
        <w:jc w:val="both"/>
        <w:rPr>
          <w:rFonts w:ascii="Arial" w:hAnsi="Arial" w:cs="Arial"/>
        </w:rPr>
      </w:pPr>
    </w:p>
    <w:p w14:paraId="33A45D2E" w14:textId="43978F58" w:rsidR="00471B8F" w:rsidRDefault="00471B8F" w:rsidP="00BF3B81">
      <w:pPr>
        <w:spacing w:line="360" w:lineRule="auto"/>
        <w:jc w:val="both"/>
        <w:rPr>
          <w:rFonts w:ascii="Arial" w:hAnsi="Arial" w:cs="Arial"/>
        </w:rPr>
      </w:pPr>
    </w:p>
    <w:p w14:paraId="2862F072" w14:textId="76AF1835" w:rsidR="00471B8F" w:rsidRDefault="00471B8F" w:rsidP="00BF3B81">
      <w:pPr>
        <w:spacing w:line="360" w:lineRule="auto"/>
        <w:jc w:val="both"/>
        <w:rPr>
          <w:rFonts w:ascii="Arial" w:hAnsi="Arial" w:cs="Arial"/>
        </w:rPr>
      </w:pPr>
    </w:p>
    <w:p w14:paraId="36409E71" w14:textId="680B322F" w:rsidR="00471B8F" w:rsidRDefault="00471B8F" w:rsidP="00BF3B81">
      <w:pPr>
        <w:spacing w:line="360" w:lineRule="auto"/>
        <w:jc w:val="both"/>
        <w:rPr>
          <w:rFonts w:ascii="Arial" w:hAnsi="Arial" w:cs="Arial"/>
        </w:rPr>
      </w:pPr>
    </w:p>
    <w:p w14:paraId="10912CD0" w14:textId="2C70E515" w:rsidR="00471B8F" w:rsidRDefault="00471B8F" w:rsidP="00BF3B81">
      <w:pPr>
        <w:spacing w:line="360" w:lineRule="auto"/>
        <w:jc w:val="both"/>
        <w:rPr>
          <w:rFonts w:ascii="Arial" w:hAnsi="Arial" w:cs="Arial"/>
        </w:rPr>
      </w:pPr>
    </w:p>
    <w:p w14:paraId="02110EFB" w14:textId="63785713" w:rsidR="00471B8F" w:rsidRDefault="00471B8F" w:rsidP="00BF3B81">
      <w:pPr>
        <w:spacing w:line="360" w:lineRule="auto"/>
        <w:jc w:val="both"/>
        <w:rPr>
          <w:rFonts w:ascii="Arial" w:hAnsi="Arial" w:cs="Arial"/>
        </w:rPr>
      </w:pPr>
    </w:p>
    <w:p w14:paraId="1AB14DF9" w14:textId="1F08FA50" w:rsidR="00471B8F" w:rsidRDefault="00471B8F" w:rsidP="00BF3B81">
      <w:pPr>
        <w:spacing w:line="360" w:lineRule="auto"/>
        <w:jc w:val="both"/>
        <w:rPr>
          <w:rFonts w:ascii="Arial" w:hAnsi="Arial" w:cs="Arial"/>
        </w:rPr>
      </w:pPr>
    </w:p>
    <w:p w14:paraId="36779306" w14:textId="24501D5B" w:rsidR="00471B8F" w:rsidRDefault="00471B8F" w:rsidP="00BF3B81">
      <w:pPr>
        <w:spacing w:line="360" w:lineRule="auto"/>
        <w:jc w:val="both"/>
        <w:rPr>
          <w:rFonts w:ascii="Arial" w:hAnsi="Arial" w:cs="Arial"/>
        </w:rPr>
      </w:pPr>
    </w:p>
    <w:p w14:paraId="3082ED2C" w14:textId="77777777" w:rsidR="00471B8F" w:rsidRDefault="00471B8F" w:rsidP="00BF3B81">
      <w:pPr>
        <w:spacing w:line="360" w:lineRule="auto"/>
        <w:jc w:val="both"/>
        <w:rPr>
          <w:rFonts w:ascii="Arial" w:hAnsi="Arial" w:cs="Arial"/>
        </w:rPr>
      </w:pPr>
    </w:p>
    <w:p w14:paraId="474E0395" w14:textId="4EE850F9" w:rsidR="00F70AB3" w:rsidRPr="00082359" w:rsidRDefault="00BF3B81" w:rsidP="00BF3B81">
      <w:pPr>
        <w:spacing w:line="360" w:lineRule="auto"/>
        <w:jc w:val="both"/>
        <w:rPr>
          <w:rFonts w:ascii="Arial" w:hAnsi="Arial" w:cs="Arial"/>
        </w:rPr>
      </w:pPr>
      <w:r w:rsidRPr="00BF3B81">
        <w:rPr>
          <w:rFonts w:ascii="Arial" w:hAnsi="Arial" w:cs="Arial"/>
          <w:b/>
          <w:bCs/>
          <w:u w:val="single"/>
        </w:rPr>
        <w:lastRenderedPageBreak/>
        <w:t>Bibliography</w:t>
      </w:r>
    </w:p>
    <w:p w14:paraId="4711933B" w14:textId="77777777" w:rsidR="001863E0" w:rsidRPr="001863E0" w:rsidRDefault="001863E0" w:rsidP="001863E0">
      <w:pPr>
        <w:jc w:val="both"/>
        <w:rPr>
          <w:rFonts w:ascii="Arial" w:eastAsia="Times New Roman" w:hAnsi="Arial" w:cs="Arial"/>
          <w:shd w:val="clear" w:color="auto" w:fill="FFFFFF"/>
          <w:lang w:eastAsia="en-GB"/>
        </w:rPr>
      </w:pPr>
    </w:p>
    <w:p w14:paraId="6C386774" w14:textId="4AE5C27A" w:rsidR="001863E0" w:rsidRDefault="001863E0" w:rsidP="001863E0">
      <w:pPr>
        <w:jc w:val="both"/>
        <w:rPr>
          <w:rFonts w:ascii="Arial" w:eastAsia="Times New Roman" w:hAnsi="Arial" w:cs="Arial"/>
          <w:shd w:val="clear" w:color="auto" w:fill="FFFFFF"/>
          <w:lang w:eastAsia="en-GB"/>
        </w:rPr>
      </w:pPr>
      <w:r w:rsidRPr="001863E0">
        <w:rPr>
          <w:rFonts w:ascii="Arial" w:eastAsia="Times New Roman" w:hAnsi="Arial" w:cs="Arial"/>
          <w:shd w:val="clear" w:color="auto" w:fill="FFFFFF"/>
          <w:lang w:eastAsia="en-GB"/>
        </w:rPr>
        <w:t>BARTRAM, B., 2019. Using questionnaires. In: M. LAMBERT, ed, </w:t>
      </w:r>
      <w:r w:rsidRPr="001863E0">
        <w:rPr>
          <w:rFonts w:ascii="Arial" w:eastAsia="Times New Roman" w:hAnsi="Arial" w:cs="Arial"/>
          <w:i/>
          <w:iCs/>
          <w:lang w:eastAsia="en-GB"/>
        </w:rPr>
        <w:t>Practical Research Methods in Education: An Early Researcher's Critical Guide. </w:t>
      </w:r>
      <w:r w:rsidRPr="001863E0">
        <w:rPr>
          <w:rFonts w:ascii="Arial" w:eastAsia="Times New Roman" w:hAnsi="Arial" w:cs="Arial"/>
          <w:shd w:val="clear" w:color="auto" w:fill="FFFFFF"/>
          <w:lang w:eastAsia="en-GB"/>
        </w:rPr>
        <w:t>Oxon: Routledge, pp. 1-6.</w:t>
      </w:r>
    </w:p>
    <w:p w14:paraId="6B62AD8A" w14:textId="77777777" w:rsidR="001863E0" w:rsidRPr="001863E0" w:rsidRDefault="001863E0" w:rsidP="001863E0">
      <w:pPr>
        <w:jc w:val="both"/>
        <w:rPr>
          <w:rFonts w:ascii="Arial" w:eastAsia="Times New Roman" w:hAnsi="Arial" w:cs="Arial"/>
          <w:lang w:eastAsia="en-GB"/>
        </w:rPr>
      </w:pPr>
    </w:p>
    <w:p w14:paraId="27365811" w14:textId="4413CFA4" w:rsidR="004F230E" w:rsidRPr="009C1B2D" w:rsidRDefault="00392AAF" w:rsidP="009C1B2D">
      <w:pPr>
        <w:jc w:val="both"/>
        <w:rPr>
          <w:rFonts w:ascii="Arial" w:eastAsia="Times New Roman" w:hAnsi="Arial" w:cs="Arial"/>
          <w:shd w:val="clear" w:color="auto" w:fill="FFFFFF"/>
          <w:lang w:eastAsia="en-GB"/>
        </w:rPr>
      </w:pPr>
      <w:r w:rsidRPr="00392AAF">
        <w:rPr>
          <w:rFonts w:ascii="Arial" w:eastAsia="Times New Roman" w:hAnsi="Arial" w:cs="Arial"/>
          <w:shd w:val="clear" w:color="auto" w:fill="FFFFFF"/>
          <w:lang w:eastAsia="en-GB"/>
        </w:rPr>
        <w:t>BRITISH EDUCATIONAL RESEARCH ASSOCIATION,</w:t>
      </w:r>
      <w:r w:rsidR="004F230E" w:rsidRPr="004F230E">
        <w:rPr>
          <w:rFonts w:ascii="Arial" w:eastAsia="Times New Roman" w:hAnsi="Arial" w:cs="Arial"/>
          <w:shd w:val="clear" w:color="auto" w:fill="FFFFFF"/>
          <w:lang w:eastAsia="en-GB"/>
        </w:rPr>
        <w:t xml:space="preserve"> </w:t>
      </w:r>
      <w:r w:rsidRPr="00392AAF">
        <w:rPr>
          <w:rFonts w:ascii="Arial" w:eastAsia="Times New Roman" w:hAnsi="Arial" w:cs="Arial"/>
          <w:shd w:val="clear" w:color="auto" w:fill="FFFFFF"/>
          <w:lang w:eastAsia="en-GB"/>
        </w:rPr>
        <w:t>(BERA)</w:t>
      </w:r>
      <w:r w:rsidR="004F230E" w:rsidRPr="004F230E">
        <w:rPr>
          <w:rFonts w:ascii="Arial" w:eastAsia="Times New Roman" w:hAnsi="Arial" w:cs="Arial"/>
          <w:shd w:val="clear" w:color="auto" w:fill="FFFFFF"/>
          <w:lang w:eastAsia="en-GB"/>
        </w:rPr>
        <w:t xml:space="preserve">, </w:t>
      </w:r>
      <w:r w:rsidRPr="00392AAF">
        <w:rPr>
          <w:rFonts w:ascii="Arial" w:eastAsia="Times New Roman" w:hAnsi="Arial" w:cs="Arial"/>
          <w:shd w:val="clear" w:color="auto" w:fill="FFFFFF"/>
          <w:lang w:eastAsia="en-GB"/>
        </w:rPr>
        <w:t>2018. </w:t>
      </w:r>
      <w:r w:rsidRPr="00392AAF">
        <w:rPr>
          <w:rFonts w:ascii="Arial" w:eastAsia="Times New Roman" w:hAnsi="Arial" w:cs="Arial"/>
          <w:i/>
          <w:iCs/>
          <w:lang w:eastAsia="en-GB"/>
        </w:rPr>
        <w:t>BERA ETHICAL GUIDELINES</w:t>
      </w:r>
      <w:r w:rsidRPr="004F230E">
        <w:rPr>
          <w:rFonts w:ascii="Arial" w:eastAsia="Times New Roman" w:hAnsi="Arial" w:cs="Arial"/>
          <w:i/>
          <w:iCs/>
          <w:lang w:eastAsia="en-GB"/>
        </w:rPr>
        <w:t xml:space="preserve"> </w:t>
      </w:r>
      <w:r w:rsidRPr="00392AAF">
        <w:rPr>
          <w:rFonts w:ascii="Arial" w:eastAsia="Times New Roman" w:hAnsi="Arial" w:cs="Arial"/>
          <w:i/>
          <w:iCs/>
          <w:lang w:eastAsia="en-GB"/>
        </w:rPr>
        <w:t>FOR EDUCATIONAL RESEARCH (4</w:t>
      </w:r>
      <w:r w:rsidRPr="00392AAF">
        <w:rPr>
          <w:rFonts w:ascii="Arial" w:eastAsia="Times New Roman" w:hAnsi="Arial" w:cs="Arial"/>
          <w:i/>
          <w:iCs/>
          <w:vertAlign w:val="superscript"/>
          <w:lang w:eastAsia="en-GB"/>
        </w:rPr>
        <w:t>th</w:t>
      </w:r>
      <w:r w:rsidR="004F230E" w:rsidRPr="004F230E">
        <w:rPr>
          <w:rFonts w:ascii="Arial" w:eastAsia="Times New Roman" w:hAnsi="Arial" w:cs="Arial"/>
          <w:i/>
          <w:iCs/>
          <w:lang w:eastAsia="en-GB"/>
        </w:rPr>
        <w:t xml:space="preserve"> </w:t>
      </w:r>
      <w:proofErr w:type="spellStart"/>
      <w:r w:rsidRPr="00392AAF">
        <w:rPr>
          <w:rFonts w:ascii="Arial" w:eastAsia="Times New Roman" w:hAnsi="Arial" w:cs="Arial"/>
          <w:i/>
          <w:iCs/>
          <w:lang w:eastAsia="en-GB"/>
        </w:rPr>
        <w:t>Edn</w:t>
      </w:r>
      <w:proofErr w:type="spellEnd"/>
      <w:r w:rsidRPr="00392AAF">
        <w:rPr>
          <w:rFonts w:ascii="Arial" w:eastAsia="Times New Roman" w:hAnsi="Arial" w:cs="Arial"/>
          <w:i/>
          <w:iCs/>
          <w:lang w:eastAsia="en-GB"/>
        </w:rPr>
        <w:t>). </w:t>
      </w:r>
      <w:r w:rsidRPr="00392AAF">
        <w:rPr>
          <w:rFonts w:ascii="Arial" w:eastAsia="Times New Roman" w:hAnsi="Arial" w:cs="Arial"/>
          <w:shd w:val="clear" w:color="auto" w:fill="FFFFFF"/>
          <w:lang w:eastAsia="en-GB"/>
        </w:rPr>
        <w:t>London: BERA.</w:t>
      </w:r>
    </w:p>
    <w:p w14:paraId="4E159C04" w14:textId="4EB7D0B1" w:rsidR="009C1B2D" w:rsidRDefault="009C1B2D" w:rsidP="009C1B2D">
      <w:pPr>
        <w:pStyle w:val="NormalWeb"/>
        <w:rPr>
          <w:rFonts w:ascii="Arial" w:hAnsi="Arial" w:cs="Arial"/>
        </w:rPr>
      </w:pPr>
      <w:r w:rsidRPr="009C1B2D">
        <w:rPr>
          <w:rFonts w:ascii="Arial" w:hAnsi="Arial" w:cs="Arial"/>
        </w:rPr>
        <w:t xml:space="preserve">BRYMAN, A. (2008) </w:t>
      </w:r>
      <w:r w:rsidRPr="009C1B2D">
        <w:rPr>
          <w:rFonts w:ascii="Arial" w:hAnsi="Arial" w:cs="Arial"/>
          <w:i/>
          <w:iCs/>
        </w:rPr>
        <w:t>Social research methods</w:t>
      </w:r>
      <w:r w:rsidRPr="009C1B2D">
        <w:rPr>
          <w:rFonts w:ascii="Arial" w:hAnsi="Arial" w:cs="Arial"/>
        </w:rPr>
        <w:t xml:space="preserve">. Oxford university press. </w:t>
      </w:r>
    </w:p>
    <w:p w14:paraId="7CCE06EA" w14:textId="32444CD7" w:rsidR="00112219" w:rsidRDefault="00112219" w:rsidP="00112219">
      <w:pPr>
        <w:jc w:val="both"/>
        <w:rPr>
          <w:rFonts w:ascii="Arial" w:eastAsia="Times New Roman" w:hAnsi="Arial" w:cs="Arial"/>
          <w:shd w:val="clear" w:color="auto" w:fill="FFFFFF"/>
          <w:lang w:eastAsia="en-GB"/>
        </w:rPr>
      </w:pPr>
      <w:r w:rsidRPr="00112219">
        <w:rPr>
          <w:rFonts w:ascii="Arial" w:eastAsia="Times New Roman" w:hAnsi="Arial" w:cs="Arial"/>
          <w:shd w:val="clear" w:color="auto" w:fill="FFFFFF"/>
          <w:lang w:eastAsia="en-GB"/>
        </w:rPr>
        <w:t>FARDOULY, J. and VARTANIAN, L.R., 2016. Social Media and Body Image Concerns: Current Research and Future Directions. </w:t>
      </w:r>
      <w:r w:rsidRPr="00112219">
        <w:rPr>
          <w:rFonts w:ascii="Arial" w:eastAsia="Times New Roman" w:hAnsi="Arial" w:cs="Arial"/>
          <w:i/>
          <w:iCs/>
          <w:lang w:eastAsia="en-GB"/>
        </w:rPr>
        <w:t>Current opinion in psychology, </w:t>
      </w:r>
      <w:r w:rsidRPr="00112219">
        <w:rPr>
          <w:rFonts w:ascii="Arial" w:eastAsia="Times New Roman" w:hAnsi="Arial" w:cs="Arial"/>
          <w:b/>
          <w:bCs/>
          <w:lang w:eastAsia="en-GB"/>
        </w:rPr>
        <w:t>9</w:t>
      </w:r>
      <w:r w:rsidRPr="00112219">
        <w:rPr>
          <w:rFonts w:ascii="Arial" w:eastAsia="Times New Roman" w:hAnsi="Arial" w:cs="Arial"/>
          <w:shd w:val="clear" w:color="auto" w:fill="FFFFFF"/>
          <w:lang w:eastAsia="en-GB"/>
        </w:rPr>
        <w:t>, pp. 1-5.</w:t>
      </w:r>
    </w:p>
    <w:p w14:paraId="0144AD80" w14:textId="42C0AF5D" w:rsidR="007B6147" w:rsidRDefault="007B6147" w:rsidP="00112219">
      <w:pPr>
        <w:jc w:val="both"/>
        <w:rPr>
          <w:rFonts w:ascii="Arial" w:eastAsia="Times New Roman" w:hAnsi="Arial" w:cs="Arial"/>
          <w:shd w:val="clear" w:color="auto" w:fill="FFFFFF"/>
          <w:lang w:eastAsia="en-GB"/>
        </w:rPr>
      </w:pPr>
    </w:p>
    <w:p w14:paraId="75144E89" w14:textId="657B4386" w:rsidR="007B6147" w:rsidRPr="007B6147" w:rsidRDefault="007B6147" w:rsidP="007B6147">
      <w:pPr>
        <w:jc w:val="both"/>
        <w:rPr>
          <w:rFonts w:ascii="Arial" w:eastAsia="Times New Roman" w:hAnsi="Arial" w:cs="Arial"/>
          <w:lang w:eastAsia="en-GB"/>
        </w:rPr>
      </w:pPr>
      <w:r w:rsidRPr="007B6147">
        <w:rPr>
          <w:rFonts w:ascii="Arial" w:eastAsia="Times New Roman" w:hAnsi="Arial" w:cs="Arial"/>
          <w:shd w:val="clear" w:color="auto" w:fill="FFFFFF"/>
          <w:lang w:eastAsia="en-GB"/>
        </w:rPr>
        <w:t>FARDOULY, J., DIEDRICHS, P.C., VARTANIAN, L.R. and HALLIWELL, E., 2015. Social comparisons on social media: The impact of Facebook on young women's body image concerns and mood. </w:t>
      </w:r>
      <w:r w:rsidRPr="007B6147">
        <w:rPr>
          <w:rFonts w:ascii="Arial" w:eastAsia="Times New Roman" w:hAnsi="Arial" w:cs="Arial"/>
          <w:i/>
          <w:iCs/>
          <w:lang w:eastAsia="en-GB"/>
        </w:rPr>
        <w:t>Body image, </w:t>
      </w:r>
      <w:r w:rsidRPr="007B6147">
        <w:rPr>
          <w:rFonts w:ascii="Arial" w:eastAsia="Times New Roman" w:hAnsi="Arial" w:cs="Arial"/>
          <w:b/>
          <w:bCs/>
          <w:lang w:eastAsia="en-GB"/>
        </w:rPr>
        <w:t>13</w:t>
      </w:r>
      <w:r w:rsidRPr="007B6147">
        <w:rPr>
          <w:rFonts w:ascii="Arial" w:eastAsia="Times New Roman" w:hAnsi="Arial" w:cs="Arial"/>
          <w:shd w:val="clear" w:color="auto" w:fill="FFFFFF"/>
          <w:lang w:eastAsia="en-GB"/>
        </w:rPr>
        <w:t>, pp. 38-45.</w:t>
      </w:r>
    </w:p>
    <w:p w14:paraId="02A7ECD8" w14:textId="77777777" w:rsidR="00112219" w:rsidRPr="00112219" w:rsidRDefault="00112219" w:rsidP="00112219">
      <w:pPr>
        <w:jc w:val="both"/>
        <w:rPr>
          <w:rFonts w:ascii="Arial" w:eastAsia="Times New Roman" w:hAnsi="Arial" w:cs="Arial"/>
          <w:lang w:eastAsia="en-GB"/>
        </w:rPr>
      </w:pPr>
    </w:p>
    <w:p w14:paraId="38451471" w14:textId="03EBC8D4" w:rsidR="00F70AB3" w:rsidRDefault="00BF3B81" w:rsidP="004C2256">
      <w:pPr>
        <w:spacing w:line="360" w:lineRule="auto"/>
        <w:jc w:val="both"/>
        <w:rPr>
          <w:rFonts w:ascii="Arial" w:hAnsi="Arial" w:cs="Arial"/>
          <w:i/>
          <w:iCs/>
          <w:color w:val="000000" w:themeColor="text1"/>
        </w:rPr>
      </w:pPr>
      <w:r w:rsidRPr="004A58C4">
        <w:rPr>
          <w:rFonts w:ascii="Arial" w:hAnsi="Arial" w:cs="Arial"/>
          <w:color w:val="000000" w:themeColor="text1"/>
          <w:shd w:val="clear" w:color="auto" w:fill="FFFFFF"/>
        </w:rPr>
        <w:t>FLICK, U., 2017.</w:t>
      </w:r>
      <w:r w:rsidRPr="004A58C4">
        <w:rPr>
          <w:rStyle w:val="apple-converted-space"/>
          <w:rFonts w:ascii="Arial" w:hAnsi="Arial" w:cs="Arial"/>
          <w:color w:val="000000" w:themeColor="text1"/>
          <w:shd w:val="clear" w:color="auto" w:fill="FFFFFF"/>
        </w:rPr>
        <w:t> </w:t>
      </w:r>
      <w:r w:rsidRPr="004A58C4">
        <w:rPr>
          <w:rFonts w:ascii="Arial" w:hAnsi="Arial" w:cs="Arial"/>
          <w:i/>
          <w:iCs/>
          <w:color w:val="000000" w:themeColor="text1"/>
        </w:rPr>
        <w:t>The SAGE Handbook of Qualitative Data Analysis Uwe Flick.</w:t>
      </w:r>
    </w:p>
    <w:p w14:paraId="078418B4" w14:textId="625C4FF4" w:rsidR="00C240F7" w:rsidRDefault="00C240F7" w:rsidP="00C240F7">
      <w:pPr>
        <w:jc w:val="both"/>
        <w:rPr>
          <w:rFonts w:ascii="Arial" w:eastAsia="Times New Roman" w:hAnsi="Arial" w:cs="Arial"/>
          <w:lang w:eastAsia="en-GB"/>
        </w:rPr>
      </w:pPr>
      <w:r w:rsidRPr="00C240F7">
        <w:rPr>
          <w:rFonts w:ascii="Arial" w:eastAsia="Times New Roman" w:hAnsi="Arial" w:cs="Arial"/>
          <w:shd w:val="clear" w:color="auto" w:fill="FFFFFF"/>
          <w:lang w:eastAsia="en-GB"/>
        </w:rPr>
        <w:t>HANNA, P. (</w:t>
      </w:r>
      <w:r w:rsidRPr="00C240F7">
        <w:rPr>
          <w:rFonts w:ascii="Arial" w:eastAsia="Times New Roman" w:hAnsi="Arial" w:cs="Arial"/>
          <w:lang w:eastAsia="en-GB"/>
        </w:rPr>
        <w:t>2012</w:t>
      </w:r>
      <w:r w:rsidRPr="00C240F7">
        <w:rPr>
          <w:rFonts w:ascii="Arial" w:eastAsia="Times New Roman" w:hAnsi="Arial" w:cs="Arial"/>
          <w:shd w:val="clear" w:color="auto" w:fill="FFFFFF"/>
          <w:lang w:eastAsia="en-GB"/>
        </w:rPr>
        <w:t>). </w:t>
      </w:r>
      <w:r w:rsidRPr="00C240F7">
        <w:rPr>
          <w:rFonts w:ascii="Arial" w:eastAsia="Times New Roman" w:hAnsi="Arial" w:cs="Arial"/>
          <w:lang w:eastAsia="en-GB"/>
        </w:rPr>
        <w:t>Using internet technologies (such as Skype) as a research medium: a research note</w:t>
      </w:r>
      <w:r w:rsidRPr="00C240F7">
        <w:rPr>
          <w:rFonts w:ascii="Arial" w:eastAsia="Times New Roman" w:hAnsi="Arial" w:cs="Arial"/>
          <w:shd w:val="clear" w:color="auto" w:fill="FFFFFF"/>
          <w:lang w:eastAsia="en-GB"/>
        </w:rPr>
        <w:t>. Qualitative Research, 12/2: p. </w:t>
      </w:r>
      <w:r w:rsidRPr="00C240F7">
        <w:rPr>
          <w:rFonts w:ascii="Arial" w:eastAsia="Times New Roman" w:hAnsi="Arial" w:cs="Arial"/>
          <w:lang w:eastAsia="en-GB"/>
        </w:rPr>
        <w:t>239</w:t>
      </w:r>
      <w:r w:rsidRPr="00C240F7">
        <w:rPr>
          <w:rFonts w:ascii="Arial" w:eastAsia="Times New Roman" w:hAnsi="Arial" w:cs="Arial"/>
          <w:shd w:val="clear" w:color="auto" w:fill="FFFFFF"/>
          <w:lang w:eastAsia="en-GB"/>
        </w:rPr>
        <w:t>–</w:t>
      </w:r>
      <w:r w:rsidRPr="00C240F7">
        <w:rPr>
          <w:rFonts w:ascii="Arial" w:eastAsia="Times New Roman" w:hAnsi="Arial" w:cs="Arial"/>
          <w:lang w:eastAsia="en-GB"/>
        </w:rPr>
        <w:t>42</w:t>
      </w:r>
      <w:r>
        <w:rPr>
          <w:rFonts w:ascii="Arial" w:eastAsia="Times New Roman" w:hAnsi="Arial" w:cs="Arial"/>
          <w:lang w:eastAsia="en-GB"/>
        </w:rPr>
        <w:t>.</w:t>
      </w:r>
    </w:p>
    <w:p w14:paraId="0A74316A" w14:textId="269866F5" w:rsidR="00715963" w:rsidRPr="00715963" w:rsidRDefault="00715963" w:rsidP="00715963">
      <w:pPr>
        <w:jc w:val="both"/>
        <w:rPr>
          <w:rFonts w:ascii="Arial" w:eastAsia="Times New Roman" w:hAnsi="Arial" w:cs="Arial"/>
          <w:lang w:eastAsia="en-GB"/>
        </w:rPr>
      </w:pPr>
    </w:p>
    <w:p w14:paraId="07A47EDE" w14:textId="4CA3CF48" w:rsidR="00715963" w:rsidRPr="00715963" w:rsidRDefault="00715963" w:rsidP="00715963">
      <w:pPr>
        <w:jc w:val="both"/>
        <w:rPr>
          <w:rFonts w:ascii="Arial" w:eastAsia="Times New Roman" w:hAnsi="Arial" w:cs="Arial"/>
          <w:lang w:eastAsia="en-GB"/>
        </w:rPr>
      </w:pPr>
      <w:r w:rsidRPr="00715963">
        <w:rPr>
          <w:rFonts w:ascii="Arial" w:eastAsia="Times New Roman" w:hAnsi="Arial" w:cs="Arial"/>
          <w:shd w:val="clear" w:color="auto" w:fill="FFFFFF"/>
          <w:lang w:eastAsia="en-GB"/>
        </w:rPr>
        <w:t>HOPPE, M.J., WELLS, E.A., MORRISON, D.M., GILLMORE, M.R. and WILSDON, A., 1995. Using Focus Groups to Discuss Sensitive Topics with Children. </w:t>
      </w:r>
      <w:r w:rsidRPr="00715963">
        <w:rPr>
          <w:rFonts w:ascii="Arial" w:eastAsia="Times New Roman" w:hAnsi="Arial" w:cs="Arial"/>
          <w:i/>
          <w:iCs/>
          <w:lang w:eastAsia="en-GB"/>
        </w:rPr>
        <w:t>Evaluation review, </w:t>
      </w:r>
      <w:r w:rsidRPr="00715963">
        <w:rPr>
          <w:rFonts w:ascii="Arial" w:eastAsia="Times New Roman" w:hAnsi="Arial" w:cs="Arial"/>
          <w:b/>
          <w:bCs/>
          <w:lang w:eastAsia="en-GB"/>
        </w:rPr>
        <w:t>19</w:t>
      </w:r>
      <w:r w:rsidRPr="00715963">
        <w:rPr>
          <w:rFonts w:ascii="Arial" w:eastAsia="Times New Roman" w:hAnsi="Arial" w:cs="Arial"/>
          <w:shd w:val="clear" w:color="auto" w:fill="FFFFFF"/>
          <w:lang w:eastAsia="en-GB"/>
        </w:rPr>
        <w:t>(1), pp. 102-114.</w:t>
      </w:r>
    </w:p>
    <w:p w14:paraId="0502DFCF" w14:textId="77777777" w:rsidR="00C240F7" w:rsidRPr="00C240F7" w:rsidRDefault="00C240F7" w:rsidP="00C240F7">
      <w:pPr>
        <w:jc w:val="both"/>
        <w:rPr>
          <w:rFonts w:ascii="Times New Roman" w:eastAsia="Times New Roman" w:hAnsi="Times New Roman" w:cs="Times New Roman"/>
          <w:lang w:eastAsia="en-GB"/>
        </w:rPr>
      </w:pPr>
    </w:p>
    <w:p w14:paraId="1686A8B6" w14:textId="24DF5C73" w:rsidR="00295079" w:rsidRPr="00295079" w:rsidRDefault="00295079" w:rsidP="00295079">
      <w:pPr>
        <w:jc w:val="both"/>
        <w:rPr>
          <w:rFonts w:ascii="Arial" w:eastAsia="Times New Roman" w:hAnsi="Arial" w:cs="Arial"/>
          <w:lang w:eastAsia="en-GB"/>
        </w:rPr>
      </w:pPr>
      <w:r w:rsidRPr="00295079">
        <w:rPr>
          <w:rFonts w:ascii="Arial" w:eastAsia="Times New Roman" w:hAnsi="Arial" w:cs="Arial"/>
          <w:shd w:val="clear" w:color="auto" w:fill="FFFFFF"/>
          <w:lang w:eastAsia="en-GB"/>
        </w:rPr>
        <w:t>IACONO, V.L., SYMONDS, P. and BROWN, D.H.K., 2016. Iacono, V, Symonds, P, Brown, D H.K. </w:t>
      </w:r>
      <w:r w:rsidRPr="00295079">
        <w:rPr>
          <w:rFonts w:ascii="Arial" w:eastAsia="Times New Roman" w:hAnsi="Arial" w:cs="Arial"/>
          <w:i/>
          <w:iCs/>
          <w:lang w:eastAsia="en-GB"/>
        </w:rPr>
        <w:t>Sociological Research Online, </w:t>
      </w:r>
      <w:r w:rsidRPr="00295079">
        <w:rPr>
          <w:rFonts w:ascii="Arial" w:eastAsia="Times New Roman" w:hAnsi="Arial" w:cs="Arial"/>
          <w:b/>
          <w:bCs/>
          <w:lang w:eastAsia="en-GB"/>
        </w:rPr>
        <w:t>21</w:t>
      </w:r>
      <w:r w:rsidRPr="00295079">
        <w:rPr>
          <w:rFonts w:ascii="Arial" w:eastAsia="Times New Roman" w:hAnsi="Arial" w:cs="Arial"/>
          <w:shd w:val="clear" w:color="auto" w:fill="FFFFFF"/>
          <w:lang w:eastAsia="en-GB"/>
        </w:rPr>
        <w:t>(2), pp. 103-117.</w:t>
      </w:r>
    </w:p>
    <w:p w14:paraId="725F95F6" w14:textId="00265A97" w:rsidR="00BF3B81" w:rsidRPr="004C2256" w:rsidRDefault="00BF3B81" w:rsidP="004C2256">
      <w:pPr>
        <w:pStyle w:val="NormalWeb"/>
        <w:jc w:val="both"/>
        <w:rPr>
          <w:rFonts w:ascii="Arial" w:hAnsi="Arial" w:cs="Arial"/>
        </w:rPr>
      </w:pPr>
      <w:r w:rsidRPr="004C2256">
        <w:rPr>
          <w:rFonts w:ascii="Arial" w:hAnsi="Arial" w:cs="Arial"/>
        </w:rPr>
        <w:t xml:space="preserve">JASPER, M., 2003. </w:t>
      </w:r>
      <w:r w:rsidRPr="004C2256">
        <w:rPr>
          <w:rFonts w:ascii="Arial,Italic" w:hAnsi="Arial,Italic"/>
        </w:rPr>
        <w:t xml:space="preserve">Beginning reflective practice. </w:t>
      </w:r>
      <w:r w:rsidRPr="004C2256">
        <w:rPr>
          <w:rFonts w:ascii="Arial" w:hAnsi="Arial" w:cs="Arial"/>
        </w:rPr>
        <w:t xml:space="preserve">Cheltenham: Nelson Thornes. </w:t>
      </w:r>
    </w:p>
    <w:p w14:paraId="5E96EF78" w14:textId="44DA5C72" w:rsidR="004C2256" w:rsidRDefault="004C2256" w:rsidP="004C2256">
      <w:pPr>
        <w:jc w:val="both"/>
        <w:rPr>
          <w:rFonts w:ascii="Arial" w:eastAsia="Times New Roman" w:hAnsi="Arial" w:cs="Arial"/>
          <w:shd w:val="clear" w:color="auto" w:fill="FFFFFF"/>
          <w:lang w:eastAsia="en-GB"/>
        </w:rPr>
      </w:pPr>
      <w:r w:rsidRPr="004C2256">
        <w:rPr>
          <w:rFonts w:ascii="Arial" w:eastAsia="Times New Roman" w:hAnsi="Arial" w:cs="Arial"/>
          <w:shd w:val="clear" w:color="auto" w:fill="FFFFFF"/>
          <w:lang w:eastAsia="en-GB"/>
        </w:rPr>
        <w:t>KADAM, R.A., 2017. Informed consent process: A step further towards making it meaningful. </w:t>
      </w:r>
      <w:r w:rsidRPr="004C2256">
        <w:rPr>
          <w:rFonts w:ascii="Arial" w:eastAsia="Times New Roman" w:hAnsi="Arial" w:cs="Arial"/>
          <w:i/>
          <w:iCs/>
          <w:lang w:eastAsia="en-GB"/>
        </w:rPr>
        <w:t>Perspectives in clinical research, </w:t>
      </w:r>
      <w:r w:rsidRPr="004C2256">
        <w:rPr>
          <w:rFonts w:ascii="Arial" w:eastAsia="Times New Roman" w:hAnsi="Arial" w:cs="Arial"/>
          <w:b/>
          <w:bCs/>
          <w:lang w:eastAsia="en-GB"/>
        </w:rPr>
        <w:t>8</w:t>
      </w:r>
      <w:r w:rsidRPr="004C2256">
        <w:rPr>
          <w:rFonts w:ascii="Arial" w:eastAsia="Times New Roman" w:hAnsi="Arial" w:cs="Arial"/>
          <w:shd w:val="clear" w:color="auto" w:fill="FFFFFF"/>
          <w:lang w:eastAsia="en-GB"/>
        </w:rPr>
        <w:t>(3), pp. 107-112.</w:t>
      </w:r>
    </w:p>
    <w:p w14:paraId="0819696B" w14:textId="51EDE5D7" w:rsidR="007B6147" w:rsidRDefault="007B6147" w:rsidP="004C2256">
      <w:pPr>
        <w:jc w:val="both"/>
        <w:rPr>
          <w:rFonts w:ascii="Arial" w:eastAsia="Times New Roman" w:hAnsi="Arial" w:cs="Arial"/>
          <w:shd w:val="clear" w:color="auto" w:fill="FFFFFF"/>
          <w:lang w:eastAsia="en-GB"/>
        </w:rPr>
      </w:pPr>
    </w:p>
    <w:p w14:paraId="2E975D3F" w14:textId="4353E5AE" w:rsidR="007B6147" w:rsidRDefault="007B6147" w:rsidP="007B6147">
      <w:pPr>
        <w:jc w:val="both"/>
        <w:rPr>
          <w:rFonts w:ascii="Arial" w:eastAsia="Times New Roman" w:hAnsi="Arial" w:cs="Arial"/>
          <w:shd w:val="clear" w:color="auto" w:fill="FFFFFF"/>
          <w:lang w:eastAsia="en-GB"/>
        </w:rPr>
      </w:pPr>
      <w:r w:rsidRPr="007B6147">
        <w:rPr>
          <w:rFonts w:ascii="Arial" w:eastAsia="Times New Roman" w:hAnsi="Arial" w:cs="Arial"/>
          <w:shd w:val="clear" w:color="auto" w:fill="FFFFFF"/>
          <w:lang w:eastAsia="en-GB"/>
        </w:rPr>
        <w:t>KIM, J.W. and CHOCK, T.M., 2015. Body image 2.0: Associations between social grooming on Facebook and body image concerns. </w:t>
      </w:r>
      <w:r w:rsidRPr="007B6147">
        <w:rPr>
          <w:rFonts w:ascii="Arial" w:eastAsia="Times New Roman" w:hAnsi="Arial" w:cs="Arial"/>
          <w:i/>
          <w:iCs/>
          <w:lang w:eastAsia="en-GB"/>
        </w:rPr>
        <w:t xml:space="preserve">Computers in human </w:t>
      </w:r>
      <w:proofErr w:type="spellStart"/>
      <w:r w:rsidRPr="007B6147">
        <w:rPr>
          <w:rFonts w:ascii="Arial" w:eastAsia="Times New Roman" w:hAnsi="Arial" w:cs="Arial"/>
          <w:i/>
          <w:iCs/>
          <w:lang w:eastAsia="en-GB"/>
        </w:rPr>
        <w:t>behavior</w:t>
      </w:r>
      <w:proofErr w:type="spellEnd"/>
      <w:r w:rsidRPr="007B6147">
        <w:rPr>
          <w:rFonts w:ascii="Arial" w:eastAsia="Times New Roman" w:hAnsi="Arial" w:cs="Arial"/>
          <w:i/>
          <w:iCs/>
          <w:lang w:eastAsia="en-GB"/>
        </w:rPr>
        <w:t>, </w:t>
      </w:r>
      <w:r w:rsidRPr="007B6147">
        <w:rPr>
          <w:rFonts w:ascii="Arial" w:eastAsia="Times New Roman" w:hAnsi="Arial" w:cs="Arial"/>
          <w:b/>
          <w:bCs/>
          <w:lang w:eastAsia="en-GB"/>
        </w:rPr>
        <w:t>48</w:t>
      </w:r>
      <w:r w:rsidRPr="007B6147">
        <w:rPr>
          <w:rFonts w:ascii="Arial" w:eastAsia="Times New Roman" w:hAnsi="Arial" w:cs="Arial"/>
          <w:shd w:val="clear" w:color="auto" w:fill="FFFFFF"/>
          <w:lang w:eastAsia="en-GB"/>
        </w:rPr>
        <w:t>, pp. 331-339.</w:t>
      </w:r>
    </w:p>
    <w:p w14:paraId="049F2CF7" w14:textId="698CB0A8" w:rsidR="00715963" w:rsidRPr="00715963" w:rsidRDefault="00715963" w:rsidP="00715963">
      <w:pPr>
        <w:jc w:val="both"/>
        <w:rPr>
          <w:rFonts w:ascii="Arial" w:eastAsia="Times New Roman" w:hAnsi="Arial" w:cs="Arial"/>
          <w:shd w:val="clear" w:color="auto" w:fill="FFFFFF"/>
          <w:lang w:eastAsia="en-GB"/>
        </w:rPr>
      </w:pPr>
    </w:p>
    <w:p w14:paraId="55620E52" w14:textId="4FFF4ED4" w:rsidR="00715963" w:rsidRDefault="00715963" w:rsidP="00715963">
      <w:pPr>
        <w:jc w:val="both"/>
        <w:rPr>
          <w:rFonts w:ascii="Arial" w:eastAsia="Times New Roman" w:hAnsi="Arial" w:cs="Arial"/>
          <w:shd w:val="clear" w:color="auto" w:fill="FFFFFF"/>
          <w:lang w:eastAsia="en-GB"/>
        </w:rPr>
      </w:pPr>
      <w:r w:rsidRPr="00715963">
        <w:rPr>
          <w:rFonts w:ascii="Arial" w:eastAsia="Times New Roman" w:hAnsi="Arial" w:cs="Arial"/>
          <w:shd w:val="clear" w:color="auto" w:fill="FFFFFF"/>
          <w:lang w:eastAsia="en-GB"/>
        </w:rPr>
        <w:t>KITZINGER, J., 1994. The methodology of Focus Groups: the importance of interaction between research participants. </w:t>
      </w:r>
      <w:r w:rsidRPr="00715963">
        <w:rPr>
          <w:rFonts w:ascii="Arial" w:eastAsia="Times New Roman" w:hAnsi="Arial" w:cs="Arial"/>
          <w:i/>
          <w:iCs/>
          <w:lang w:eastAsia="en-GB"/>
        </w:rPr>
        <w:t>Sociology of health &amp; illness, </w:t>
      </w:r>
      <w:r w:rsidRPr="00715963">
        <w:rPr>
          <w:rFonts w:ascii="Arial" w:eastAsia="Times New Roman" w:hAnsi="Arial" w:cs="Arial"/>
          <w:b/>
          <w:bCs/>
          <w:lang w:eastAsia="en-GB"/>
        </w:rPr>
        <w:t>16</w:t>
      </w:r>
      <w:r w:rsidRPr="00715963">
        <w:rPr>
          <w:rFonts w:ascii="Arial" w:eastAsia="Times New Roman" w:hAnsi="Arial" w:cs="Arial"/>
          <w:shd w:val="clear" w:color="auto" w:fill="FFFFFF"/>
          <w:lang w:eastAsia="en-GB"/>
        </w:rPr>
        <w:t>(1), pp. 103-121.</w:t>
      </w:r>
    </w:p>
    <w:p w14:paraId="107FE905" w14:textId="161B1BAB" w:rsidR="001863E0" w:rsidRDefault="001863E0" w:rsidP="00715963">
      <w:pPr>
        <w:jc w:val="both"/>
        <w:rPr>
          <w:rFonts w:ascii="Arial" w:eastAsia="Times New Roman" w:hAnsi="Arial" w:cs="Arial"/>
          <w:shd w:val="clear" w:color="auto" w:fill="FFFFFF"/>
          <w:lang w:eastAsia="en-GB"/>
        </w:rPr>
      </w:pPr>
    </w:p>
    <w:p w14:paraId="2901211A" w14:textId="6F423963" w:rsidR="001863E0" w:rsidRPr="001863E0" w:rsidRDefault="001863E0" w:rsidP="001863E0">
      <w:pPr>
        <w:jc w:val="both"/>
        <w:rPr>
          <w:rFonts w:ascii="Arial" w:eastAsia="Times New Roman" w:hAnsi="Arial" w:cs="Arial"/>
          <w:lang w:eastAsia="en-GB"/>
        </w:rPr>
      </w:pPr>
      <w:r w:rsidRPr="001863E0">
        <w:rPr>
          <w:rFonts w:ascii="Arial" w:eastAsia="Times New Roman" w:hAnsi="Arial" w:cs="Arial"/>
          <w:shd w:val="clear" w:color="auto" w:fill="FFFFFF"/>
          <w:lang w:eastAsia="en-GB"/>
        </w:rPr>
        <w:t>LAMBERT, M., 2019. </w:t>
      </w:r>
      <w:r w:rsidRPr="001863E0">
        <w:rPr>
          <w:rFonts w:ascii="Arial" w:eastAsia="Times New Roman" w:hAnsi="Arial" w:cs="Arial"/>
          <w:i/>
          <w:iCs/>
          <w:lang w:eastAsia="en-GB"/>
        </w:rPr>
        <w:t>Practical research methods in education. </w:t>
      </w:r>
      <w:r w:rsidRPr="001863E0">
        <w:rPr>
          <w:rFonts w:ascii="Arial" w:eastAsia="Times New Roman" w:hAnsi="Arial" w:cs="Arial"/>
          <w:shd w:val="clear" w:color="auto" w:fill="FFFFFF"/>
          <w:lang w:eastAsia="en-GB"/>
        </w:rPr>
        <w:t xml:space="preserve">1 </w:t>
      </w:r>
      <w:proofErr w:type="spellStart"/>
      <w:r w:rsidRPr="001863E0">
        <w:rPr>
          <w:rFonts w:ascii="Arial" w:eastAsia="Times New Roman" w:hAnsi="Arial" w:cs="Arial"/>
          <w:shd w:val="clear" w:color="auto" w:fill="FFFFFF"/>
          <w:lang w:eastAsia="en-GB"/>
        </w:rPr>
        <w:t>edn</w:t>
      </w:r>
      <w:proofErr w:type="spellEnd"/>
      <w:r w:rsidRPr="001863E0">
        <w:rPr>
          <w:rFonts w:ascii="Arial" w:eastAsia="Times New Roman" w:hAnsi="Arial" w:cs="Arial"/>
          <w:shd w:val="clear" w:color="auto" w:fill="FFFFFF"/>
          <w:lang w:eastAsia="en-GB"/>
        </w:rPr>
        <w:t>. London: Routledge.</w:t>
      </w:r>
    </w:p>
    <w:p w14:paraId="6C845DEF" w14:textId="5AA07330" w:rsidR="00BF3B81" w:rsidRDefault="00BF3B81" w:rsidP="001863E0">
      <w:pPr>
        <w:pStyle w:val="NormalWeb"/>
        <w:jc w:val="both"/>
        <w:rPr>
          <w:rFonts w:ascii="Arial" w:hAnsi="Arial" w:cs="Arial"/>
        </w:rPr>
      </w:pPr>
      <w:r w:rsidRPr="004C2256">
        <w:rPr>
          <w:rFonts w:ascii="Arial" w:hAnsi="Arial" w:cs="Arial"/>
        </w:rPr>
        <w:t xml:space="preserve">MOON, J., 2004. </w:t>
      </w:r>
      <w:r w:rsidRPr="004C2256">
        <w:rPr>
          <w:rFonts w:ascii="Arial,Italic" w:hAnsi="Arial,Italic"/>
        </w:rPr>
        <w:t>A handbook of reflective and experiential learning</w:t>
      </w:r>
      <w:r>
        <w:rPr>
          <w:rFonts w:ascii="Arial,Italic" w:hAnsi="Arial,Italic"/>
        </w:rPr>
        <w:t xml:space="preserve">. </w:t>
      </w:r>
      <w:r>
        <w:rPr>
          <w:rFonts w:ascii="Arial" w:hAnsi="Arial" w:cs="Arial"/>
        </w:rPr>
        <w:t xml:space="preserve">London: </w:t>
      </w:r>
      <w:proofErr w:type="spellStart"/>
      <w:r>
        <w:rPr>
          <w:rFonts w:ascii="Arial" w:hAnsi="Arial" w:cs="Arial"/>
        </w:rPr>
        <w:t>RoutledgeFalmer</w:t>
      </w:r>
      <w:proofErr w:type="spellEnd"/>
      <w:r>
        <w:rPr>
          <w:rFonts w:ascii="Arial" w:hAnsi="Arial" w:cs="Arial"/>
        </w:rPr>
        <w:t xml:space="preserve">. </w:t>
      </w:r>
    </w:p>
    <w:p w14:paraId="586FEBC0" w14:textId="782C2E5B" w:rsidR="001863E0" w:rsidRDefault="001863E0" w:rsidP="001863E0">
      <w:pPr>
        <w:jc w:val="both"/>
        <w:rPr>
          <w:rFonts w:ascii="Arial" w:eastAsia="Times New Roman" w:hAnsi="Arial" w:cs="Arial"/>
          <w:shd w:val="clear" w:color="auto" w:fill="FFFFFF"/>
          <w:lang w:eastAsia="en-GB"/>
        </w:rPr>
      </w:pPr>
      <w:r w:rsidRPr="001863E0">
        <w:rPr>
          <w:rFonts w:ascii="Arial" w:eastAsia="Times New Roman" w:hAnsi="Arial" w:cs="Arial"/>
          <w:shd w:val="clear" w:color="auto" w:fill="FFFFFF"/>
          <w:lang w:eastAsia="en-GB"/>
        </w:rPr>
        <w:lastRenderedPageBreak/>
        <w:t>MORGAN, D., 1996.  FOCUS GROUPS. </w:t>
      </w:r>
      <w:r w:rsidRPr="001863E0">
        <w:rPr>
          <w:rFonts w:ascii="Arial" w:eastAsia="Times New Roman" w:hAnsi="Arial" w:cs="Arial"/>
          <w:b/>
          <w:bCs/>
          <w:lang w:eastAsia="en-GB"/>
        </w:rPr>
        <w:t>22</w:t>
      </w:r>
      <w:r w:rsidRPr="001863E0">
        <w:rPr>
          <w:rFonts w:ascii="Arial" w:eastAsia="Times New Roman" w:hAnsi="Arial" w:cs="Arial"/>
          <w:shd w:val="clear" w:color="auto" w:fill="FFFFFF"/>
          <w:lang w:eastAsia="en-GB"/>
        </w:rPr>
        <w:t>, pp. 129–152.</w:t>
      </w:r>
    </w:p>
    <w:p w14:paraId="51FB4601" w14:textId="77777777" w:rsidR="001863E0" w:rsidRPr="001863E0" w:rsidRDefault="001863E0" w:rsidP="001863E0">
      <w:pPr>
        <w:jc w:val="both"/>
        <w:rPr>
          <w:rFonts w:ascii="Arial" w:eastAsia="Times New Roman" w:hAnsi="Arial" w:cs="Arial"/>
          <w:lang w:eastAsia="en-GB"/>
        </w:rPr>
      </w:pPr>
    </w:p>
    <w:p w14:paraId="4E5EC53E" w14:textId="354C2E7C" w:rsidR="006225AD" w:rsidRDefault="006225AD" w:rsidP="006225AD">
      <w:pPr>
        <w:spacing w:after="173"/>
        <w:jc w:val="both"/>
        <w:rPr>
          <w:rFonts w:ascii="Arial" w:hAnsi="Arial" w:cs="Arial"/>
        </w:rPr>
      </w:pPr>
      <w:r w:rsidRPr="0039071B">
        <w:rPr>
          <w:rFonts w:ascii="Arial" w:hAnsi="Arial" w:cs="Arial"/>
        </w:rPr>
        <w:t>NEUBAUER, B.E., WITKOP, C.T. and VARPIO, L., 2019. </w:t>
      </w:r>
      <w:r w:rsidRPr="0039071B">
        <w:rPr>
          <w:rFonts w:ascii="Arial" w:hAnsi="Arial" w:cs="Arial"/>
          <w:i/>
          <w:iCs/>
        </w:rPr>
        <w:t>How phenomenology can help us learn from the experiences of others. </w:t>
      </w:r>
      <w:r w:rsidRPr="0039071B">
        <w:rPr>
          <w:rFonts w:ascii="Arial" w:hAnsi="Arial" w:cs="Arial"/>
        </w:rPr>
        <w:t>Springer Science and Business Media LLC.</w:t>
      </w:r>
    </w:p>
    <w:p w14:paraId="2657B915" w14:textId="32AB6EE2" w:rsidR="006225AD" w:rsidRPr="006225AD" w:rsidRDefault="006225AD" w:rsidP="006225AD">
      <w:pPr>
        <w:spacing w:line="360" w:lineRule="auto"/>
        <w:jc w:val="both"/>
        <w:rPr>
          <w:rFonts w:ascii="Arial" w:hAnsi="Arial" w:cs="Arial"/>
        </w:rPr>
      </w:pPr>
      <w:r w:rsidRPr="004A58C4">
        <w:rPr>
          <w:rFonts w:ascii="Arial" w:hAnsi="Arial" w:cs="Arial"/>
        </w:rPr>
        <w:t xml:space="preserve">NEWBY, P. (2010). </w:t>
      </w:r>
      <w:r w:rsidRPr="004A58C4">
        <w:rPr>
          <w:rFonts w:ascii="Arial" w:hAnsi="Arial" w:cs="Arial"/>
          <w:i/>
        </w:rPr>
        <w:t>Research methods for education</w:t>
      </w:r>
      <w:r w:rsidRPr="004A58C4">
        <w:rPr>
          <w:rFonts w:ascii="Arial" w:hAnsi="Arial" w:cs="Arial"/>
        </w:rPr>
        <w:t>. Harlow, England, Pearson Education Ltd.</w:t>
      </w:r>
    </w:p>
    <w:p w14:paraId="60888E2B" w14:textId="0C26344E" w:rsidR="00BF3B81" w:rsidRDefault="00BF3B81" w:rsidP="00BF3B81">
      <w:pPr>
        <w:spacing w:after="173"/>
        <w:jc w:val="both"/>
        <w:rPr>
          <w:rFonts w:ascii="Arial" w:hAnsi="Arial" w:cs="Arial"/>
        </w:rPr>
      </w:pPr>
      <w:r w:rsidRPr="0039071B">
        <w:rPr>
          <w:rFonts w:ascii="Arial" w:hAnsi="Arial" w:cs="Arial"/>
        </w:rPr>
        <w:t>ROULSTON, K. and CHOI, M., 2017. Qualitative interviews. In: U. FLICK, ed, </w:t>
      </w:r>
      <w:r w:rsidRPr="0039071B">
        <w:rPr>
          <w:rFonts w:ascii="Arial" w:hAnsi="Arial" w:cs="Arial"/>
          <w:i/>
          <w:iCs/>
        </w:rPr>
        <w:t>The SAGE Handbook of Qualitative Data Collection. </w:t>
      </w:r>
      <w:r w:rsidRPr="0039071B">
        <w:rPr>
          <w:rFonts w:ascii="Arial" w:hAnsi="Arial" w:cs="Arial"/>
        </w:rPr>
        <w:t>London: Sage, pp. 233-249.</w:t>
      </w:r>
    </w:p>
    <w:p w14:paraId="1AACD8CA" w14:textId="16EB6287" w:rsidR="006225AD" w:rsidRDefault="006225AD" w:rsidP="006225AD">
      <w:pPr>
        <w:jc w:val="both"/>
        <w:rPr>
          <w:rFonts w:ascii="Arial" w:hAnsi="Arial" w:cs="Arial"/>
          <w:shd w:val="clear" w:color="auto" w:fill="FFFFFF"/>
        </w:rPr>
      </w:pPr>
      <w:r w:rsidRPr="00E546E6">
        <w:rPr>
          <w:rFonts w:ascii="Arial" w:hAnsi="Arial" w:cs="Arial"/>
          <w:shd w:val="clear" w:color="auto" w:fill="FFFFFF"/>
        </w:rPr>
        <w:t xml:space="preserve">SCHWANDT, T., 1994. </w:t>
      </w:r>
      <w:proofErr w:type="spellStart"/>
      <w:r w:rsidRPr="00E546E6">
        <w:rPr>
          <w:rFonts w:ascii="Arial" w:hAnsi="Arial" w:cs="Arial"/>
          <w:shd w:val="clear" w:color="auto" w:fill="FFFFFF"/>
        </w:rPr>
        <w:t>Constructivist_Interpretivist_Approaches_to_Human</w:t>
      </w:r>
      <w:proofErr w:type="spellEnd"/>
      <w:r w:rsidRPr="00E546E6">
        <w:rPr>
          <w:rFonts w:ascii="Arial" w:hAnsi="Arial" w:cs="Arial"/>
          <w:shd w:val="clear" w:color="auto" w:fill="FFFFFF"/>
        </w:rPr>
        <w:t>_. , pp. 221-253.</w:t>
      </w:r>
    </w:p>
    <w:p w14:paraId="5F2F9CE6" w14:textId="77777777" w:rsidR="00C240F7" w:rsidRDefault="00C240F7" w:rsidP="006225AD">
      <w:pPr>
        <w:jc w:val="both"/>
        <w:rPr>
          <w:rFonts w:ascii="Arial" w:hAnsi="Arial" w:cs="Arial"/>
          <w:shd w:val="clear" w:color="auto" w:fill="FFFFFF"/>
        </w:rPr>
      </w:pPr>
    </w:p>
    <w:p w14:paraId="5C327625" w14:textId="5B796BBE" w:rsidR="00C240F7" w:rsidRDefault="00C240F7" w:rsidP="00C240F7">
      <w:pPr>
        <w:jc w:val="both"/>
        <w:rPr>
          <w:rFonts w:ascii="Arial" w:eastAsia="Times New Roman" w:hAnsi="Arial" w:cs="Arial"/>
          <w:lang w:eastAsia="en-GB"/>
        </w:rPr>
      </w:pPr>
      <w:r w:rsidRPr="00C240F7">
        <w:rPr>
          <w:rFonts w:ascii="Arial" w:eastAsia="Times New Roman" w:hAnsi="Arial" w:cs="Arial"/>
          <w:shd w:val="clear" w:color="auto" w:fill="FFFFFF"/>
          <w:lang w:eastAsia="en-GB"/>
        </w:rPr>
        <w:t>SEITZ, S. (</w:t>
      </w:r>
      <w:r w:rsidRPr="00C240F7">
        <w:rPr>
          <w:rFonts w:ascii="Arial" w:eastAsia="Times New Roman" w:hAnsi="Arial" w:cs="Arial"/>
          <w:lang w:eastAsia="en-GB"/>
        </w:rPr>
        <w:t>2015</w:t>
      </w:r>
      <w:r w:rsidRPr="00C240F7">
        <w:rPr>
          <w:rFonts w:ascii="Arial" w:eastAsia="Times New Roman" w:hAnsi="Arial" w:cs="Arial"/>
          <w:shd w:val="clear" w:color="auto" w:fill="FFFFFF"/>
          <w:lang w:eastAsia="en-GB"/>
        </w:rPr>
        <w:t>). </w:t>
      </w:r>
      <w:r w:rsidRPr="00C240F7">
        <w:rPr>
          <w:rFonts w:ascii="Arial" w:eastAsia="Times New Roman" w:hAnsi="Arial" w:cs="Arial"/>
          <w:lang w:eastAsia="en-GB"/>
        </w:rPr>
        <w:t>Pixilated partnerships, overcoming obstacles in qualitative interviews via Skype: a research note</w:t>
      </w:r>
      <w:r w:rsidRPr="00C240F7">
        <w:rPr>
          <w:rFonts w:ascii="Arial" w:eastAsia="Times New Roman" w:hAnsi="Arial" w:cs="Arial"/>
          <w:shd w:val="clear" w:color="auto" w:fill="FFFFFF"/>
          <w:lang w:eastAsia="en-GB"/>
        </w:rPr>
        <w:t>. Qualitative Research, p. </w:t>
      </w:r>
      <w:r w:rsidRPr="00C240F7">
        <w:rPr>
          <w:rFonts w:ascii="Arial" w:eastAsia="Times New Roman" w:hAnsi="Arial" w:cs="Arial"/>
          <w:lang w:eastAsia="en-GB"/>
        </w:rPr>
        <w:t>1</w:t>
      </w:r>
      <w:r w:rsidRPr="00C240F7">
        <w:rPr>
          <w:rFonts w:ascii="Arial" w:eastAsia="Times New Roman" w:hAnsi="Arial" w:cs="Arial"/>
          <w:shd w:val="clear" w:color="auto" w:fill="FFFFFF"/>
          <w:lang w:eastAsia="en-GB"/>
        </w:rPr>
        <w:t>–</w:t>
      </w:r>
      <w:r w:rsidRPr="00C240F7">
        <w:rPr>
          <w:rFonts w:ascii="Arial" w:eastAsia="Times New Roman" w:hAnsi="Arial" w:cs="Arial"/>
          <w:lang w:eastAsia="en-GB"/>
        </w:rPr>
        <w:t>7</w:t>
      </w:r>
    </w:p>
    <w:p w14:paraId="5C273DB3" w14:textId="6876E885" w:rsidR="006E2893" w:rsidRDefault="006E2893" w:rsidP="00C240F7">
      <w:pPr>
        <w:jc w:val="both"/>
        <w:rPr>
          <w:rFonts w:ascii="Arial" w:eastAsia="Times New Roman" w:hAnsi="Arial" w:cs="Arial"/>
          <w:lang w:eastAsia="en-GB"/>
        </w:rPr>
      </w:pPr>
    </w:p>
    <w:p w14:paraId="34C3371F" w14:textId="53C9D871" w:rsidR="006E2893" w:rsidRPr="006E2893" w:rsidRDefault="006E2893" w:rsidP="006E2893">
      <w:pPr>
        <w:jc w:val="both"/>
        <w:rPr>
          <w:rFonts w:ascii="Arial" w:eastAsia="Times New Roman" w:hAnsi="Arial" w:cs="Arial"/>
          <w:lang w:eastAsia="en-GB"/>
        </w:rPr>
      </w:pPr>
      <w:r w:rsidRPr="006E2893">
        <w:rPr>
          <w:rFonts w:ascii="Arial" w:eastAsia="Times New Roman" w:hAnsi="Arial" w:cs="Arial"/>
          <w:shd w:val="clear" w:color="auto" w:fill="FFFFFF"/>
          <w:lang w:eastAsia="en-GB"/>
        </w:rPr>
        <w:t>STUCKEY, H.L., 2014. The first step in Data Analysis: Transcribing and managing qualitative research data. </w:t>
      </w:r>
      <w:r w:rsidRPr="006E2893">
        <w:rPr>
          <w:rFonts w:ascii="Arial" w:eastAsia="Times New Roman" w:hAnsi="Arial" w:cs="Arial"/>
          <w:i/>
          <w:iCs/>
          <w:lang w:eastAsia="en-GB"/>
        </w:rPr>
        <w:t>Journal of social health and diabetes, </w:t>
      </w:r>
      <w:r w:rsidRPr="006E2893">
        <w:rPr>
          <w:rFonts w:ascii="Arial" w:eastAsia="Times New Roman" w:hAnsi="Arial" w:cs="Arial"/>
          <w:b/>
          <w:bCs/>
          <w:lang w:eastAsia="en-GB"/>
        </w:rPr>
        <w:t>2</w:t>
      </w:r>
      <w:r w:rsidRPr="006E2893">
        <w:rPr>
          <w:rFonts w:ascii="Arial" w:eastAsia="Times New Roman" w:hAnsi="Arial" w:cs="Arial"/>
          <w:shd w:val="clear" w:color="auto" w:fill="FFFFFF"/>
          <w:lang w:eastAsia="en-GB"/>
        </w:rPr>
        <w:t>(1), pp. 6.</w:t>
      </w:r>
    </w:p>
    <w:p w14:paraId="3853488E" w14:textId="77777777" w:rsidR="00233AF0" w:rsidRDefault="00233AF0" w:rsidP="006225AD">
      <w:pPr>
        <w:jc w:val="both"/>
        <w:rPr>
          <w:rFonts w:ascii="Arial" w:hAnsi="Arial" w:cs="Arial"/>
          <w:shd w:val="clear" w:color="auto" w:fill="FFFFFF"/>
        </w:rPr>
      </w:pPr>
    </w:p>
    <w:p w14:paraId="073BB41F" w14:textId="1879C8E1" w:rsidR="00233AF0" w:rsidRPr="00233AF0" w:rsidRDefault="00233AF0" w:rsidP="00233AF0">
      <w:pPr>
        <w:rPr>
          <w:rFonts w:ascii="Arial" w:eastAsia="Times New Roman" w:hAnsi="Arial" w:cs="Arial"/>
          <w:lang w:eastAsia="en-GB"/>
        </w:rPr>
      </w:pPr>
      <w:r w:rsidRPr="00233AF0">
        <w:rPr>
          <w:rFonts w:ascii="Arial" w:eastAsia="Times New Roman" w:hAnsi="Arial" w:cs="Arial"/>
          <w:shd w:val="clear" w:color="auto" w:fill="FFFFFF"/>
          <w:lang w:eastAsia="en-GB"/>
        </w:rPr>
        <w:t>THOMAS, G., 2017. </w:t>
      </w:r>
      <w:r w:rsidRPr="00233AF0">
        <w:rPr>
          <w:rFonts w:ascii="Arial" w:eastAsia="Times New Roman" w:hAnsi="Arial" w:cs="Arial"/>
          <w:i/>
          <w:iCs/>
          <w:lang w:eastAsia="en-GB"/>
        </w:rPr>
        <w:t>How to do you research project. A guide for students. </w:t>
      </w:r>
      <w:r w:rsidRPr="00233AF0">
        <w:rPr>
          <w:rFonts w:ascii="Arial" w:eastAsia="Times New Roman" w:hAnsi="Arial" w:cs="Arial"/>
          <w:shd w:val="clear" w:color="auto" w:fill="FFFFFF"/>
          <w:lang w:eastAsia="en-GB"/>
        </w:rPr>
        <w:t xml:space="preserve">3rd </w:t>
      </w:r>
      <w:proofErr w:type="spellStart"/>
      <w:r w:rsidRPr="00233AF0">
        <w:rPr>
          <w:rFonts w:ascii="Arial" w:eastAsia="Times New Roman" w:hAnsi="Arial" w:cs="Arial"/>
          <w:shd w:val="clear" w:color="auto" w:fill="FFFFFF"/>
          <w:lang w:eastAsia="en-GB"/>
        </w:rPr>
        <w:t>edn</w:t>
      </w:r>
      <w:proofErr w:type="spellEnd"/>
      <w:r w:rsidRPr="00233AF0">
        <w:rPr>
          <w:rFonts w:ascii="Arial" w:eastAsia="Times New Roman" w:hAnsi="Arial" w:cs="Arial"/>
          <w:shd w:val="clear" w:color="auto" w:fill="FFFFFF"/>
          <w:lang w:eastAsia="en-GB"/>
        </w:rPr>
        <w:t>. London: SAGE.</w:t>
      </w:r>
    </w:p>
    <w:p w14:paraId="0E76BC8C" w14:textId="77777777" w:rsidR="006225AD" w:rsidRPr="00E546E6" w:rsidRDefault="006225AD" w:rsidP="006225AD">
      <w:pPr>
        <w:jc w:val="both"/>
        <w:rPr>
          <w:rFonts w:ascii="Arial" w:hAnsi="Arial" w:cs="Arial"/>
        </w:rPr>
      </w:pPr>
    </w:p>
    <w:p w14:paraId="30B13E39" w14:textId="7C2BF7C9" w:rsidR="006225AD" w:rsidRDefault="006225AD" w:rsidP="00BF3B81">
      <w:pPr>
        <w:spacing w:after="173"/>
        <w:jc w:val="both"/>
        <w:rPr>
          <w:rFonts w:ascii="Arial" w:hAnsi="Arial" w:cs="Arial"/>
        </w:rPr>
      </w:pPr>
      <w:r w:rsidRPr="0039071B">
        <w:rPr>
          <w:rFonts w:ascii="Arial" w:hAnsi="Arial" w:cs="Arial"/>
        </w:rPr>
        <w:t>THOMAS, P.Y., 2010. </w:t>
      </w:r>
      <w:r w:rsidRPr="0039071B">
        <w:rPr>
          <w:rFonts w:ascii="Arial" w:hAnsi="Arial" w:cs="Arial"/>
          <w:i/>
          <w:iCs/>
        </w:rPr>
        <w:t>CHAPTER 4 Research Methodology and Design 4.1 Introduction. </w:t>
      </w:r>
    </w:p>
    <w:p w14:paraId="7AB68AAA" w14:textId="5C8E5075" w:rsidR="004C3D0A" w:rsidRDefault="00BF3B81" w:rsidP="00BF3B81">
      <w:pPr>
        <w:spacing w:after="173"/>
        <w:jc w:val="both"/>
        <w:rPr>
          <w:rFonts w:ascii="Arial" w:hAnsi="Arial" w:cs="Arial"/>
        </w:rPr>
      </w:pPr>
      <w:r w:rsidRPr="0039071B">
        <w:rPr>
          <w:rFonts w:ascii="Arial" w:hAnsi="Arial" w:cs="Arial"/>
        </w:rPr>
        <w:t>THOMPSON, J.K. and STICE, E., 2001. Internalization of the thin-ideal: A potent risk</w:t>
      </w:r>
      <w:r w:rsidRPr="0039071B">
        <w:rPr>
          <w:rFonts w:ascii="Arial" w:hAnsi="Arial" w:cs="Arial"/>
        </w:rPr>
        <w:br/>
        <w:t>factor for body image and eating disturbances. </w:t>
      </w:r>
      <w:r w:rsidRPr="0039071B">
        <w:rPr>
          <w:rFonts w:ascii="Arial" w:hAnsi="Arial" w:cs="Arial"/>
          <w:b/>
          <w:bCs/>
        </w:rPr>
        <w:t>10</w:t>
      </w:r>
      <w:r w:rsidRPr="0039071B">
        <w:rPr>
          <w:rFonts w:ascii="Arial" w:hAnsi="Arial" w:cs="Arial"/>
        </w:rPr>
        <w:t>, pp. 181-183.</w:t>
      </w:r>
    </w:p>
    <w:p w14:paraId="67FC222C" w14:textId="6116494D" w:rsidR="00112219" w:rsidRDefault="00112219" w:rsidP="00112219">
      <w:pPr>
        <w:jc w:val="both"/>
        <w:rPr>
          <w:rFonts w:ascii="Arial" w:eastAsia="Times New Roman" w:hAnsi="Arial" w:cs="Arial"/>
          <w:shd w:val="clear" w:color="auto" w:fill="FFFFFF"/>
          <w:lang w:eastAsia="en-GB"/>
        </w:rPr>
      </w:pPr>
      <w:r w:rsidRPr="00112219">
        <w:rPr>
          <w:rFonts w:ascii="Arial" w:eastAsia="Times New Roman" w:hAnsi="Arial" w:cs="Arial"/>
          <w:shd w:val="clear" w:color="auto" w:fill="FFFFFF"/>
          <w:lang w:eastAsia="en-GB"/>
        </w:rPr>
        <w:t xml:space="preserve">TIGGEMANN, M. and SLATER, A., 2014. </w:t>
      </w:r>
      <w:proofErr w:type="spellStart"/>
      <w:r w:rsidRPr="00112219">
        <w:rPr>
          <w:rFonts w:ascii="Arial" w:eastAsia="Times New Roman" w:hAnsi="Arial" w:cs="Arial"/>
          <w:shd w:val="clear" w:color="auto" w:fill="FFFFFF"/>
          <w:lang w:eastAsia="en-GB"/>
        </w:rPr>
        <w:t>NetTweens</w:t>
      </w:r>
      <w:proofErr w:type="spellEnd"/>
      <w:r w:rsidRPr="00112219">
        <w:rPr>
          <w:rFonts w:ascii="Arial" w:eastAsia="Times New Roman" w:hAnsi="Arial" w:cs="Arial"/>
          <w:shd w:val="clear" w:color="auto" w:fill="FFFFFF"/>
          <w:lang w:eastAsia="en-GB"/>
        </w:rPr>
        <w:t>. </w:t>
      </w:r>
      <w:r w:rsidRPr="00112219">
        <w:rPr>
          <w:rFonts w:ascii="Arial" w:eastAsia="Times New Roman" w:hAnsi="Arial" w:cs="Arial"/>
          <w:i/>
          <w:iCs/>
          <w:lang w:eastAsia="en-GB"/>
        </w:rPr>
        <w:t>The Journal of early adolescence, </w:t>
      </w:r>
      <w:r w:rsidRPr="00112219">
        <w:rPr>
          <w:rFonts w:ascii="Arial" w:eastAsia="Times New Roman" w:hAnsi="Arial" w:cs="Arial"/>
          <w:b/>
          <w:bCs/>
          <w:lang w:eastAsia="en-GB"/>
        </w:rPr>
        <w:t>34</w:t>
      </w:r>
      <w:r w:rsidRPr="00112219">
        <w:rPr>
          <w:rFonts w:ascii="Arial" w:eastAsia="Times New Roman" w:hAnsi="Arial" w:cs="Arial"/>
          <w:shd w:val="clear" w:color="auto" w:fill="FFFFFF"/>
          <w:lang w:eastAsia="en-GB"/>
        </w:rPr>
        <w:t>(5), pp. 606-620.</w:t>
      </w:r>
    </w:p>
    <w:p w14:paraId="2F0709EE" w14:textId="3C14CC13" w:rsidR="007B6147" w:rsidRDefault="007B6147" w:rsidP="00112219">
      <w:pPr>
        <w:jc w:val="both"/>
        <w:rPr>
          <w:rFonts w:ascii="Arial" w:eastAsia="Times New Roman" w:hAnsi="Arial" w:cs="Arial"/>
          <w:shd w:val="clear" w:color="auto" w:fill="FFFFFF"/>
          <w:lang w:eastAsia="en-GB"/>
        </w:rPr>
      </w:pPr>
    </w:p>
    <w:p w14:paraId="04E5BBDD" w14:textId="1BC963BE" w:rsidR="007B6147" w:rsidRPr="00112219" w:rsidRDefault="007B6147" w:rsidP="007B6147">
      <w:pPr>
        <w:jc w:val="both"/>
        <w:rPr>
          <w:rFonts w:ascii="Arial" w:eastAsia="Times New Roman" w:hAnsi="Arial" w:cs="Arial"/>
          <w:lang w:eastAsia="en-GB"/>
        </w:rPr>
      </w:pPr>
      <w:r w:rsidRPr="007B6147">
        <w:rPr>
          <w:rFonts w:ascii="Arial" w:eastAsia="Times New Roman" w:hAnsi="Arial" w:cs="Arial"/>
          <w:shd w:val="clear" w:color="auto" w:fill="FFFFFF"/>
          <w:lang w:eastAsia="en-GB"/>
        </w:rPr>
        <w:t>VANDENBOSCH, L. and EGGERMONT, S., 2012. Understanding Sexual Objectification: A Comprehensive Approach Toward Media Exposure and Girls' Internalization of Beauty Ideals, Self</w:t>
      </w:r>
      <w:r w:rsidRPr="007B6147">
        <w:rPr>
          <w:rFonts w:ascii="Cambria Math" w:eastAsia="Times New Roman" w:hAnsi="Cambria Math" w:cs="Cambria Math"/>
          <w:shd w:val="clear" w:color="auto" w:fill="FFFFFF"/>
          <w:lang w:eastAsia="en-GB"/>
        </w:rPr>
        <w:t>‐</w:t>
      </w:r>
      <w:r w:rsidRPr="007B6147">
        <w:rPr>
          <w:rFonts w:ascii="Arial" w:eastAsia="Times New Roman" w:hAnsi="Arial" w:cs="Arial"/>
          <w:shd w:val="clear" w:color="auto" w:fill="FFFFFF"/>
          <w:lang w:eastAsia="en-GB"/>
        </w:rPr>
        <w:t>Objectification, and Body Surveillance. </w:t>
      </w:r>
      <w:r w:rsidRPr="007B6147">
        <w:rPr>
          <w:rFonts w:ascii="Arial" w:eastAsia="Times New Roman" w:hAnsi="Arial" w:cs="Arial"/>
          <w:i/>
          <w:iCs/>
          <w:lang w:eastAsia="en-GB"/>
        </w:rPr>
        <w:t>Journal of communication, </w:t>
      </w:r>
      <w:r w:rsidRPr="007B6147">
        <w:rPr>
          <w:rFonts w:ascii="Arial" w:eastAsia="Times New Roman" w:hAnsi="Arial" w:cs="Arial"/>
          <w:b/>
          <w:bCs/>
          <w:lang w:eastAsia="en-GB"/>
        </w:rPr>
        <w:t>62</w:t>
      </w:r>
      <w:r w:rsidRPr="007B6147">
        <w:rPr>
          <w:rFonts w:ascii="Arial" w:eastAsia="Times New Roman" w:hAnsi="Arial" w:cs="Arial"/>
          <w:shd w:val="clear" w:color="auto" w:fill="FFFFFF"/>
          <w:lang w:eastAsia="en-GB"/>
        </w:rPr>
        <w:t>(5), pp. 869-887.</w:t>
      </w:r>
    </w:p>
    <w:p w14:paraId="5AB17231" w14:textId="273CFD53" w:rsidR="00112219" w:rsidRDefault="00112219" w:rsidP="00BF3B81">
      <w:pPr>
        <w:spacing w:after="173"/>
        <w:jc w:val="both"/>
        <w:rPr>
          <w:rFonts w:ascii="Arial" w:hAnsi="Arial" w:cs="Arial"/>
        </w:rPr>
      </w:pPr>
    </w:p>
    <w:p w14:paraId="711A4D93" w14:textId="77777777" w:rsidR="005E260F" w:rsidRPr="005E260F" w:rsidRDefault="005E260F" w:rsidP="005E260F">
      <w:pPr>
        <w:jc w:val="both"/>
        <w:rPr>
          <w:rFonts w:ascii="Arial" w:eastAsia="Times New Roman" w:hAnsi="Arial" w:cs="Arial"/>
          <w:lang w:eastAsia="en-GB"/>
        </w:rPr>
      </w:pPr>
      <w:r w:rsidRPr="005E260F">
        <w:rPr>
          <w:rFonts w:ascii="Arial" w:eastAsia="Times New Roman" w:hAnsi="Arial" w:cs="Arial"/>
          <w:shd w:val="clear" w:color="auto" w:fill="FFFFFF"/>
          <w:lang w:eastAsia="en-GB"/>
        </w:rPr>
        <w:t>VRIES, D.A., PETER, J., GRAAF, H. and NIKKEN, P., 2016. Adolescents' social network site use, peer appearance-related feedback, and body dissatisfaction: Testing a mediation model. </w:t>
      </w:r>
      <w:r w:rsidRPr="005E260F">
        <w:rPr>
          <w:rFonts w:ascii="Arial" w:eastAsia="Times New Roman" w:hAnsi="Arial" w:cs="Arial"/>
          <w:i/>
          <w:iCs/>
          <w:lang w:eastAsia="en-GB"/>
        </w:rPr>
        <w:t>Journal of youth and adolescence, </w:t>
      </w:r>
      <w:r w:rsidRPr="005E260F">
        <w:rPr>
          <w:rFonts w:ascii="Arial" w:eastAsia="Times New Roman" w:hAnsi="Arial" w:cs="Arial"/>
          <w:b/>
          <w:bCs/>
          <w:lang w:eastAsia="en-GB"/>
        </w:rPr>
        <w:t>45</w:t>
      </w:r>
      <w:r w:rsidRPr="005E260F">
        <w:rPr>
          <w:rFonts w:ascii="Arial" w:eastAsia="Times New Roman" w:hAnsi="Arial" w:cs="Arial"/>
          <w:shd w:val="clear" w:color="auto" w:fill="FFFFFF"/>
          <w:lang w:eastAsia="en-GB"/>
        </w:rPr>
        <w:t>(1), pp. 211-224.</w:t>
      </w:r>
    </w:p>
    <w:p w14:paraId="69CF2880" w14:textId="77777777" w:rsidR="005E260F" w:rsidRPr="004C3D0A" w:rsidRDefault="005E260F" w:rsidP="00BF3B81">
      <w:pPr>
        <w:spacing w:after="173"/>
        <w:jc w:val="both"/>
        <w:rPr>
          <w:rFonts w:ascii="Arial" w:hAnsi="Arial" w:cs="Arial"/>
        </w:rPr>
      </w:pPr>
    </w:p>
    <w:sectPr w:rsidR="005E260F" w:rsidRPr="004C3D0A" w:rsidSect="00DA030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Italic">
    <w:altName w:val="Arial"/>
    <w:panose1 w:val="020B0604020202020204"/>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A4A49D2"/>
    <w:multiLevelType w:val="multilevel"/>
    <w:tmpl w:val="8DC0A1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D0A"/>
    <w:rsid w:val="000017D1"/>
    <w:rsid w:val="0003067D"/>
    <w:rsid w:val="00062B19"/>
    <w:rsid w:val="00082359"/>
    <w:rsid w:val="0009618A"/>
    <w:rsid w:val="000E3AF1"/>
    <w:rsid w:val="000E4F33"/>
    <w:rsid w:val="00105962"/>
    <w:rsid w:val="00112219"/>
    <w:rsid w:val="00134899"/>
    <w:rsid w:val="001863E0"/>
    <w:rsid w:val="001A006E"/>
    <w:rsid w:val="001B1CAA"/>
    <w:rsid w:val="00233AF0"/>
    <w:rsid w:val="00254B0D"/>
    <w:rsid w:val="00282E47"/>
    <w:rsid w:val="00295079"/>
    <w:rsid w:val="00331D33"/>
    <w:rsid w:val="0033231F"/>
    <w:rsid w:val="00392AAF"/>
    <w:rsid w:val="00471B8F"/>
    <w:rsid w:val="00494787"/>
    <w:rsid w:val="004C2256"/>
    <w:rsid w:val="004C3D0A"/>
    <w:rsid w:val="004C5638"/>
    <w:rsid w:val="004F230E"/>
    <w:rsid w:val="004F5C41"/>
    <w:rsid w:val="00507148"/>
    <w:rsid w:val="005C71A2"/>
    <w:rsid w:val="005E260F"/>
    <w:rsid w:val="00610A4E"/>
    <w:rsid w:val="006222B2"/>
    <w:rsid w:val="006225AD"/>
    <w:rsid w:val="006E2893"/>
    <w:rsid w:val="006F61A2"/>
    <w:rsid w:val="00715963"/>
    <w:rsid w:val="007176E0"/>
    <w:rsid w:val="007B6147"/>
    <w:rsid w:val="007B6D8E"/>
    <w:rsid w:val="00804CD9"/>
    <w:rsid w:val="00836DE7"/>
    <w:rsid w:val="008478B0"/>
    <w:rsid w:val="00880D53"/>
    <w:rsid w:val="00884B11"/>
    <w:rsid w:val="008A4A51"/>
    <w:rsid w:val="00965CFD"/>
    <w:rsid w:val="009C1B2D"/>
    <w:rsid w:val="00A779F1"/>
    <w:rsid w:val="00A87273"/>
    <w:rsid w:val="00AB2DC9"/>
    <w:rsid w:val="00AE422D"/>
    <w:rsid w:val="00B1315B"/>
    <w:rsid w:val="00B37868"/>
    <w:rsid w:val="00B433F1"/>
    <w:rsid w:val="00B52CA9"/>
    <w:rsid w:val="00B55097"/>
    <w:rsid w:val="00BF3B81"/>
    <w:rsid w:val="00C051E1"/>
    <w:rsid w:val="00C10327"/>
    <w:rsid w:val="00C240F7"/>
    <w:rsid w:val="00C61FCF"/>
    <w:rsid w:val="00C76CDE"/>
    <w:rsid w:val="00D6725F"/>
    <w:rsid w:val="00D9446B"/>
    <w:rsid w:val="00DA0300"/>
    <w:rsid w:val="00DD38C6"/>
    <w:rsid w:val="00DF5824"/>
    <w:rsid w:val="00E04A6E"/>
    <w:rsid w:val="00E21EF6"/>
    <w:rsid w:val="00E42176"/>
    <w:rsid w:val="00E463DE"/>
    <w:rsid w:val="00EC217B"/>
    <w:rsid w:val="00F03B2A"/>
    <w:rsid w:val="00F21E1D"/>
    <w:rsid w:val="00F2731F"/>
    <w:rsid w:val="00F57B48"/>
    <w:rsid w:val="00F70AB3"/>
    <w:rsid w:val="00FA5B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6D34E"/>
  <w15:chartTrackingRefBased/>
  <w15:docId w15:val="{E53C66EA-E9B7-AE47-9EFC-540E777E89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3D0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F3B81"/>
  </w:style>
  <w:style w:type="paragraph" w:styleId="NormalWeb">
    <w:name w:val="Normal (Web)"/>
    <w:basedOn w:val="Normal"/>
    <w:uiPriority w:val="99"/>
    <w:unhideWhenUsed/>
    <w:rsid w:val="00BF3B81"/>
    <w:pPr>
      <w:spacing w:before="100" w:beforeAutospacing="1" w:after="100" w:afterAutospacing="1"/>
    </w:pPr>
    <w:rPr>
      <w:rFonts w:ascii="Times New Roman" w:eastAsia="Times New Roman" w:hAnsi="Times New Roman" w:cs="Times New Roman"/>
      <w:lang w:eastAsia="en-GB"/>
    </w:rPr>
  </w:style>
  <w:style w:type="character" w:customStyle="1" w:styleId="nlmyear">
    <w:name w:val="nlm_year"/>
    <w:basedOn w:val="DefaultParagraphFont"/>
    <w:rsid w:val="00C240F7"/>
  </w:style>
  <w:style w:type="character" w:customStyle="1" w:styleId="nlmarticle-title">
    <w:name w:val="nlm_article-title"/>
    <w:basedOn w:val="DefaultParagraphFont"/>
    <w:rsid w:val="00C240F7"/>
  </w:style>
  <w:style w:type="character" w:customStyle="1" w:styleId="nlmfpage">
    <w:name w:val="nlm_fpage"/>
    <w:basedOn w:val="DefaultParagraphFont"/>
    <w:rsid w:val="00C240F7"/>
  </w:style>
  <w:style w:type="character" w:customStyle="1" w:styleId="nlmlpage">
    <w:name w:val="nlm_lpage"/>
    <w:basedOn w:val="DefaultParagraphFont"/>
    <w:rsid w:val="00C240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2074">
      <w:bodyDiv w:val="1"/>
      <w:marLeft w:val="0"/>
      <w:marRight w:val="0"/>
      <w:marTop w:val="0"/>
      <w:marBottom w:val="0"/>
      <w:divBdr>
        <w:top w:val="none" w:sz="0" w:space="0" w:color="auto"/>
        <w:left w:val="none" w:sz="0" w:space="0" w:color="auto"/>
        <w:bottom w:val="none" w:sz="0" w:space="0" w:color="auto"/>
        <w:right w:val="none" w:sz="0" w:space="0" w:color="auto"/>
      </w:divBdr>
    </w:div>
    <w:div w:id="128521872">
      <w:bodyDiv w:val="1"/>
      <w:marLeft w:val="0"/>
      <w:marRight w:val="0"/>
      <w:marTop w:val="0"/>
      <w:marBottom w:val="0"/>
      <w:divBdr>
        <w:top w:val="none" w:sz="0" w:space="0" w:color="auto"/>
        <w:left w:val="none" w:sz="0" w:space="0" w:color="auto"/>
        <w:bottom w:val="none" w:sz="0" w:space="0" w:color="auto"/>
        <w:right w:val="none" w:sz="0" w:space="0" w:color="auto"/>
      </w:divBdr>
    </w:div>
    <w:div w:id="227807636">
      <w:bodyDiv w:val="1"/>
      <w:marLeft w:val="0"/>
      <w:marRight w:val="0"/>
      <w:marTop w:val="0"/>
      <w:marBottom w:val="0"/>
      <w:divBdr>
        <w:top w:val="none" w:sz="0" w:space="0" w:color="auto"/>
        <w:left w:val="none" w:sz="0" w:space="0" w:color="auto"/>
        <w:bottom w:val="none" w:sz="0" w:space="0" w:color="auto"/>
        <w:right w:val="none" w:sz="0" w:space="0" w:color="auto"/>
      </w:divBdr>
      <w:divsChild>
        <w:div w:id="135073393">
          <w:marLeft w:val="0"/>
          <w:marRight w:val="0"/>
          <w:marTop w:val="0"/>
          <w:marBottom w:val="0"/>
          <w:divBdr>
            <w:top w:val="none" w:sz="0" w:space="0" w:color="auto"/>
            <w:left w:val="none" w:sz="0" w:space="0" w:color="auto"/>
            <w:bottom w:val="none" w:sz="0" w:space="0" w:color="auto"/>
            <w:right w:val="none" w:sz="0" w:space="0" w:color="auto"/>
          </w:divBdr>
          <w:divsChild>
            <w:div w:id="2007054023">
              <w:marLeft w:val="0"/>
              <w:marRight w:val="0"/>
              <w:marTop w:val="0"/>
              <w:marBottom w:val="0"/>
              <w:divBdr>
                <w:top w:val="none" w:sz="0" w:space="0" w:color="auto"/>
                <w:left w:val="none" w:sz="0" w:space="0" w:color="auto"/>
                <w:bottom w:val="none" w:sz="0" w:space="0" w:color="auto"/>
                <w:right w:val="none" w:sz="0" w:space="0" w:color="auto"/>
              </w:divBdr>
              <w:divsChild>
                <w:div w:id="634068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0962689">
      <w:bodyDiv w:val="1"/>
      <w:marLeft w:val="0"/>
      <w:marRight w:val="0"/>
      <w:marTop w:val="0"/>
      <w:marBottom w:val="0"/>
      <w:divBdr>
        <w:top w:val="none" w:sz="0" w:space="0" w:color="auto"/>
        <w:left w:val="none" w:sz="0" w:space="0" w:color="auto"/>
        <w:bottom w:val="none" w:sz="0" w:space="0" w:color="auto"/>
        <w:right w:val="none" w:sz="0" w:space="0" w:color="auto"/>
      </w:divBdr>
    </w:div>
    <w:div w:id="422145913">
      <w:bodyDiv w:val="1"/>
      <w:marLeft w:val="0"/>
      <w:marRight w:val="0"/>
      <w:marTop w:val="0"/>
      <w:marBottom w:val="0"/>
      <w:divBdr>
        <w:top w:val="none" w:sz="0" w:space="0" w:color="auto"/>
        <w:left w:val="none" w:sz="0" w:space="0" w:color="auto"/>
        <w:bottom w:val="none" w:sz="0" w:space="0" w:color="auto"/>
        <w:right w:val="none" w:sz="0" w:space="0" w:color="auto"/>
      </w:divBdr>
      <w:divsChild>
        <w:div w:id="1280720744">
          <w:marLeft w:val="0"/>
          <w:marRight w:val="0"/>
          <w:marTop w:val="0"/>
          <w:marBottom w:val="0"/>
          <w:divBdr>
            <w:top w:val="none" w:sz="0" w:space="0" w:color="auto"/>
            <w:left w:val="none" w:sz="0" w:space="0" w:color="auto"/>
            <w:bottom w:val="none" w:sz="0" w:space="0" w:color="auto"/>
            <w:right w:val="none" w:sz="0" w:space="0" w:color="auto"/>
          </w:divBdr>
          <w:divsChild>
            <w:div w:id="776943068">
              <w:marLeft w:val="0"/>
              <w:marRight w:val="0"/>
              <w:marTop w:val="0"/>
              <w:marBottom w:val="0"/>
              <w:divBdr>
                <w:top w:val="none" w:sz="0" w:space="0" w:color="auto"/>
                <w:left w:val="none" w:sz="0" w:space="0" w:color="auto"/>
                <w:bottom w:val="none" w:sz="0" w:space="0" w:color="auto"/>
                <w:right w:val="none" w:sz="0" w:space="0" w:color="auto"/>
              </w:divBdr>
              <w:divsChild>
                <w:div w:id="1487863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797853">
      <w:bodyDiv w:val="1"/>
      <w:marLeft w:val="0"/>
      <w:marRight w:val="0"/>
      <w:marTop w:val="0"/>
      <w:marBottom w:val="0"/>
      <w:divBdr>
        <w:top w:val="none" w:sz="0" w:space="0" w:color="auto"/>
        <w:left w:val="none" w:sz="0" w:space="0" w:color="auto"/>
        <w:bottom w:val="none" w:sz="0" w:space="0" w:color="auto"/>
        <w:right w:val="none" w:sz="0" w:space="0" w:color="auto"/>
      </w:divBdr>
    </w:div>
    <w:div w:id="647397066">
      <w:bodyDiv w:val="1"/>
      <w:marLeft w:val="0"/>
      <w:marRight w:val="0"/>
      <w:marTop w:val="0"/>
      <w:marBottom w:val="0"/>
      <w:divBdr>
        <w:top w:val="none" w:sz="0" w:space="0" w:color="auto"/>
        <w:left w:val="none" w:sz="0" w:space="0" w:color="auto"/>
        <w:bottom w:val="none" w:sz="0" w:space="0" w:color="auto"/>
        <w:right w:val="none" w:sz="0" w:space="0" w:color="auto"/>
      </w:divBdr>
    </w:div>
    <w:div w:id="840897057">
      <w:bodyDiv w:val="1"/>
      <w:marLeft w:val="0"/>
      <w:marRight w:val="0"/>
      <w:marTop w:val="0"/>
      <w:marBottom w:val="0"/>
      <w:divBdr>
        <w:top w:val="none" w:sz="0" w:space="0" w:color="auto"/>
        <w:left w:val="none" w:sz="0" w:space="0" w:color="auto"/>
        <w:bottom w:val="none" w:sz="0" w:space="0" w:color="auto"/>
        <w:right w:val="none" w:sz="0" w:space="0" w:color="auto"/>
      </w:divBdr>
    </w:div>
    <w:div w:id="926958590">
      <w:bodyDiv w:val="1"/>
      <w:marLeft w:val="0"/>
      <w:marRight w:val="0"/>
      <w:marTop w:val="0"/>
      <w:marBottom w:val="0"/>
      <w:divBdr>
        <w:top w:val="none" w:sz="0" w:space="0" w:color="auto"/>
        <w:left w:val="none" w:sz="0" w:space="0" w:color="auto"/>
        <w:bottom w:val="none" w:sz="0" w:space="0" w:color="auto"/>
        <w:right w:val="none" w:sz="0" w:space="0" w:color="auto"/>
      </w:divBdr>
    </w:div>
    <w:div w:id="1074816993">
      <w:bodyDiv w:val="1"/>
      <w:marLeft w:val="0"/>
      <w:marRight w:val="0"/>
      <w:marTop w:val="0"/>
      <w:marBottom w:val="0"/>
      <w:divBdr>
        <w:top w:val="none" w:sz="0" w:space="0" w:color="auto"/>
        <w:left w:val="none" w:sz="0" w:space="0" w:color="auto"/>
        <w:bottom w:val="none" w:sz="0" w:space="0" w:color="auto"/>
        <w:right w:val="none" w:sz="0" w:space="0" w:color="auto"/>
      </w:divBdr>
    </w:div>
    <w:div w:id="1263755913">
      <w:bodyDiv w:val="1"/>
      <w:marLeft w:val="0"/>
      <w:marRight w:val="0"/>
      <w:marTop w:val="0"/>
      <w:marBottom w:val="0"/>
      <w:divBdr>
        <w:top w:val="none" w:sz="0" w:space="0" w:color="auto"/>
        <w:left w:val="none" w:sz="0" w:space="0" w:color="auto"/>
        <w:bottom w:val="none" w:sz="0" w:space="0" w:color="auto"/>
        <w:right w:val="none" w:sz="0" w:space="0" w:color="auto"/>
      </w:divBdr>
    </w:div>
    <w:div w:id="1331446164">
      <w:bodyDiv w:val="1"/>
      <w:marLeft w:val="0"/>
      <w:marRight w:val="0"/>
      <w:marTop w:val="0"/>
      <w:marBottom w:val="0"/>
      <w:divBdr>
        <w:top w:val="none" w:sz="0" w:space="0" w:color="auto"/>
        <w:left w:val="none" w:sz="0" w:space="0" w:color="auto"/>
        <w:bottom w:val="none" w:sz="0" w:space="0" w:color="auto"/>
        <w:right w:val="none" w:sz="0" w:space="0" w:color="auto"/>
      </w:divBdr>
    </w:div>
    <w:div w:id="1378045173">
      <w:bodyDiv w:val="1"/>
      <w:marLeft w:val="0"/>
      <w:marRight w:val="0"/>
      <w:marTop w:val="0"/>
      <w:marBottom w:val="0"/>
      <w:divBdr>
        <w:top w:val="none" w:sz="0" w:space="0" w:color="auto"/>
        <w:left w:val="none" w:sz="0" w:space="0" w:color="auto"/>
        <w:bottom w:val="none" w:sz="0" w:space="0" w:color="auto"/>
        <w:right w:val="none" w:sz="0" w:space="0" w:color="auto"/>
      </w:divBdr>
    </w:div>
    <w:div w:id="1463189059">
      <w:bodyDiv w:val="1"/>
      <w:marLeft w:val="0"/>
      <w:marRight w:val="0"/>
      <w:marTop w:val="0"/>
      <w:marBottom w:val="0"/>
      <w:divBdr>
        <w:top w:val="none" w:sz="0" w:space="0" w:color="auto"/>
        <w:left w:val="none" w:sz="0" w:space="0" w:color="auto"/>
        <w:bottom w:val="none" w:sz="0" w:space="0" w:color="auto"/>
        <w:right w:val="none" w:sz="0" w:space="0" w:color="auto"/>
      </w:divBdr>
    </w:div>
    <w:div w:id="1541166076">
      <w:bodyDiv w:val="1"/>
      <w:marLeft w:val="0"/>
      <w:marRight w:val="0"/>
      <w:marTop w:val="0"/>
      <w:marBottom w:val="0"/>
      <w:divBdr>
        <w:top w:val="none" w:sz="0" w:space="0" w:color="auto"/>
        <w:left w:val="none" w:sz="0" w:space="0" w:color="auto"/>
        <w:bottom w:val="none" w:sz="0" w:space="0" w:color="auto"/>
        <w:right w:val="none" w:sz="0" w:space="0" w:color="auto"/>
      </w:divBdr>
    </w:div>
    <w:div w:id="1756131019">
      <w:bodyDiv w:val="1"/>
      <w:marLeft w:val="0"/>
      <w:marRight w:val="0"/>
      <w:marTop w:val="0"/>
      <w:marBottom w:val="0"/>
      <w:divBdr>
        <w:top w:val="none" w:sz="0" w:space="0" w:color="auto"/>
        <w:left w:val="none" w:sz="0" w:space="0" w:color="auto"/>
        <w:bottom w:val="none" w:sz="0" w:space="0" w:color="auto"/>
        <w:right w:val="none" w:sz="0" w:space="0" w:color="auto"/>
      </w:divBdr>
    </w:div>
    <w:div w:id="1843737660">
      <w:bodyDiv w:val="1"/>
      <w:marLeft w:val="0"/>
      <w:marRight w:val="0"/>
      <w:marTop w:val="0"/>
      <w:marBottom w:val="0"/>
      <w:divBdr>
        <w:top w:val="none" w:sz="0" w:space="0" w:color="auto"/>
        <w:left w:val="none" w:sz="0" w:space="0" w:color="auto"/>
        <w:bottom w:val="none" w:sz="0" w:space="0" w:color="auto"/>
        <w:right w:val="none" w:sz="0" w:space="0" w:color="auto"/>
      </w:divBdr>
    </w:div>
    <w:div w:id="1921135416">
      <w:bodyDiv w:val="1"/>
      <w:marLeft w:val="0"/>
      <w:marRight w:val="0"/>
      <w:marTop w:val="0"/>
      <w:marBottom w:val="0"/>
      <w:divBdr>
        <w:top w:val="none" w:sz="0" w:space="0" w:color="auto"/>
        <w:left w:val="none" w:sz="0" w:space="0" w:color="auto"/>
        <w:bottom w:val="none" w:sz="0" w:space="0" w:color="auto"/>
        <w:right w:val="none" w:sz="0" w:space="0" w:color="auto"/>
      </w:divBdr>
    </w:div>
    <w:div w:id="1927810677">
      <w:bodyDiv w:val="1"/>
      <w:marLeft w:val="0"/>
      <w:marRight w:val="0"/>
      <w:marTop w:val="0"/>
      <w:marBottom w:val="0"/>
      <w:divBdr>
        <w:top w:val="none" w:sz="0" w:space="0" w:color="auto"/>
        <w:left w:val="none" w:sz="0" w:space="0" w:color="auto"/>
        <w:bottom w:val="none" w:sz="0" w:space="0" w:color="auto"/>
        <w:right w:val="none" w:sz="0" w:space="0" w:color="auto"/>
      </w:divBdr>
    </w:div>
    <w:div w:id="1937054759">
      <w:bodyDiv w:val="1"/>
      <w:marLeft w:val="0"/>
      <w:marRight w:val="0"/>
      <w:marTop w:val="0"/>
      <w:marBottom w:val="0"/>
      <w:divBdr>
        <w:top w:val="none" w:sz="0" w:space="0" w:color="auto"/>
        <w:left w:val="none" w:sz="0" w:space="0" w:color="auto"/>
        <w:bottom w:val="none" w:sz="0" w:space="0" w:color="auto"/>
        <w:right w:val="none" w:sz="0" w:space="0" w:color="auto"/>
      </w:divBdr>
      <w:divsChild>
        <w:div w:id="1474130678">
          <w:marLeft w:val="0"/>
          <w:marRight w:val="0"/>
          <w:marTop w:val="0"/>
          <w:marBottom w:val="0"/>
          <w:divBdr>
            <w:top w:val="none" w:sz="0" w:space="0" w:color="auto"/>
            <w:left w:val="none" w:sz="0" w:space="0" w:color="auto"/>
            <w:bottom w:val="none" w:sz="0" w:space="0" w:color="auto"/>
            <w:right w:val="none" w:sz="0" w:space="0" w:color="auto"/>
          </w:divBdr>
          <w:divsChild>
            <w:div w:id="101844054">
              <w:marLeft w:val="0"/>
              <w:marRight w:val="0"/>
              <w:marTop w:val="0"/>
              <w:marBottom w:val="0"/>
              <w:divBdr>
                <w:top w:val="none" w:sz="0" w:space="0" w:color="auto"/>
                <w:left w:val="none" w:sz="0" w:space="0" w:color="auto"/>
                <w:bottom w:val="none" w:sz="0" w:space="0" w:color="auto"/>
                <w:right w:val="none" w:sz="0" w:space="0" w:color="auto"/>
              </w:divBdr>
              <w:divsChild>
                <w:div w:id="1084373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2318013">
      <w:bodyDiv w:val="1"/>
      <w:marLeft w:val="0"/>
      <w:marRight w:val="0"/>
      <w:marTop w:val="0"/>
      <w:marBottom w:val="0"/>
      <w:divBdr>
        <w:top w:val="none" w:sz="0" w:space="0" w:color="auto"/>
        <w:left w:val="none" w:sz="0" w:space="0" w:color="auto"/>
        <w:bottom w:val="none" w:sz="0" w:space="0" w:color="auto"/>
        <w:right w:val="none" w:sz="0" w:space="0" w:color="auto"/>
      </w:divBdr>
    </w:div>
    <w:div w:id="1988436873">
      <w:bodyDiv w:val="1"/>
      <w:marLeft w:val="0"/>
      <w:marRight w:val="0"/>
      <w:marTop w:val="0"/>
      <w:marBottom w:val="0"/>
      <w:divBdr>
        <w:top w:val="none" w:sz="0" w:space="0" w:color="auto"/>
        <w:left w:val="none" w:sz="0" w:space="0" w:color="auto"/>
        <w:bottom w:val="none" w:sz="0" w:space="0" w:color="auto"/>
        <w:right w:val="none" w:sz="0" w:space="0" w:color="auto"/>
      </w:divBdr>
    </w:div>
    <w:div w:id="1989245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10</Pages>
  <Words>3348</Words>
  <Characters>19084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Sara Wyn</dc:creator>
  <cp:keywords/>
  <dc:description/>
  <cp:lastModifiedBy>Evans, Sara Wyn</cp:lastModifiedBy>
  <cp:revision>3</cp:revision>
  <dcterms:created xsi:type="dcterms:W3CDTF">2021-05-12T20:13:00Z</dcterms:created>
  <dcterms:modified xsi:type="dcterms:W3CDTF">2021-05-13T18:30:00Z</dcterms:modified>
</cp:coreProperties>
</file>