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9544C4" w14:textId="77777777" w:rsidR="00FD6E63" w:rsidRDefault="00FD6E63" w:rsidP="00FD6E63">
      <w:pPr>
        <w:jc w:val="center"/>
        <w:rPr>
          <w:rFonts w:ascii="Times New Roman" w:hAnsi="Times New Roman" w:cs="Times New Roman"/>
          <w:b/>
          <w:sz w:val="32"/>
          <w:szCs w:val="24"/>
        </w:rPr>
      </w:pPr>
    </w:p>
    <w:p w14:paraId="6C81B14A" w14:textId="73A45085" w:rsidR="00FD444E" w:rsidRDefault="00FD6E63" w:rsidP="00557FEC">
      <w:pPr>
        <w:jc w:val="center"/>
        <w:rPr>
          <w:rFonts w:ascii="Times New Roman" w:hAnsi="Times New Roman" w:cs="Times New Roman"/>
          <w:b/>
          <w:sz w:val="32"/>
          <w:szCs w:val="24"/>
        </w:rPr>
      </w:pPr>
      <w:r w:rsidRPr="00FD6E63">
        <w:rPr>
          <w:rFonts w:ascii="Times New Roman" w:hAnsi="Times New Roman" w:cs="Times New Roman"/>
          <w:b/>
          <w:sz w:val="32"/>
          <w:szCs w:val="24"/>
        </w:rPr>
        <w:t>Accounting Fundamentals</w:t>
      </w:r>
      <w:r w:rsidR="007A65A8">
        <w:rPr>
          <w:rFonts w:ascii="Times New Roman" w:hAnsi="Times New Roman" w:cs="Times New Roman"/>
          <w:b/>
          <w:sz w:val="32"/>
          <w:szCs w:val="24"/>
        </w:rPr>
        <w:t xml:space="preserve"> </w:t>
      </w:r>
      <w:r w:rsidRPr="00FD6E63">
        <w:rPr>
          <w:rFonts w:ascii="Times New Roman" w:hAnsi="Times New Roman" w:cs="Times New Roman"/>
          <w:b/>
          <w:sz w:val="32"/>
          <w:szCs w:val="24"/>
        </w:rPr>
        <w:t>LCBB 4001</w:t>
      </w:r>
    </w:p>
    <w:p w14:paraId="2B924C76" w14:textId="2DD56951" w:rsidR="00FD444E" w:rsidRDefault="00FD444E" w:rsidP="007A65A8">
      <w:pPr>
        <w:jc w:val="center"/>
        <w:rPr>
          <w:rFonts w:ascii="Times New Roman" w:hAnsi="Times New Roman" w:cs="Times New Roman"/>
          <w:b/>
          <w:sz w:val="32"/>
          <w:szCs w:val="24"/>
        </w:rPr>
      </w:pPr>
      <w:r w:rsidRPr="00FD6E63">
        <w:rPr>
          <w:rFonts w:ascii="Times New Roman" w:hAnsi="Times New Roman" w:cs="Times New Roman"/>
          <w:b/>
          <w:sz w:val="32"/>
          <w:szCs w:val="24"/>
        </w:rPr>
        <w:t>Essay on Accounting fundamentals</w:t>
      </w:r>
    </w:p>
    <w:p w14:paraId="064410A0" w14:textId="1EE8EA90" w:rsidR="007A65A8" w:rsidRPr="00FD6E63" w:rsidRDefault="007A65A8" w:rsidP="007A65A8">
      <w:pPr>
        <w:jc w:val="center"/>
        <w:rPr>
          <w:rFonts w:ascii="Times New Roman" w:hAnsi="Times New Roman" w:cs="Times New Roman"/>
          <w:b/>
          <w:sz w:val="32"/>
          <w:szCs w:val="24"/>
        </w:rPr>
      </w:pPr>
      <w:r>
        <w:rPr>
          <w:rFonts w:ascii="Times New Roman" w:hAnsi="Times New Roman" w:cs="Times New Roman"/>
          <w:b/>
          <w:sz w:val="32"/>
          <w:szCs w:val="24"/>
        </w:rPr>
        <w:t xml:space="preserve">Carmen Georgiana Marcut </w:t>
      </w:r>
      <w:r w:rsidR="00557FEC">
        <w:rPr>
          <w:rFonts w:ascii="Times New Roman" w:hAnsi="Times New Roman" w:cs="Times New Roman"/>
          <w:b/>
          <w:sz w:val="32"/>
          <w:szCs w:val="24"/>
        </w:rPr>
        <w:t>2028979</w:t>
      </w:r>
    </w:p>
    <w:p w14:paraId="4FBA40B6" w14:textId="2200E229" w:rsidR="00AB25BB" w:rsidRDefault="00AB25BB">
      <w:pPr>
        <w:rPr>
          <w:rFonts w:ascii="Times New Roman" w:hAnsi="Times New Roman" w:cs="Times New Roman"/>
          <w:sz w:val="24"/>
          <w:szCs w:val="24"/>
        </w:rPr>
      </w:pPr>
      <w:r>
        <w:rPr>
          <w:rFonts w:ascii="Times New Roman" w:hAnsi="Times New Roman" w:cs="Times New Roman"/>
          <w:sz w:val="24"/>
          <w:szCs w:val="24"/>
        </w:rPr>
        <w:br w:type="page"/>
      </w:r>
    </w:p>
    <w:p w14:paraId="37515431" w14:textId="77777777" w:rsidR="00446BAE" w:rsidRPr="00013450" w:rsidRDefault="00446BAE" w:rsidP="00013450">
      <w:pPr>
        <w:pStyle w:val="Heading1"/>
      </w:pPr>
      <w:bookmarkStart w:id="0" w:name="_Toc97379575"/>
      <w:r w:rsidRPr="00013450">
        <w:lastRenderedPageBreak/>
        <w:t>Task 1</w:t>
      </w:r>
      <w:bookmarkEnd w:id="0"/>
    </w:p>
    <w:p w14:paraId="4617BFFB" w14:textId="77777777" w:rsidR="00446BAE" w:rsidRPr="00013450" w:rsidRDefault="00446BAE" w:rsidP="00013450">
      <w:pPr>
        <w:pStyle w:val="Heading2"/>
        <w:rPr>
          <w:sz w:val="36"/>
        </w:rPr>
      </w:pPr>
      <w:bookmarkStart w:id="1" w:name="_Toc97379576"/>
      <w:r w:rsidRPr="00013450">
        <w:t>A) Adjusted Tria</w:t>
      </w:r>
      <w:r w:rsidR="00830E53" w:rsidRPr="00013450">
        <w:t>l Balance</w:t>
      </w:r>
      <w:bookmarkEnd w:id="1"/>
    </w:p>
    <w:tbl>
      <w:tblPr>
        <w:tblStyle w:val="TableGrid"/>
        <w:tblW w:w="0" w:type="auto"/>
        <w:tblLook w:val="04A0" w:firstRow="1" w:lastRow="0" w:firstColumn="1" w:lastColumn="0" w:noHBand="0" w:noVBand="1"/>
      </w:tblPr>
      <w:tblGrid>
        <w:gridCol w:w="5215"/>
        <w:gridCol w:w="2250"/>
        <w:gridCol w:w="1885"/>
      </w:tblGrid>
      <w:tr w:rsidR="00446BAE" w:rsidRPr="00446BAE" w14:paraId="5CF8AE82" w14:textId="77777777" w:rsidTr="00446BAE">
        <w:tc>
          <w:tcPr>
            <w:tcW w:w="5215" w:type="dxa"/>
            <w:shd w:val="clear" w:color="auto" w:fill="000000" w:themeFill="text1"/>
          </w:tcPr>
          <w:p w14:paraId="182CD468" w14:textId="77777777" w:rsidR="00446BAE" w:rsidRPr="00446BAE" w:rsidRDefault="00446BAE">
            <w:pPr>
              <w:rPr>
                <w:rFonts w:ascii="Times New Roman" w:hAnsi="Times New Roman" w:cs="Times New Roman"/>
                <w:b/>
                <w:sz w:val="32"/>
                <w:szCs w:val="24"/>
              </w:rPr>
            </w:pPr>
            <w:r w:rsidRPr="00446BAE">
              <w:rPr>
                <w:rFonts w:ascii="Times New Roman" w:hAnsi="Times New Roman" w:cs="Times New Roman"/>
                <w:b/>
                <w:sz w:val="32"/>
                <w:szCs w:val="24"/>
              </w:rPr>
              <w:t>Details</w:t>
            </w:r>
          </w:p>
        </w:tc>
        <w:tc>
          <w:tcPr>
            <w:tcW w:w="2250" w:type="dxa"/>
            <w:shd w:val="clear" w:color="auto" w:fill="000000" w:themeFill="text1"/>
          </w:tcPr>
          <w:p w14:paraId="0ADD538E" w14:textId="77777777" w:rsidR="00446BAE" w:rsidRPr="00446BAE" w:rsidRDefault="00446BAE">
            <w:pPr>
              <w:rPr>
                <w:rFonts w:ascii="Times New Roman" w:hAnsi="Times New Roman" w:cs="Times New Roman"/>
                <w:b/>
                <w:sz w:val="32"/>
                <w:szCs w:val="24"/>
              </w:rPr>
            </w:pPr>
            <w:r w:rsidRPr="00446BAE">
              <w:rPr>
                <w:rFonts w:ascii="Times New Roman" w:hAnsi="Times New Roman" w:cs="Times New Roman"/>
                <w:b/>
                <w:sz w:val="32"/>
                <w:szCs w:val="24"/>
              </w:rPr>
              <w:t>Dr. Tk</w:t>
            </w:r>
          </w:p>
        </w:tc>
        <w:tc>
          <w:tcPr>
            <w:tcW w:w="1885" w:type="dxa"/>
            <w:shd w:val="clear" w:color="auto" w:fill="000000" w:themeFill="text1"/>
          </w:tcPr>
          <w:p w14:paraId="67DB23C8" w14:textId="77777777" w:rsidR="00446BAE" w:rsidRPr="00446BAE" w:rsidRDefault="00446BAE">
            <w:pPr>
              <w:rPr>
                <w:rFonts w:ascii="Times New Roman" w:hAnsi="Times New Roman" w:cs="Times New Roman"/>
                <w:b/>
                <w:sz w:val="32"/>
                <w:szCs w:val="24"/>
              </w:rPr>
            </w:pPr>
            <w:r w:rsidRPr="00446BAE">
              <w:rPr>
                <w:rFonts w:ascii="Times New Roman" w:hAnsi="Times New Roman" w:cs="Times New Roman"/>
                <w:b/>
                <w:sz w:val="32"/>
                <w:szCs w:val="24"/>
              </w:rPr>
              <w:t>Cr. Tk</w:t>
            </w:r>
          </w:p>
        </w:tc>
      </w:tr>
      <w:tr w:rsidR="00446BAE" w14:paraId="284E40AB" w14:textId="77777777" w:rsidTr="00446BAE">
        <w:tc>
          <w:tcPr>
            <w:tcW w:w="5215" w:type="dxa"/>
          </w:tcPr>
          <w:p w14:paraId="4B4B9EEC"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Finance Income</w:t>
            </w:r>
          </w:p>
        </w:tc>
        <w:tc>
          <w:tcPr>
            <w:tcW w:w="2250" w:type="dxa"/>
          </w:tcPr>
          <w:p w14:paraId="2F1C9A94" w14:textId="77777777" w:rsidR="00446BAE" w:rsidRDefault="00446BAE">
            <w:pPr>
              <w:rPr>
                <w:rFonts w:ascii="Times New Roman" w:hAnsi="Times New Roman" w:cs="Times New Roman"/>
                <w:sz w:val="24"/>
                <w:szCs w:val="24"/>
              </w:rPr>
            </w:pPr>
          </w:p>
        </w:tc>
        <w:tc>
          <w:tcPr>
            <w:tcW w:w="1885" w:type="dxa"/>
          </w:tcPr>
          <w:p w14:paraId="7762E73F"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4000</w:t>
            </w:r>
          </w:p>
        </w:tc>
      </w:tr>
      <w:tr w:rsidR="00446BAE" w14:paraId="4F1325A0" w14:textId="77777777" w:rsidTr="00446BAE">
        <w:tc>
          <w:tcPr>
            <w:tcW w:w="5215" w:type="dxa"/>
          </w:tcPr>
          <w:p w14:paraId="5D139F6F"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Finance Expense</w:t>
            </w:r>
          </w:p>
        </w:tc>
        <w:tc>
          <w:tcPr>
            <w:tcW w:w="2250" w:type="dxa"/>
          </w:tcPr>
          <w:p w14:paraId="54D851D2"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16000</w:t>
            </w:r>
          </w:p>
        </w:tc>
        <w:tc>
          <w:tcPr>
            <w:tcW w:w="1885" w:type="dxa"/>
          </w:tcPr>
          <w:p w14:paraId="09C7BFBB" w14:textId="77777777" w:rsidR="00446BAE" w:rsidRDefault="00446BAE">
            <w:pPr>
              <w:rPr>
                <w:rFonts w:ascii="Times New Roman" w:hAnsi="Times New Roman" w:cs="Times New Roman"/>
                <w:sz w:val="24"/>
                <w:szCs w:val="24"/>
              </w:rPr>
            </w:pPr>
          </w:p>
        </w:tc>
      </w:tr>
      <w:tr w:rsidR="00446BAE" w14:paraId="284439CF" w14:textId="77777777" w:rsidTr="00446BAE">
        <w:tc>
          <w:tcPr>
            <w:tcW w:w="5215" w:type="dxa"/>
          </w:tcPr>
          <w:p w14:paraId="2C9749E9"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Share Capital</w:t>
            </w:r>
          </w:p>
        </w:tc>
        <w:tc>
          <w:tcPr>
            <w:tcW w:w="2250" w:type="dxa"/>
          </w:tcPr>
          <w:p w14:paraId="42FB40DE" w14:textId="77777777" w:rsidR="00446BAE" w:rsidRDefault="00446BAE">
            <w:pPr>
              <w:rPr>
                <w:rFonts w:ascii="Times New Roman" w:hAnsi="Times New Roman" w:cs="Times New Roman"/>
                <w:sz w:val="24"/>
                <w:szCs w:val="24"/>
              </w:rPr>
            </w:pPr>
          </w:p>
        </w:tc>
        <w:tc>
          <w:tcPr>
            <w:tcW w:w="1885" w:type="dxa"/>
          </w:tcPr>
          <w:p w14:paraId="3BF45A97"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347900</w:t>
            </w:r>
          </w:p>
        </w:tc>
      </w:tr>
      <w:tr w:rsidR="00446BAE" w14:paraId="152BA3AC" w14:textId="77777777" w:rsidTr="00446BAE">
        <w:tc>
          <w:tcPr>
            <w:tcW w:w="5215" w:type="dxa"/>
          </w:tcPr>
          <w:p w14:paraId="5C6A83B4"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 xml:space="preserve">Bank </w:t>
            </w:r>
          </w:p>
        </w:tc>
        <w:tc>
          <w:tcPr>
            <w:tcW w:w="2250" w:type="dxa"/>
          </w:tcPr>
          <w:p w14:paraId="7D4B717F" w14:textId="77777777" w:rsidR="00446BAE" w:rsidRDefault="00446BAE">
            <w:pPr>
              <w:rPr>
                <w:rFonts w:ascii="Times New Roman" w:hAnsi="Times New Roman" w:cs="Times New Roman"/>
                <w:sz w:val="24"/>
                <w:szCs w:val="24"/>
              </w:rPr>
            </w:pPr>
          </w:p>
        </w:tc>
        <w:tc>
          <w:tcPr>
            <w:tcW w:w="1885" w:type="dxa"/>
          </w:tcPr>
          <w:p w14:paraId="524DFE8F"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2000</w:t>
            </w:r>
          </w:p>
        </w:tc>
      </w:tr>
      <w:tr w:rsidR="00446BAE" w14:paraId="0CA4FE5D" w14:textId="77777777" w:rsidTr="00446BAE">
        <w:tc>
          <w:tcPr>
            <w:tcW w:w="5215" w:type="dxa"/>
          </w:tcPr>
          <w:p w14:paraId="4632AA4B"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Opening Inventory</w:t>
            </w:r>
          </w:p>
        </w:tc>
        <w:tc>
          <w:tcPr>
            <w:tcW w:w="2250" w:type="dxa"/>
          </w:tcPr>
          <w:p w14:paraId="20BBCA8D"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90000</w:t>
            </w:r>
          </w:p>
        </w:tc>
        <w:tc>
          <w:tcPr>
            <w:tcW w:w="1885" w:type="dxa"/>
          </w:tcPr>
          <w:p w14:paraId="5F564BC0" w14:textId="77777777" w:rsidR="00446BAE" w:rsidRDefault="00446BAE">
            <w:pPr>
              <w:rPr>
                <w:rFonts w:ascii="Times New Roman" w:hAnsi="Times New Roman" w:cs="Times New Roman"/>
                <w:sz w:val="24"/>
                <w:szCs w:val="24"/>
              </w:rPr>
            </w:pPr>
          </w:p>
        </w:tc>
      </w:tr>
      <w:tr w:rsidR="00446BAE" w14:paraId="09417D6F" w14:textId="77777777" w:rsidTr="00446BAE">
        <w:tc>
          <w:tcPr>
            <w:tcW w:w="5215" w:type="dxa"/>
          </w:tcPr>
          <w:p w14:paraId="30BEE1B2"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Machinery at Cost</w:t>
            </w:r>
          </w:p>
        </w:tc>
        <w:tc>
          <w:tcPr>
            <w:tcW w:w="2250" w:type="dxa"/>
          </w:tcPr>
          <w:p w14:paraId="25E52E13"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120000</w:t>
            </w:r>
          </w:p>
        </w:tc>
        <w:tc>
          <w:tcPr>
            <w:tcW w:w="1885" w:type="dxa"/>
          </w:tcPr>
          <w:p w14:paraId="64256285" w14:textId="77777777" w:rsidR="00446BAE" w:rsidRDefault="00446BAE">
            <w:pPr>
              <w:rPr>
                <w:rFonts w:ascii="Times New Roman" w:hAnsi="Times New Roman" w:cs="Times New Roman"/>
                <w:sz w:val="24"/>
                <w:szCs w:val="24"/>
              </w:rPr>
            </w:pPr>
          </w:p>
        </w:tc>
      </w:tr>
      <w:tr w:rsidR="00446BAE" w14:paraId="02E5C3AC" w14:textId="77777777" w:rsidTr="00446BAE">
        <w:tc>
          <w:tcPr>
            <w:tcW w:w="5215" w:type="dxa"/>
          </w:tcPr>
          <w:p w14:paraId="3075BB21"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Building at Cost</w:t>
            </w:r>
          </w:p>
        </w:tc>
        <w:tc>
          <w:tcPr>
            <w:tcW w:w="2250" w:type="dxa"/>
          </w:tcPr>
          <w:p w14:paraId="2F98B67C"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750000</w:t>
            </w:r>
          </w:p>
        </w:tc>
        <w:tc>
          <w:tcPr>
            <w:tcW w:w="1885" w:type="dxa"/>
          </w:tcPr>
          <w:p w14:paraId="109D7031" w14:textId="77777777" w:rsidR="00446BAE" w:rsidRDefault="00446BAE">
            <w:pPr>
              <w:rPr>
                <w:rFonts w:ascii="Times New Roman" w:hAnsi="Times New Roman" w:cs="Times New Roman"/>
                <w:sz w:val="24"/>
                <w:szCs w:val="24"/>
              </w:rPr>
            </w:pPr>
          </w:p>
        </w:tc>
      </w:tr>
      <w:tr w:rsidR="00446BAE" w14:paraId="0A6C764A" w14:textId="77777777" w:rsidTr="00446BAE">
        <w:tc>
          <w:tcPr>
            <w:tcW w:w="5215" w:type="dxa"/>
          </w:tcPr>
          <w:p w14:paraId="439055FB"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Provision for Depreciation-Building</w:t>
            </w:r>
            <w:r w:rsidR="004B48EB">
              <w:rPr>
                <w:rFonts w:ascii="Times New Roman" w:hAnsi="Times New Roman" w:cs="Times New Roman"/>
                <w:sz w:val="24"/>
                <w:szCs w:val="24"/>
              </w:rPr>
              <w:t xml:space="preserve"> (100,000+32500)</w:t>
            </w:r>
          </w:p>
        </w:tc>
        <w:tc>
          <w:tcPr>
            <w:tcW w:w="2250" w:type="dxa"/>
          </w:tcPr>
          <w:p w14:paraId="133F5661" w14:textId="77777777" w:rsidR="00446BAE" w:rsidRDefault="00446BAE">
            <w:pPr>
              <w:rPr>
                <w:rFonts w:ascii="Times New Roman" w:hAnsi="Times New Roman" w:cs="Times New Roman"/>
                <w:sz w:val="24"/>
                <w:szCs w:val="24"/>
              </w:rPr>
            </w:pPr>
          </w:p>
        </w:tc>
        <w:tc>
          <w:tcPr>
            <w:tcW w:w="1885" w:type="dxa"/>
          </w:tcPr>
          <w:p w14:paraId="7FE189B2" w14:textId="77777777" w:rsidR="00446BAE" w:rsidRDefault="004B48EB">
            <w:pPr>
              <w:rPr>
                <w:rFonts w:ascii="Times New Roman" w:hAnsi="Times New Roman" w:cs="Times New Roman"/>
                <w:sz w:val="24"/>
                <w:szCs w:val="24"/>
              </w:rPr>
            </w:pPr>
            <w:r>
              <w:rPr>
                <w:rFonts w:ascii="Times New Roman" w:hAnsi="Times New Roman" w:cs="Times New Roman"/>
                <w:sz w:val="24"/>
                <w:szCs w:val="24"/>
              </w:rPr>
              <w:t>132500</w:t>
            </w:r>
          </w:p>
        </w:tc>
      </w:tr>
      <w:tr w:rsidR="00446BAE" w14:paraId="4D1D99DB" w14:textId="77777777" w:rsidTr="00446BAE">
        <w:tc>
          <w:tcPr>
            <w:tcW w:w="5215" w:type="dxa"/>
          </w:tcPr>
          <w:p w14:paraId="7E02BBD6"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Provision for Depreciation-Machinery</w:t>
            </w:r>
            <w:r w:rsidR="004B48EB">
              <w:rPr>
                <w:rFonts w:ascii="Times New Roman" w:hAnsi="Times New Roman" w:cs="Times New Roman"/>
                <w:sz w:val="24"/>
                <w:szCs w:val="24"/>
              </w:rPr>
              <w:t xml:space="preserve"> (25000+30000)</w:t>
            </w:r>
          </w:p>
        </w:tc>
        <w:tc>
          <w:tcPr>
            <w:tcW w:w="2250" w:type="dxa"/>
          </w:tcPr>
          <w:p w14:paraId="49ED0178" w14:textId="77777777" w:rsidR="00446BAE" w:rsidRDefault="00446BAE">
            <w:pPr>
              <w:rPr>
                <w:rFonts w:ascii="Times New Roman" w:hAnsi="Times New Roman" w:cs="Times New Roman"/>
                <w:sz w:val="24"/>
                <w:szCs w:val="24"/>
              </w:rPr>
            </w:pPr>
          </w:p>
        </w:tc>
        <w:tc>
          <w:tcPr>
            <w:tcW w:w="1885" w:type="dxa"/>
          </w:tcPr>
          <w:p w14:paraId="245E34D5" w14:textId="77777777" w:rsidR="00446BAE" w:rsidRDefault="00830E53">
            <w:pPr>
              <w:rPr>
                <w:rFonts w:ascii="Times New Roman" w:hAnsi="Times New Roman" w:cs="Times New Roman"/>
                <w:sz w:val="24"/>
                <w:szCs w:val="24"/>
              </w:rPr>
            </w:pPr>
            <w:r>
              <w:rPr>
                <w:rFonts w:ascii="Times New Roman" w:hAnsi="Times New Roman" w:cs="Times New Roman"/>
                <w:sz w:val="24"/>
                <w:szCs w:val="24"/>
              </w:rPr>
              <w:t>55000</w:t>
            </w:r>
          </w:p>
        </w:tc>
      </w:tr>
      <w:tr w:rsidR="00446BAE" w14:paraId="38D486C6" w14:textId="77777777" w:rsidTr="00446BAE">
        <w:tc>
          <w:tcPr>
            <w:tcW w:w="5215" w:type="dxa"/>
          </w:tcPr>
          <w:p w14:paraId="03A45588"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Legal Expenses</w:t>
            </w:r>
          </w:p>
        </w:tc>
        <w:tc>
          <w:tcPr>
            <w:tcW w:w="2250" w:type="dxa"/>
          </w:tcPr>
          <w:p w14:paraId="5271F641"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7000</w:t>
            </w:r>
          </w:p>
        </w:tc>
        <w:tc>
          <w:tcPr>
            <w:tcW w:w="1885" w:type="dxa"/>
          </w:tcPr>
          <w:p w14:paraId="79011020" w14:textId="77777777" w:rsidR="00446BAE" w:rsidRDefault="00446BAE">
            <w:pPr>
              <w:rPr>
                <w:rFonts w:ascii="Times New Roman" w:hAnsi="Times New Roman" w:cs="Times New Roman"/>
                <w:sz w:val="24"/>
                <w:szCs w:val="24"/>
              </w:rPr>
            </w:pPr>
          </w:p>
        </w:tc>
      </w:tr>
      <w:tr w:rsidR="00446BAE" w14:paraId="15260C7F" w14:textId="77777777" w:rsidTr="00446BAE">
        <w:tc>
          <w:tcPr>
            <w:tcW w:w="5215" w:type="dxa"/>
          </w:tcPr>
          <w:p w14:paraId="4C432A2D"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Heating and Lighting</w:t>
            </w:r>
          </w:p>
        </w:tc>
        <w:tc>
          <w:tcPr>
            <w:tcW w:w="2250" w:type="dxa"/>
          </w:tcPr>
          <w:p w14:paraId="47B5EECB"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10000</w:t>
            </w:r>
          </w:p>
        </w:tc>
        <w:tc>
          <w:tcPr>
            <w:tcW w:w="1885" w:type="dxa"/>
          </w:tcPr>
          <w:p w14:paraId="2996B18C" w14:textId="77777777" w:rsidR="00446BAE" w:rsidRDefault="00446BAE">
            <w:pPr>
              <w:rPr>
                <w:rFonts w:ascii="Times New Roman" w:hAnsi="Times New Roman" w:cs="Times New Roman"/>
                <w:sz w:val="24"/>
                <w:szCs w:val="24"/>
              </w:rPr>
            </w:pPr>
          </w:p>
        </w:tc>
      </w:tr>
      <w:tr w:rsidR="00446BAE" w14:paraId="401C8127" w14:textId="77777777" w:rsidTr="00446BAE">
        <w:tc>
          <w:tcPr>
            <w:tcW w:w="5215" w:type="dxa"/>
          </w:tcPr>
          <w:p w14:paraId="6FBA264C"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Long term loans</w:t>
            </w:r>
          </w:p>
        </w:tc>
        <w:tc>
          <w:tcPr>
            <w:tcW w:w="2250" w:type="dxa"/>
          </w:tcPr>
          <w:p w14:paraId="535C1A5C" w14:textId="77777777" w:rsidR="00446BAE" w:rsidRDefault="00446BAE">
            <w:pPr>
              <w:rPr>
                <w:rFonts w:ascii="Times New Roman" w:hAnsi="Times New Roman" w:cs="Times New Roman"/>
                <w:sz w:val="24"/>
                <w:szCs w:val="24"/>
              </w:rPr>
            </w:pPr>
          </w:p>
        </w:tc>
        <w:tc>
          <w:tcPr>
            <w:tcW w:w="1885" w:type="dxa"/>
          </w:tcPr>
          <w:p w14:paraId="0F6C12DE"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200000</w:t>
            </w:r>
          </w:p>
        </w:tc>
      </w:tr>
      <w:tr w:rsidR="00446BAE" w14:paraId="6DCA7B06" w14:textId="77777777" w:rsidTr="00446BAE">
        <w:tc>
          <w:tcPr>
            <w:tcW w:w="5215" w:type="dxa"/>
          </w:tcPr>
          <w:p w14:paraId="209378FB"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Rent and rates</w:t>
            </w:r>
            <w:r w:rsidR="00B41669">
              <w:rPr>
                <w:rFonts w:ascii="Times New Roman" w:hAnsi="Times New Roman" w:cs="Times New Roman"/>
                <w:sz w:val="24"/>
                <w:szCs w:val="24"/>
              </w:rPr>
              <w:t xml:space="preserve"> (24780+3220)</w:t>
            </w:r>
          </w:p>
        </w:tc>
        <w:tc>
          <w:tcPr>
            <w:tcW w:w="2250" w:type="dxa"/>
          </w:tcPr>
          <w:p w14:paraId="5494F76B" w14:textId="77777777" w:rsidR="00446BAE" w:rsidRDefault="00B41669">
            <w:pPr>
              <w:rPr>
                <w:rFonts w:ascii="Times New Roman" w:hAnsi="Times New Roman" w:cs="Times New Roman"/>
                <w:sz w:val="24"/>
                <w:szCs w:val="24"/>
              </w:rPr>
            </w:pPr>
            <w:r>
              <w:rPr>
                <w:rFonts w:ascii="Times New Roman" w:hAnsi="Times New Roman" w:cs="Times New Roman"/>
                <w:sz w:val="24"/>
                <w:szCs w:val="24"/>
              </w:rPr>
              <w:t>28000</w:t>
            </w:r>
          </w:p>
        </w:tc>
        <w:tc>
          <w:tcPr>
            <w:tcW w:w="1885" w:type="dxa"/>
          </w:tcPr>
          <w:p w14:paraId="71E4B396" w14:textId="77777777" w:rsidR="00446BAE" w:rsidRDefault="00446BAE">
            <w:pPr>
              <w:rPr>
                <w:rFonts w:ascii="Times New Roman" w:hAnsi="Times New Roman" w:cs="Times New Roman"/>
                <w:sz w:val="24"/>
                <w:szCs w:val="24"/>
              </w:rPr>
            </w:pPr>
          </w:p>
        </w:tc>
      </w:tr>
      <w:tr w:rsidR="00446BAE" w14:paraId="230AF9A0" w14:textId="77777777" w:rsidTr="00446BAE">
        <w:tc>
          <w:tcPr>
            <w:tcW w:w="5215" w:type="dxa"/>
          </w:tcPr>
          <w:p w14:paraId="0BDE8700"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 xml:space="preserve">Insurance </w:t>
            </w:r>
            <w:r w:rsidR="00151C00">
              <w:rPr>
                <w:rFonts w:ascii="Times New Roman" w:hAnsi="Times New Roman" w:cs="Times New Roman"/>
                <w:sz w:val="24"/>
                <w:szCs w:val="24"/>
              </w:rPr>
              <w:t>(17520-1520)</w:t>
            </w:r>
          </w:p>
        </w:tc>
        <w:tc>
          <w:tcPr>
            <w:tcW w:w="2250" w:type="dxa"/>
          </w:tcPr>
          <w:p w14:paraId="72EDBB2D" w14:textId="77777777" w:rsidR="00446BAE" w:rsidRDefault="00151C00">
            <w:pPr>
              <w:rPr>
                <w:rFonts w:ascii="Times New Roman" w:hAnsi="Times New Roman" w:cs="Times New Roman"/>
                <w:sz w:val="24"/>
                <w:szCs w:val="24"/>
              </w:rPr>
            </w:pPr>
            <w:r>
              <w:rPr>
                <w:rFonts w:ascii="Times New Roman" w:hAnsi="Times New Roman" w:cs="Times New Roman"/>
                <w:sz w:val="24"/>
                <w:szCs w:val="24"/>
              </w:rPr>
              <w:t>16000</w:t>
            </w:r>
          </w:p>
        </w:tc>
        <w:tc>
          <w:tcPr>
            <w:tcW w:w="1885" w:type="dxa"/>
          </w:tcPr>
          <w:p w14:paraId="2532A5AF" w14:textId="77777777" w:rsidR="00446BAE" w:rsidRDefault="00446BAE">
            <w:pPr>
              <w:rPr>
                <w:rFonts w:ascii="Times New Roman" w:hAnsi="Times New Roman" w:cs="Times New Roman"/>
                <w:sz w:val="24"/>
                <w:szCs w:val="24"/>
              </w:rPr>
            </w:pPr>
          </w:p>
        </w:tc>
      </w:tr>
      <w:tr w:rsidR="00446BAE" w14:paraId="22E349F9" w14:textId="77777777" w:rsidTr="00446BAE">
        <w:tc>
          <w:tcPr>
            <w:tcW w:w="5215" w:type="dxa"/>
          </w:tcPr>
          <w:p w14:paraId="77173ACD"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Postage and Stationary</w:t>
            </w:r>
          </w:p>
        </w:tc>
        <w:tc>
          <w:tcPr>
            <w:tcW w:w="2250" w:type="dxa"/>
          </w:tcPr>
          <w:p w14:paraId="5137B5D8"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6000</w:t>
            </w:r>
          </w:p>
        </w:tc>
        <w:tc>
          <w:tcPr>
            <w:tcW w:w="1885" w:type="dxa"/>
          </w:tcPr>
          <w:p w14:paraId="6148048C" w14:textId="77777777" w:rsidR="00446BAE" w:rsidRDefault="00446BAE">
            <w:pPr>
              <w:rPr>
                <w:rFonts w:ascii="Times New Roman" w:hAnsi="Times New Roman" w:cs="Times New Roman"/>
                <w:sz w:val="24"/>
                <w:szCs w:val="24"/>
              </w:rPr>
            </w:pPr>
          </w:p>
        </w:tc>
      </w:tr>
      <w:tr w:rsidR="00446BAE" w14:paraId="36B0FB1C" w14:textId="77777777" w:rsidTr="00446BAE">
        <w:tc>
          <w:tcPr>
            <w:tcW w:w="5215" w:type="dxa"/>
          </w:tcPr>
          <w:p w14:paraId="0499AA81"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Share Premium</w:t>
            </w:r>
          </w:p>
        </w:tc>
        <w:tc>
          <w:tcPr>
            <w:tcW w:w="2250" w:type="dxa"/>
          </w:tcPr>
          <w:p w14:paraId="162ED090" w14:textId="77777777" w:rsidR="00446BAE" w:rsidRDefault="00446BAE">
            <w:pPr>
              <w:rPr>
                <w:rFonts w:ascii="Times New Roman" w:hAnsi="Times New Roman" w:cs="Times New Roman"/>
                <w:sz w:val="24"/>
                <w:szCs w:val="24"/>
              </w:rPr>
            </w:pPr>
          </w:p>
        </w:tc>
        <w:tc>
          <w:tcPr>
            <w:tcW w:w="1885" w:type="dxa"/>
          </w:tcPr>
          <w:p w14:paraId="1D03D28C" w14:textId="77777777" w:rsidR="00446BAE" w:rsidRDefault="004B48EB">
            <w:pPr>
              <w:rPr>
                <w:rFonts w:ascii="Times New Roman" w:hAnsi="Times New Roman" w:cs="Times New Roman"/>
                <w:sz w:val="24"/>
                <w:szCs w:val="24"/>
              </w:rPr>
            </w:pPr>
            <w:r>
              <w:rPr>
                <w:rFonts w:ascii="Times New Roman" w:hAnsi="Times New Roman" w:cs="Times New Roman"/>
                <w:sz w:val="24"/>
                <w:szCs w:val="24"/>
              </w:rPr>
              <w:t>100000</w:t>
            </w:r>
          </w:p>
        </w:tc>
      </w:tr>
      <w:tr w:rsidR="00446BAE" w14:paraId="35B8C790" w14:textId="77777777" w:rsidTr="00446BAE">
        <w:tc>
          <w:tcPr>
            <w:tcW w:w="5215" w:type="dxa"/>
          </w:tcPr>
          <w:p w14:paraId="3E9E2821"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 xml:space="preserve">Sales Revenue </w:t>
            </w:r>
          </w:p>
        </w:tc>
        <w:tc>
          <w:tcPr>
            <w:tcW w:w="2250" w:type="dxa"/>
          </w:tcPr>
          <w:p w14:paraId="5476545A" w14:textId="77777777" w:rsidR="00446BAE" w:rsidRDefault="00446BAE">
            <w:pPr>
              <w:rPr>
                <w:rFonts w:ascii="Times New Roman" w:hAnsi="Times New Roman" w:cs="Times New Roman"/>
                <w:sz w:val="24"/>
                <w:szCs w:val="24"/>
              </w:rPr>
            </w:pPr>
          </w:p>
        </w:tc>
        <w:tc>
          <w:tcPr>
            <w:tcW w:w="1885" w:type="dxa"/>
          </w:tcPr>
          <w:p w14:paraId="5A8EDCC8" w14:textId="77777777" w:rsidR="00446BAE" w:rsidRDefault="004B48EB">
            <w:pPr>
              <w:rPr>
                <w:rFonts w:ascii="Times New Roman" w:hAnsi="Times New Roman" w:cs="Times New Roman"/>
                <w:sz w:val="24"/>
                <w:szCs w:val="24"/>
              </w:rPr>
            </w:pPr>
            <w:r>
              <w:rPr>
                <w:rFonts w:ascii="Times New Roman" w:hAnsi="Times New Roman" w:cs="Times New Roman"/>
                <w:sz w:val="24"/>
                <w:szCs w:val="24"/>
              </w:rPr>
              <w:t>900000</w:t>
            </w:r>
          </w:p>
        </w:tc>
      </w:tr>
      <w:tr w:rsidR="00446BAE" w14:paraId="6A32B907" w14:textId="77777777" w:rsidTr="00446BAE">
        <w:tc>
          <w:tcPr>
            <w:tcW w:w="5215" w:type="dxa"/>
          </w:tcPr>
          <w:p w14:paraId="0CCCB02A"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Retained profits</w:t>
            </w:r>
          </w:p>
        </w:tc>
        <w:tc>
          <w:tcPr>
            <w:tcW w:w="2250" w:type="dxa"/>
          </w:tcPr>
          <w:p w14:paraId="238EEE5C" w14:textId="77777777" w:rsidR="00446BAE" w:rsidRDefault="00446BAE">
            <w:pPr>
              <w:rPr>
                <w:rFonts w:ascii="Times New Roman" w:hAnsi="Times New Roman" w:cs="Times New Roman"/>
                <w:sz w:val="24"/>
                <w:szCs w:val="24"/>
              </w:rPr>
            </w:pPr>
          </w:p>
        </w:tc>
        <w:tc>
          <w:tcPr>
            <w:tcW w:w="1885" w:type="dxa"/>
          </w:tcPr>
          <w:p w14:paraId="3D5B149E" w14:textId="77777777" w:rsidR="00446BAE" w:rsidRDefault="004B48EB">
            <w:pPr>
              <w:rPr>
                <w:rFonts w:ascii="Times New Roman" w:hAnsi="Times New Roman" w:cs="Times New Roman"/>
                <w:sz w:val="24"/>
                <w:szCs w:val="24"/>
              </w:rPr>
            </w:pPr>
            <w:r>
              <w:rPr>
                <w:rFonts w:ascii="Times New Roman" w:hAnsi="Times New Roman" w:cs="Times New Roman"/>
                <w:sz w:val="24"/>
                <w:szCs w:val="24"/>
              </w:rPr>
              <w:t>50000</w:t>
            </w:r>
          </w:p>
        </w:tc>
      </w:tr>
      <w:tr w:rsidR="00446BAE" w14:paraId="370557D5" w14:textId="77777777" w:rsidTr="00446BAE">
        <w:tc>
          <w:tcPr>
            <w:tcW w:w="5215" w:type="dxa"/>
          </w:tcPr>
          <w:p w14:paraId="36F13442"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Travelling Expense</w:t>
            </w:r>
          </w:p>
        </w:tc>
        <w:tc>
          <w:tcPr>
            <w:tcW w:w="2250" w:type="dxa"/>
          </w:tcPr>
          <w:p w14:paraId="5E6EA556" w14:textId="77777777" w:rsidR="00446BAE" w:rsidRDefault="004B48EB">
            <w:pPr>
              <w:rPr>
                <w:rFonts w:ascii="Times New Roman" w:hAnsi="Times New Roman" w:cs="Times New Roman"/>
                <w:sz w:val="24"/>
                <w:szCs w:val="24"/>
              </w:rPr>
            </w:pPr>
            <w:r>
              <w:rPr>
                <w:rFonts w:ascii="Times New Roman" w:hAnsi="Times New Roman" w:cs="Times New Roman"/>
                <w:sz w:val="24"/>
                <w:szCs w:val="24"/>
              </w:rPr>
              <w:t>5000</w:t>
            </w:r>
          </w:p>
        </w:tc>
        <w:tc>
          <w:tcPr>
            <w:tcW w:w="1885" w:type="dxa"/>
          </w:tcPr>
          <w:p w14:paraId="55C9BA85" w14:textId="77777777" w:rsidR="00446BAE" w:rsidRDefault="00446BAE">
            <w:pPr>
              <w:rPr>
                <w:rFonts w:ascii="Times New Roman" w:hAnsi="Times New Roman" w:cs="Times New Roman"/>
                <w:sz w:val="24"/>
                <w:szCs w:val="24"/>
              </w:rPr>
            </w:pPr>
          </w:p>
        </w:tc>
      </w:tr>
      <w:tr w:rsidR="00446BAE" w14:paraId="7E7EECE9" w14:textId="77777777" w:rsidTr="00446BAE">
        <w:tc>
          <w:tcPr>
            <w:tcW w:w="5215" w:type="dxa"/>
          </w:tcPr>
          <w:p w14:paraId="63076636"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Motor Running Expense</w:t>
            </w:r>
          </w:p>
        </w:tc>
        <w:tc>
          <w:tcPr>
            <w:tcW w:w="2250" w:type="dxa"/>
          </w:tcPr>
          <w:p w14:paraId="2DE90BAC" w14:textId="77777777" w:rsidR="00446BAE" w:rsidRDefault="004B48EB">
            <w:pPr>
              <w:rPr>
                <w:rFonts w:ascii="Times New Roman" w:hAnsi="Times New Roman" w:cs="Times New Roman"/>
                <w:sz w:val="24"/>
                <w:szCs w:val="24"/>
              </w:rPr>
            </w:pPr>
            <w:r>
              <w:rPr>
                <w:rFonts w:ascii="Times New Roman" w:hAnsi="Times New Roman" w:cs="Times New Roman"/>
                <w:sz w:val="24"/>
                <w:szCs w:val="24"/>
              </w:rPr>
              <w:t>8700</w:t>
            </w:r>
          </w:p>
        </w:tc>
        <w:tc>
          <w:tcPr>
            <w:tcW w:w="1885" w:type="dxa"/>
          </w:tcPr>
          <w:p w14:paraId="60718818" w14:textId="77777777" w:rsidR="00446BAE" w:rsidRDefault="00446BAE">
            <w:pPr>
              <w:rPr>
                <w:rFonts w:ascii="Times New Roman" w:hAnsi="Times New Roman" w:cs="Times New Roman"/>
                <w:sz w:val="24"/>
                <w:szCs w:val="24"/>
              </w:rPr>
            </w:pPr>
          </w:p>
        </w:tc>
      </w:tr>
      <w:tr w:rsidR="00446BAE" w14:paraId="3768CDBD" w14:textId="77777777" w:rsidTr="00446BAE">
        <w:tc>
          <w:tcPr>
            <w:tcW w:w="5215" w:type="dxa"/>
          </w:tcPr>
          <w:p w14:paraId="6653B1EF"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Salaries and Wages</w:t>
            </w:r>
          </w:p>
        </w:tc>
        <w:tc>
          <w:tcPr>
            <w:tcW w:w="2250" w:type="dxa"/>
          </w:tcPr>
          <w:p w14:paraId="33DE1171" w14:textId="77777777" w:rsidR="00446BAE" w:rsidRDefault="004B48EB">
            <w:pPr>
              <w:rPr>
                <w:rFonts w:ascii="Times New Roman" w:hAnsi="Times New Roman" w:cs="Times New Roman"/>
                <w:sz w:val="24"/>
                <w:szCs w:val="24"/>
              </w:rPr>
            </w:pPr>
            <w:r>
              <w:rPr>
                <w:rFonts w:ascii="Times New Roman" w:hAnsi="Times New Roman" w:cs="Times New Roman"/>
                <w:sz w:val="24"/>
                <w:szCs w:val="24"/>
              </w:rPr>
              <w:t>150000</w:t>
            </w:r>
          </w:p>
        </w:tc>
        <w:tc>
          <w:tcPr>
            <w:tcW w:w="1885" w:type="dxa"/>
          </w:tcPr>
          <w:p w14:paraId="694FD9F0" w14:textId="77777777" w:rsidR="00446BAE" w:rsidRDefault="00446BAE">
            <w:pPr>
              <w:rPr>
                <w:rFonts w:ascii="Times New Roman" w:hAnsi="Times New Roman" w:cs="Times New Roman"/>
                <w:sz w:val="24"/>
                <w:szCs w:val="24"/>
              </w:rPr>
            </w:pPr>
          </w:p>
        </w:tc>
      </w:tr>
      <w:tr w:rsidR="00446BAE" w14:paraId="1CEE8CFC" w14:textId="77777777" w:rsidTr="00446BAE">
        <w:tc>
          <w:tcPr>
            <w:tcW w:w="5215" w:type="dxa"/>
          </w:tcPr>
          <w:p w14:paraId="4AA9A7AC"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Bad Debt</w:t>
            </w:r>
            <w:r w:rsidR="004B48EB">
              <w:rPr>
                <w:rFonts w:ascii="Times New Roman" w:hAnsi="Times New Roman" w:cs="Times New Roman"/>
                <w:sz w:val="24"/>
                <w:szCs w:val="24"/>
              </w:rPr>
              <w:t xml:space="preserve"> (4000+4000)</w:t>
            </w:r>
          </w:p>
        </w:tc>
        <w:tc>
          <w:tcPr>
            <w:tcW w:w="2250" w:type="dxa"/>
          </w:tcPr>
          <w:p w14:paraId="69924D6B" w14:textId="77777777" w:rsidR="00446BAE" w:rsidRDefault="004B48EB">
            <w:pPr>
              <w:rPr>
                <w:rFonts w:ascii="Times New Roman" w:hAnsi="Times New Roman" w:cs="Times New Roman"/>
                <w:sz w:val="24"/>
                <w:szCs w:val="24"/>
              </w:rPr>
            </w:pPr>
            <w:r>
              <w:rPr>
                <w:rFonts w:ascii="Times New Roman" w:hAnsi="Times New Roman" w:cs="Times New Roman"/>
                <w:sz w:val="24"/>
                <w:szCs w:val="24"/>
              </w:rPr>
              <w:t>8000</w:t>
            </w:r>
          </w:p>
        </w:tc>
        <w:tc>
          <w:tcPr>
            <w:tcW w:w="1885" w:type="dxa"/>
          </w:tcPr>
          <w:p w14:paraId="2CB0FD34" w14:textId="77777777" w:rsidR="00446BAE" w:rsidRDefault="00446BAE">
            <w:pPr>
              <w:rPr>
                <w:rFonts w:ascii="Times New Roman" w:hAnsi="Times New Roman" w:cs="Times New Roman"/>
                <w:sz w:val="24"/>
                <w:szCs w:val="24"/>
              </w:rPr>
            </w:pPr>
          </w:p>
        </w:tc>
      </w:tr>
      <w:tr w:rsidR="00446BAE" w14:paraId="14B3D7AE" w14:textId="77777777" w:rsidTr="00446BAE">
        <w:tc>
          <w:tcPr>
            <w:tcW w:w="5215" w:type="dxa"/>
          </w:tcPr>
          <w:p w14:paraId="06A351E7"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Purchases</w:t>
            </w:r>
          </w:p>
        </w:tc>
        <w:tc>
          <w:tcPr>
            <w:tcW w:w="2250" w:type="dxa"/>
          </w:tcPr>
          <w:p w14:paraId="4289C0CB" w14:textId="77777777" w:rsidR="00446BAE" w:rsidRDefault="004B48EB">
            <w:pPr>
              <w:rPr>
                <w:rFonts w:ascii="Times New Roman" w:hAnsi="Times New Roman" w:cs="Times New Roman"/>
                <w:sz w:val="24"/>
                <w:szCs w:val="24"/>
              </w:rPr>
            </w:pPr>
            <w:r>
              <w:rPr>
                <w:rFonts w:ascii="Times New Roman" w:hAnsi="Times New Roman" w:cs="Times New Roman"/>
                <w:sz w:val="24"/>
                <w:szCs w:val="24"/>
              </w:rPr>
              <w:t>560000</w:t>
            </w:r>
          </w:p>
        </w:tc>
        <w:tc>
          <w:tcPr>
            <w:tcW w:w="1885" w:type="dxa"/>
          </w:tcPr>
          <w:p w14:paraId="39B5F63A" w14:textId="77777777" w:rsidR="00446BAE" w:rsidRDefault="00446BAE">
            <w:pPr>
              <w:rPr>
                <w:rFonts w:ascii="Times New Roman" w:hAnsi="Times New Roman" w:cs="Times New Roman"/>
                <w:sz w:val="24"/>
                <w:szCs w:val="24"/>
              </w:rPr>
            </w:pPr>
          </w:p>
        </w:tc>
      </w:tr>
      <w:tr w:rsidR="00446BAE" w14:paraId="5F09B50D" w14:textId="77777777" w:rsidTr="00446BAE">
        <w:tc>
          <w:tcPr>
            <w:tcW w:w="5215" w:type="dxa"/>
          </w:tcPr>
          <w:p w14:paraId="5265E20F"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Revaluation Reserve</w:t>
            </w:r>
          </w:p>
        </w:tc>
        <w:tc>
          <w:tcPr>
            <w:tcW w:w="2250" w:type="dxa"/>
          </w:tcPr>
          <w:p w14:paraId="299E4DF7" w14:textId="77777777" w:rsidR="00446BAE" w:rsidRDefault="00446BAE">
            <w:pPr>
              <w:rPr>
                <w:rFonts w:ascii="Times New Roman" w:hAnsi="Times New Roman" w:cs="Times New Roman"/>
                <w:sz w:val="24"/>
                <w:szCs w:val="24"/>
              </w:rPr>
            </w:pPr>
          </w:p>
        </w:tc>
        <w:tc>
          <w:tcPr>
            <w:tcW w:w="1885" w:type="dxa"/>
          </w:tcPr>
          <w:p w14:paraId="3921C184" w14:textId="77777777" w:rsidR="00446BAE" w:rsidRDefault="004B48EB">
            <w:pPr>
              <w:rPr>
                <w:rFonts w:ascii="Times New Roman" w:hAnsi="Times New Roman" w:cs="Times New Roman"/>
                <w:sz w:val="24"/>
                <w:szCs w:val="24"/>
              </w:rPr>
            </w:pPr>
            <w:r>
              <w:rPr>
                <w:rFonts w:ascii="Times New Roman" w:hAnsi="Times New Roman" w:cs="Times New Roman"/>
                <w:sz w:val="24"/>
                <w:szCs w:val="24"/>
              </w:rPr>
              <w:t>100000</w:t>
            </w:r>
          </w:p>
        </w:tc>
      </w:tr>
      <w:tr w:rsidR="00446BAE" w14:paraId="0C3F619D" w14:textId="77777777" w:rsidTr="00446BAE">
        <w:tc>
          <w:tcPr>
            <w:tcW w:w="5215" w:type="dxa"/>
          </w:tcPr>
          <w:p w14:paraId="1273943C"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Provision for Bad debt</w:t>
            </w:r>
          </w:p>
        </w:tc>
        <w:tc>
          <w:tcPr>
            <w:tcW w:w="2250" w:type="dxa"/>
          </w:tcPr>
          <w:p w14:paraId="770A7379" w14:textId="77777777" w:rsidR="00446BAE" w:rsidRDefault="00446BAE">
            <w:pPr>
              <w:rPr>
                <w:rFonts w:ascii="Times New Roman" w:hAnsi="Times New Roman" w:cs="Times New Roman"/>
                <w:sz w:val="24"/>
                <w:szCs w:val="24"/>
              </w:rPr>
            </w:pPr>
          </w:p>
        </w:tc>
        <w:tc>
          <w:tcPr>
            <w:tcW w:w="1885" w:type="dxa"/>
          </w:tcPr>
          <w:p w14:paraId="66FCD334" w14:textId="77777777" w:rsidR="00446BAE" w:rsidRDefault="004B48EB">
            <w:pPr>
              <w:rPr>
                <w:rFonts w:ascii="Times New Roman" w:hAnsi="Times New Roman" w:cs="Times New Roman"/>
                <w:sz w:val="24"/>
                <w:szCs w:val="24"/>
              </w:rPr>
            </w:pPr>
            <w:r>
              <w:rPr>
                <w:rFonts w:ascii="Times New Roman" w:hAnsi="Times New Roman" w:cs="Times New Roman"/>
                <w:sz w:val="24"/>
                <w:szCs w:val="24"/>
              </w:rPr>
              <w:t>3000</w:t>
            </w:r>
          </w:p>
        </w:tc>
      </w:tr>
      <w:tr w:rsidR="00446BAE" w14:paraId="03D1E6FD" w14:textId="77777777" w:rsidTr="00446BAE">
        <w:tc>
          <w:tcPr>
            <w:tcW w:w="5215" w:type="dxa"/>
          </w:tcPr>
          <w:p w14:paraId="769070D7"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Taxation</w:t>
            </w:r>
          </w:p>
        </w:tc>
        <w:tc>
          <w:tcPr>
            <w:tcW w:w="2250" w:type="dxa"/>
          </w:tcPr>
          <w:p w14:paraId="1E45D9C6" w14:textId="77777777" w:rsidR="00446BAE" w:rsidRDefault="004B48EB">
            <w:pPr>
              <w:rPr>
                <w:rFonts w:ascii="Times New Roman" w:hAnsi="Times New Roman" w:cs="Times New Roman"/>
                <w:sz w:val="24"/>
                <w:szCs w:val="24"/>
              </w:rPr>
            </w:pPr>
            <w:r>
              <w:rPr>
                <w:rFonts w:ascii="Times New Roman" w:hAnsi="Times New Roman" w:cs="Times New Roman"/>
                <w:sz w:val="24"/>
                <w:szCs w:val="24"/>
              </w:rPr>
              <w:t>12900</w:t>
            </w:r>
          </w:p>
        </w:tc>
        <w:tc>
          <w:tcPr>
            <w:tcW w:w="1885" w:type="dxa"/>
          </w:tcPr>
          <w:p w14:paraId="78C04988" w14:textId="77777777" w:rsidR="00446BAE" w:rsidRDefault="00446BAE">
            <w:pPr>
              <w:rPr>
                <w:rFonts w:ascii="Times New Roman" w:hAnsi="Times New Roman" w:cs="Times New Roman"/>
                <w:sz w:val="24"/>
                <w:szCs w:val="24"/>
              </w:rPr>
            </w:pPr>
          </w:p>
        </w:tc>
      </w:tr>
      <w:tr w:rsidR="00446BAE" w14:paraId="151E8CE8" w14:textId="77777777" w:rsidTr="00446BAE">
        <w:tc>
          <w:tcPr>
            <w:tcW w:w="5215" w:type="dxa"/>
          </w:tcPr>
          <w:p w14:paraId="26971FB3" w14:textId="77777777" w:rsidR="00446BAE" w:rsidRDefault="00446BAE">
            <w:pPr>
              <w:rPr>
                <w:rFonts w:ascii="Times New Roman" w:hAnsi="Times New Roman" w:cs="Times New Roman"/>
                <w:sz w:val="24"/>
                <w:szCs w:val="24"/>
              </w:rPr>
            </w:pPr>
            <w:r>
              <w:rPr>
                <w:rFonts w:ascii="Times New Roman" w:hAnsi="Times New Roman" w:cs="Times New Roman"/>
                <w:sz w:val="24"/>
                <w:szCs w:val="24"/>
              </w:rPr>
              <w:t xml:space="preserve">Trade Receivables </w:t>
            </w:r>
            <w:r w:rsidR="004B48EB">
              <w:rPr>
                <w:rFonts w:ascii="Times New Roman" w:hAnsi="Times New Roman" w:cs="Times New Roman"/>
                <w:sz w:val="24"/>
                <w:szCs w:val="24"/>
              </w:rPr>
              <w:t>(400,000-4000)</w:t>
            </w:r>
          </w:p>
        </w:tc>
        <w:tc>
          <w:tcPr>
            <w:tcW w:w="2250" w:type="dxa"/>
          </w:tcPr>
          <w:p w14:paraId="0EA7DAD1" w14:textId="77777777" w:rsidR="00446BAE" w:rsidRDefault="004B48EB">
            <w:pPr>
              <w:rPr>
                <w:rFonts w:ascii="Times New Roman" w:hAnsi="Times New Roman" w:cs="Times New Roman"/>
                <w:sz w:val="24"/>
                <w:szCs w:val="24"/>
              </w:rPr>
            </w:pPr>
            <w:r>
              <w:rPr>
                <w:rFonts w:ascii="Times New Roman" w:hAnsi="Times New Roman" w:cs="Times New Roman"/>
                <w:sz w:val="24"/>
                <w:szCs w:val="24"/>
              </w:rPr>
              <w:t>396000</w:t>
            </w:r>
          </w:p>
        </w:tc>
        <w:tc>
          <w:tcPr>
            <w:tcW w:w="1885" w:type="dxa"/>
          </w:tcPr>
          <w:p w14:paraId="58822DA9" w14:textId="77777777" w:rsidR="00446BAE" w:rsidRDefault="00446BAE">
            <w:pPr>
              <w:rPr>
                <w:rFonts w:ascii="Times New Roman" w:hAnsi="Times New Roman" w:cs="Times New Roman"/>
                <w:sz w:val="24"/>
                <w:szCs w:val="24"/>
              </w:rPr>
            </w:pPr>
          </w:p>
        </w:tc>
      </w:tr>
      <w:tr w:rsidR="00446BAE" w14:paraId="79ACE985" w14:textId="77777777" w:rsidTr="00446BAE">
        <w:tc>
          <w:tcPr>
            <w:tcW w:w="5215" w:type="dxa"/>
          </w:tcPr>
          <w:p w14:paraId="501051F5" w14:textId="77777777" w:rsidR="00446BAE" w:rsidRDefault="004B48EB">
            <w:pPr>
              <w:rPr>
                <w:rFonts w:ascii="Times New Roman" w:hAnsi="Times New Roman" w:cs="Times New Roman"/>
                <w:sz w:val="24"/>
                <w:szCs w:val="24"/>
              </w:rPr>
            </w:pPr>
            <w:r>
              <w:rPr>
                <w:rFonts w:ascii="Times New Roman" w:hAnsi="Times New Roman" w:cs="Times New Roman"/>
                <w:sz w:val="24"/>
                <w:szCs w:val="24"/>
              </w:rPr>
              <w:t>Trade Payables</w:t>
            </w:r>
          </w:p>
        </w:tc>
        <w:tc>
          <w:tcPr>
            <w:tcW w:w="2250" w:type="dxa"/>
          </w:tcPr>
          <w:p w14:paraId="1D250E41" w14:textId="77777777" w:rsidR="00446BAE" w:rsidRDefault="00446BAE">
            <w:pPr>
              <w:rPr>
                <w:rFonts w:ascii="Times New Roman" w:hAnsi="Times New Roman" w:cs="Times New Roman"/>
                <w:sz w:val="24"/>
                <w:szCs w:val="24"/>
              </w:rPr>
            </w:pPr>
          </w:p>
        </w:tc>
        <w:tc>
          <w:tcPr>
            <w:tcW w:w="1885" w:type="dxa"/>
          </w:tcPr>
          <w:p w14:paraId="31A09CD2" w14:textId="77777777" w:rsidR="00446BAE" w:rsidRDefault="004B48EB">
            <w:pPr>
              <w:rPr>
                <w:rFonts w:ascii="Times New Roman" w:hAnsi="Times New Roman" w:cs="Times New Roman"/>
                <w:sz w:val="24"/>
                <w:szCs w:val="24"/>
              </w:rPr>
            </w:pPr>
            <w:r>
              <w:rPr>
                <w:rFonts w:ascii="Times New Roman" w:hAnsi="Times New Roman" w:cs="Times New Roman"/>
                <w:sz w:val="24"/>
                <w:szCs w:val="24"/>
              </w:rPr>
              <w:t>350000</w:t>
            </w:r>
          </w:p>
        </w:tc>
      </w:tr>
      <w:tr w:rsidR="00446BAE" w14:paraId="4CF0FDED" w14:textId="77777777" w:rsidTr="00446BAE">
        <w:tc>
          <w:tcPr>
            <w:tcW w:w="5215" w:type="dxa"/>
          </w:tcPr>
          <w:p w14:paraId="79878D39" w14:textId="77777777" w:rsidR="00446BAE" w:rsidRDefault="004B48EB">
            <w:pPr>
              <w:rPr>
                <w:rFonts w:ascii="Times New Roman" w:hAnsi="Times New Roman" w:cs="Times New Roman"/>
                <w:sz w:val="24"/>
                <w:szCs w:val="24"/>
              </w:rPr>
            </w:pPr>
            <w:r>
              <w:rPr>
                <w:rFonts w:ascii="Times New Roman" w:hAnsi="Times New Roman" w:cs="Times New Roman"/>
                <w:sz w:val="24"/>
                <w:szCs w:val="24"/>
              </w:rPr>
              <w:t>Depreciation-Machinery</w:t>
            </w:r>
          </w:p>
        </w:tc>
        <w:tc>
          <w:tcPr>
            <w:tcW w:w="2250" w:type="dxa"/>
          </w:tcPr>
          <w:p w14:paraId="6041B1ED" w14:textId="77777777" w:rsidR="00446BAE" w:rsidRDefault="004B48EB">
            <w:pPr>
              <w:rPr>
                <w:rFonts w:ascii="Times New Roman" w:hAnsi="Times New Roman" w:cs="Times New Roman"/>
                <w:sz w:val="24"/>
                <w:szCs w:val="24"/>
              </w:rPr>
            </w:pPr>
            <w:r>
              <w:rPr>
                <w:rFonts w:ascii="Times New Roman" w:hAnsi="Times New Roman" w:cs="Times New Roman"/>
                <w:sz w:val="24"/>
                <w:szCs w:val="24"/>
              </w:rPr>
              <w:t>30000</w:t>
            </w:r>
          </w:p>
        </w:tc>
        <w:tc>
          <w:tcPr>
            <w:tcW w:w="1885" w:type="dxa"/>
          </w:tcPr>
          <w:p w14:paraId="5353B26E" w14:textId="77777777" w:rsidR="00446BAE" w:rsidRDefault="00446BAE">
            <w:pPr>
              <w:rPr>
                <w:rFonts w:ascii="Times New Roman" w:hAnsi="Times New Roman" w:cs="Times New Roman"/>
                <w:sz w:val="24"/>
                <w:szCs w:val="24"/>
              </w:rPr>
            </w:pPr>
          </w:p>
        </w:tc>
      </w:tr>
      <w:tr w:rsidR="00446BAE" w14:paraId="5A6B97D6" w14:textId="77777777" w:rsidTr="00446BAE">
        <w:tc>
          <w:tcPr>
            <w:tcW w:w="5215" w:type="dxa"/>
          </w:tcPr>
          <w:p w14:paraId="544A5060" w14:textId="77777777" w:rsidR="00446BAE" w:rsidRDefault="004B48EB">
            <w:pPr>
              <w:rPr>
                <w:rFonts w:ascii="Times New Roman" w:hAnsi="Times New Roman" w:cs="Times New Roman"/>
                <w:sz w:val="24"/>
                <w:szCs w:val="24"/>
              </w:rPr>
            </w:pPr>
            <w:r>
              <w:rPr>
                <w:rFonts w:ascii="Times New Roman" w:hAnsi="Times New Roman" w:cs="Times New Roman"/>
                <w:sz w:val="24"/>
                <w:szCs w:val="24"/>
              </w:rPr>
              <w:t>Depreciation-Building</w:t>
            </w:r>
          </w:p>
        </w:tc>
        <w:tc>
          <w:tcPr>
            <w:tcW w:w="2250" w:type="dxa"/>
          </w:tcPr>
          <w:p w14:paraId="41FA6691" w14:textId="77777777" w:rsidR="00446BAE" w:rsidRDefault="004B48EB">
            <w:pPr>
              <w:rPr>
                <w:rFonts w:ascii="Times New Roman" w:hAnsi="Times New Roman" w:cs="Times New Roman"/>
                <w:sz w:val="24"/>
                <w:szCs w:val="24"/>
              </w:rPr>
            </w:pPr>
            <w:r>
              <w:rPr>
                <w:rFonts w:ascii="Times New Roman" w:hAnsi="Times New Roman" w:cs="Times New Roman"/>
                <w:sz w:val="24"/>
                <w:szCs w:val="24"/>
              </w:rPr>
              <w:t>32500</w:t>
            </w:r>
          </w:p>
        </w:tc>
        <w:tc>
          <w:tcPr>
            <w:tcW w:w="1885" w:type="dxa"/>
          </w:tcPr>
          <w:p w14:paraId="3E3D8D89" w14:textId="77777777" w:rsidR="00446BAE" w:rsidRDefault="00446BAE">
            <w:pPr>
              <w:rPr>
                <w:rFonts w:ascii="Times New Roman" w:hAnsi="Times New Roman" w:cs="Times New Roman"/>
                <w:sz w:val="24"/>
                <w:szCs w:val="24"/>
              </w:rPr>
            </w:pPr>
          </w:p>
        </w:tc>
      </w:tr>
      <w:tr w:rsidR="00446BAE" w14:paraId="09A32B68" w14:textId="77777777" w:rsidTr="00446BAE">
        <w:tc>
          <w:tcPr>
            <w:tcW w:w="5215" w:type="dxa"/>
          </w:tcPr>
          <w:p w14:paraId="6CACC920" w14:textId="77777777" w:rsidR="00446BAE" w:rsidRDefault="004B48EB">
            <w:pPr>
              <w:rPr>
                <w:rFonts w:ascii="Times New Roman" w:hAnsi="Times New Roman" w:cs="Times New Roman"/>
                <w:sz w:val="24"/>
                <w:szCs w:val="24"/>
              </w:rPr>
            </w:pPr>
            <w:r>
              <w:rPr>
                <w:rFonts w:ascii="Times New Roman" w:hAnsi="Times New Roman" w:cs="Times New Roman"/>
                <w:sz w:val="24"/>
                <w:szCs w:val="24"/>
              </w:rPr>
              <w:t>Advance Insurance premium</w:t>
            </w:r>
          </w:p>
        </w:tc>
        <w:tc>
          <w:tcPr>
            <w:tcW w:w="2250" w:type="dxa"/>
          </w:tcPr>
          <w:p w14:paraId="3BACCF67" w14:textId="77777777" w:rsidR="00446BAE" w:rsidRDefault="00151C00">
            <w:pPr>
              <w:rPr>
                <w:rFonts w:ascii="Times New Roman" w:hAnsi="Times New Roman" w:cs="Times New Roman"/>
                <w:sz w:val="24"/>
                <w:szCs w:val="24"/>
              </w:rPr>
            </w:pPr>
            <w:r>
              <w:rPr>
                <w:rFonts w:ascii="Times New Roman" w:hAnsi="Times New Roman" w:cs="Times New Roman"/>
                <w:sz w:val="24"/>
                <w:szCs w:val="24"/>
              </w:rPr>
              <w:t>1520</w:t>
            </w:r>
          </w:p>
        </w:tc>
        <w:tc>
          <w:tcPr>
            <w:tcW w:w="1885" w:type="dxa"/>
          </w:tcPr>
          <w:p w14:paraId="6F9D8924" w14:textId="77777777" w:rsidR="00446BAE" w:rsidRDefault="00446BAE">
            <w:pPr>
              <w:rPr>
                <w:rFonts w:ascii="Times New Roman" w:hAnsi="Times New Roman" w:cs="Times New Roman"/>
                <w:sz w:val="24"/>
                <w:szCs w:val="24"/>
              </w:rPr>
            </w:pPr>
          </w:p>
        </w:tc>
      </w:tr>
      <w:tr w:rsidR="00446BAE" w14:paraId="3B920A6C" w14:textId="77777777" w:rsidTr="00661F07">
        <w:trPr>
          <w:trHeight w:val="80"/>
        </w:trPr>
        <w:tc>
          <w:tcPr>
            <w:tcW w:w="5215" w:type="dxa"/>
          </w:tcPr>
          <w:p w14:paraId="53C4FC0A" w14:textId="77777777" w:rsidR="00446BAE" w:rsidRDefault="00661F07">
            <w:pPr>
              <w:rPr>
                <w:rFonts w:ascii="Times New Roman" w:hAnsi="Times New Roman" w:cs="Times New Roman"/>
                <w:sz w:val="24"/>
                <w:szCs w:val="24"/>
              </w:rPr>
            </w:pPr>
            <w:r>
              <w:rPr>
                <w:rFonts w:ascii="Times New Roman" w:hAnsi="Times New Roman" w:cs="Times New Roman"/>
                <w:sz w:val="24"/>
                <w:szCs w:val="24"/>
              </w:rPr>
              <w:t>Due Rates</w:t>
            </w:r>
          </w:p>
        </w:tc>
        <w:tc>
          <w:tcPr>
            <w:tcW w:w="2250" w:type="dxa"/>
          </w:tcPr>
          <w:p w14:paraId="4705DB82" w14:textId="77777777" w:rsidR="00446BAE" w:rsidRDefault="00446BAE">
            <w:pPr>
              <w:rPr>
                <w:rFonts w:ascii="Times New Roman" w:hAnsi="Times New Roman" w:cs="Times New Roman"/>
                <w:sz w:val="24"/>
                <w:szCs w:val="24"/>
              </w:rPr>
            </w:pPr>
          </w:p>
        </w:tc>
        <w:tc>
          <w:tcPr>
            <w:tcW w:w="1885" w:type="dxa"/>
          </w:tcPr>
          <w:p w14:paraId="46C2D5D4" w14:textId="77777777" w:rsidR="00446BAE" w:rsidRDefault="00661F07">
            <w:pPr>
              <w:rPr>
                <w:rFonts w:ascii="Times New Roman" w:hAnsi="Times New Roman" w:cs="Times New Roman"/>
                <w:sz w:val="24"/>
                <w:szCs w:val="24"/>
              </w:rPr>
            </w:pPr>
            <w:r>
              <w:rPr>
                <w:rFonts w:ascii="Times New Roman" w:hAnsi="Times New Roman" w:cs="Times New Roman"/>
                <w:sz w:val="24"/>
                <w:szCs w:val="24"/>
              </w:rPr>
              <w:t>3220</w:t>
            </w:r>
          </w:p>
        </w:tc>
      </w:tr>
      <w:tr w:rsidR="00B41669" w14:paraId="17F3AC43" w14:textId="77777777" w:rsidTr="00830E53">
        <w:trPr>
          <w:trHeight w:val="80"/>
        </w:trPr>
        <w:tc>
          <w:tcPr>
            <w:tcW w:w="5215" w:type="dxa"/>
            <w:shd w:val="clear" w:color="auto" w:fill="FFFFFF" w:themeFill="background1"/>
          </w:tcPr>
          <w:p w14:paraId="6CA693FE" w14:textId="77777777" w:rsidR="00B41669" w:rsidRPr="00830E53" w:rsidRDefault="00B41669">
            <w:pPr>
              <w:rPr>
                <w:rFonts w:ascii="Times New Roman" w:hAnsi="Times New Roman" w:cs="Times New Roman"/>
                <w:sz w:val="32"/>
                <w:szCs w:val="24"/>
              </w:rPr>
            </w:pPr>
            <w:r w:rsidRPr="00830E53">
              <w:rPr>
                <w:rFonts w:ascii="Times New Roman" w:hAnsi="Times New Roman" w:cs="Times New Roman"/>
                <w:sz w:val="32"/>
                <w:szCs w:val="24"/>
              </w:rPr>
              <w:t>Total</w:t>
            </w:r>
          </w:p>
        </w:tc>
        <w:tc>
          <w:tcPr>
            <w:tcW w:w="2250" w:type="dxa"/>
            <w:shd w:val="clear" w:color="auto" w:fill="000000" w:themeFill="text1"/>
          </w:tcPr>
          <w:p w14:paraId="4D887168" w14:textId="77777777" w:rsidR="00B41669" w:rsidRPr="00830E53" w:rsidRDefault="00830E53">
            <w:pPr>
              <w:rPr>
                <w:rFonts w:ascii="Times New Roman" w:hAnsi="Times New Roman" w:cs="Times New Roman"/>
                <w:sz w:val="32"/>
                <w:szCs w:val="24"/>
              </w:rPr>
            </w:pPr>
            <w:r w:rsidRPr="00830E53">
              <w:rPr>
                <w:rFonts w:ascii="Times New Roman" w:hAnsi="Times New Roman" w:cs="Times New Roman"/>
                <w:sz w:val="32"/>
                <w:szCs w:val="24"/>
              </w:rPr>
              <w:t>2247620</w:t>
            </w:r>
          </w:p>
        </w:tc>
        <w:tc>
          <w:tcPr>
            <w:tcW w:w="1885" w:type="dxa"/>
            <w:shd w:val="clear" w:color="auto" w:fill="000000" w:themeFill="text1"/>
          </w:tcPr>
          <w:p w14:paraId="06737F9F" w14:textId="77777777" w:rsidR="00B41669" w:rsidRPr="00830E53" w:rsidRDefault="00830E53">
            <w:pPr>
              <w:rPr>
                <w:rFonts w:ascii="Times New Roman" w:hAnsi="Times New Roman" w:cs="Times New Roman"/>
                <w:sz w:val="32"/>
                <w:szCs w:val="24"/>
              </w:rPr>
            </w:pPr>
            <w:r w:rsidRPr="00830E53">
              <w:rPr>
                <w:rFonts w:ascii="Times New Roman" w:hAnsi="Times New Roman" w:cs="Times New Roman"/>
                <w:sz w:val="32"/>
                <w:szCs w:val="24"/>
              </w:rPr>
              <w:t>2247620</w:t>
            </w:r>
          </w:p>
        </w:tc>
      </w:tr>
    </w:tbl>
    <w:p w14:paraId="7A245456" w14:textId="77777777" w:rsidR="00AB25BB" w:rsidRDefault="00AB25BB">
      <w:pPr>
        <w:rPr>
          <w:rFonts w:ascii="Times New Roman" w:hAnsi="Times New Roman" w:cs="Times New Roman"/>
          <w:sz w:val="24"/>
          <w:szCs w:val="24"/>
        </w:rPr>
      </w:pPr>
    </w:p>
    <w:p w14:paraId="5EC46AD1" w14:textId="77777777" w:rsidR="00830E53" w:rsidRDefault="00830E53">
      <w:pPr>
        <w:rPr>
          <w:rFonts w:ascii="Times New Roman" w:hAnsi="Times New Roman" w:cs="Times New Roman"/>
          <w:sz w:val="24"/>
          <w:szCs w:val="24"/>
        </w:rPr>
      </w:pPr>
    </w:p>
    <w:p w14:paraId="3042AC44" w14:textId="77777777" w:rsidR="00830E53" w:rsidRDefault="00830E53">
      <w:pPr>
        <w:rPr>
          <w:rFonts w:ascii="Times New Roman" w:hAnsi="Times New Roman" w:cs="Times New Roman"/>
          <w:sz w:val="24"/>
          <w:szCs w:val="24"/>
        </w:rPr>
      </w:pPr>
    </w:p>
    <w:p w14:paraId="08D78C77" w14:textId="77777777" w:rsidR="00830E53" w:rsidRPr="00013450" w:rsidRDefault="00830E53" w:rsidP="00013450">
      <w:pPr>
        <w:pStyle w:val="Heading2"/>
      </w:pPr>
      <w:bookmarkStart w:id="2" w:name="_Toc97379577"/>
      <w:r w:rsidRPr="00013450">
        <w:lastRenderedPageBreak/>
        <w:t>B) Income Statement</w:t>
      </w:r>
      <w:bookmarkEnd w:id="2"/>
    </w:p>
    <w:p w14:paraId="503469F3" w14:textId="77777777" w:rsidR="00830E53" w:rsidRPr="00A92781" w:rsidRDefault="00830E53" w:rsidP="00A92781">
      <w:pPr>
        <w:jc w:val="center"/>
        <w:rPr>
          <w:rFonts w:ascii="Times New Roman" w:hAnsi="Times New Roman" w:cs="Times New Roman"/>
          <w:sz w:val="28"/>
          <w:szCs w:val="24"/>
        </w:rPr>
      </w:pPr>
      <w:r w:rsidRPr="00A92781">
        <w:rPr>
          <w:rFonts w:ascii="Times New Roman" w:hAnsi="Times New Roman" w:cs="Times New Roman"/>
          <w:sz w:val="28"/>
          <w:szCs w:val="24"/>
        </w:rPr>
        <w:t>General Supplies Ltd</w:t>
      </w:r>
    </w:p>
    <w:p w14:paraId="05D17C60" w14:textId="77777777" w:rsidR="00830E53" w:rsidRPr="00A92781" w:rsidRDefault="00830E53" w:rsidP="00A92781">
      <w:pPr>
        <w:jc w:val="center"/>
        <w:rPr>
          <w:rFonts w:ascii="Times New Roman" w:hAnsi="Times New Roman" w:cs="Times New Roman"/>
          <w:sz w:val="28"/>
          <w:szCs w:val="24"/>
        </w:rPr>
      </w:pPr>
      <w:r w:rsidRPr="00A92781">
        <w:rPr>
          <w:rFonts w:ascii="Times New Roman" w:hAnsi="Times New Roman" w:cs="Times New Roman"/>
          <w:sz w:val="28"/>
          <w:szCs w:val="24"/>
        </w:rPr>
        <w:t>Income Statement</w:t>
      </w:r>
    </w:p>
    <w:p w14:paraId="509D3455" w14:textId="77777777" w:rsidR="00830E53" w:rsidRPr="00A92781" w:rsidRDefault="00830E53" w:rsidP="00A92781">
      <w:pPr>
        <w:jc w:val="center"/>
        <w:rPr>
          <w:rFonts w:ascii="Times New Roman" w:hAnsi="Times New Roman" w:cs="Times New Roman"/>
          <w:sz w:val="28"/>
          <w:szCs w:val="24"/>
        </w:rPr>
      </w:pPr>
      <w:r w:rsidRPr="00A92781">
        <w:rPr>
          <w:rFonts w:ascii="Times New Roman" w:hAnsi="Times New Roman" w:cs="Times New Roman"/>
          <w:sz w:val="28"/>
          <w:szCs w:val="24"/>
        </w:rPr>
        <w:t>For the Year Ended</w:t>
      </w:r>
      <w:r w:rsidR="00A92781" w:rsidRPr="00A92781">
        <w:rPr>
          <w:rFonts w:ascii="Times New Roman" w:hAnsi="Times New Roman" w:cs="Times New Roman"/>
          <w:sz w:val="28"/>
          <w:szCs w:val="24"/>
        </w:rPr>
        <w:t xml:space="preserve"> 31</w:t>
      </w:r>
      <w:r w:rsidR="00A92781" w:rsidRPr="00A92781">
        <w:rPr>
          <w:rFonts w:ascii="Times New Roman" w:hAnsi="Times New Roman" w:cs="Times New Roman"/>
          <w:sz w:val="28"/>
          <w:szCs w:val="24"/>
          <w:vertAlign w:val="superscript"/>
        </w:rPr>
        <w:t>st</w:t>
      </w:r>
      <w:r w:rsidR="00A92781" w:rsidRPr="00A92781">
        <w:rPr>
          <w:rFonts w:ascii="Times New Roman" w:hAnsi="Times New Roman" w:cs="Times New Roman"/>
          <w:sz w:val="28"/>
          <w:szCs w:val="24"/>
        </w:rPr>
        <w:t xml:space="preserve"> December 2021</w:t>
      </w:r>
    </w:p>
    <w:tbl>
      <w:tblPr>
        <w:tblStyle w:val="TableGrid"/>
        <w:tblW w:w="9604" w:type="dxa"/>
        <w:tblLook w:val="04A0" w:firstRow="1" w:lastRow="0" w:firstColumn="1" w:lastColumn="0" w:noHBand="0" w:noVBand="1"/>
      </w:tblPr>
      <w:tblGrid>
        <w:gridCol w:w="4250"/>
        <w:gridCol w:w="1848"/>
        <w:gridCol w:w="1663"/>
        <w:gridCol w:w="1843"/>
      </w:tblGrid>
      <w:tr w:rsidR="005C7C49" w14:paraId="771993DE" w14:textId="77777777" w:rsidTr="00ED40E7">
        <w:trPr>
          <w:trHeight w:val="124"/>
        </w:trPr>
        <w:tc>
          <w:tcPr>
            <w:tcW w:w="4250" w:type="dxa"/>
            <w:shd w:val="clear" w:color="auto" w:fill="000000" w:themeFill="text1"/>
          </w:tcPr>
          <w:p w14:paraId="39ED8954" w14:textId="77777777" w:rsidR="00A92781" w:rsidRPr="00A92781" w:rsidRDefault="00A92781">
            <w:pPr>
              <w:rPr>
                <w:rFonts w:ascii="Times New Roman" w:hAnsi="Times New Roman" w:cs="Times New Roman"/>
                <w:b/>
                <w:sz w:val="32"/>
                <w:szCs w:val="24"/>
              </w:rPr>
            </w:pPr>
            <w:r w:rsidRPr="00A92781">
              <w:rPr>
                <w:rFonts w:ascii="Times New Roman" w:hAnsi="Times New Roman" w:cs="Times New Roman"/>
                <w:b/>
                <w:sz w:val="32"/>
                <w:szCs w:val="24"/>
              </w:rPr>
              <w:t>Details</w:t>
            </w:r>
          </w:p>
        </w:tc>
        <w:tc>
          <w:tcPr>
            <w:tcW w:w="1848" w:type="dxa"/>
            <w:shd w:val="clear" w:color="auto" w:fill="000000" w:themeFill="text1"/>
          </w:tcPr>
          <w:p w14:paraId="68BA3D4B" w14:textId="77777777" w:rsidR="00A92781" w:rsidRPr="00A92781" w:rsidRDefault="00A92781">
            <w:pPr>
              <w:rPr>
                <w:rFonts w:ascii="Times New Roman" w:hAnsi="Times New Roman" w:cs="Times New Roman"/>
                <w:b/>
                <w:sz w:val="32"/>
                <w:szCs w:val="24"/>
              </w:rPr>
            </w:pPr>
            <w:r w:rsidRPr="00A92781">
              <w:rPr>
                <w:rFonts w:ascii="Times New Roman" w:hAnsi="Times New Roman" w:cs="Times New Roman"/>
                <w:b/>
                <w:sz w:val="32"/>
                <w:szCs w:val="24"/>
              </w:rPr>
              <w:t xml:space="preserve">Tk </w:t>
            </w:r>
          </w:p>
        </w:tc>
        <w:tc>
          <w:tcPr>
            <w:tcW w:w="1663" w:type="dxa"/>
            <w:shd w:val="clear" w:color="auto" w:fill="000000" w:themeFill="text1"/>
          </w:tcPr>
          <w:p w14:paraId="4BCE6806" w14:textId="77777777" w:rsidR="00A92781" w:rsidRPr="00A92781" w:rsidRDefault="00A92781">
            <w:pPr>
              <w:rPr>
                <w:rFonts w:ascii="Times New Roman" w:hAnsi="Times New Roman" w:cs="Times New Roman"/>
                <w:b/>
                <w:sz w:val="32"/>
                <w:szCs w:val="24"/>
              </w:rPr>
            </w:pPr>
            <w:r w:rsidRPr="00A92781">
              <w:rPr>
                <w:rFonts w:ascii="Times New Roman" w:hAnsi="Times New Roman" w:cs="Times New Roman"/>
                <w:b/>
                <w:sz w:val="32"/>
                <w:szCs w:val="24"/>
              </w:rPr>
              <w:t>Tk</w:t>
            </w:r>
          </w:p>
        </w:tc>
        <w:tc>
          <w:tcPr>
            <w:tcW w:w="1843" w:type="dxa"/>
            <w:shd w:val="clear" w:color="auto" w:fill="000000" w:themeFill="text1"/>
          </w:tcPr>
          <w:p w14:paraId="487978BC" w14:textId="77777777" w:rsidR="00A92781" w:rsidRPr="00A92781" w:rsidRDefault="00A92781">
            <w:pPr>
              <w:rPr>
                <w:rFonts w:ascii="Times New Roman" w:hAnsi="Times New Roman" w:cs="Times New Roman"/>
                <w:b/>
                <w:sz w:val="32"/>
                <w:szCs w:val="24"/>
              </w:rPr>
            </w:pPr>
            <w:r w:rsidRPr="00A92781">
              <w:rPr>
                <w:rFonts w:ascii="Times New Roman" w:hAnsi="Times New Roman" w:cs="Times New Roman"/>
                <w:b/>
                <w:sz w:val="32"/>
                <w:szCs w:val="24"/>
              </w:rPr>
              <w:t>Tk</w:t>
            </w:r>
          </w:p>
        </w:tc>
      </w:tr>
      <w:tr w:rsidR="00722706" w14:paraId="7EC78F23" w14:textId="77777777" w:rsidTr="00ED40E7">
        <w:trPr>
          <w:trHeight w:val="288"/>
        </w:trPr>
        <w:tc>
          <w:tcPr>
            <w:tcW w:w="4250" w:type="dxa"/>
            <w:vMerge w:val="restart"/>
          </w:tcPr>
          <w:p w14:paraId="2B4AA81B"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Sales Revenue</w:t>
            </w:r>
          </w:p>
          <w:p w14:paraId="6A1FE268"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(Less) Cost of Goods Sold</w:t>
            </w:r>
          </w:p>
          <w:p w14:paraId="643D9E60"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Opening Stock</w:t>
            </w:r>
          </w:p>
          <w:p w14:paraId="2AF1A69D"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 xml:space="preserve">Purchase </w:t>
            </w:r>
          </w:p>
          <w:p w14:paraId="1391916E" w14:textId="77777777" w:rsidR="00722706" w:rsidRDefault="00722706" w:rsidP="00FC419E">
            <w:pPr>
              <w:rPr>
                <w:rFonts w:ascii="Times New Roman" w:hAnsi="Times New Roman" w:cs="Times New Roman"/>
                <w:sz w:val="24"/>
                <w:szCs w:val="24"/>
              </w:rPr>
            </w:pPr>
          </w:p>
          <w:p w14:paraId="5284EBDF" w14:textId="77777777" w:rsidR="00722706" w:rsidRDefault="00722706" w:rsidP="00FC419E">
            <w:pPr>
              <w:rPr>
                <w:rFonts w:ascii="Times New Roman" w:hAnsi="Times New Roman" w:cs="Times New Roman"/>
                <w:sz w:val="24"/>
                <w:szCs w:val="24"/>
              </w:rPr>
            </w:pPr>
          </w:p>
          <w:p w14:paraId="5059ABB8"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Less: Closing Inventory</w:t>
            </w:r>
          </w:p>
          <w:p w14:paraId="1B1D864A" w14:textId="77777777" w:rsidR="00722706" w:rsidRDefault="00722706" w:rsidP="00FC419E">
            <w:pPr>
              <w:rPr>
                <w:rFonts w:ascii="Times New Roman" w:hAnsi="Times New Roman" w:cs="Times New Roman"/>
                <w:sz w:val="24"/>
                <w:szCs w:val="24"/>
              </w:rPr>
            </w:pPr>
          </w:p>
          <w:p w14:paraId="56B5938E" w14:textId="77777777" w:rsidR="00722706" w:rsidRDefault="00722706" w:rsidP="00FC419E">
            <w:pPr>
              <w:rPr>
                <w:rFonts w:ascii="Times New Roman" w:hAnsi="Times New Roman" w:cs="Times New Roman"/>
                <w:sz w:val="24"/>
                <w:szCs w:val="24"/>
              </w:rPr>
            </w:pPr>
          </w:p>
          <w:p w14:paraId="0EEAA427" w14:textId="77777777" w:rsidR="00722706" w:rsidRPr="005C7C49" w:rsidRDefault="00722706" w:rsidP="00FC419E">
            <w:pPr>
              <w:rPr>
                <w:rFonts w:ascii="Times New Roman" w:hAnsi="Times New Roman" w:cs="Times New Roman"/>
                <w:b/>
                <w:sz w:val="24"/>
                <w:szCs w:val="24"/>
              </w:rPr>
            </w:pPr>
            <w:r>
              <w:rPr>
                <w:rFonts w:ascii="Times New Roman" w:hAnsi="Times New Roman" w:cs="Times New Roman"/>
                <w:sz w:val="24"/>
                <w:szCs w:val="24"/>
              </w:rPr>
              <w:t xml:space="preserve">                                      </w:t>
            </w:r>
            <w:r w:rsidRPr="005C7C49">
              <w:rPr>
                <w:rFonts w:ascii="Times New Roman" w:hAnsi="Times New Roman" w:cs="Times New Roman"/>
                <w:b/>
                <w:sz w:val="24"/>
                <w:szCs w:val="24"/>
              </w:rPr>
              <w:t>Gross Profit</w:t>
            </w:r>
          </w:p>
          <w:p w14:paraId="5AA81F6B"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(Less) Operating Expenses</w:t>
            </w:r>
          </w:p>
          <w:p w14:paraId="7ECA2EFF"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Finance Expense</w:t>
            </w:r>
          </w:p>
          <w:p w14:paraId="2D79F8C1"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Legal Expenses</w:t>
            </w:r>
          </w:p>
          <w:p w14:paraId="3B48D15D"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 xml:space="preserve">Heating and Lighting </w:t>
            </w:r>
          </w:p>
          <w:p w14:paraId="7394C109"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Rent and Rates</w:t>
            </w:r>
          </w:p>
          <w:p w14:paraId="2CBE77D2"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 xml:space="preserve">(+) Due </w:t>
            </w:r>
          </w:p>
          <w:p w14:paraId="22078F61"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 xml:space="preserve">Insurance </w:t>
            </w:r>
          </w:p>
          <w:p w14:paraId="171438C8"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 xml:space="preserve">(-) Advance </w:t>
            </w:r>
          </w:p>
          <w:p w14:paraId="7DD32180"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Postage and Stationary</w:t>
            </w:r>
          </w:p>
          <w:p w14:paraId="27B92B54"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Travelling Expense</w:t>
            </w:r>
          </w:p>
          <w:p w14:paraId="05C00ADD"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Motor Running Expense</w:t>
            </w:r>
          </w:p>
          <w:p w14:paraId="336D6F7E"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 xml:space="preserve">Salaries and Wages </w:t>
            </w:r>
          </w:p>
          <w:p w14:paraId="085AF8E3"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 xml:space="preserve">Bad Debt </w:t>
            </w:r>
          </w:p>
          <w:p w14:paraId="250AD437"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 New  Bad Debt</w:t>
            </w:r>
          </w:p>
          <w:p w14:paraId="2B7BFADA" w14:textId="77777777" w:rsidR="00722706" w:rsidRDefault="00722706" w:rsidP="00FC419E">
            <w:pPr>
              <w:rPr>
                <w:rFonts w:ascii="Times New Roman" w:hAnsi="Times New Roman" w:cs="Times New Roman"/>
                <w:sz w:val="24"/>
                <w:szCs w:val="24"/>
              </w:rPr>
            </w:pPr>
          </w:p>
          <w:p w14:paraId="4E5351DD" w14:textId="77777777" w:rsidR="00722706" w:rsidRDefault="00722706" w:rsidP="00FC419E">
            <w:pPr>
              <w:rPr>
                <w:rFonts w:ascii="Times New Roman" w:hAnsi="Times New Roman" w:cs="Times New Roman"/>
                <w:sz w:val="24"/>
                <w:szCs w:val="24"/>
              </w:rPr>
            </w:pPr>
          </w:p>
          <w:p w14:paraId="6D786EDD"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 Old Provision for Bad debt</w:t>
            </w:r>
          </w:p>
          <w:p w14:paraId="4041FD7C"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Taxation</w:t>
            </w:r>
          </w:p>
          <w:p w14:paraId="3EA658C9"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Depreciation-Machinery</w:t>
            </w:r>
          </w:p>
          <w:p w14:paraId="0EA8EF97"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Depreciation-Building</w:t>
            </w:r>
          </w:p>
          <w:p w14:paraId="01FC1BCC" w14:textId="77777777" w:rsidR="00722706" w:rsidRDefault="00722706" w:rsidP="00FC419E">
            <w:pPr>
              <w:rPr>
                <w:rFonts w:ascii="Times New Roman" w:hAnsi="Times New Roman" w:cs="Times New Roman"/>
                <w:sz w:val="24"/>
                <w:szCs w:val="24"/>
              </w:rPr>
            </w:pPr>
          </w:p>
          <w:p w14:paraId="3FC30D78" w14:textId="77777777" w:rsidR="00722706" w:rsidRPr="005C7C49" w:rsidRDefault="00722706" w:rsidP="00FC419E">
            <w:pPr>
              <w:rPr>
                <w:rFonts w:ascii="Times New Roman" w:hAnsi="Times New Roman" w:cs="Times New Roman"/>
                <w:b/>
                <w:sz w:val="24"/>
                <w:szCs w:val="24"/>
              </w:rPr>
            </w:pPr>
            <w:r>
              <w:rPr>
                <w:rFonts w:ascii="Times New Roman" w:hAnsi="Times New Roman" w:cs="Times New Roman"/>
                <w:sz w:val="24"/>
                <w:szCs w:val="24"/>
              </w:rPr>
              <w:t xml:space="preserve">                              </w:t>
            </w:r>
            <w:r w:rsidR="005C7C49">
              <w:rPr>
                <w:rFonts w:ascii="Times New Roman" w:hAnsi="Times New Roman" w:cs="Times New Roman"/>
                <w:sz w:val="24"/>
                <w:szCs w:val="24"/>
              </w:rPr>
              <w:t xml:space="preserve">           </w:t>
            </w:r>
            <w:r w:rsidRPr="005C7C49">
              <w:rPr>
                <w:rFonts w:ascii="Times New Roman" w:hAnsi="Times New Roman" w:cs="Times New Roman"/>
                <w:b/>
                <w:sz w:val="24"/>
                <w:szCs w:val="24"/>
              </w:rPr>
              <w:t>Operating  profit</w:t>
            </w:r>
          </w:p>
          <w:p w14:paraId="38E87C74"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Add: Other Income</w:t>
            </w:r>
          </w:p>
          <w:p w14:paraId="49FB4009"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Finance Income</w:t>
            </w:r>
          </w:p>
          <w:p w14:paraId="46D48790" w14:textId="77777777" w:rsidR="00722706" w:rsidRDefault="00722706" w:rsidP="00FC419E">
            <w:pPr>
              <w:rPr>
                <w:rFonts w:ascii="Times New Roman" w:hAnsi="Times New Roman" w:cs="Times New Roman"/>
                <w:sz w:val="24"/>
                <w:szCs w:val="24"/>
              </w:rPr>
            </w:pPr>
          </w:p>
          <w:p w14:paraId="62618789" w14:textId="77777777" w:rsidR="005C7C49" w:rsidRPr="005C7C49" w:rsidRDefault="005C7C49" w:rsidP="00FC419E">
            <w:pPr>
              <w:rPr>
                <w:rFonts w:ascii="Times New Roman" w:hAnsi="Times New Roman" w:cs="Times New Roman"/>
                <w:b/>
                <w:sz w:val="24"/>
                <w:szCs w:val="24"/>
              </w:rPr>
            </w:pPr>
            <w:r>
              <w:rPr>
                <w:rFonts w:ascii="Times New Roman" w:hAnsi="Times New Roman" w:cs="Times New Roman"/>
                <w:sz w:val="24"/>
                <w:szCs w:val="24"/>
              </w:rPr>
              <w:t xml:space="preserve">                                                   </w:t>
            </w:r>
            <w:r w:rsidRPr="005C7C49">
              <w:rPr>
                <w:rFonts w:ascii="Times New Roman" w:hAnsi="Times New Roman" w:cs="Times New Roman"/>
                <w:b/>
                <w:sz w:val="24"/>
                <w:szCs w:val="24"/>
              </w:rPr>
              <w:t>Net profit</w:t>
            </w:r>
          </w:p>
          <w:p w14:paraId="52998602" w14:textId="77777777" w:rsidR="005C7C49" w:rsidRDefault="005C7C49" w:rsidP="00FC419E">
            <w:pPr>
              <w:rPr>
                <w:rFonts w:ascii="Times New Roman" w:hAnsi="Times New Roman" w:cs="Times New Roman"/>
                <w:sz w:val="24"/>
                <w:szCs w:val="24"/>
              </w:rPr>
            </w:pPr>
          </w:p>
          <w:p w14:paraId="02A86F64" w14:textId="77777777" w:rsidR="005C7C49" w:rsidRDefault="005C7C49" w:rsidP="00FC419E">
            <w:pPr>
              <w:rPr>
                <w:rFonts w:ascii="Times New Roman" w:hAnsi="Times New Roman" w:cs="Times New Roman"/>
                <w:sz w:val="24"/>
                <w:szCs w:val="24"/>
              </w:rPr>
            </w:pPr>
          </w:p>
        </w:tc>
        <w:tc>
          <w:tcPr>
            <w:tcW w:w="1848" w:type="dxa"/>
            <w:vMerge w:val="restart"/>
          </w:tcPr>
          <w:p w14:paraId="12C5F026" w14:textId="77777777" w:rsidR="00722706" w:rsidRDefault="00722706" w:rsidP="00FC419E">
            <w:pPr>
              <w:rPr>
                <w:rFonts w:ascii="Times New Roman" w:hAnsi="Times New Roman" w:cs="Times New Roman"/>
                <w:sz w:val="24"/>
                <w:szCs w:val="24"/>
              </w:rPr>
            </w:pPr>
          </w:p>
          <w:p w14:paraId="4E9AAAB6" w14:textId="77777777" w:rsidR="00722706" w:rsidRDefault="00722706" w:rsidP="00FC419E">
            <w:pPr>
              <w:rPr>
                <w:rFonts w:ascii="Times New Roman" w:hAnsi="Times New Roman" w:cs="Times New Roman"/>
                <w:sz w:val="24"/>
                <w:szCs w:val="24"/>
              </w:rPr>
            </w:pPr>
          </w:p>
          <w:p w14:paraId="1E93EED9" w14:textId="77777777" w:rsidR="00722706" w:rsidRDefault="00722706" w:rsidP="00FC419E">
            <w:pPr>
              <w:rPr>
                <w:rFonts w:ascii="Times New Roman" w:hAnsi="Times New Roman" w:cs="Times New Roman"/>
                <w:sz w:val="24"/>
                <w:szCs w:val="24"/>
              </w:rPr>
            </w:pPr>
          </w:p>
          <w:p w14:paraId="2C3EAF6F" w14:textId="77777777" w:rsidR="00722706" w:rsidRDefault="00722706" w:rsidP="00FC419E">
            <w:pPr>
              <w:rPr>
                <w:rFonts w:ascii="Times New Roman" w:hAnsi="Times New Roman" w:cs="Times New Roman"/>
                <w:sz w:val="24"/>
                <w:szCs w:val="24"/>
              </w:rPr>
            </w:pPr>
          </w:p>
          <w:p w14:paraId="7BDCFC6E" w14:textId="77777777" w:rsidR="00722706" w:rsidRDefault="00722706" w:rsidP="00FC419E">
            <w:pPr>
              <w:rPr>
                <w:rFonts w:ascii="Times New Roman" w:hAnsi="Times New Roman" w:cs="Times New Roman"/>
                <w:sz w:val="24"/>
                <w:szCs w:val="24"/>
              </w:rPr>
            </w:pPr>
          </w:p>
          <w:p w14:paraId="67CCF042" w14:textId="77777777" w:rsidR="00722706" w:rsidRDefault="00722706" w:rsidP="00FC419E">
            <w:pPr>
              <w:rPr>
                <w:rFonts w:ascii="Times New Roman" w:hAnsi="Times New Roman" w:cs="Times New Roman"/>
                <w:sz w:val="24"/>
                <w:szCs w:val="24"/>
              </w:rPr>
            </w:pPr>
          </w:p>
          <w:p w14:paraId="3C2A0E2F" w14:textId="77777777" w:rsidR="00722706" w:rsidRDefault="00722706" w:rsidP="00FC419E">
            <w:pPr>
              <w:rPr>
                <w:rFonts w:ascii="Times New Roman" w:hAnsi="Times New Roman" w:cs="Times New Roman"/>
                <w:sz w:val="24"/>
                <w:szCs w:val="24"/>
              </w:rPr>
            </w:pPr>
          </w:p>
          <w:p w14:paraId="346F04BB" w14:textId="77777777" w:rsidR="00722706" w:rsidRDefault="00722706" w:rsidP="00FC419E">
            <w:pPr>
              <w:rPr>
                <w:rFonts w:ascii="Times New Roman" w:hAnsi="Times New Roman" w:cs="Times New Roman"/>
                <w:sz w:val="24"/>
                <w:szCs w:val="24"/>
              </w:rPr>
            </w:pPr>
          </w:p>
          <w:p w14:paraId="221543BD" w14:textId="77777777" w:rsidR="00722706" w:rsidRDefault="00722706" w:rsidP="00FC419E">
            <w:pPr>
              <w:rPr>
                <w:rFonts w:ascii="Times New Roman" w:hAnsi="Times New Roman" w:cs="Times New Roman"/>
                <w:sz w:val="24"/>
                <w:szCs w:val="24"/>
              </w:rPr>
            </w:pPr>
          </w:p>
          <w:p w14:paraId="24D48047" w14:textId="77777777" w:rsidR="00722706" w:rsidRDefault="00722706" w:rsidP="00FC419E">
            <w:pPr>
              <w:rPr>
                <w:rFonts w:ascii="Times New Roman" w:hAnsi="Times New Roman" w:cs="Times New Roman"/>
                <w:sz w:val="24"/>
                <w:szCs w:val="24"/>
              </w:rPr>
            </w:pPr>
          </w:p>
          <w:p w14:paraId="0749FCBD" w14:textId="77777777" w:rsidR="00722706" w:rsidRDefault="00722706" w:rsidP="00FC419E">
            <w:pPr>
              <w:rPr>
                <w:rFonts w:ascii="Times New Roman" w:hAnsi="Times New Roman" w:cs="Times New Roman"/>
                <w:sz w:val="24"/>
                <w:szCs w:val="24"/>
              </w:rPr>
            </w:pPr>
          </w:p>
          <w:p w14:paraId="3C718313" w14:textId="77777777" w:rsidR="00722706" w:rsidRDefault="00722706" w:rsidP="00FC419E">
            <w:pPr>
              <w:rPr>
                <w:rFonts w:ascii="Times New Roman" w:hAnsi="Times New Roman" w:cs="Times New Roman"/>
                <w:sz w:val="24"/>
                <w:szCs w:val="24"/>
              </w:rPr>
            </w:pPr>
          </w:p>
          <w:p w14:paraId="69BE5461" w14:textId="77777777" w:rsidR="00722706" w:rsidRDefault="00722706" w:rsidP="00FC419E">
            <w:pPr>
              <w:rPr>
                <w:rFonts w:ascii="Times New Roman" w:hAnsi="Times New Roman" w:cs="Times New Roman"/>
                <w:sz w:val="24"/>
                <w:szCs w:val="24"/>
              </w:rPr>
            </w:pPr>
          </w:p>
          <w:p w14:paraId="45B7FD55" w14:textId="77777777" w:rsidR="00722706" w:rsidRDefault="00722706" w:rsidP="00FC419E">
            <w:pPr>
              <w:rPr>
                <w:rFonts w:ascii="Times New Roman" w:hAnsi="Times New Roman" w:cs="Times New Roman"/>
                <w:sz w:val="24"/>
                <w:szCs w:val="24"/>
              </w:rPr>
            </w:pPr>
          </w:p>
          <w:p w14:paraId="3E7E7587"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24780</w:t>
            </w:r>
          </w:p>
          <w:p w14:paraId="146F991B"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3220</w:t>
            </w:r>
          </w:p>
        </w:tc>
        <w:tc>
          <w:tcPr>
            <w:tcW w:w="1663" w:type="dxa"/>
          </w:tcPr>
          <w:p w14:paraId="18516B37" w14:textId="77777777" w:rsidR="00722706" w:rsidRDefault="00722706" w:rsidP="00FC419E">
            <w:pPr>
              <w:rPr>
                <w:rFonts w:ascii="Times New Roman" w:hAnsi="Times New Roman" w:cs="Times New Roman"/>
                <w:sz w:val="24"/>
                <w:szCs w:val="24"/>
              </w:rPr>
            </w:pPr>
          </w:p>
          <w:p w14:paraId="068ADE9F" w14:textId="77777777" w:rsidR="00722706" w:rsidRDefault="00722706" w:rsidP="00FC419E">
            <w:pPr>
              <w:rPr>
                <w:rFonts w:ascii="Times New Roman" w:hAnsi="Times New Roman" w:cs="Times New Roman"/>
                <w:sz w:val="24"/>
                <w:szCs w:val="24"/>
              </w:rPr>
            </w:pPr>
          </w:p>
          <w:p w14:paraId="188B31BC"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90000</w:t>
            </w:r>
          </w:p>
          <w:p w14:paraId="2EFFC713"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560000</w:t>
            </w:r>
          </w:p>
          <w:p w14:paraId="2584EC36" w14:textId="77777777" w:rsidR="00722706" w:rsidRDefault="00722706" w:rsidP="00FC419E">
            <w:pPr>
              <w:rPr>
                <w:rFonts w:ascii="Times New Roman" w:hAnsi="Times New Roman" w:cs="Times New Roman"/>
                <w:sz w:val="24"/>
                <w:szCs w:val="24"/>
              </w:rPr>
            </w:pPr>
          </w:p>
        </w:tc>
        <w:tc>
          <w:tcPr>
            <w:tcW w:w="1843" w:type="dxa"/>
            <w:vMerge w:val="restart"/>
          </w:tcPr>
          <w:p w14:paraId="776691F4"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900,000</w:t>
            </w:r>
          </w:p>
          <w:p w14:paraId="34FA42A4" w14:textId="77777777" w:rsidR="00722706" w:rsidRDefault="00722706" w:rsidP="00FC419E">
            <w:pPr>
              <w:rPr>
                <w:rFonts w:ascii="Times New Roman" w:hAnsi="Times New Roman" w:cs="Times New Roman"/>
                <w:sz w:val="24"/>
                <w:szCs w:val="24"/>
              </w:rPr>
            </w:pPr>
          </w:p>
          <w:p w14:paraId="7FDB50EF" w14:textId="77777777" w:rsidR="00722706" w:rsidRDefault="00722706" w:rsidP="00FC419E">
            <w:pPr>
              <w:rPr>
                <w:rFonts w:ascii="Times New Roman" w:hAnsi="Times New Roman" w:cs="Times New Roman"/>
                <w:sz w:val="24"/>
                <w:szCs w:val="24"/>
              </w:rPr>
            </w:pPr>
          </w:p>
          <w:p w14:paraId="1BBCEC58" w14:textId="77777777" w:rsidR="00722706" w:rsidRDefault="00722706" w:rsidP="00FC419E">
            <w:pPr>
              <w:rPr>
                <w:rFonts w:ascii="Times New Roman" w:hAnsi="Times New Roman" w:cs="Times New Roman"/>
                <w:sz w:val="24"/>
                <w:szCs w:val="24"/>
              </w:rPr>
            </w:pPr>
          </w:p>
          <w:p w14:paraId="39C3A7D6" w14:textId="77777777" w:rsidR="00722706" w:rsidRDefault="00722706" w:rsidP="00FC419E">
            <w:pPr>
              <w:rPr>
                <w:rFonts w:ascii="Times New Roman" w:hAnsi="Times New Roman" w:cs="Times New Roman"/>
                <w:sz w:val="24"/>
                <w:szCs w:val="24"/>
              </w:rPr>
            </w:pPr>
          </w:p>
          <w:p w14:paraId="220A9B9B" w14:textId="77777777" w:rsidR="00722706" w:rsidRDefault="00722706" w:rsidP="00FC419E">
            <w:pPr>
              <w:rPr>
                <w:rFonts w:ascii="Times New Roman" w:hAnsi="Times New Roman" w:cs="Times New Roman"/>
                <w:sz w:val="24"/>
                <w:szCs w:val="24"/>
              </w:rPr>
            </w:pPr>
          </w:p>
          <w:p w14:paraId="0C003B24" w14:textId="77777777" w:rsidR="00722706" w:rsidRDefault="00722706" w:rsidP="00FC419E">
            <w:pPr>
              <w:rPr>
                <w:rFonts w:ascii="Times New Roman" w:hAnsi="Times New Roman" w:cs="Times New Roman"/>
                <w:sz w:val="24"/>
                <w:szCs w:val="24"/>
              </w:rPr>
            </w:pPr>
          </w:p>
          <w:p w14:paraId="7FE97F88"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(525000)</w:t>
            </w:r>
          </w:p>
          <w:p w14:paraId="3BCE9219" w14:textId="77777777" w:rsidR="00722706" w:rsidRDefault="00722706" w:rsidP="00FC419E">
            <w:pPr>
              <w:rPr>
                <w:rFonts w:ascii="Times New Roman" w:hAnsi="Times New Roman" w:cs="Times New Roman"/>
                <w:sz w:val="24"/>
                <w:szCs w:val="24"/>
              </w:rPr>
            </w:pPr>
          </w:p>
        </w:tc>
      </w:tr>
      <w:tr w:rsidR="00722706" w14:paraId="16293742" w14:textId="77777777" w:rsidTr="00ED40E7">
        <w:trPr>
          <w:trHeight w:val="197"/>
        </w:trPr>
        <w:tc>
          <w:tcPr>
            <w:tcW w:w="4250" w:type="dxa"/>
            <w:vMerge/>
          </w:tcPr>
          <w:p w14:paraId="48CB2B8C" w14:textId="77777777" w:rsidR="00722706" w:rsidRDefault="00722706" w:rsidP="00FC419E">
            <w:pPr>
              <w:rPr>
                <w:rFonts w:ascii="Times New Roman" w:hAnsi="Times New Roman" w:cs="Times New Roman"/>
                <w:sz w:val="24"/>
                <w:szCs w:val="24"/>
              </w:rPr>
            </w:pPr>
          </w:p>
        </w:tc>
        <w:tc>
          <w:tcPr>
            <w:tcW w:w="1848" w:type="dxa"/>
            <w:vMerge/>
          </w:tcPr>
          <w:p w14:paraId="35528130" w14:textId="77777777" w:rsidR="00722706" w:rsidRDefault="00722706" w:rsidP="00FC419E">
            <w:pPr>
              <w:rPr>
                <w:rFonts w:ascii="Times New Roman" w:hAnsi="Times New Roman" w:cs="Times New Roman"/>
                <w:sz w:val="24"/>
                <w:szCs w:val="24"/>
              </w:rPr>
            </w:pPr>
          </w:p>
        </w:tc>
        <w:tc>
          <w:tcPr>
            <w:tcW w:w="1663" w:type="dxa"/>
          </w:tcPr>
          <w:p w14:paraId="3932D46C"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650000</w:t>
            </w:r>
          </w:p>
          <w:p w14:paraId="6E0BFFBC"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(125000)</w:t>
            </w:r>
          </w:p>
        </w:tc>
        <w:tc>
          <w:tcPr>
            <w:tcW w:w="1843" w:type="dxa"/>
            <w:vMerge/>
          </w:tcPr>
          <w:p w14:paraId="5D5EBA98" w14:textId="77777777" w:rsidR="00722706" w:rsidRDefault="00722706" w:rsidP="00FC419E">
            <w:pPr>
              <w:rPr>
                <w:rFonts w:ascii="Times New Roman" w:hAnsi="Times New Roman" w:cs="Times New Roman"/>
                <w:sz w:val="24"/>
                <w:szCs w:val="24"/>
              </w:rPr>
            </w:pPr>
          </w:p>
        </w:tc>
      </w:tr>
      <w:tr w:rsidR="00722706" w14:paraId="13FD1971" w14:textId="77777777" w:rsidTr="00ED40E7">
        <w:trPr>
          <w:trHeight w:val="276"/>
        </w:trPr>
        <w:tc>
          <w:tcPr>
            <w:tcW w:w="4250" w:type="dxa"/>
            <w:vMerge/>
          </w:tcPr>
          <w:p w14:paraId="463990E1" w14:textId="77777777" w:rsidR="00722706" w:rsidRDefault="00722706" w:rsidP="00FC419E">
            <w:pPr>
              <w:rPr>
                <w:rFonts w:ascii="Times New Roman" w:hAnsi="Times New Roman" w:cs="Times New Roman"/>
                <w:sz w:val="24"/>
                <w:szCs w:val="24"/>
              </w:rPr>
            </w:pPr>
          </w:p>
        </w:tc>
        <w:tc>
          <w:tcPr>
            <w:tcW w:w="1848" w:type="dxa"/>
            <w:vMerge/>
          </w:tcPr>
          <w:p w14:paraId="2977E088" w14:textId="77777777" w:rsidR="00722706" w:rsidRDefault="00722706" w:rsidP="00FC419E">
            <w:pPr>
              <w:rPr>
                <w:rFonts w:ascii="Times New Roman" w:hAnsi="Times New Roman" w:cs="Times New Roman"/>
                <w:sz w:val="24"/>
                <w:szCs w:val="24"/>
              </w:rPr>
            </w:pPr>
          </w:p>
        </w:tc>
        <w:tc>
          <w:tcPr>
            <w:tcW w:w="1663" w:type="dxa"/>
            <w:vMerge w:val="restart"/>
          </w:tcPr>
          <w:p w14:paraId="76ED7E3F" w14:textId="77777777" w:rsidR="00722706" w:rsidRDefault="00722706" w:rsidP="00FC419E">
            <w:pPr>
              <w:rPr>
                <w:rFonts w:ascii="Times New Roman" w:hAnsi="Times New Roman" w:cs="Times New Roman"/>
                <w:sz w:val="24"/>
                <w:szCs w:val="24"/>
              </w:rPr>
            </w:pPr>
          </w:p>
          <w:p w14:paraId="1011239C" w14:textId="77777777" w:rsidR="00722706" w:rsidRDefault="00722706" w:rsidP="00FC419E">
            <w:pPr>
              <w:rPr>
                <w:rFonts w:ascii="Times New Roman" w:hAnsi="Times New Roman" w:cs="Times New Roman"/>
                <w:sz w:val="24"/>
                <w:szCs w:val="24"/>
              </w:rPr>
            </w:pPr>
          </w:p>
          <w:p w14:paraId="7C8FE0B9" w14:textId="77777777" w:rsidR="00722706" w:rsidRDefault="00722706" w:rsidP="00FC419E">
            <w:pPr>
              <w:rPr>
                <w:rFonts w:ascii="Times New Roman" w:hAnsi="Times New Roman" w:cs="Times New Roman"/>
                <w:sz w:val="24"/>
                <w:szCs w:val="24"/>
              </w:rPr>
            </w:pPr>
          </w:p>
          <w:p w14:paraId="36AD1D3B" w14:textId="77777777" w:rsidR="00722706" w:rsidRDefault="00722706" w:rsidP="00FC419E">
            <w:pPr>
              <w:rPr>
                <w:rFonts w:ascii="Times New Roman" w:hAnsi="Times New Roman" w:cs="Times New Roman"/>
                <w:sz w:val="24"/>
                <w:szCs w:val="24"/>
              </w:rPr>
            </w:pPr>
          </w:p>
          <w:p w14:paraId="2A473C5F"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16000</w:t>
            </w:r>
          </w:p>
          <w:p w14:paraId="09E3DD7C"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7000</w:t>
            </w:r>
          </w:p>
          <w:p w14:paraId="05B490C7"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10000</w:t>
            </w:r>
          </w:p>
          <w:p w14:paraId="7B22D4A4" w14:textId="77777777" w:rsidR="00722706" w:rsidRDefault="00722706" w:rsidP="00FC419E">
            <w:pPr>
              <w:rPr>
                <w:rFonts w:ascii="Times New Roman" w:hAnsi="Times New Roman" w:cs="Times New Roman"/>
                <w:sz w:val="24"/>
                <w:szCs w:val="24"/>
              </w:rPr>
            </w:pPr>
          </w:p>
          <w:p w14:paraId="02449A2F"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28000</w:t>
            </w:r>
          </w:p>
          <w:p w14:paraId="1CDBA144" w14:textId="77777777" w:rsidR="00722706" w:rsidRDefault="00722706" w:rsidP="00FC419E">
            <w:pPr>
              <w:rPr>
                <w:rFonts w:ascii="Times New Roman" w:hAnsi="Times New Roman" w:cs="Times New Roman"/>
                <w:sz w:val="24"/>
                <w:szCs w:val="24"/>
              </w:rPr>
            </w:pPr>
          </w:p>
          <w:p w14:paraId="30C67D48"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16000</w:t>
            </w:r>
          </w:p>
          <w:p w14:paraId="49C0F9E3"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6000</w:t>
            </w:r>
          </w:p>
          <w:p w14:paraId="0B3F654A"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5000</w:t>
            </w:r>
          </w:p>
          <w:p w14:paraId="1A1D89F9"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8700</w:t>
            </w:r>
          </w:p>
          <w:p w14:paraId="7A42D0DF"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150000</w:t>
            </w:r>
          </w:p>
          <w:p w14:paraId="7053FCC9" w14:textId="77777777" w:rsidR="00722706" w:rsidRDefault="00722706" w:rsidP="00FC419E">
            <w:pPr>
              <w:rPr>
                <w:rFonts w:ascii="Times New Roman" w:hAnsi="Times New Roman" w:cs="Times New Roman"/>
                <w:sz w:val="24"/>
                <w:szCs w:val="24"/>
              </w:rPr>
            </w:pPr>
          </w:p>
          <w:p w14:paraId="61159BEF" w14:textId="77777777" w:rsidR="00722706" w:rsidRDefault="00722706" w:rsidP="00FC419E">
            <w:pPr>
              <w:rPr>
                <w:rFonts w:ascii="Times New Roman" w:hAnsi="Times New Roman" w:cs="Times New Roman"/>
                <w:sz w:val="24"/>
                <w:szCs w:val="24"/>
              </w:rPr>
            </w:pPr>
          </w:p>
          <w:p w14:paraId="150C15D7" w14:textId="77777777" w:rsidR="00722706" w:rsidRDefault="00722706" w:rsidP="00FC419E">
            <w:pPr>
              <w:rPr>
                <w:rFonts w:ascii="Times New Roman" w:hAnsi="Times New Roman" w:cs="Times New Roman"/>
                <w:sz w:val="24"/>
                <w:szCs w:val="24"/>
              </w:rPr>
            </w:pPr>
          </w:p>
          <w:p w14:paraId="0BAE8FCF" w14:textId="77777777" w:rsidR="00722706" w:rsidRDefault="00722706" w:rsidP="00FC419E">
            <w:pPr>
              <w:rPr>
                <w:rFonts w:ascii="Times New Roman" w:hAnsi="Times New Roman" w:cs="Times New Roman"/>
                <w:sz w:val="24"/>
                <w:szCs w:val="24"/>
              </w:rPr>
            </w:pPr>
          </w:p>
          <w:p w14:paraId="42CF9C3D"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5000</w:t>
            </w:r>
          </w:p>
          <w:p w14:paraId="31A9B829"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12900</w:t>
            </w:r>
          </w:p>
          <w:p w14:paraId="570ADB3A"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30000</w:t>
            </w:r>
          </w:p>
          <w:p w14:paraId="56893435"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32500</w:t>
            </w:r>
          </w:p>
        </w:tc>
        <w:tc>
          <w:tcPr>
            <w:tcW w:w="1843" w:type="dxa"/>
            <w:vMerge/>
          </w:tcPr>
          <w:p w14:paraId="68A4C3EC" w14:textId="77777777" w:rsidR="00722706" w:rsidRDefault="00722706" w:rsidP="00FC419E">
            <w:pPr>
              <w:rPr>
                <w:rFonts w:ascii="Times New Roman" w:hAnsi="Times New Roman" w:cs="Times New Roman"/>
                <w:sz w:val="24"/>
                <w:szCs w:val="24"/>
              </w:rPr>
            </w:pPr>
          </w:p>
        </w:tc>
      </w:tr>
      <w:tr w:rsidR="00722706" w14:paraId="3CA9FD66" w14:textId="77777777" w:rsidTr="00ED40E7">
        <w:trPr>
          <w:trHeight w:val="694"/>
        </w:trPr>
        <w:tc>
          <w:tcPr>
            <w:tcW w:w="4250" w:type="dxa"/>
            <w:vMerge/>
          </w:tcPr>
          <w:p w14:paraId="6FC5BC52" w14:textId="77777777" w:rsidR="00722706" w:rsidRDefault="00722706" w:rsidP="00FC419E">
            <w:pPr>
              <w:rPr>
                <w:rFonts w:ascii="Times New Roman" w:hAnsi="Times New Roman" w:cs="Times New Roman"/>
                <w:sz w:val="24"/>
                <w:szCs w:val="24"/>
              </w:rPr>
            </w:pPr>
          </w:p>
        </w:tc>
        <w:tc>
          <w:tcPr>
            <w:tcW w:w="1848" w:type="dxa"/>
            <w:vMerge/>
          </w:tcPr>
          <w:p w14:paraId="0FD67F71" w14:textId="77777777" w:rsidR="00722706" w:rsidRDefault="00722706" w:rsidP="00FC419E">
            <w:pPr>
              <w:rPr>
                <w:rFonts w:ascii="Times New Roman" w:hAnsi="Times New Roman" w:cs="Times New Roman"/>
                <w:sz w:val="24"/>
                <w:szCs w:val="24"/>
              </w:rPr>
            </w:pPr>
          </w:p>
        </w:tc>
        <w:tc>
          <w:tcPr>
            <w:tcW w:w="1663" w:type="dxa"/>
            <w:vMerge/>
          </w:tcPr>
          <w:p w14:paraId="32E3CA06" w14:textId="77777777" w:rsidR="00722706" w:rsidRDefault="00722706" w:rsidP="00FC419E">
            <w:pPr>
              <w:rPr>
                <w:rFonts w:ascii="Times New Roman" w:hAnsi="Times New Roman" w:cs="Times New Roman"/>
                <w:sz w:val="24"/>
                <w:szCs w:val="24"/>
              </w:rPr>
            </w:pPr>
          </w:p>
        </w:tc>
        <w:tc>
          <w:tcPr>
            <w:tcW w:w="1843" w:type="dxa"/>
            <w:vMerge w:val="restart"/>
          </w:tcPr>
          <w:p w14:paraId="67CA15F4" w14:textId="77777777" w:rsidR="00722706" w:rsidRPr="005C7C49" w:rsidRDefault="00722706" w:rsidP="00FC419E">
            <w:pPr>
              <w:rPr>
                <w:rFonts w:ascii="Times New Roman" w:hAnsi="Times New Roman" w:cs="Times New Roman"/>
                <w:b/>
                <w:sz w:val="24"/>
                <w:szCs w:val="24"/>
              </w:rPr>
            </w:pPr>
            <w:r w:rsidRPr="005C7C49">
              <w:rPr>
                <w:rFonts w:ascii="Times New Roman" w:hAnsi="Times New Roman" w:cs="Times New Roman"/>
                <w:b/>
                <w:sz w:val="24"/>
                <w:szCs w:val="24"/>
              </w:rPr>
              <w:t>375000</w:t>
            </w:r>
          </w:p>
          <w:p w14:paraId="4EB9204F" w14:textId="77777777" w:rsidR="00722706" w:rsidRDefault="00722706" w:rsidP="00FC419E">
            <w:pPr>
              <w:rPr>
                <w:rFonts w:ascii="Times New Roman" w:hAnsi="Times New Roman" w:cs="Times New Roman"/>
                <w:sz w:val="24"/>
                <w:szCs w:val="24"/>
              </w:rPr>
            </w:pPr>
          </w:p>
          <w:p w14:paraId="2F195B67" w14:textId="77777777" w:rsidR="00722706" w:rsidRDefault="00722706" w:rsidP="00FC419E">
            <w:pPr>
              <w:rPr>
                <w:rFonts w:ascii="Times New Roman" w:hAnsi="Times New Roman" w:cs="Times New Roman"/>
                <w:sz w:val="24"/>
                <w:szCs w:val="24"/>
              </w:rPr>
            </w:pPr>
          </w:p>
          <w:p w14:paraId="7AD45D0D" w14:textId="77777777" w:rsidR="00722706" w:rsidRDefault="00722706" w:rsidP="00FC419E">
            <w:pPr>
              <w:rPr>
                <w:rFonts w:ascii="Times New Roman" w:hAnsi="Times New Roman" w:cs="Times New Roman"/>
                <w:sz w:val="24"/>
                <w:szCs w:val="24"/>
              </w:rPr>
            </w:pPr>
          </w:p>
          <w:p w14:paraId="4002A55F" w14:textId="77777777" w:rsidR="00722706" w:rsidRDefault="00722706" w:rsidP="00FC419E">
            <w:pPr>
              <w:rPr>
                <w:rFonts w:ascii="Times New Roman" w:hAnsi="Times New Roman" w:cs="Times New Roman"/>
                <w:sz w:val="24"/>
                <w:szCs w:val="24"/>
              </w:rPr>
            </w:pPr>
          </w:p>
          <w:p w14:paraId="408F0BD9" w14:textId="77777777" w:rsidR="00722706" w:rsidRDefault="00722706" w:rsidP="00FC419E">
            <w:pPr>
              <w:rPr>
                <w:rFonts w:ascii="Times New Roman" w:hAnsi="Times New Roman" w:cs="Times New Roman"/>
                <w:sz w:val="24"/>
                <w:szCs w:val="24"/>
              </w:rPr>
            </w:pPr>
          </w:p>
          <w:p w14:paraId="4AC6519B" w14:textId="77777777" w:rsidR="00722706" w:rsidRDefault="00722706" w:rsidP="00FC419E">
            <w:pPr>
              <w:rPr>
                <w:rFonts w:ascii="Times New Roman" w:hAnsi="Times New Roman" w:cs="Times New Roman"/>
                <w:sz w:val="24"/>
                <w:szCs w:val="24"/>
              </w:rPr>
            </w:pPr>
          </w:p>
          <w:p w14:paraId="353595FB" w14:textId="77777777" w:rsidR="00722706" w:rsidRDefault="00722706" w:rsidP="00FC419E">
            <w:pPr>
              <w:rPr>
                <w:rFonts w:ascii="Times New Roman" w:hAnsi="Times New Roman" w:cs="Times New Roman"/>
                <w:sz w:val="24"/>
                <w:szCs w:val="24"/>
              </w:rPr>
            </w:pPr>
          </w:p>
          <w:p w14:paraId="63C77C86" w14:textId="77777777" w:rsidR="00722706" w:rsidRDefault="00722706" w:rsidP="00FC419E">
            <w:pPr>
              <w:rPr>
                <w:rFonts w:ascii="Times New Roman" w:hAnsi="Times New Roman" w:cs="Times New Roman"/>
                <w:sz w:val="24"/>
                <w:szCs w:val="24"/>
              </w:rPr>
            </w:pPr>
          </w:p>
          <w:p w14:paraId="7700FF50" w14:textId="77777777" w:rsidR="00722706" w:rsidRDefault="00722706" w:rsidP="00FC419E">
            <w:pPr>
              <w:rPr>
                <w:rFonts w:ascii="Times New Roman" w:hAnsi="Times New Roman" w:cs="Times New Roman"/>
                <w:sz w:val="24"/>
                <w:szCs w:val="24"/>
              </w:rPr>
            </w:pPr>
          </w:p>
          <w:p w14:paraId="7C4F89B5" w14:textId="77777777" w:rsidR="00722706" w:rsidRDefault="00722706" w:rsidP="00FC419E">
            <w:pPr>
              <w:rPr>
                <w:rFonts w:ascii="Times New Roman" w:hAnsi="Times New Roman" w:cs="Times New Roman"/>
                <w:sz w:val="24"/>
                <w:szCs w:val="24"/>
              </w:rPr>
            </w:pPr>
          </w:p>
          <w:p w14:paraId="1262E974" w14:textId="77777777" w:rsidR="00722706" w:rsidRDefault="00722706" w:rsidP="00FC419E">
            <w:pPr>
              <w:rPr>
                <w:rFonts w:ascii="Times New Roman" w:hAnsi="Times New Roman" w:cs="Times New Roman"/>
                <w:sz w:val="24"/>
                <w:szCs w:val="24"/>
              </w:rPr>
            </w:pPr>
          </w:p>
          <w:p w14:paraId="77A2D4FD" w14:textId="77777777" w:rsidR="00722706" w:rsidRDefault="00722706" w:rsidP="00FC419E">
            <w:pPr>
              <w:rPr>
                <w:rFonts w:ascii="Times New Roman" w:hAnsi="Times New Roman" w:cs="Times New Roman"/>
                <w:sz w:val="24"/>
                <w:szCs w:val="24"/>
              </w:rPr>
            </w:pPr>
          </w:p>
          <w:p w14:paraId="3CD1E38C" w14:textId="77777777" w:rsidR="00722706" w:rsidRDefault="00722706" w:rsidP="00FC419E">
            <w:pPr>
              <w:rPr>
                <w:rFonts w:ascii="Times New Roman" w:hAnsi="Times New Roman" w:cs="Times New Roman"/>
                <w:sz w:val="24"/>
                <w:szCs w:val="24"/>
              </w:rPr>
            </w:pPr>
          </w:p>
          <w:p w14:paraId="5B135297" w14:textId="77777777" w:rsidR="00722706" w:rsidRDefault="00722706" w:rsidP="00FC419E">
            <w:pPr>
              <w:rPr>
                <w:rFonts w:ascii="Times New Roman" w:hAnsi="Times New Roman" w:cs="Times New Roman"/>
                <w:sz w:val="24"/>
                <w:szCs w:val="24"/>
              </w:rPr>
            </w:pPr>
          </w:p>
          <w:p w14:paraId="0F5457CE" w14:textId="77777777" w:rsidR="00722706" w:rsidRDefault="00722706" w:rsidP="00FC419E">
            <w:pPr>
              <w:rPr>
                <w:rFonts w:ascii="Times New Roman" w:hAnsi="Times New Roman" w:cs="Times New Roman"/>
                <w:sz w:val="24"/>
                <w:szCs w:val="24"/>
              </w:rPr>
            </w:pPr>
          </w:p>
          <w:p w14:paraId="31B9315C" w14:textId="77777777" w:rsidR="00722706" w:rsidRDefault="00722706" w:rsidP="00FC419E">
            <w:pPr>
              <w:rPr>
                <w:rFonts w:ascii="Times New Roman" w:hAnsi="Times New Roman" w:cs="Times New Roman"/>
                <w:sz w:val="24"/>
                <w:szCs w:val="24"/>
              </w:rPr>
            </w:pPr>
          </w:p>
          <w:p w14:paraId="28A760C1" w14:textId="77777777" w:rsidR="00722706" w:rsidRDefault="00722706" w:rsidP="00FC419E">
            <w:pPr>
              <w:rPr>
                <w:rFonts w:ascii="Times New Roman" w:hAnsi="Times New Roman" w:cs="Times New Roman"/>
                <w:sz w:val="24"/>
                <w:szCs w:val="24"/>
              </w:rPr>
            </w:pPr>
          </w:p>
          <w:p w14:paraId="383786C8" w14:textId="77777777" w:rsidR="00722706" w:rsidRDefault="00722706" w:rsidP="00FC419E">
            <w:pPr>
              <w:rPr>
                <w:rFonts w:ascii="Times New Roman" w:hAnsi="Times New Roman" w:cs="Times New Roman"/>
                <w:sz w:val="24"/>
                <w:szCs w:val="24"/>
              </w:rPr>
            </w:pPr>
          </w:p>
          <w:p w14:paraId="453A891D" w14:textId="77777777" w:rsidR="00722706" w:rsidRDefault="00722706" w:rsidP="00FC419E">
            <w:pPr>
              <w:rPr>
                <w:rFonts w:ascii="Times New Roman" w:hAnsi="Times New Roman" w:cs="Times New Roman"/>
                <w:sz w:val="24"/>
                <w:szCs w:val="24"/>
              </w:rPr>
            </w:pPr>
          </w:p>
          <w:p w14:paraId="71AAEAEF"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(327100)</w:t>
            </w:r>
          </w:p>
          <w:p w14:paraId="4503C504" w14:textId="77777777" w:rsidR="00722706" w:rsidRDefault="00722706" w:rsidP="00FC419E">
            <w:pPr>
              <w:rPr>
                <w:rFonts w:ascii="Times New Roman" w:hAnsi="Times New Roman" w:cs="Times New Roman"/>
                <w:sz w:val="24"/>
                <w:szCs w:val="24"/>
              </w:rPr>
            </w:pPr>
          </w:p>
        </w:tc>
      </w:tr>
      <w:tr w:rsidR="00722706" w14:paraId="7F6C555B" w14:textId="77777777" w:rsidTr="00ED40E7">
        <w:trPr>
          <w:trHeight w:val="217"/>
        </w:trPr>
        <w:tc>
          <w:tcPr>
            <w:tcW w:w="4250" w:type="dxa"/>
            <w:vMerge/>
          </w:tcPr>
          <w:p w14:paraId="606B0ED0" w14:textId="77777777" w:rsidR="00722706" w:rsidRDefault="00722706" w:rsidP="00FC419E">
            <w:pPr>
              <w:rPr>
                <w:rFonts w:ascii="Times New Roman" w:hAnsi="Times New Roman" w:cs="Times New Roman"/>
                <w:sz w:val="24"/>
                <w:szCs w:val="24"/>
              </w:rPr>
            </w:pPr>
          </w:p>
        </w:tc>
        <w:tc>
          <w:tcPr>
            <w:tcW w:w="1848" w:type="dxa"/>
          </w:tcPr>
          <w:p w14:paraId="06243CD3" w14:textId="77777777" w:rsidR="00722706" w:rsidRDefault="00722706" w:rsidP="00722706">
            <w:pPr>
              <w:rPr>
                <w:rFonts w:ascii="Times New Roman" w:hAnsi="Times New Roman" w:cs="Times New Roman"/>
                <w:sz w:val="24"/>
                <w:szCs w:val="24"/>
              </w:rPr>
            </w:pPr>
            <w:r>
              <w:rPr>
                <w:rFonts w:ascii="Times New Roman" w:hAnsi="Times New Roman" w:cs="Times New Roman"/>
                <w:sz w:val="24"/>
                <w:szCs w:val="24"/>
              </w:rPr>
              <w:t>17520</w:t>
            </w:r>
          </w:p>
          <w:p w14:paraId="373E1669"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(1520)</w:t>
            </w:r>
          </w:p>
        </w:tc>
        <w:tc>
          <w:tcPr>
            <w:tcW w:w="1663" w:type="dxa"/>
            <w:vMerge/>
          </w:tcPr>
          <w:p w14:paraId="63EE96FB" w14:textId="77777777" w:rsidR="00722706" w:rsidRDefault="00722706" w:rsidP="00FC419E">
            <w:pPr>
              <w:rPr>
                <w:rFonts w:ascii="Times New Roman" w:hAnsi="Times New Roman" w:cs="Times New Roman"/>
                <w:sz w:val="24"/>
                <w:szCs w:val="24"/>
              </w:rPr>
            </w:pPr>
          </w:p>
        </w:tc>
        <w:tc>
          <w:tcPr>
            <w:tcW w:w="1843" w:type="dxa"/>
            <w:vMerge/>
          </w:tcPr>
          <w:p w14:paraId="5322F70B" w14:textId="77777777" w:rsidR="00722706" w:rsidRDefault="00722706" w:rsidP="00FC419E">
            <w:pPr>
              <w:rPr>
                <w:rFonts w:ascii="Times New Roman" w:hAnsi="Times New Roman" w:cs="Times New Roman"/>
                <w:sz w:val="24"/>
                <w:szCs w:val="24"/>
              </w:rPr>
            </w:pPr>
          </w:p>
        </w:tc>
      </w:tr>
      <w:tr w:rsidR="00722706" w14:paraId="55CDD585" w14:textId="77777777" w:rsidTr="00ED40E7">
        <w:trPr>
          <w:trHeight w:val="586"/>
        </w:trPr>
        <w:tc>
          <w:tcPr>
            <w:tcW w:w="4250" w:type="dxa"/>
            <w:vMerge/>
          </w:tcPr>
          <w:p w14:paraId="7A1387A1" w14:textId="77777777" w:rsidR="00722706" w:rsidRDefault="00722706" w:rsidP="00FC419E">
            <w:pPr>
              <w:rPr>
                <w:rFonts w:ascii="Times New Roman" w:hAnsi="Times New Roman" w:cs="Times New Roman"/>
                <w:sz w:val="24"/>
                <w:szCs w:val="24"/>
              </w:rPr>
            </w:pPr>
          </w:p>
        </w:tc>
        <w:tc>
          <w:tcPr>
            <w:tcW w:w="1848" w:type="dxa"/>
          </w:tcPr>
          <w:p w14:paraId="5A472A31" w14:textId="77777777" w:rsidR="00722706" w:rsidRDefault="00722706" w:rsidP="00722706">
            <w:pPr>
              <w:rPr>
                <w:rFonts w:ascii="Times New Roman" w:hAnsi="Times New Roman" w:cs="Times New Roman"/>
                <w:sz w:val="24"/>
                <w:szCs w:val="24"/>
              </w:rPr>
            </w:pPr>
          </w:p>
          <w:p w14:paraId="772A79A2" w14:textId="77777777" w:rsidR="00722706" w:rsidRDefault="00722706" w:rsidP="00722706">
            <w:pPr>
              <w:rPr>
                <w:rFonts w:ascii="Times New Roman" w:hAnsi="Times New Roman" w:cs="Times New Roman"/>
                <w:sz w:val="24"/>
                <w:szCs w:val="24"/>
              </w:rPr>
            </w:pPr>
          </w:p>
          <w:p w14:paraId="338921E8" w14:textId="77777777" w:rsidR="00722706" w:rsidRDefault="00722706" w:rsidP="00722706">
            <w:pPr>
              <w:rPr>
                <w:rFonts w:ascii="Times New Roman" w:hAnsi="Times New Roman" w:cs="Times New Roman"/>
                <w:sz w:val="24"/>
                <w:szCs w:val="24"/>
              </w:rPr>
            </w:pPr>
          </w:p>
          <w:p w14:paraId="2EE6840B" w14:textId="77777777" w:rsidR="00722706" w:rsidRDefault="00722706" w:rsidP="00722706">
            <w:pPr>
              <w:rPr>
                <w:rFonts w:ascii="Times New Roman" w:hAnsi="Times New Roman" w:cs="Times New Roman"/>
                <w:sz w:val="24"/>
                <w:szCs w:val="24"/>
              </w:rPr>
            </w:pPr>
          </w:p>
          <w:p w14:paraId="5C646DC4" w14:textId="77777777" w:rsidR="00722706" w:rsidRDefault="00722706" w:rsidP="00722706">
            <w:pPr>
              <w:rPr>
                <w:rFonts w:ascii="Times New Roman" w:hAnsi="Times New Roman" w:cs="Times New Roman"/>
                <w:sz w:val="24"/>
                <w:szCs w:val="24"/>
              </w:rPr>
            </w:pPr>
            <w:r>
              <w:rPr>
                <w:rFonts w:ascii="Times New Roman" w:hAnsi="Times New Roman" w:cs="Times New Roman"/>
                <w:sz w:val="24"/>
                <w:szCs w:val="24"/>
              </w:rPr>
              <w:t>4000</w:t>
            </w:r>
          </w:p>
          <w:p w14:paraId="13D3D4E4"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4000</w:t>
            </w:r>
          </w:p>
        </w:tc>
        <w:tc>
          <w:tcPr>
            <w:tcW w:w="1663" w:type="dxa"/>
            <w:vMerge/>
          </w:tcPr>
          <w:p w14:paraId="409AFCC1" w14:textId="77777777" w:rsidR="00722706" w:rsidRDefault="00722706" w:rsidP="00FC419E">
            <w:pPr>
              <w:rPr>
                <w:rFonts w:ascii="Times New Roman" w:hAnsi="Times New Roman" w:cs="Times New Roman"/>
                <w:sz w:val="24"/>
                <w:szCs w:val="24"/>
              </w:rPr>
            </w:pPr>
          </w:p>
        </w:tc>
        <w:tc>
          <w:tcPr>
            <w:tcW w:w="1843" w:type="dxa"/>
            <w:vMerge/>
          </w:tcPr>
          <w:p w14:paraId="14DF4E5C" w14:textId="77777777" w:rsidR="00722706" w:rsidRDefault="00722706" w:rsidP="00FC419E">
            <w:pPr>
              <w:rPr>
                <w:rFonts w:ascii="Times New Roman" w:hAnsi="Times New Roman" w:cs="Times New Roman"/>
                <w:sz w:val="24"/>
                <w:szCs w:val="24"/>
              </w:rPr>
            </w:pPr>
          </w:p>
        </w:tc>
      </w:tr>
      <w:tr w:rsidR="00722706" w14:paraId="759BC61C" w14:textId="77777777" w:rsidTr="00ED40E7">
        <w:trPr>
          <w:trHeight w:val="223"/>
        </w:trPr>
        <w:tc>
          <w:tcPr>
            <w:tcW w:w="4250" w:type="dxa"/>
            <w:vMerge/>
          </w:tcPr>
          <w:p w14:paraId="54852EB3" w14:textId="77777777" w:rsidR="00722706" w:rsidRDefault="00722706" w:rsidP="00FC419E">
            <w:pPr>
              <w:rPr>
                <w:rFonts w:ascii="Times New Roman" w:hAnsi="Times New Roman" w:cs="Times New Roman"/>
                <w:sz w:val="24"/>
                <w:szCs w:val="24"/>
              </w:rPr>
            </w:pPr>
          </w:p>
        </w:tc>
        <w:tc>
          <w:tcPr>
            <w:tcW w:w="1848" w:type="dxa"/>
          </w:tcPr>
          <w:p w14:paraId="145D6BA3" w14:textId="77777777" w:rsidR="00722706" w:rsidRDefault="00722706" w:rsidP="00722706">
            <w:pPr>
              <w:rPr>
                <w:rFonts w:ascii="Times New Roman" w:hAnsi="Times New Roman" w:cs="Times New Roman"/>
                <w:sz w:val="24"/>
                <w:szCs w:val="24"/>
              </w:rPr>
            </w:pPr>
            <w:r>
              <w:rPr>
                <w:rFonts w:ascii="Times New Roman" w:hAnsi="Times New Roman" w:cs="Times New Roman"/>
                <w:sz w:val="24"/>
                <w:szCs w:val="24"/>
              </w:rPr>
              <w:t>8000</w:t>
            </w:r>
          </w:p>
          <w:p w14:paraId="5EF70130"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(3000)</w:t>
            </w:r>
          </w:p>
        </w:tc>
        <w:tc>
          <w:tcPr>
            <w:tcW w:w="1663" w:type="dxa"/>
            <w:vMerge/>
          </w:tcPr>
          <w:p w14:paraId="44F57863" w14:textId="77777777" w:rsidR="00722706" w:rsidRDefault="00722706" w:rsidP="00FC419E">
            <w:pPr>
              <w:rPr>
                <w:rFonts w:ascii="Times New Roman" w:hAnsi="Times New Roman" w:cs="Times New Roman"/>
                <w:sz w:val="24"/>
                <w:szCs w:val="24"/>
              </w:rPr>
            </w:pPr>
          </w:p>
        </w:tc>
        <w:tc>
          <w:tcPr>
            <w:tcW w:w="1843" w:type="dxa"/>
            <w:vMerge/>
          </w:tcPr>
          <w:p w14:paraId="181841AA" w14:textId="77777777" w:rsidR="00722706" w:rsidRDefault="00722706" w:rsidP="00FC419E">
            <w:pPr>
              <w:rPr>
                <w:rFonts w:ascii="Times New Roman" w:hAnsi="Times New Roman" w:cs="Times New Roman"/>
                <w:sz w:val="24"/>
                <w:szCs w:val="24"/>
              </w:rPr>
            </w:pPr>
          </w:p>
        </w:tc>
      </w:tr>
      <w:tr w:rsidR="00722706" w14:paraId="35FE672F" w14:textId="77777777" w:rsidTr="00ED40E7">
        <w:trPr>
          <w:trHeight w:val="362"/>
        </w:trPr>
        <w:tc>
          <w:tcPr>
            <w:tcW w:w="4250" w:type="dxa"/>
            <w:vMerge/>
          </w:tcPr>
          <w:p w14:paraId="740C1894" w14:textId="77777777" w:rsidR="00722706" w:rsidRDefault="00722706" w:rsidP="00FC419E">
            <w:pPr>
              <w:rPr>
                <w:rFonts w:ascii="Times New Roman" w:hAnsi="Times New Roman" w:cs="Times New Roman"/>
                <w:sz w:val="24"/>
                <w:szCs w:val="24"/>
              </w:rPr>
            </w:pPr>
          </w:p>
        </w:tc>
        <w:tc>
          <w:tcPr>
            <w:tcW w:w="1848" w:type="dxa"/>
            <w:vMerge w:val="restart"/>
          </w:tcPr>
          <w:p w14:paraId="0F17E213" w14:textId="77777777" w:rsidR="00722706" w:rsidRDefault="00722706" w:rsidP="00722706">
            <w:pPr>
              <w:rPr>
                <w:rFonts w:ascii="Times New Roman" w:hAnsi="Times New Roman" w:cs="Times New Roman"/>
                <w:sz w:val="24"/>
                <w:szCs w:val="24"/>
              </w:rPr>
            </w:pPr>
          </w:p>
          <w:p w14:paraId="2248B391" w14:textId="77777777" w:rsidR="00722706" w:rsidRDefault="00722706" w:rsidP="00FC419E">
            <w:pPr>
              <w:rPr>
                <w:rFonts w:ascii="Times New Roman" w:hAnsi="Times New Roman" w:cs="Times New Roman"/>
                <w:sz w:val="24"/>
                <w:szCs w:val="24"/>
              </w:rPr>
            </w:pPr>
          </w:p>
        </w:tc>
        <w:tc>
          <w:tcPr>
            <w:tcW w:w="1663" w:type="dxa"/>
            <w:vMerge/>
          </w:tcPr>
          <w:p w14:paraId="5A1D9226" w14:textId="77777777" w:rsidR="00722706" w:rsidRDefault="00722706" w:rsidP="00FC419E">
            <w:pPr>
              <w:rPr>
                <w:rFonts w:ascii="Times New Roman" w:hAnsi="Times New Roman" w:cs="Times New Roman"/>
                <w:sz w:val="24"/>
                <w:szCs w:val="24"/>
              </w:rPr>
            </w:pPr>
          </w:p>
        </w:tc>
        <w:tc>
          <w:tcPr>
            <w:tcW w:w="1843" w:type="dxa"/>
            <w:vMerge/>
          </w:tcPr>
          <w:p w14:paraId="3B7C98CB" w14:textId="77777777" w:rsidR="00722706" w:rsidRDefault="00722706" w:rsidP="00FC419E">
            <w:pPr>
              <w:rPr>
                <w:rFonts w:ascii="Times New Roman" w:hAnsi="Times New Roman" w:cs="Times New Roman"/>
                <w:sz w:val="24"/>
                <w:szCs w:val="24"/>
              </w:rPr>
            </w:pPr>
          </w:p>
        </w:tc>
      </w:tr>
      <w:tr w:rsidR="00722706" w14:paraId="13242744" w14:textId="77777777" w:rsidTr="00ED40E7">
        <w:trPr>
          <w:trHeight w:val="332"/>
        </w:trPr>
        <w:tc>
          <w:tcPr>
            <w:tcW w:w="4250" w:type="dxa"/>
            <w:vMerge/>
          </w:tcPr>
          <w:p w14:paraId="7BC93BD4" w14:textId="77777777" w:rsidR="00722706" w:rsidRDefault="00722706" w:rsidP="00FC419E">
            <w:pPr>
              <w:rPr>
                <w:rFonts w:ascii="Times New Roman" w:hAnsi="Times New Roman" w:cs="Times New Roman"/>
                <w:sz w:val="24"/>
                <w:szCs w:val="24"/>
              </w:rPr>
            </w:pPr>
          </w:p>
        </w:tc>
        <w:tc>
          <w:tcPr>
            <w:tcW w:w="1848" w:type="dxa"/>
            <w:vMerge/>
          </w:tcPr>
          <w:p w14:paraId="72093856" w14:textId="77777777" w:rsidR="00722706" w:rsidRDefault="00722706" w:rsidP="00722706">
            <w:pPr>
              <w:rPr>
                <w:rFonts w:ascii="Times New Roman" w:hAnsi="Times New Roman" w:cs="Times New Roman"/>
                <w:sz w:val="24"/>
                <w:szCs w:val="24"/>
              </w:rPr>
            </w:pPr>
          </w:p>
        </w:tc>
        <w:tc>
          <w:tcPr>
            <w:tcW w:w="1663" w:type="dxa"/>
            <w:vMerge w:val="restart"/>
          </w:tcPr>
          <w:p w14:paraId="66C3330D" w14:textId="77777777" w:rsidR="00722706" w:rsidRDefault="00722706" w:rsidP="00FC419E">
            <w:pPr>
              <w:rPr>
                <w:rFonts w:ascii="Times New Roman" w:hAnsi="Times New Roman" w:cs="Times New Roman"/>
                <w:sz w:val="24"/>
                <w:szCs w:val="24"/>
              </w:rPr>
            </w:pPr>
          </w:p>
        </w:tc>
        <w:tc>
          <w:tcPr>
            <w:tcW w:w="1843" w:type="dxa"/>
          </w:tcPr>
          <w:p w14:paraId="698A64A5"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47900</w:t>
            </w:r>
          </w:p>
          <w:p w14:paraId="7D43EF7F" w14:textId="77777777" w:rsidR="00722706" w:rsidRDefault="00722706" w:rsidP="00FC419E">
            <w:pPr>
              <w:rPr>
                <w:rFonts w:ascii="Times New Roman" w:hAnsi="Times New Roman" w:cs="Times New Roman"/>
                <w:sz w:val="24"/>
                <w:szCs w:val="24"/>
              </w:rPr>
            </w:pPr>
          </w:p>
          <w:p w14:paraId="3247C802" w14:textId="77777777" w:rsidR="00722706" w:rsidRDefault="00722706" w:rsidP="00FC419E">
            <w:pPr>
              <w:rPr>
                <w:rFonts w:ascii="Times New Roman" w:hAnsi="Times New Roman" w:cs="Times New Roman"/>
                <w:sz w:val="24"/>
                <w:szCs w:val="24"/>
              </w:rPr>
            </w:pPr>
            <w:r>
              <w:rPr>
                <w:rFonts w:ascii="Times New Roman" w:hAnsi="Times New Roman" w:cs="Times New Roman"/>
                <w:sz w:val="24"/>
                <w:szCs w:val="24"/>
              </w:rPr>
              <w:t>4000</w:t>
            </w:r>
          </w:p>
          <w:p w14:paraId="06D0CBB9" w14:textId="77777777" w:rsidR="00722706" w:rsidRDefault="00722706" w:rsidP="00FC419E">
            <w:pPr>
              <w:rPr>
                <w:rFonts w:ascii="Times New Roman" w:hAnsi="Times New Roman" w:cs="Times New Roman"/>
                <w:sz w:val="24"/>
                <w:szCs w:val="24"/>
              </w:rPr>
            </w:pPr>
          </w:p>
        </w:tc>
      </w:tr>
      <w:tr w:rsidR="00722706" w14:paraId="3C94D3B4" w14:textId="77777777" w:rsidTr="00ED40E7">
        <w:trPr>
          <w:trHeight w:val="334"/>
        </w:trPr>
        <w:tc>
          <w:tcPr>
            <w:tcW w:w="4250" w:type="dxa"/>
            <w:vMerge/>
          </w:tcPr>
          <w:p w14:paraId="6D0311E0" w14:textId="77777777" w:rsidR="00722706" w:rsidRDefault="00722706" w:rsidP="00FC419E">
            <w:pPr>
              <w:rPr>
                <w:rFonts w:ascii="Times New Roman" w:hAnsi="Times New Roman" w:cs="Times New Roman"/>
                <w:sz w:val="24"/>
                <w:szCs w:val="24"/>
              </w:rPr>
            </w:pPr>
          </w:p>
        </w:tc>
        <w:tc>
          <w:tcPr>
            <w:tcW w:w="1848" w:type="dxa"/>
            <w:vMerge/>
          </w:tcPr>
          <w:p w14:paraId="29D1A4BB" w14:textId="77777777" w:rsidR="00722706" w:rsidRDefault="00722706" w:rsidP="00722706">
            <w:pPr>
              <w:rPr>
                <w:rFonts w:ascii="Times New Roman" w:hAnsi="Times New Roman" w:cs="Times New Roman"/>
                <w:sz w:val="24"/>
                <w:szCs w:val="24"/>
              </w:rPr>
            </w:pPr>
          </w:p>
        </w:tc>
        <w:tc>
          <w:tcPr>
            <w:tcW w:w="1663" w:type="dxa"/>
            <w:vMerge/>
          </w:tcPr>
          <w:p w14:paraId="6AA95234" w14:textId="77777777" w:rsidR="00722706" w:rsidRDefault="00722706" w:rsidP="00FC419E">
            <w:pPr>
              <w:rPr>
                <w:rFonts w:ascii="Times New Roman" w:hAnsi="Times New Roman" w:cs="Times New Roman"/>
                <w:sz w:val="24"/>
                <w:szCs w:val="24"/>
              </w:rPr>
            </w:pPr>
          </w:p>
        </w:tc>
        <w:tc>
          <w:tcPr>
            <w:tcW w:w="1843" w:type="dxa"/>
          </w:tcPr>
          <w:p w14:paraId="7CC37E89" w14:textId="77777777" w:rsidR="00722706" w:rsidRPr="005C7C49" w:rsidRDefault="005C7C49" w:rsidP="00FC419E">
            <w:pPr>
              <w:rPr>
                <w:rFonts w:ascii="Times New Roman" w:hAnsi="Times New Roman" w:cs="Times New Roman"/>
                <w:b/>
                <w:sz w:val="24"/>
                <w:szCs w:val="24"/>
              </w:rPr>
            </w:pPr>
            <w:r w:rsidRPr="005C7C49">
              <w:rPr>
                <w:rFonts w:ascii="Times New Roman" w:hAnsi="Times New Roman" w:cs="Times New Roman"/>
                <w:b/>
                <w:sz w:val="24"/>
                <w:szCs w:val="24"/>
              </w:rPr>
              <w:t>51900</w:t>
            </w:r>
          </w:p>
          <w:p w14:paraId="72DA5251" w14:textId="77777777" w:rsidR="005C7C49" w:rsidRDefault="005C7C49" w:rsidP="00FC419E">
            <w:pPr>
              <w:rPr>
                <w:rFonts w:ascii="Times New Roman" w:hAnsi="Times New Roman" w:cs="Times New Roman"/>
                <w:sz w:val="24"/>
                <w:szCs w:val="24"/>
              </w:rPr>
            </w:pPr>
          </w:p>
        </w:tc>
      </w:tr>
      <w:tr w:rsidR="005C7C49" w14:paraId="629698CB" w14:textId="77777777" w:rsidTr="00ED40E7">
        <w:trPr>
          <w:trHeight w:val="111"/>
        </w:trPr>
        <w:tc>
          <w:tcPr>
            <w:tcW w:w="4250" w:type="dxa"/>
            <w:vMerge/>
          </w:tcPr>
          <w:p w14:paraId="348A77FC" w14:textId="77777777" w:rsidR="005C7C49" w:rsidRDefault="005C7C49" w:rsidP="00FC419E">
            <w:pPr>
              <w:rPr>
                <w:rFonts w:ascii="Times New Roman" w:hAnsi="Times New Roman" w:cs="Times New Roman"/>
                <w:sz w:val="24"/>
                <w:szCs w:val="24"/>
              </w:rPr>
            </w:pPr>
          </w:p>
        </w:tc>
        <w:tc>
          <w:tcPr>
            <w:tcW w:w="1848" w:type="dxa"/>
            <w:vMerge/>
          </w:tcPr>
          <w:p w14:paraId="3F29BEFC" w14:textId="77777777" w:rsidR="005C7C49" w:rsidRDefault="005C7C49" w:rsidP="00722706">
            <w:pPr>
              <w:rPr>
                <w:rFonts w:ascii="Times New Roman" w:hAnsi="Times New Roman" w:cs="Times New Roman"/>
                <w:sz w:val="24"/>
                <w:szCs w:val="24"/>
              </w:rPr>
            </w:pPr>
          </w:p>
        </w:tc>
        <w:tc>
          <w:tcPr>
            <w:tcW w:w="1663" w:type="dxa"/>
            <w:vMerge/>
          </w:tcPr>
          <w:p w14:paraId="3F90AB7A" w14:textId="77777777" w:rsidR="005C7C49" w:rsidRDefault="005C7C49" w:rsidP="00FC419E">
            <w:pPr>
              <w:rPr>
                <w:rFonts w:ascii="Times New Roman" w:hAnsi="Times New Roman" w:cs="Times New Roman"/>
                <w:sz w:val="24"/>
                <w:szCs w:val="24"/>
              </w:rPr>
            </w:pPr>
          </w:p>
        </w:tc>
        <w:tc>
          <w:tcPr>
            <w:tcW w:w="1843" w:type="dxa"/>
          </w:tcPr>
          <w:p w14:paraId="2C0F50AC" w14:textId="77777777" w:rsidR="005C7C49" w:rsidRDefault="005C7C49" w:rsidP="00FC419E">
            <w:pPr>
              <w:rPr>
                <w:rFonts w:ascii="Times New Roman" w:hAnsi="Times New Roman" w:cs="Times New Roman"/>
                <w:sz w:val="24"/>
                <w:szCs w:val="24"/>
              </w:rPr>
            </w:pPr>
          </w:p>
        </w:tc>
      </w:tr>
      <w:tr w:rsidR="005C7C49" w14:paraId="6A561538" w14:textId="77777777" w:rsidTr="00ED40E7">
        <w:trPr>
          <w:trHeight w:val="321"/>
        </w:trPr>
        <w:tc>
          <w:tcPr>
            <w:tcW w:w="4250" w:type="dxa"/>
            <w:vMerge/>
          </w:tcPr>
          <w:p w14:paraId="46709A6F" w14:textId="77777777" w:rsidR="005C7C49" w:rsidRDefault="005C7C49" w:rsidP="00FC419E">
            <w:pPr>
              <w:rPr>
                <w:rFonts w:ascii="Times New Roman" w:hAnsi="Times New Roman" w:cs="Times New Roman"/>
                <w:sz w:val="24"/>
                <w:szCs w:val="24"/>
              </w:rPr>
            </w:pPr>
          </w:p>
        </w:tc>
        <w:tc>
          <w:tcPr>
            <w:tcW w:w="1848" w:type="dxa"/>
            <w:vMerge/>
          </w:tcPr>
          <w:p w14:paraId="68E1635F" w14:textId="77777777" w:rsidR="005C7C49" w:rsidRDefault="005C7C49" w:rsidP="00722706">
            <w:pPr>
              <w:rPr>
                <w:rFonts w:ascii="Times New Roman" w:hAnsi="Times New Roman" w:cs="Times New Roman"/>
                <w:sz w:val="24"/>
                <w:szCs w:val="24"/>
              </w:rPr>
            </w:pPr>
          </w:p>
        </w:tc>
        <w:tc>
          <w:tcPr>
            <w:tcW w:w="1663" w:type="dxa"/>
            <w:vMerge/>
          </w:tcPr>
          <w:p w14:paraId="29AE258E" w14:textId="77777777" w:rsidR="005C7C49" w:rsidRDefault="005C7C49" w:rsidP="00FC419E">
            <w:pPr>
              <w:rPr>
                <w:rFonts w:ascii="Times New Roman" w:hAnsi="Times New Roman" w:cs="Times New Roman"/>
                <w:sz w:val="24"/>
                <w:szCs w:val="24"/>
              </w:rPr>
            </w:pPr>
          </w:p>
        </w:tc>
        <w:tc>
          <w:tcPr>
            <w:tcW w:w="1843" w:type="dxa"/>
          </w:tcPr>
          <w:p w14:paraId="18E37D99" w14:textId="77777777" w:rsidR="005C7C49" w:rsidRDefault="005C7C49" w:rsidP="00FC419E">
            <w:pPr>
              <w:rPr>
                <w:rFonts w:ascii="Times New Roman" w:hAnsi="Times New Roman" w:cs="Times New Roman"/>
                <w:sz w:val="24"/>
                <w:szCs w:val="24"/>
              </w:rPr>
            </w:pPr>
          </w:p>
        </w:tc>
      </w:tr>
      <w:tr w:rsidR="00722706" w14:paraId="471D39F3" w14:textId="77777777" w:rsidTr="00ED40E7">
        <w:trPr>
          <w:trHeight w:val="699"/>
        </w:trPr>
        <w:tc>
          <w:tcPr>
            <w:tcW w:w="4250" w:type="dxa"/>
            <w:vMerge/>
          </w:tcPr>
          <w:p w14:paraId="0378FFDB" w14:textId="77777777" w:rsidR="00722706" w:rsidRDefault="00722706" w:rsidP="00FC419E">
            <w:pPr>
              <w:rPr>
                <w:rFonts w:ascii="Times New Roman" w:hAnsi="Times New Roman" w:cs="Times New Roman"/>
                <w:sz w:val="24"/>
                <w:szCs w:val="24"/>
              </w:rPr>
            </w:pPr>
          </w:p>
        </w:tc>
        <w:tc>
          <w:tcPr>
            <w:tcW w:w="1848" w:type="dxa"/>
            <w:vMerge/>
          </w:tcPr>
          <w:p w14:paraId="53FC275C" w14:textId="77777777" w:rsidR="00722706" w:rsidRDefault="00722706" w:rsidP="00722706">
            <w:pPr>
              <w:rPr>
                <w:rFonts w:ascii="Times New Roman" w:hAnsi="Times New Roman" w:cs="Times New Roman"/>
                <w:sz w:val="24"/>
                <w:szCs w:val="24"/>
              </w:rPr>
            </w:pPr>
          </w:p>
        </w:tc>
        <w:tc>
          <w:tcPr>
            <w:tcW w:w="1663" w:type="dxa"/>
            <w:vMerge/>
          </w:tcPr>
          <w:p w14:paraId="0B7ED41C" w14:textId="77777777" w:rsidR="00722706" w:rsidRDefault="00722706" w:rsidP="00FC419E">
            <w:pPr>
              <w:rPr>
                <w:rFonts w:ascii="Times New Roman" w:hAnsi="Times New Roman" w:cs="Times New Roman"/>
                <w:sz w:val="24"/>
                <w:szCs w:val="24"/>
              </w:rPr>
            </w:pPr>
          </w:p>
        </w:tc>
        <w:tc>
          <w:tcPr>
            <w:tcW w:w="1843" w:type="dxa"/>
          </w:tcPr>
          <w:p w14:paraId="1B9BE7ED" w14:textId="77777777" w:rsidR="00722706" w:rsidRDefault="00722706" w:rsidP="00FC419E">
            <w:pPr>
              <w:rPr>
                <w:rFonts w:ascii="Times New Roman" w:hAnsi="Times New Roman" w:cs="Times New Roman"/>
                <w:sz w:val="24"/>
                <w:szCs w:val="24"/>
              </w:rPr>
            </w:pPr>
          </w:p>
        </w:tc>
      </w:tr>
    </w:tbl>
    <w:p w14:paraId="47450AB9" w14:textId="77777777" w:rsidR="005C7C49" w:rsidRDefault="005C7C49">
      <w:pPr>
        <w:rPr>
          <w:rFonts w:ascii="Times New Roman" w:hAnsi="Times New Roman" w:cs="Times New Roman"/>
          <w:sz w:val="24"/>
          <w:szCs w:val="24"/>
        </w:rPr>
      </w:pPr>
    </w:p>
    <w:p w14:paraId="3EB9472E" w14:textId="77777777" w:rsidR="005C7C49" w:rsidRDefault="005C7C49" w:rsidP="00013450">
      <w:pPr>
        <w:pStyle w:val="Heading2"/>
      </w:pPr>
      <w:bookmarkStart w:id="3" w:name="_Toc97379578"/>
      <w:r>
        <w:t>C) Balance Sheet</w:t>
      </w:r>
      <w:bookmarkEnd w:id="3"/>
    </w:p>
    <w:p w14:paraId="64EC7FBC" w14:textId="77777777" w:rsidR="00E84953" w:rsidRPr="00E84953" w:rsidRDefault="00E84953" w:rsidP="00E84953">
      <w:pPr>
        <w:jc w:val="center"/>
        <w:rPr>
          <w:rFonts w:ascii="Times New Roman" w:hAnsi="Times New Roman" w:cs="Times New Roman"/>
          <w:sz w:val="28"/>
          <w:szCs w:val="24"/>
        </w:rPr>
      </w:pPr>
      <w:r w:rsidRPr="00E84953">
        <w:rPr>
          <w:rFonts w:ascii="Times New Roman" w:hAnsi="Times New Roman" w:cs="Times New Roman"/>
          <w:sz w:val="28"/>
          <w:szCs w:val="24"/>
        </w:rPr>
        <w:t>General Supplies Ltd</w:t>
      </w:r>
    </w:p>
    <w:p w14:paraId="5FED28D6" w14:textId="77777777" w:rsidR="00E84953" w:rsidRPr="00E84953" w:rsidRDefault="00E84953" w:rsidP="00E84953">
      <w:pPr>
        <w:jc w:val="center"/>
        <w:rPr>
          <w:rFonts w:ascii="Times New Roman" w:hAnsi="Times New Roman" w:cs="Times New Roman"/>
          <w:sz w:val="28"/>
          <w:szCs w:val="24"/>
        </w:rPr>
      </w:pPr>
      <w:r w:rsidRPr="00E84953">
        <w:rPr>
          <w:rFonts w:ascii="Times New Roman" w:hAnsi="Times New Roman" w:cs="Times New Roman"/>
          <w:sz w:val="28"/>
          <w:szCs w:val="24"/>
        </w:rPr>
        <w:t>Statement of Retained Earning</w:t>
      </w:r>
    </w:p>
    <w:p w14:paraId="284475E8" w14:textId="77777777" w:rsidR="00E84953" w:rsidRDefault="00E84953" w:rsidP="00E84953">
      <w:pPr>
        <w:jc w:val="center"/>
        <w:rPr>
          <w:rFonts w:ascii="Times New Roman" w:hAnsi="Times New Roman" w:cs="Times New Roman"/>
          <w:sz w:val="28"/>
          <w:szCs w:val="24"/>
        </w:rPr>
      </w:pPr>
      <w:r w:rsidRPr="00E84953">
        <w:rPr>
          <w:rFonts w:ascii="Times New Roman" w:hAnsi="Times New Roman" w:cs="Times New Roman"/>
          <w:sz w:val="28"/>
          <w:szCs w:val="24"/>
        </w:rPr>
        <w:t>For the Year Ended 31</w:t>
      </w:r>
      <w:r w:rsidRPr="00E84953">
        <w:rPr>
          <w:rFonts w:ascii="Times New Roman" w:hAnsi="Times New Roman" w:cs="Times New Roman"/>
          <w:sz w:val="28"/>
          <w:szCs w:val="24"/>
          <w:vertAlign w:val="superscript"/>
        </w:rPr>
        <w:t>st</w:t>
      </w:r>
      <w:r w:rsidRPr="00E84953">
        <w:rPr>
          <w:rFonts w:ascii="Times New Roman" w:hAnsi="Times New Roman" w:cs="Times New Roman"/>
          <w:sz w:val="28"/>
          <w:szCs w:val="24"/>
        </w:rPr>
        <w:t xml:space="preserve"> December 2021</w:t>
      </w:r>
    </w:p>
    <w:tbl>
      <w:tblPr>
        <w:tblStyle w:val="TableGrid"/>
        <w:tblW w:w="9632" w:type="dxa"/>
        <w:tblLook w:val="04A0" w:firstRow="1" w:lastRow="0" w:firstColumn="1" w:lastColumn="0" w:noHBand="0" w:noVBand="1"/>
      </w:tblPr>
      <w:tblGrid>
        <w:gridCol w:w="6300"/>
        <w:gridCol w:w="1483"/>
        <w:gridCol w:w="1849"/>
      </w:tblGrid>
      <w:tr w:rsidR="00E84953" w14:paraId="0D51B2DC" w14:textId="77777777" w:rsidTr="000A2108">
        <w:trPr>
          <w:trHeight w:val="532"/>
        </w:trPr>
        <w:tc>
          <w:tcPr>
            <w:tcW w:w="6300" w:type="dxa"/>
          </w:tcPr>
          <w:p w14:paraId="656C08CA" w14:textId="77777777" w:rsidR="00E84953" w:rsidRDefault="00E84953" w:rsidP="00E84953">
            <w:pPr>
              <w:jc w:val="center"/>
              <w:rPr>
                <w:rFonts w:ascii="Times New Roman" w:hAnsi="Times New Roman" w:cs="Times New Roman"/>
                <w:sz w:val="24"/>
                <w:szCs w:val="24"/>
              </w:rPr>
            </w:pPr>
            <w:r>
              <w:rPr>
                <w:rFonts w:ascii="Times New Roman" w:hAnsi="Times New Roman" w:cs="Times New Roman"/>
                <w:sz w:val="24"/>
                <w:szCs w:val="24"/>
              </w:rPr>
              <w:t xml:space="preserve">Details </w:t>
            </w:r>
          </w:p>
        </w:tc>
        <w:tc>
          <w:tcPr>
            <w:tcW w:w="1483" w:type="dxa"/>
          </w:tcPr>
          <w:p w14:paraId="7C9A2078" w14:textId="77777777" w:rsidR="00E84953" w:rsidRDefault="00E84953" w:rsidP="00E84953">
            <w:pPr>
              <w:jc w:val="center"/>
              <w:rPr>
                <w:rFonts w:ascii="Times New Roman" w:hAnsi="Times New Roman" w:cs="Times New Roman"/>
                <w:sz w:val="24"/>
                <w:szCs w:val="24"/>
              </w:rPr>
            </w:pPr>
            <w:r>
              <w:rPr>
                <w:rFonts w:ascii="Times New Roman" w:hAnsi="Times New Roman" w:cs="Times New Roman"/>
                <w:sz w:val="24"/>
                <w:szCs w:val="24"/>
              </w:rPr>
              <w:t xml:space="preserve">Tk </w:t>
            </w:r>
          </w:p>
        </w:tc>
        <w:tc>
          <w:tcPr>
            <w:tcW w:w="1849" w:type="dxa"/>
          </w:tcPr>
          <w:p w14:paraId="3FDC9BCC" w14:textId="77777777" w:rsidR="00E84953" w:rsidRDefault="00E84953" w:rsidP="00E84953">
            <w:pPr>
              <w:jc w:val="center"/>
              <w:rPr>
                <w:rFonts w:ascii="Times New Roman" w:hAnsi="Times New Roman" w:cs="Times New Roman"/>
                <w:sz w:val="24"/>
                <w:szCs w:val="24"/>
              </w:rPr>
            </w:pPr>
            <w:r>
              <w:rPr>
                <w:rFonts w:ascii="Times New Roman" w:hAnsi="Times New Roman" w:cs="Times New Roman"/>
                <w:sz w:val="24"/>
                <w:szCs w:val="24"/>
              </w:rPr>
              <w:t>Tk</w:t>
            </w:r>
          </w:p>
        </w:tc>
      </w:tr>
      <w:tr w:rsidR="000A2108" w14:paraId="09993A94" w14:textId="77777777" w:rsidTr="000A2108">
        <w:trPr>
          <w:trHeight w:val="660"/>
        </w:trPr>
        <w:tc>
          <w:tcPr>
            <w:tcW w:w="6300" w:type="dxa"/>
            <w:vMerge w:val="restart"/>
          </w:tcPr>
          <w:p w14:paraId="12475BEB" w14:textId="77777777" w:rsidR="000A2108" w:rsidRDefault="000A2108" w:rsidP="000A2108">
            <w:pPr>
              <w:rPr>
                <w:rFonts w:ascii="Times New Roman" w:hAnsi="Times New Roman" w:cs="Times New Roman"/>
                <w:sz w:val="24"/>
                <w:szCs w:val="24"/>
              </w:rPr>
            </w:pPr>
            <w:r>
              <w:rPr>
                <w:rFonts w:ascii="Times New Roman" w:hAnsi="Times New Roman" w:cs="Times New Roman"/>
                <w:sz w:val="24"/>
                <w:szCs w:val="24"/>
              </w:rPr>
              <w:t>Retained Profits (Beginning)</w:t>
            </w:r>
          </w:p>
          <w:p w14:paraId="569E1079" w14:textId="77777777" w:rsidR="000A2108" w:rsidRDefault="000A2108" w:rsidP="000A2108">
            <w:pPr>
              <w:rPr>
                <w:rFonts w:ascii="Times New Roman" w:hAnsi="Times New Roman" w:cs="Times New Roman"/>
                <w:sz w:val="24"/>
                <w:szCs w:val="24"/>
              </w:rPr>
            </w:pPr>
            <w:r>
              <w:rPr>
                <w:rFonts w:ascii="Times New Roman" w:hAnsi="Times New Roman" w:cs="Times New Roman"/>
                <w:sz w:val="24"/>
                <w:szCs w:val="24"/>
              </w:rPr>
              <w:t xml:space="preserve">Add: Net Profit of this year </w:t>
            </w:r>
          </w:p>
          <w:p w14:paraId="08EAE473" w14:textId="77777777" w:rsidR="000A2108" w:rsidRDefault="000A2108" w:rsidP="000A2108">
            <w:pPr>
              <w:rPr>
                <w:rFonts w:ascii="Times New Roman" w:hAnsi="Times New Roman" w:cs="Times New Roman"/>
                <w:sz w:val="24"/>
                <w:szCs w:val="24"/>
              </w:rPr>
            </w:pPr>
          </w:p>
          <w:p w14:paraId="364AD83C" w14:textId="77777777" w:rsidR="000A2108" w:rsidRDefault="000A2108" w:rsidP="000A2108">
            <w:pPr>
              <w:rPr>
                <w:rFonts w:ascii="Times New Roman" w:hAnsi="Times New Roman" w:cs="Times New Roman"/>
                <w:sz w:val="24"/>
                <w:szCs w:val="24"/>
              </w:rPr>
            </w:pPr>
          </w:p>
        </w:tc>
        <w:tc>
          <w:tcPr>
            <w:tcW w:w="1483" w:type="dxa"/>
          </w:tcPr>
          <w:p w14:paraId="70564212" w14:textId="77777777" w:rsidR="000A2108" w:rsidRDefault="000A2108" w:rsidP="00E84953">
            <w:pPr>
              <w:jc w:val="center"/>
              <w:rPr>
                <w:rFonts w:ascii="Times New Roman" w:hAnsi="Times New Roman" w:cs="Times New Roman"/>
                <w:sz w:val="24"/>
                <w:szCs w:val="24"/>
              </w:rPr>
            </w:pPr>
            <w:r>
              <w:rPr>
                <w:rFonts w:ascii="Times New Roman" w:hAnsi="Times New Roman" w:cs="Times New Roman"/>
                <w:sz w:val="24"/>
                <w:szCs w:val="24"/>
              </w:rPr>
              <w:t>50000</w:t>
            </w:r>
          </w:p>
          <w:p w14:paraId="3831A94C" w14:textId="77777777" w:rsidR="000A2108" w:rsidRPr="000A2108" w:rsidRDefault="000A2108" w:rsidP="000A2108">
            <w:pPr>
              <w:jc w:val="center"/>
              <w:rPr>
                <w:rFonts w:ascii="Times New Roman" w:hAnsi="Times New Roman" w:cs="Times New Roman"/>
                <w:sz w:val="24"/>
                <w:szCs w:val="24"/>
              </w:rPr>
            </w:pPr>
            <w:r>
              <w:rPr>
                <w:rFonts w:ascii="Times New Roman" w:hAnsi="Times New Roman" w:cs="Times New Roman"/>
                <w:sz w:val="24"/>
                <w:szCs w:val="24"/>
              </w:rPr>
              <w:t>51900</w:t>
            </w:r>
          </w:p>
        </w:tc>
        <w:tc>
          <w:tcPr>
            <w:tcW w:w="1849" w:type="dxa"/>
            <w:vMerge w:val="restart"/>
          </w:tcPr>
          <w:p w14:paraId="64388CB8" w14:textId="77777777" w:rsidR="000A2108" w:rsidRDefault="000A2108" w:rsidP="00E84953">
            <w:pPr>
              <w:jc w:val="center"/>
              <w:rPr>
                <w:rFonts w:ascii="Times New Roman" w:hAnsi="Times New Roman" w:cs="Times New Roman"/>
                <w:sz w:val="24"/>
                <w:szCs w:val="24"/>
              </w:rPr>
            </w:pPr>
          </w:p>
          <w:p w14:paraId="687B4CF4" w14:textId="77777777" w:rsidR="000A2108" w:rsidRDefault="000A2108" w:rsidP="00E84953">
            <w:pPr>
              <w:jc w:val="center"/>
              <w:rPr>
                <w:rFonts w:ascii="Times New Roman" w:hAnsi="Times New Roman" w:cs="Times New Roman"/>
                <w:sz w:val="24"/>
                <w:szCs w:val="24"/>
              </w:rPr>
            </w:pPr>
          </w:p>
          <w:p w14:paraId="5D440BDF" w14:textId="77777777" w:rsidR="000A2108" w:rsidRDefault="000A2108" w:rsidP="00E84953">
            <w:pPr>
              <w:jc w:val="center"/>
              <w:rPr>
                <w:rFonts w:ascii="Times New Roman" w:hAnsi="Times New Roman" w:cs="Times New Roman"/>
                <w:sz w:val="24"/>
                <w:szCs w:val="24"/>
              </w:rPr>
            </w:pPr>
          </w:p>
          <w:p w14:paraId="1688650C" w14:textId="77777777" w:rsidR="000A2108" w:rsidRDefault="000A2108" w:rsidP="00E84953">
            <w:pPr>
              <w:jc w:val="center"/>
              <w:rPr>
                <w:rFonts w:ascii="Times New Roman" w:hAnsi="Times New Roman" w:cs="Times New Roman"/>
                <w:sz w:val="24"/>
                <w:szCs w:val="24"/>
              </w:rPr>
            </w:pPr>
            <w:r>
              <w:rPr>
                <w:rFonts w:ascii="Times New Roman" w:hAnsi="Times New Roman" w:cs="Times New Roman"/>
                <w:sz w:val="24"/>
                <w:szCs w:val="24"/>
              </w:rPr>
              <w:t>101900</w:t>
            </w:r>
          </w:p>
        </w:tc>
      </w:tr>
      <w:tr w:rsidR="000A2108" w14:paraId="0C78A562" w14:textId="77777777" w:rsidTr="000A2108">
        <w:trPr>
          <w:trHeight w:val="429"/>
        </w:trPr>
        <w:tc>
          <w:tcPr>
            <w:tcW w:w="6300" w:type="dxa"/>
            <w:vMerge/>
          </w:tcPr>
          <w:p w14:paraId="5669029A" w14:textId="77777777" w:rsidR="000A2108" w:rsidRDefault="000A2108" w:rsidP="000A2108">
            <w:pPr>
              <w:rPr>
                <w:rFonts w:ascii="Times New Roman" w:hAnsi="Times New Roman" w:cs="Times New Roman"/>
                <w:sz w:val="24"/>
                <w:szCs w:val="24"/>
              </w:rPr>
            </w:pPr>
          </w:p>
        </w:tc>
        <w:tc>
          <w:tcPr>
            <w:tcW w:w="1483" w:type="dxa"/>
            <w:vMerge w:val="restart"/>
          </w:tcPr>
          <w:p w14:paraId="1595A8B0" w14:textId="77777777" w:rsidR="000A2108" w:rsidRDefault="000A2108" w:rsidP="00E84953">
            <w:pPr>
              <w:jc w:val="center"/>
              <w:rPr>
                <w:rFonts w:ascii="Times New Roman" w:hAnsi="Times New Roman" w:cs="Times New Roman"/>
                <w:sz w:val="24"/>
                <w:szCs w:val="24"/>
              </w:rPr>
            </w:pPr>
          </w:p>
        </w:tc>
        <w:tc>
          <w:tcPr>
            <w:tcW w:w="1849" w:type="dxa"/>
            <w:vMerge/>
          </w:tcPr>
          <w:p w14:paraId="29751A24" w14:textId="77777777" w:rsidR="000A2108" w:rsidRDefault="000A2108" w:rsidP="00E84953">
            <w:pPr>
              <w:jc w:val="center"/>
              <w:rPr>
                <w:rFonts w:ascii="Times New Roman" w:hAnsi="Times New Roman" w:cs="Times New Roman"/>
                <w:sz w:val="24"/>
                <w:szCs w:val="24"/>
              </w:rPr>
            </w:pPr>
          </w:p>
        </w:tc>
      </w:tr>
      <w:tr w:rsidR="000A2108" w14:paraId="7C29BCE0" w14:textId="77777777" w:rsidTr="000A2108">
        <w:trPr>
          <w:trHeight w:val="220"/>
        </w:trPr>
        <w:tc>
          <w:tcPr>
            <w:tcW w:w="6300" w:type="dxa"/>
            <w:vMerge/>
          </w:tcPr>
          <w:p w14:paraId="0B6D4CF6" w14:textId="77777777" w:rsidR="000A2108" w:rsidRDefault="000A2108" w:rsidP="00E84953">
            <w:pPr>
              <w:jc w:val="center"/>
              <w:rPr>
                <w:rFonts w:ascii="Times New Roman" w:hAnsi="Times New Roman" w:cs="Times New Roman"/>
                <w:sz w:val="24"/>
                <w:szCs w:val="24"/>
              </w:rPr>
            </w:pPr>
          </w:p>
        </w:tc>
        <w:tc>
          <w:tcPr>
            <w:tcW w:w="1483" w:type="dxa"/>
            <w:vMerge/>
          </w:tcPr>
          <w:p w14:paraId="7B2E4138" w14:textId="77777777" w:rsidR="000A2108" w:rsidRDefault="000A2108" w:rsidP="00E84953">
            <w:pPr>
              <w:jc w:val="center"/>
              <w:rPr>
                <w:rFonts w:ascii="Times New Roman" w:hAnsi="Times New Roman" w:cs="Times New Roman"/>
                <w:sz w:val="24"/>
                <w:szCs w:val="24"/>
              </w:rPr>
            </w:pPr>
          </w:p>
        </w:tc>
        <w:tc>
          <w:tcPr>
            <w:tcW w:w="1849" w:type="dxa"/>
          </w:tcPr>
          <w:p w14:paraId="388908F7" w14:textId="77777777" w:rsidR="000A2108" w:rsidRDefault="000A2108" w:rsidP="00E84953">
            <w:pPr>
              <w:jc w:val="center"/>
              <w:rPr>
                <w:rFonts w:ascii="Times New Roman" w:hAnsi="Times New Roman" w:cs="Times New Roman"/>
                <w:sz w:val="24"/>
                <w:szCs w:val="24"/>
              </w:rPr>
            </w:pPr>
          </w:p>
        </w:tc>
      </w:tr>
      <w:tr w:rsidR="000A2108" w14:paraId="53D79605" w14:textId="77777777" w:rsidTr="000A2108">
        <w:trPr>
          <w:trHeight w:val="300"/>
        </w:trPr>
        <w:tc>
          <w:tcPr>
            <w:tcW w:w="6300" w:type="dxa"/>
            <w:vMerge/>
          </w:tcPr>
          <w:p w14:paraId="683FD2B6" w14:textId="77777777" w:rsidR="000A2108" w:rsidRDefault="000A2108" w:rsidP="00E84953">
            <w:pPr>
              <w:jc w:val="center"/>
              <w:rPr>
                <w:rFonts w:ascii="Times New Roman" w:hAnsi="Times New Roman" w:cs="Times New Roman"/>
                <w:sz w:val="24"/>
                <w:szCs w:val="24"/>
              </w:rPr>
            </w:pPr>
          </w:p>
        </w:tc>
        <w:tc>
          <w:tcPr>
            <w:tcW w:w="1483" w:type="dxa"/>
            <w:vMerge/>
          </w:tcPr>
          <w:p w14:paraId="73837B56" w14:textId="77777777" w:rsidR="000A2108" w:rsidRDefault="000A2108" w:rsidP="00E84953">
            <w:pPr>
              <w:jc w:val="center"/>
              <w:rPr>
                <w:rFonts w:ascii="Times New Roman" w:hAnsi="Times New Roman" w:cs="Times New Roman"/>
                <w:sz w:val="24"/>
                <w:szCs w:val="24"/>
              </w:rPr>
            </w:pPr>
          </w:p>
        </w:tc>
        <w:tc>
          <w:tcPr>
            <w:tcW w:w="1849" w:type="dxa"/>
          </w:tcPr>
          <w:p w14:paraId="161F8FAD" w14:textId="77777777" w:rsidR="000A2108" w:rsidRDefault="000A2108" w:rsidP="00E84953">
            <w:pPr>
              <w:jc w:val="center"/>
              <w:rPr>
                <w:rFonts w:ascii="Times New Roman" w:hAnsi="Times New Roman" w:cs="Times New Roman"/>
                <w:sz w:val="24"/>
                <w:szCs w:val="24"/>
              </w:rPr>
            </w:pPr>
          </w:p>
        </w:tc>
      </w:tr>
    </w:tbl>
    <w:p w14:paraId="10A3242C" w14:textId="77777777" w:rsidR="000A2108" w:rsidRDefault="000A2108" w:rsidP="00E84953">
      <w:pPr>
        <w:jc w:val="center"/>
        <w:rPr>
          <w:rFonts w:ascii="Times New Roman" w:hAnsi="Times New Roman" w:cs="Times New Roman"/>
          <w:sz w:val="24"/>
          <w:szCs w:val="24"/>
        </w:rPr>
      </w:pPr>
    </w:p>
    <w:p w14:paraId="5DAF641B" w14:textId="77777777" w:rsidR="000A2108" w:rsidRDefault="000A2108" w:rsidP="00E84953">
      <w:pPr>
        <w:jc w:val="center"/>
        <w:rPr>
          <w:rFonts w:ascii="Times New Roman" w:hAnsi="Times New Roman" w:cs="Times New Roman"/>
          <w:sz w:val="24"/>
          <w:szCs w:val="24"/>
        </w:rPr>
      </w:pPr>
      <w:r>
        <w:rPr>
          <w:rFonts w:ascii="Times New Roman" w:hAnsi="Times New Roman" w:cs="Times New Roman"/>
          <w:sz w:val="24"/>
          <w:szCs w:val="24"/>
        </w:rPr>
        <w:t>General Supplies Ltd</w:t>
      </w:r>
    </w:p>
    <w:p w14:paraId="2CA03B86" w14:textId="77777777" w:rsidR="000A2108" w:rsidRDefault="000A2108" w:rsidP="00E84953">
      <w:pPr>
        <w:jc w:val="center"/>
        <w:rPr>
          <w:rFonts w:ascii="Times New Roman" w:hAnsi="Times New Roman" w:cs="Times New Roman"/>
          <w:sz w:val="24"/>
          <w:szCs w:val="24"/>
        </w:rPr>
      </w:pPr>
      <w:r>
        <w:rPr>
          <w:rFonts w:ascii="Times New Roman" w:hAnsi="Times New Roman" w:cs="Times New Roman"/>
          <w:sz w:val="24"/>
          <w:szCs w:val="24"/>
        </w:rPr>
        <w:t>Statement of Financial Position</w:t>
      </w:r>
    </w:p>
    <w:p w14:paraId="1A1843BF" w14:textId="77777777" w:rsidR="000A2108" w:rsidRDefault="000A2108" w:rsidP="00E84953">
      <w:pPr>
        <w:jc w:val="center"/>
        <w:rPr>
          <w:rFonts w:ascii="Times New Roman" w:hAnsi="Times New Roman" w:cs="Times New Roman"/>
          <w:sz w:val="24"/>
          <w:szCs w:val="24"/>
        </w:rPr>
      </w:pPr>
      <w:r>
        <w:rPr>
          <w:rFonts w:ascii="Times New Roman" w:hAnsi="Times New Roman" w:cs="Times New Roman"/>
          <w:sz w:val="24"/>
          <w:szCs w:val="24"/>
        </w:rPr>
        <w:t>As on 31</w:t>
      </w:r>
      <w:r w:rsidRPr="000A2108">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2021</w:t>
      </w:r>
    </w:p>
    <w:tbl>
      <w:tblPr>
        <w:tblStyle w:val="TableGrid"/>
        <w:tblW w:w="0" w:type="auto"/>
        <w:tblLook w:val="04A0" w:firstRow="1" w:lastRow="0" w:firstColumn="1" w:lastColumn="0" w:noHBand="0" w:noVBand="1"/>
      </w:tblPr>
      <w:tblGrid>
        <w:gridCol w:w="4945"/>
        <w:gridCol w:w="1350"/>
        <w:gridCol w:w="1530"/>
        <w:gridCol w:w="1525"/>
      </w:tblGrid>
      <w:tr w:rsidR="000A2108" w14:paraId="769458C7" w14:textId="77777777" w:rsidTr="00AF7186">
        <w:tc>
          <w:tcPr>
            <w:tcW w:w="4945" w:type="dxa"/>
          </w:tcPr>
          <w:p w14:paraId="2FEBB57A" w14:textId="77777777" w:rsidR="000A2108" w:rsidRDefault="000A2108" w:rsidP="00E84953">
            <w:pPr>
              <w:jc w:val="center"/>
              <w:rPr>
                <w:rFonts w:ascii="Times New Roman" w:hAnsi="Times New Roman" w:cs="Times New Roman"/>
                <w:sz w:val="24"/>
                <w:szCs w:val="24"/>
              </w:rPr>
            </w:pPr>
            <w:r>
              <w:rPr>
                <w:rFonts w:ascii="Times New Roman" w:hAnsi="Times New Roman" w:cs="Times New Roman"/>
                <w:sz w:val="24"/>
                <w:szCs w:val="24"/>
              </w:rPr>
              <w:t>Details</w:t>
            </w:r>
          </w:p>
        </w:tc>
        <w:tc>
          <w:tcPr>
            <w:tcW w:w="1350" w:type="dxa"/>
          </w:tcPr>
          <w:p w14:paraId="009DE0EA" w14:textId="77777777" w:rsidR="000A2108" w:rsidRDefault="00AF7186" w:rsidP="00E84953">
            <w:pPr>
              <w:jc w:val="center"/>
              <w:rPr>
                <w:rFonts w:ascii="Times New Roman" w:hAnsi="Times New Roman" w:cs="Times New Roman"/>
                <w:sz w:val="24"/>
                <w:szCs w:val="24"/>
              </w:rPr>
            </w:pPr>
            <w:r>
              <w:rPr>
                <w:rFonts w:ascii="Times New Roman" w:hAnsi="Times New Roman" w:cs="Times New Roman"/>
                <w:sz w:val="24"/>
                <w:szCs w:val="24"/>
              </w:rPr>
              <w:t>Tk</w:t>
            </w:r>
          </w:p>
        </w:tc>
        <w:tc>
          <w:tcPr>
            <w:tcW w:w="1530" w:type="dxa"/>
          </w:tcPr>
          <w:p w14:paraId="43CA3172" w14:textId="77777777" w:rsidR="000A2108" w:rsidRDefault="00AF7186" w:rsidP="00E84953">
            <w:pPr>
              <w:jc w:val="center"/>
              <w:rPr>
                <w:rFonts w:ascii="Times New Roman" w:hAnsi="Times New Roman" w:cs="Times New Roman"/>
                <w:sz w:val="24"/>
                <w:szCs w:val="24"/>
              </w:rPr>
            </w:pPr>
            <w:r>
              <w:rPr>
                <w:rFonts w:ascii="Times New Roman" w:hAnsi="Times New Roman" w:cs="Times New Roman"/>
                <w:sz w:val="24"/>
                <w:szCs w:val="24"/>
              </w:rPr>
              <w:t>Tk</w:t>
            </w:r>
          </w:p>
        </w:tc>
        <w:tc>
          <w:tcPr>
            <w:tcW w:w="1525" w:type="dxa"/>
          </w:tcPr>
          <w:p w14:paraId="3ED7C459" w14:textId="77777777" w:rsidR="000A2108" w:rsidRDefault="00AF7186" w:rsidP="00E84953">
            <w:pPr>
              <w:jc w:val="center"/>
              <w:rPr>
                <w:rFonts w:ascii="Times New Roman" w:hAnsi="Times New Roman" w:cs="Times New Roman"/>
                <w:sz w:val="24"/>
                <w:szCs w:val="24"/>
              </w:rPr>
            </w:pPr>
            <w:r>
              <w:rPr>
                <w:rFonts w:ascii="Times New Roman" w:hAnsi="Times New Roman" w:cs="Times New Roman"/>
                <w:sz w:val="24"/>
                <w:szCs w:val="24"/>
              </w:rPr>
              <w:t>Tk</w:t>
            </w:r>
          </w:p>
        </w:tc>
      </w:tr>
      <w:tr w:rsidR="00013450" w14:paraId="276B6506" w14:textId="77777777" w:rsidTr="00525B11">
        <w:trPr>
          <w:trHeight w:val="2010"/>
        </w:trPr>
        <w:tc>
          <w:tcPr>
            <w:tcW w:w="4945" w:type="dxa"/>
            <w:vMerge w:val="restart"/>
          </w:tcPr>
          <w:p w14:paraId="341ED151" w14:textId="77777777" w:rsidR="00013450" w:rsidRPr="00525B11" w:rsidRDefault="00013450" w:rsidP="00525B11">
            <w:pPr>
              <w:rPr>
                <w:rFonts w:ascii="Times New Roman" w:hAnsi="Times New Roman" w:cs="Times New Roman"/>
                <w:b/>
                <w:sz w:val="32"/>
                <w:szCs w:val="24"/>
              </w:rPr>
            </w:pPr>
            <w:r w:rsidRPr="00525B11">
              <w:rPr>
                <w:rFonts w:ascii="Times New Roman" w:hAnsi="Times New Roman" w:cs="Times New Roman"/>
                <w:b/>
                <w:sz w:val="32"/>
                <w:szCs w:val="24"/>
              </w:rPr>
              <w:t>Assets</w:t>
            </w:r>
          </w:p>
          <w:p w14:paraId="1D50D031" w14:textId="77777777" w:rsidR="00013450" w:rsidRDefault="00013450" w:rsidP="00525B11">
            <w:pPr>
              <w:rPr>
                <w:rFonts w:ascii="Times New Roman" w:hAnsi="Times New Roman" w:cs="Times New Roman"/>
                <w:b/>
                <w:sz w:val="24"/>
                <w:szCs w:val="24"/>
              </w:rPr>
            </w:pPr>
            <w:r w:rsidRPr="00525B11">
              <w:rPr>
                <w:rFonts w:ascii="Times New Roman" w:hAnsi="Times New Roman" w:cs="Times New Roman"/>
                <w:b/>
                <w:sz w:val="24"/>
                <w:szCs w:val="24"/>
              </w:rPr>
              <w:t>Current Assets</w:t>
            </w:r>
          </w:p>
          <w:p w14:paraId="404FB161" w14:textId="77777777" w:rsidR="00013450" w:rsidRDefault="00013450" w:rsidP="00525B11">
            <w:pPr>
              <w:rPr>
                <w:rFonts w:ascii="Times New Roman" w:hAnsi="Times New Roman" w:cs="Times New Roman"/>
                <w:sz w:val="24"/>
                <w:szCs w:val="24"/>
              </w:rPr>
            </w:pPr>
            <w:r w:rsidRPr="00525B11">
              <w:rPr>
                <w:rFonts w:ascii="Times New Roman" w:hAnsi="Times New Roman" w:cs="Times New Roman"/>
                <w:sz w:val="24"/>
                <w:szCs w:val="24"/>
              </w:rPr>
              <w:t>Closing Inventory</w:t>
            </w:r>
          </w:p>
          <w:p w14:paraId="4C54BE50" w14:textId="77777777" w:rsidR="00013450" w:rsidRDefault="00013450" w:rsidP="00525B11">
            <w:pPr>
              <w:rPr>
                <w:rFonts w:ascii="Times New Roman" w:hAnsi="Times New Roman" w:cs="Times New Roman"/>
                <w:sz w:val="24"/>
                <w:szCs w:val="24"/>
              </w:rPr>
            </w:pPr>
            <w:r>
              <w:rPr>
                <w:rFonts w:ascii="Times New Roman" w:hAnsi="Times New Roman" w:cs="Times New Roman"/>
                <w:sz w:val="24"/>
                <w:szCs w:val="24"/>
              </w:rPr>
              <w:t>Advance Insurance Premium</w:t>
            </w:r>
          </w:p>
          <w:p w14:paraId="6A15E85D" w14:textId="77777777" w:rsidR="00013450" w:rsidRDefault="00013450" w:rsidP="00525B11">
            <w:pPr>
              <w:rPr>
                <w:rFonts w:ascii="Times New Roman" w:hAnsi="Times New Roman" w:cs="Times New Roman"/>
                <w:sz w:val="24"/>
                <w:szCs w:val="24"/>
              </w:rPr>
            </w:pPr>
            <w:r>
              <w:rPr>
                <w:rFonts w:ascii="Times New Roman" w:hAnsi="Times New Roman" w:cs="Times New Roman"/>
                <w:sz w:val="24"/>
                <w:szCs w:val="24"/>
              </w:rPr>
              <w:t>Trade Receivables</w:t>
            </w:r>
          </w:p>
          <w:p w14:paraId="658027CD" w14:textId="77777777" w:rsidR="00013450" w:rsidRDefault="00013450" w:rsidP="00525B11">
            <w:pPr>
              <w:rPr>
                <w:rFonts w:ascii="Times New Roman" w:hAnsi="Times New Roman" w:cs="Times New Roman"/>
                <w:sz w:val="24"/>
                <w:szCs w:val="24"/>
              </w:rPr>
            </w:pPr>
            <w:r>
              <w:rPr>
                <w:rFonts w:ascii="Times New Roman" w:hAnsi="Times New Roman" w:cs="Times New Roman"/>
                <w:sz w:val="24"/>
                <w:szCs w:val="24"/>
              </w:rPr>
              <w:t>(-)New Bad debt (400,000*0.01)</w:t>
            </w:r>
          </w:p>
          <w:p w14:paraId="0083D285" w14:textId="77777777" w:rsidR="00013450" w:rsidRDefault="00013450" w:rsidP="00525B11">
            <w:pPr>
              <w:rPr>
                <w:rFonts w:ascii="Times New Roman" w:hAnsi="Times New Roman" w:cs="Times New Roman"/>
                <w:sz w:val="24"/>
                <w:szCs w:val="24"/>
              </w:rPr>
            </w:pPr>
          </w:p>
          <w:p w14:paraId="5C2FF322" w14:textId="77777777" w:rsidR="00013450" w:rsidRPr="001840F5" w:rsidRDefault="00013450" w:rsidP="00525B11">
            <w:pPr>
              <w:rPr>
                <w:rFonts w:ascii="Times New Roman" w:hAnsi="Times New Roman" w:cs="Times New Roman"/>
                <w:b/>
                <w:sz w:val="24"/>
                <w:szCs w:val="24"/>
              </w:rPr>
            </w:pPr>
            <w:r w:rsidRPr="001840F5">
              <w:rPr>
                <w:rFonts w:ascii="Times New Roman" w:hAnsi="Times New Roman" w:cs="Times New Roman"/>
                <w:b/>
                <w:sz w:val="24"/>
                <w:szCs w:val="24"/>
              </w:rPr>
              <w:t>Fixed Assets</w:t>
            </w:r>
          </w:p>
          <w:p w14:paraId="368F4FBF" w14:textId="77777777" w:rsidR="00013450" w:rsidRDefault="00013450" w:rsidP="00525B11">
            <w:pPr>
              <w:rPr>
                <w:rFonts w:ascii="Times New Roman" w:hAnsi="Times New Roman" w:cs="Times New Roman"/>
                <w:sz w:val="24"/>
                <w:szCs w:val="24"/>
              </w:rPr>
            </w:pPr>
            <w:r>
              <w:rPr>
                <w:rFonts w:ascii="Times New Roman" w:hAnsi="Times New Roman" w:cs="Times New Roman"/>
                <w:sz w:val="24"/>
                <w:szCs w:val="24"/>
              </w:rPr>
              <w:t xml:space="preserve">Machinery At Cost </w:t>
            </w:r>
          </w:p>
          <w:p w14:paraId="32F32303" w14:textId="77777777" w:rsidR="00013450" w:rsidRDefault="00013450" w:rsidP="00525B11">
            <w:pPr>
              <w:rPr>
                <w:rFonts w:ascii="Times New Roman" w:hAnsi="Times New Roman" w:cs="Times New Roman"/>
                <w:sz w:val="24"/>
                <w:szCs w:val="24"/>
              </w:rPr>
            </w:pPr>
            <w:r>
              <w:rPr>
                <w:rFonts w:ascii="Times New Roman" w:hAnsi="Times New Roman" w:cs="Times New Roman"/>
                <w:sz w:val="24"/>
                <w:szCs w:val="24"/>
              </w:rPr>
              <w:t>(Less) Provision for Depreciation (25000+30000)</w:t>
            </w:r>
          </w:p>
          <w:p w14:paraId="3492EEA6" w14:textId="77777777" w:rsidR="00013450" w:rsidRDefault="00013450" w:rsidP="00525B11">
            <w:pPr>
              <w:rPr>
                <w:rFonts w:ascii="Times New Roman" w:hAnsi="Times New Roman" w:cs="Times New Roman"/>
                <w:sz w:val="24"/>
                <w:szCs w:val="24"/>
              </w:rPr>
            </w:pPr>
            <w:r>
              <w:rPr>
                <w:rFonts w:ascii="Times New Roman" w:hAnsi="Times New Roman" w:cs="Times New Roman"/>
                <w:sz w:val="24"/>
                <w:szCs w:val="24"/>
              </w:rPr>
              <w:t>Building at cost</w:t>
            </w:r>
          </w:p>
          <w:p w14:paraId="03DA37DE" w14:textId="77777777" w:rsidR="00013450" w:rsidRPr="00525B11" w:rsidRDefault="00013450" w:rsidP="00525B11">
            <w:pPr>
              <w:rPr>
                <w:rFonts w:ascii="Times New Roman" w:hAnsi="Times New Roman" w:cs="Times New Roman"/>
                <w:sz w:val="24"/>
                <w:szCs w:val="24"/>
              </w:rPr>
            </w:pPr>
            <w:r>
              <w:rPr>
                <w:rFonts w:ascii="Times New Roman" w:hAnsi="Times New Roman" w:cs="Times New Roman"/>
                <w:sz w:val="24"/>
                <w:szCs w:val="24"/>
              </w:rPr>
              <w:t>(less) Provision for Depreciation (100000+32500)</w:t>
            </w:r>
          </w:p>
          <w:p w14:paraId="659DDFCA" w14:textId="77777777" w:rsidR="00013450" w:rsidRDefault="00013450" w:rsidP="00013450">
            <w:pPr>
              <w:jc w:val="right"/>
              <w:rPr>
                <w:rFonts w:ascii="Times New Roman" w:hAnsi="Times New Roman" w:cs="Times New Roman"/>
                <w:b/>
                <w:sz w:val="24"/>
                <w:szCs w:val="24"/>
              </w:rPr>
            </w:pPr>
            <w:r>
              <w:rPr>
                <w:rFonts w:ascii="Times New Roman" w:hAnsi="Times New Roman" w:cs="Times New Roman"/>
                <w:b/>
                <w:sz w:val="24"/>
                <w:szCs w:val="24"/>
              </w:rPr>
              <w:lastRenderedPageBreak/>
              <w:t>Total Assets</w:t>
            </w:r>
          </w:p>
          <w:p w14:paraId="749F45A9" w14:textId="77777777" w:rsidR="00013450" w:rsidRDefault="00013450" w:rsidP="00525B11">
            <w:pPr>
              <w:rPr>
                <w:rFonts w:ascii="Times New Roman" w:hAnsi="Times New Roman" w:cs="Times New Roman"/>
                <w:b/>
                <w:sz w:val="24"/>
                <w:szCs w:val="24"/>
              </w:rPr>
            </w:pPr>
          </w:p>
          <w:p w14:paraId="1D405936" w14:textId="77777777" w:rsidR="00013450" w:rsidRDefault="00013450" w:rsidP="00525B11">
            <w:pPr>
              <w:rPr>
                <w:rFonts w:ascii="Times New Roman" w:hAnsi="Times New Roman" w:cs="Times New Roman"/>
                <w:b/>
                <w:sz w:val="24"/>
                <w:szCs w:val="24"/>
              </w:rPr>
            </w:pPr>
          </w:p>
          <w:p w14:paraId="48AB26FC" w14:textId="77777777" w:rsidR="00013450" w:rsidRPr="00013450" w:rsidRDefault="00013450" w:rsidP="00525B11">
            <w:pPr>
              <w:rPr>
                <w:rFonts w:ascii="Times New Roman" w:hAnsi="Times New Roman" w:cs="Times New Roman"/>
                <w:b/>
                <w:sz w:val="28"/>
                <w:szCs w:val="24"/>
              </w:rPr>
            </w:pPr>
            <w:r w:rsidRPr="00013450">
              <w:rPr>
                <w:rFonts w:ascii="Times New Roman" w:hAnsi="Times New Roman" w:cs="Times New Roman"/>
                <w:b/>
                <w:sz w:val="28"/>
                <w:szCs w:val="24"/>
              </w:rPr>
              <w:t>Liabilities and Shareholder’s Equity</w:t>
            </w:r>
          </w:p>
          <w:p w14:paraId="69037E7E" w14:textId="77777777" w:rsidR="00013450" w:rsidRDefault="00013450" w:rsidP="00525B11">
            <w:pPr>
              <w:rPr>
                <w:rFonts w:ascii="Times New Roman" w:hAnsi="Times New Roman" w:cs="Times New Roman"/>
                <w:b/>
                <w:sz w:val="24"/>
                <w:szCs w:val="24"/>
              </w:rPr>
            </w:pPr>
            <w:r>
              <w:rPr>
                <w:rFonts w:ascii="Times New Roman" w:hAnsi="Times New Roman" w:cs="Times New Roman"/>
                <w:b/>
                <w:sz w:val="24"/>
                <w:szCs w:val="24"/>
              </w:rPr>
              <w:t>Shareholder’s Equity</w:t>
            </w:r>
          </w:p>
          <w:p w14:paraId="461885A9" w14:textId="77777777" w:rsidR="00013450" w:rsidRPr="00013450" w:rsidRDefault="00013450" w:rsidP="00525B11">
            <w:pPr>
              <w:rPr>
                <w:rFonts w:ascii="Times New Roman" w:hAnsi="Times New Roman" w:cs="Times New Roman"/>
                <w:sz w:val="24"/>
                <w:szCs w:val="24"/>
              </w:rPr>
            </w:pPr>
            <w:r w:rsidRPr="00013450">
              <w:rPr>
                <w:rFonts w:ascii="Times New Roman" w:hAnsi="Times New Roman" w:cs="Times New Roman"/>
                <w:sz w:val="24"/>
                <w:szCs w:val="24"/>
              </w:rPr>
              <w:t>Share Capital</w:t>
            </w:r>
          </w:p>
          <w:p w14:paraId="35CC6EB9" w14:textId="77777777" w:rsidR="00013450" w:rsidRDefault="00013450" w:rsidP="00525B11">
            <w:pPr>
              <w:rPr>
                <w:rFonts w:ascii="Times New Roman" w:hAnsi="Times New Roman" w:cs="Times New Roman"/>
                <w:b/>
                <w:sz w:val="24"/>
                <w:szCs w:val="24"/>
              </w:rPr>
            </w:pPr>
          </w:p>
          <w:p w14:paraId="7EC0903C" w14:textId="77777777" w:rsidR="00013450" w:rsidRDefault="00013450" w:rsidP="00525B11">
            <w:pPr>
              <w:rPr>
                <w:rFonts w:ascii="Times New Roman" w:hAnsi="Times New Roman" w:cs="Times New Roman"/>
                <w:b/>
                <w:sz w:val="24"/>
                <w:szCs w:val="24"/>
              </w:rPr>
            </w:pPr>
            <w:r>
              <w:rPr>
                <w:rFonts w:ascii="Times New Roman" w:hAnsi="Times New Roman" w:cs="Times New Roman"/>
                <w:b/>
                <w:sz w:val="24"/>
                <w:szCs w:val="24"/>
              </w:rPr>
              <w:t>Add: Reserve and Surplus</w:t>
            </w:r>
          </w:p>
          <w:p w14:paraId="3C6A569E" w14:textId="77777777" w:rsidR="00013450" w:rsidRPr="00013450" w:rsidRDefault="00013450" w:rsidP="00525B11">
            <w:pPr>
              <w:rPr>
                <w:rFonts w:ascii="Times New Roman" w:hAnsi="Times New Roman" w:cs="Times New Roman"/>
                <w:sz w:val="24"/>
                <w:szCs w:val="24"/>
              </w:rPr>
            </w:pPr>
            <w:r w:rsidRPr="00013450">
              <w:rPr>
                <w:rFonts w:ascii="Times New Roman" w:hAnsi="Times New Roman" w:cs="Times New Roman"/>
                <w:sz w:val="24"/>
                <w:szCs w:val="24"/>
              </w:rPr>
              <w:t>Retained Earnings (Ending)</w:t>
            </w:r>
          </w:p>
          <w:p w14:paraId="5689B8F3" w14:textId="77777777" w:rsidR="00013450" w:rsidRPr="00013450" w:rsidRDefault="00013450" w:rsidP="00525B11">
            <w:pPr>
              <w:rPr>
                <w:rFonts w:ascii="Times New Roman" w:hAnsi="Times New Roman" w:cs="Times New Roman"/>
                <w:sz w:val="24"/>
                <w:szCs w:val="24"/>
              </w:rPr>
            </w:pPr>
            <w:r w:rsidRPr="00013450">
              <w:rPr>
                <w:rFonts w:ascii="Times New Roman" w:hAnsi="Times New Roman" w:cs="Times New Roman"/>
                <w:sz w:val="24"/>
                <w:szCs w:val="24"/>
              </w:rPr>
              <w:t>Share Premium</w:t>
            </w:r>
          </w:p>
          <w:p w14:paraId="7C891C0A" w14:textId="77777777" w:rsidR="00013450" w:rsidRPr="00013450" w:rsidRDefault="00013450" w:rsidP="00525B11">
            <w:pPr>
              <w:rPr>
                <w:rFonts w:ascii="Times New Roman" w:hAnsi="Times New Roman" w:cs="Times New Roman"/>
                <w:sz w:val="24"/>
                <w:szCs w:val="24"/>
              </w:rPr>
            </w:pPr>
            <w:r w:rsidRPr="00013450">
              <w:rPr>
                <w:rFonts w:ascii="Times New Roman" w:hAnsi="Times New Roman" w:cs="Times New Roman"/>
                <w:sz w:val="24"/>
                <w:szCs w:val="24"/>
              </w:rPr>
              <w:t>Revaluation Reserve</w:t>
            </w:r>
          </w:p>
          <w:p w14:paraId="33059CB3" w14:textId="77777777" w:rsidR="00013450" w:rsidRDefault="00013450" w:rsidP="00525B11">
            <w:pPr>
              <w:rPr>
                <w:rFonts w:ascii="Times New Roman" w:hAnsi="Times New Roman" w:cs="Times New Roman"/>
                <w:b/>
                <w:sz w:val="24"/>
                <w:szCs w:val="24"/>
              </w:rPr>
            </w:pPr>
          </w:p>
          <w:p w14:paraId="79595C9C" w14:textId="77777777" w:rsidR="00013450" w:rsidRDefault="00013450" w:rsidP="00525B11">
            <w:pPr>
              <w:rPr>
                <w:rFonts w:ascii="Times New Roman" w:hAnsi="Times New Roman" w:cs="Times New Roman"/>
                <w:b/>
                <w:sz w:val="24"/>
                <w:szCs w:val="24"/>
              </w:rPr>
            </w:pPr>
          </w:p>
          <w:p w14:paraId="7442C7DA" w14:textId="77777777" w:rsidR="00013450" w:rsidRDefault="00013450" w:rsidP="00525B11">
            <w:pPr>
              <w:rPr>
                <w:rFonts w:ascii="Times New Roman" w:hAnsi="Times New Roman" w:cs="Times New Roman"/>
                <w:b/>
                <w:sz w:val="24"/>
                <w:szCs w:val="24"/>
              </w:rPr>
            </w:pPr>
            <w:r>
              <w:rPr>
                <w:rFonts w:ascii="Times New Roman" w:hAnsi="Times New Roman" w:cs="Times New Roman"/>
                <w:b/>
                <w:sz w:val="24"/>
                <w:szCs w:val="24"/>
              </w:rPr>
              <w:t>Current Liability</w:t>
            </w:r>
          </w:p>
          <w:p w14:paraId="40F9E7B6" w14:textId="77777777" w:rsidR="00013450" w:rsidRPr="00013450" w:rsidRDefault="00013450" w:rsidP="00525B11">
            <w:pPr>
              <w:rPr>
                <w:rFonts w:ascii="Times New Roman" w:hAnsi="Times New Roman" w:cs="Times New Roman"/>
                <w:sz w:val="24"/>
                <w:szCs w:val="24"/>
              </w:rPr>
            </w:pPr>
            <w:r w:rsidRPr="00013450">
              <w:rPr>
                <w:rFonts w:ascii="Times New Roman" w:hAnsi="Times New Roman" w:cs="Times New Roman"/>
                <w:sz w:val="24"/>
                <w:szCs w:val="24"/>
              </w:rPr>
              <w:t>Due Rates</w:t>
            </w:r>
          </w:p>
          <w:p w14:paraId="4E3B1226" w14:textId="77777777" w:rsidR="00013450" w:rsidRPr="00013450" w:rsidRDefault="00013450" w:rsidP="00525B11">
            <w:pPr>
              <w:rPr>
                <w:rFonts w:ascii="Times New Roman" w:hAnsi="Times New Roman" w:cs="Times New Roman"/>
                <w:sz w:val="24"/>
                <w:szCs w:val="24"/>
              </w:rPr>
            </w:pPr>
            <w:r w:rsidRPr="00013450">
              <w:rPr>
                <w:rFonts w:ascii="Times New Roman" w:hAnsi="Times New Roman" w:cs="Times New Roman"/>
                <w:sz w:val="24"/>
                <w:szCs w:val="24"/>
              </w:rPr>
              <w:t>Bank Overdraft</w:t>
            </w:r>
          </w:p>
          <w:p w14:paraId="4B341E43" w14:textId="77777777" w:rsidR="00013450" w:rsidRPr="00013450" w:rsidRDefault="00013450" w:rsidP="00525B11">
            <w:pPr>
              <w:rPr>
                <w:rFonts w:ascii="Times New Roman" w:hAnsi="Times New Roman" w:cs="Times New Roman"/>
                <w:sz w:val="24"/>
                <w:szCs w:val="24"/>
              </w:rPr>
            </w:pPr>
            <w:r w:rsidRPr="00013450">
              <w:rPr>
                <w:rFonts w:ascii="Times New Roman" w:hAnsi="Times New Roman" w:cs="Times New Roman"/>
                <w:sz w:val="24"/>
                <w:szCs w:val="24"/>
              </w:rPr>
              <w:t>Trade Payables</w:t>
            </w:r>
          </w:p>
          <w:p w14:paraId="2979BDBE" w14:textId="77777777" w:rsidR="00013450" w:rsidRDefault="00013450" w:rsidP="00525B11">
            <w:pPr>
              <w:rPr>
                <w:rFonts w:ascii="Times New Roman" w:hAnsi="Times New Roman" w:cs="Times New Roman"/>
                <w:b/>
                <w:sz w:val="24"/>
                <w:szCs w:val="24"/>
              </w:rPr>
            </w:pPr>
          </w:p>
          <w:p w14:paraId="3E70EDDA" w14:textId="77777777" w:rsidR="00013450" w:rsidRDefault="00013450" w:rsidP="00525B11">
            <w:pPr>
              <w:rPr>
                <w:rFonts w:ascii="Times New Roman" w:hAnsi="Times New Roman" w:cs="Times New Roman"/>
                <w:b/>
                <w:sz w:val="24"/>
                <w:szCs w:val="24"/>
              </w:rPr>
            </w:pPr>
            <w:r>
              <w:rPr>
                <w:rFonts w:ascii="Times New Roman" w:hAnsi="Times New Roman" w:cs="Times New Roman"/>
                <w:b/>
                <w:sz w:val="24"/>
                <w:szCs w:val="24"/>
              </w:rPr>
              <w:t>Long Term Liability</w:t>
            </w:r>
          </w:p>
          <w:p w14:paraId="0D619725" w14:textId="77777777" w:rsidR="00013450" w:rsidRPr="00013450" w:rsidRDefault="00013450" w:rsidP="00525B11">
            <w:pPr>
              <w:rPr>
                <w:rFonts w:ascii="Times New Roman" w:hAnsi="Times New Roman" w:cs="Times New Roman"/>
                <w:sz w:val="24"/>
                <w:szCs w:val="24"/>
              </w:rPr>
            </w:pPr>
            <w:r w:rsidRPr="00013450">
              <w:rPr>
                <w:rFonts w:ascii="Times New Roman" w:hAnsi="Times New Roman" w:cs="Times New Roman"/>
                <w:sz w:val="24"/>
                <w:szCs w:val="24"/>
              </w:rPr>
              <w:t>Long Term Loans</w:t>
            </w:r>
          </w:p>
          <w:p w14:paraId="73F01CD6" w14:textId="77777777" w:rsidR="00013450" w:rsidRDefault="00013450" w:rsidP="00013450">
            <w:pPr>
              <w:jc w:val="right"/>
              <w:rPr>
                <w:rFonts w:ascii="Times New Roman" w:hAnsi="Times New Roman" w:cs="Times New Roman"/>
                <w:b/>
                <w:sz w:val="24"/>
                <w:szCs w:val="24"/>
              </w:rPr>
            </w:pPr>
            <w:r>
              <w:rPr>
                <w:rFonts w:ascii="Times New Roman" w:hAnsi="Times New Roman" w:cs="Times New Roman"/>
                <w:b/>
                <w:sz w:val="24"/>
                <w:szCs w:val="24"/>
              </w:rPr>
              <w:t>Total Liabilities and Shareholders Equity</w:t>
            </w:r>
          </w:p>
          <w:p w14:paraId="5D8F38FF" w14:textId="77777777" w:rsidR="00013450" w:rsidRDefault="00013450" w:rsidP="00525B11">
            <w:pPr>
              <w:rPr>
                <w:rFonts w:ascii="Times New Roman" w:hAnsi="Times New Roman" w:cs="Times New Roman"/>
                <w:b/>
                <w:sz w:val="24"/>
                <w:szCs w:val="24"/>
              </w:rPr>
            </w:pPr>
          </w:p>
          <w:p w14:paraId="5A8A8732" w14:textId="77777777" w:rsidR="00013450" w:rsidRDefault="00013450" w:rsidP="00525B11">
            <w:pPr>
              <w:rPr>
                <w:rFonts w:ascii="Times New Roman" w:hAnsi="Times New Roman" w:cs="Times New Roman"/>
                <w:b/>
                <w:sz w:val="24"/>
                <w:szCs w:val="24"/>
              </w:rPr>
            </w:pPr>
          </w:p>
          <w:p w14:paraId="0F716CF9" w14:textId="77777777" w:rsidR="00013450" w:rsidRDefault="00013450" w:rsidP="00525B11">
            <w:pPr>
              <w:rPr>
                <w:rFonts w:ascii="Times New Roman" w:hAnsi="Times New Roman" w:cs="Times New Roman"/>
                <w:b/>
                <w:sz w:val="24"/>
                <w:szCs w:val="24"/>
              </w:rPr>
            </w:pPr>
          </w:p>
          <w:p w14:paraId="0D6E3DD7" w14:textId="77777777" w:rsidR="00013450" w:rsidRDefault="00013450" w:rsidP="00525B11">
            <w:pPr>
              <w:rPr>
                <w:rFonts w:ascii="Times New Roman" w:hAnsi="Times New Roman" w:cs="Times New Roman"/>
                <w:b/>
                <w:sz w:val="24"/>
                <w:szCs w:val="24"/>
              </w:rPr>
            </w:pPr>
          </w:p>
          <w:p w14:paraId="5947091E" w14:textId="77777777" w:rsidR="00013450" w:rsidRDefault="00013450" w:rsidP="00525B11">
            <w:pPr>
              <w:rPr>
                <w:rFonts w:ascii="Times New Roman" w:hAnsi="Times New Roman" w:cs="Times New Roman"/>
                <w:b/>
                <w:sz w:val="24"/>
                <w:szCs w:val="24"/>
              </w:rPr>
            </w:pPr>
          </w:p>
          <w:p w14:paraId="15359D97" w14:textId="77777777" w:rsidR="00013450" w:rsidRDefault="00013450" w:rsidP="00525B11">
            <w:pPr>
              <w:rPr>
                <w:rFonts w:ascii="Times New Roman" w:hAnsi="Times New Roman" w:cs="Times New Roman"/>
                <w:sz w:val="24"/>
                <w:szCs w:val="24"/>
              </w:rPr>
            </w:pPr>
          </w:p>
        </w:tc>
        <w:tc>
          <w:tcPr>
            <w:tcW w:w="1350" w:type="dxa"/>
          </w:tcPr>
          <w:p w14:paraId="44EB6D97" w14:textId="77777777" w:rsidR="00013450" w:rsidRDefault="00013450" w:rsidP="00E84953">
            <w:pPr>
              <w:jc w:val="center"/>
              <w:rPr>
                <w:rFonts w:ascii="Times New Roman" w:hAnsi="Times New Roman" w:cs="Times New Roman"/>
                <w:sz w:val="24"/>
                <w:szCs w:val="24"/>
              </w:rPr>
            </w:pPr>
          </w:p>
          <w:p w14:paraId="16D81B7D" w14:textId="77777777" w:rsidR="00013450" w:rsidRDefault="00013450" w:rsidP="00E84953">
            <w:pPr>
              <w:jc w:val="center"/>
              <w:rPr>
                <w:rFonts w:ascii="Times New Roman" w:hAnsi="Times New Roman" w:cs="Times New Roman"/>
                <w:sz w:val="24"/>
                <w:szCs w:val="24"/>
              </w:rPr>
            </w:pPr>
          </w:p>
          <w:p w14:paraId="7BA357E2" w14:textId="77777777" w:rsidR="00013450" w:rsidRDefault="00013450" w:rsidP="00E84953">
            <w:pPr>
              <w:jc w:val="center"/>
              <w:rPr>
                <w:rFonts w:ascii="Times New Roman" w:hAnsi="Times New Roman" w:cs="Times New Roman"/>
                <w:sz w:val="24"/>
                <w:szCs w:val="24"/>
              </w:rPr>
            </w:pPr>
          </w:p>
          <w:p w14:paraId="446F7243" w14:textId="77777777" w:rsidR="00013450" w:rsidRDefault="00013450" w:rsidP="00E84953">
            <w:pPr>
              <w:jc w:val="center"/>
              <w:rPr>
                <w:rFonts w:ascii="Times New Roman" w:hAnsi="Times New Roman" w:cs="Times New Roman"/>
                <w:sz w:val="24"/>
                <w:szCs w:val="24"/>
              </w:rPr>
            </w:pPr>
          </w:p>
          <w:p w14:paraId="027F433E" w14:textId="77777777" w:rsidR="00013450" w:rsidRDefault="00013450" w:rsidP="00525B11">
            <w:pPr>
              <w:rPr>
                <w:rFonts w:ascii="Times New Roman" w:hAnsi="Times New Roman" w:cs="Times New Roman"/>
                <w:sz w:val="24"/>
                <w:szCs w:val="24"/>
              </w:rPr>
            </w:pPr>
          </w:p>
          <w:p w14:paraId="67435F43" w14:textId="77777777" w:rsidR="00013450" w:rsidRDefault="00013450" w:rsidP="00525B11">
            <w:pPr>
              <w:rPr>
                <w:rFonts w:ascii="Times New Roman" w:hAnsi="Times New Roman" w:cs="Times New Roman"/>
                <w:sz w:val="24"/>
                <w:szCs w:val="24"/>
              </w:rPr>
            </w:pPr>
            <w:r>
              <w:rPr>
                <w:rFonts w:ascii="Times New Roman" w:hAnsi="Times New Roman" w:cs="Times New Roman"/>
                <w:sz w:val="24"/>
                <w:szCs w:val="24"/>
              </w:rPr>
              <w:t>400000</w:t>
            </w:r>
          </w:p>
          <w:p w14:paraId="1EAA80F5" w14:textId="77777777" w:rsidR="00013450" w:rsidRDefault="00013450" w:rsidP="00525B11">
            <w:pPr>
              <w:rPr>
                <w:rFonts w:ascii="Times New Roman" w:hAnsi="Times New Roman" w:cs="Times New Roman"/>
                <w:sz w:val="24"/>
                <w:szCs w:val="24"/>
              </w:rPr>
            </w:pPr>
            <w:r>
              <w:rPr>
                <w:rFonts w:ascii="Times New Roman" w:hAnsi="Times New Roman" w:cs="Times New Roman"/>
                <w:sz w:val="24"/>
                <w:szCs w:val="24"/>
              </w:rPr>
              <w:t>(4000)</w:t>
            </w:r>
          </w:p>
        </w:tc>
        <w:tc>
          <w:tcPr>
            <w:tcW w:w="1530" w:type="dxa"/>
          </w:tcPr>
          <w:p w14:paraId="0E220BE7" w14:textId="77777777" w:rsidR="00013450" w:rsidRDefault="00013450" w:rsidP="00E84953">
            <w:pPr>
              <w:jc w:val="center"/>
              <w:rPr>
                <w:rFonts w:ascii="Times New Roman" w:hAnsi="Times New Roman" w:cs="Times New Roman"/>
                <w:sz w:val="24"/>
                <w:szCs w:val="24"/>
              </w:rPr>
            </w:pPr>
          </w:p>
          <w:p w14:paraId="4B2F48AD" w14:textId="77777777" w:rsidR="00013450" w:rsidRDefault="00013450" w:rsidP="00E84953">
            <w:pPr>
              <w:jc w:val="center"/>
              <w:rPr>
                <w:rFonts w:ascii="Times New Roman" w:hAnsi="Times New Roman" w:cs="Times New Roman"/>
                <w:sz w:val="24"/>
                <w:szCs w:val="24"/>
              </w:rPr>
            </w:pPr>
          </w:p>
          <w:p w14:paraId="7003F1AE" w14:textId="77777777" w:rsidR="00013450" w:rsidRDefault="00013450" w:rsidP="00E84953">
            <w:pPr>
              <w:jc w:val="center"/>
              <w:rPr>
                <w:rFonts w:ascii="Times New Roman" w:hAnsi="Times New Roman" w:cs="Times New Roman"/>
                <w:sz w:val="24"/>
                <w:szCs w:val="24"/>
              </w:rPr>
            </w:pPr>
          </w:p>
          <w:p w14:paraId="625BA26F" w14:textId="77777777" w:rsidR="00013450" w:rsidRDefault="00013450" w:rsidP="00525B11">
            <w:pPr>
              <w:rPr>
                <w:rFonts w:ascii="Times New Roman" w:hAnsi="Times New Roman" w:cs="Times New Roman"/>
                <w:sz w:val="24"/>
                <w:szCs w:val="24"/>
              </w:rPr>
            </w:pPr>
            <w:r>
              <w:rPr>
                <w:rFonts w:ascii="Times New Roman" w:hAnsi="Times New Roman" w:cs="Times New Roman"/>
                <w:sz w:val="24"/>
                <w:szCs w:val="24"/>
              </w:rPr>
              <w:t>125000</w:t>
            </w:r>
          </w:p>
          <w:p w14:paraId="707370D6" w14:textId="77777777" w:rsidR="00013450" w:rsidRDefault="00013450" w:rsidP="00525B11">
            <w:pPr>
              <w:rPr>
                <w:rFonts w:ascii="Times New Roman" w:hAnsi="Times New Roman" w:cs="Times New Roman"/>
                <w:sz w:val="24"/>
                <w:szCs w:val="24"/>
              </w:rPr>
            </w:pPr>
            <w:r>
              <w:rPr>
                <w:rFonts w:ascii="Times New Roman" w:hAnsi="Times New Roman" w:cs="Times New Roman"/>
                <w:sz w:val="24"/>
                <w:szCs w:val="24"/>
              </w:rPr>
              <w:t>1520</w:t>
            </w:r>
          </w:p>
          <w:p w14:paraId="17BCACE4" w14:textId="77777777" w:rsidR="00013450" w:rsidRDefault="00013450" w:rsidP="00525B11">
            <w:pPr>
              <w:rPr>
                <w:rFonts w:ascii="Times New Roman" w:hAnsi="Times New Roman" w:cs="Times New Roman"/>
                <w:sz w:val="24"/>
                <w:szCs w:val="24"/>
              </w:rPr>
            </w:pPr>
          </w:p>
          <w:p w14:paraId="3C417714" w14:textId="77777777" w:rsidR="00013450" w:rsidRDefault="00013450" w:rsidP="00525B11">
            <w:pPr>
              <w:rPr>
                <w:rFonts w:ascii="Times New Roman" w:hAnsi="Times New Roman" w:cs="Times New Roman"/>
                <w:sz w:val="24"/>
                <w:szCs w:val="24"/>
              </w:rPr>
            </w:pPr>
            <w:r>
              <w:rPr>
                <w:rFonts w:ascii="Times New Roman" w:hAnsi="Times New Roman" w:cs="Times New Roman"/>
                <w:sz w:val="24"/>
                <w:szCs w:val="24"/>
              </w:rPr>
              <w:t>396000</w:t>
            </w:r>
          </w:p>
        </w:tc>
        <w:tc>
          <w:tcPr>
            <w:tcW w:w="1525" w:type="dxa"/>
            <w:vMerge w:val="restart"/>
          </w:tcPr>
          <w:p w14:paraId="36820259" w14:textId="77777777" w:rsidR="00013450" w:rsidRDefault="00013450" w:rsidP="00E84953">
            <w:pPr>
              <w:jc w:val="center"/>
              <w:rPr>
                <w:rFonts w:ascii="Times New Roman" w:hAnsi="Times New Roman" w:cs="Times New Roman"/>
                <w:sz w:val="24"/>
                <w:szCs w:val="24"/>
              </w:rPr>
            </w:pPr>
          </w:p>
          <w:p w14:paraId="34A0E022" w14:textId="77777777" w:rsidR="00013450" w:rsidRDefault="00013450" w:rsidP="00E84953">
            <w:pPr>
              <w:jc w:val="center"/>
              <w:rPr>
                <w:rFonts w:ascii="Times New Roman" w:hAnsi="Times New Roman" w:cs="Times New Roman"/>
                <w:sz w:val="24"/>
                <w:szCs w:val="24"/>
              </w:rPr>
            </w:pPr>
          </w:p>
          <w:p w14:paraId="1AC33CFD" w14:textId="77777777" w:rsidR="00013450" w:rsidRDefault="00013450" w:rsidP="00E84953">
            <w:pPr>
              <w:jc w:val="center"/>
              <w:rPr>
                <w:rFonts w:ascii="Times New Roman" w:hAnsi="Times New Roman" w:cs="Times New Roman"/>
                <w:sz w:val="24"/>
                <w:szCs w:val="24"/>
              </w:rPr>
            </w:pPr>
          </w:p>
          <w:p w14:paraId="4F077812" w14:textId="77777777" w:rsidR="00013450" w:rsidRDefault="00013450" w:rsidP="00E84953">
            <w:pPr>
              <w:jc w:val="center"/>
              <w:rPr>
                <w:rFonts w:ascii="Times New Roman" w:hAnsi="Times New Roman" w:cs="Times New Roman"/>
                <w:sz w:val="24"/>
                <w:szCs w:val="24"/>
              </w:rPr>
            </w:pPr>
          </w:p>
          <w:p w14:paraId="6C963349" w14:textId="77777777" w:rsidR="00013450" w:rsidRDefault="00013450" w:rsidP="00E84953">
            <w:pPr>
              <w:jc w:val="center"/>
              <w:rPr>
                <w:rFonts w:ascii="Times New Roman" w:hAnsi="Times New Roman" w:cs="Times New Roman"/>
                <w:sz w:val="24"/>
                <w:szCs w:val="24"/>
              </w:rPr>
            </w:pPr>
          </w:p>
          <w:p w14:paraId="593A752C" w14:textId="77777777" w:rsidR="00013450" w:rsidRDefault="00013450" w:rsidP="00E84953">
            <w:pPr>
              <w:jc w:val="center"/>
              <w:rPr>
                <w:rFonts w:ascii="Times New Roman" w:hAnsi="Times New Roman" w:cs="Times New Roman"/>
                <w:sz w:val="24"/>
                <w:szCs w:val="24"/>
              </w:rPr>
            </w:pPr>
          </w:p>
          <w:p w14:paraId="32AE0A5A" w14:textId="77777777" w:rsidR="00013450" w:rsidRDefault="00013450" w:rsidP="00E84953">
            <w:pPr>
              <w:jc w:val="center"/>
              <w:rPr>
                <w:rFonts w:ascii="Times New Roman" w:hAnsi="Times New Roman" w:cs="Times New Roman"/>
                <w:sz w:val="24"/>
                <w:szCs w:val="24"/>
              </w:rPr>
            </w:pPr>
          </w:p>
          <w:p w14:paraId="59CFF1B7" w14:textId="77777777" w:rsidR="00013450" w:rsidRDefault="00013450" w:rsidP="001840F5">
            <w:pPr>
              <w:rPr>
                <w:rFonts w:ascii="Times New Roman" w:hAnsi="Times New Roman" w:cs="Times New Roman"/>
                <w:sz w:val="24"/>
                <w:szCs w:val="24"/>
              </w:rPr>
            </w:pPr>
            <w:r>
              <w:rPr>
                <w:rFonts w:ascii="Times New Roman" w:hAnsi="Times New Roman" w:cs="Times New Roman"/>
                <w:sz w:val="24"/>
                <w:szCs w:val="24"/>
              </w:rPr>
              <w:t>522520</w:t>
            </w:r>
          </w:p>
          <w:p w14:paraId="1978DD36" w14:textId="77777777" w:rsidR="00013450" w:rsidRDefault="00013450" w:rsidP="001840F5">
            <w:pPr>
              <w:rPr>
                <w:rFonts w:ascii="Times New Roman" w:hAnsi="Times New Roman" w:cs="Times New Roman"/>
                <w:sz w:val="24"/>
                <w:szCs w:val="24"/>
              </w:rPr>
            </w:pPr>
          </w:p>
          <w:p w14:paraId="4CCB3164" w14:textId="77777777" w:rsidR="00013450" w:rsidRDefault="00013450" w:rsidP="001840F5">
            <w:pPr>
              <w:rPr>
                <w:rFonts w:ascii="Times New Roman" w:hAnsi="Times New Roman" w:cs="Times New Roman"/>
                <w:sz w:val="24"/>
                <w:szCs w:val="24"/>
              </w:rPr>
            </w:pPr>
          </w:p>
          <w:p w14:paraId="2A329BD3" w14:textId="77777777" w:rsidR="00013450" w:rsidRDefault="00013450" w:rsidP="001840F5">
            <w:pPr>
              <w:rPr>
                <w:rFonts w:ascii="Times New Roman" w:hAnsi="Times New Roman" w:cs="Times New Roman"/>
                <w:sz w:val="24"/>
                <w:szCs w:val="24"/>
              </w:rPr>
            </w:pPr>
          </w:p>
          <w:p w14:paraId="7290C6F7" w14:textId="77777777" w:rsidR="00013450" w:rsidRDefault="00013450" w:rsidP="001840F5">
            <w:pPr>
              <w:rPr>
                <w:rFonts w:ascii="Times New Roman" w:hAnsi="Times New Roman" w:cs="Times New Roman"/>
                <w:sz w:val="24"/>
                <w:szCs w:val="24"/>
              </w:rPr>
            </w:pPr>
          </w:p>
          <w:p w14:paraId="372DDF5A" w14:textId="77777777" w:rsidR="00013450" w:rsidRDefault="00013450" w:rsidP="001840F5">
            <w:pPr>
              <w:rPr>
                <w:rFonts w:ascii="Times New Roman" w:hAnsi="Times New Roman" w:cs="Times New Roman"/>
                <w:sz w:val="24"/>
                <w:szCs w:val="24"/>
              </w:rPr>
            </w:pPr>
          </w:p>
          <w:p w14:paraId="75DE4FA4" w14:textId="77777777" w:rsidR="00013450" w:rsidRDefault="00013450" w:rsidP="001840F5">
            <w:pPr>
              <w:rPr>
                <w:rFonts w:ascii="Times New Roman" w:hAnsi="Times New Roman" w:cs="Times New Roman"/>
                <w:sz w:val="24"/>
                <w:szCs w:val="24"/>
              </w:rPr>
            </w:pPr>
          </w:p>
          <w:p w14:paraId="6CA23F83" w14:textId="77777777" w:rsidR="00013450" w:rsidRDefault="00013450" w:rsidP="001840F5">
            <w:pPr>
              <w:rPr>
                <w:rFonts w:ascii="Times New Roman" w:hAnsi="Times New Roman" w:cs="Times New Roman"/>
                <w:sz w:val="24"/>
                <w:szCs w:val="24"/>
              </w:rPr>
            </w:pPr>
            <w:r>
              <w:rPr>
                <w:rFonts w:ascii="Times New Roman" w:hAnsi="Times New Roman" w:cs="Times New Roman"/>
                <w:sz w:val="24"/>
                <w:szCs w:val="24"/>
              </w:rPr>
              <w:t>682500</w:t>
            </w:r>
          </w:p>
        </w:tc>
      </w:tr>
      <w:tr w:rsidR="00013450" w14:paraId="6F698E47" w14:textId="77777777" w:rsidTr="001840F5">
        <w:trPr>
          <w:trHeight w:val="960"/>
        </w:trPr>
        <w:tc>
          <w:tcPr>
            <w:tcW w:w="4945" w:type="dxa"/>
            <w:vMerge/>
          </w:tcPr>
          <w:p w14:paraId="5E0F6853" w14:textId="77777777" w:rsidR="00013450" w:rsidRPr="00525B11" w:rsidRDefault="00013450" w:rsidP="00525B11">
            <w:pPr>
              <w:rPr>
                <w:rFonts w:ascii="Times New Roman" w:hAnsi="Times New Roman" w:cs="Times New Roman"/>
                <w:b/>
                <w:sz w:val="32"/>
                <w:szCs w:val="24"/>
              </w:rPr>
            </w:pPr>
          </w:p>
        </w:tc>
        <w:tc>
          <w:tcPr>
            <w:tcW w:w="1350" w:type="dxa"/>
          </w:tcPr>
          <w:p w14:paraId="10222D7E" w14:textId="77777777" w:rsidR="00013450" w:rsidRDefault="00013450" w:rsidP="00E84953">
            <w:pPr>
              <w:jc w:val="center"/>
              <w:rPr>
                <w:rFonts w:ascii="Times New Roman" w:hAnsi="Times New Roman" w:cs="Times New Roman"/>
                <w:sz w:val="24"/>
                <w:szCs w:val="24"/>
              </w:rPr>
            </w:pPr>
          </w:p>
          <w:p w14:paraId="0A37FF7C" w14:textId="77777777" w:rsidR="00013450" w:rsidRDefault="00013450" w:rsidP="00E84953">
            <w:pPr>
              <w:jc w:val="center"/>
              <w:rPr>
                <w:rFonts w:ascii="Times New Roman" w:hAnsi="Times New Roman" w:cs="Times New Roman"/>
                <w:sz w:val="24"/>
                <w:szCs w:val="24"/>
              </w:rPr>
            </w:pPr>
            <w:r>
              <w:rPr>
                <w:rFonts w:ascii="Times New Roman" w:hAnsi="Times New Roman" w:cs="Times New Roman"/>
                <w:sz w:val="24"/>
                <w:szCs w:val="24"/>
              </w:rPr>
              <w:t>120000</w:t>
            </w:r>
          </w:p>
          <w:p w14:paraId="2151012E" w14:textId="77777777" w:rsidR="00013450" w:rsidRDefault="00013450" w:rsidP="00E84953">
            <w:pPr>
              <w:jc w:val="center"/>
              <w:rPr>
                <w:rFonts w:ascii="Times New Roman" w:hAnsi="Times New Roman" w:cs="Times New Roman"/>
                <w:sz w:val="24"/>
                <w:szCs w:val="24"/>
              </w:rPr>
            </w:pPr>
            <w:r>
              <w:rPr>
                <w:rFonts w:ascii="Times New Roman" w:hAnsi="Times New Roman" w:cs="Times New Roman"/>
                <w:sz w:val="24"/>
                <w:szCs w:val="24"/>
              </w:rPr>
              <w:t>(55000)</w:t>
            </w:r>
          </w:p>
        </w:tc>
        <w:tc>
          <w:tcPr>
            <w:tcW w:w="1530" w:type="dxa"/>
            <w:vMerge w:val="restart"/>
          </w:tcPr>
          <w:p w14:paraId="3BA6FFFA" w14:textId="77777777" w:rsidR="00013450" w:rsidRDefault="00013450" w:rsidP="00E84953">
            <w:pPr>
              <w:jc w:val="center"/>
              <w:rPr>
                <w:rFonts w:ascii="Times New Roman" w:hAnsi="Times New Roman" w:cs="Times New Roman"/>
                <w:sz w:val="24"/>
                <w:szCs w:val="24"/>
              </w:rPr>
            </w:pPr>
          </w:p>
          <w:p w14:paraId="10B6F17D" w14:textId="77777777" w:rsidR="00013450" w:rsidRDefault="00013450" w:rsidP="00E84953">
            <w:pPr>
              <w:jc w:val="center"/>
              <w:rPr>
                <w:rFonts w:ascii="Times New Roman" w:hAnsi="Times New Roman" w:cs="Times New Roman"/>
                <w:sz w:val="24"/>
                <w:szCs w:val="24"/>
              </w:rPr>
            </w:pPr>
          </w:p>
          <w:p w14:paraId="555B0FD1" w14:textId="77777777" w:rsidR="00013450" w:rsidRDefault="00013450" w:rsidP="00E84953">
            <w:pPr>
              <w:jc w:val="center"/>
              <w:rPr>
                <w:rFonts w:ascii="Times New Roman" w:hAnsi="Times New Roman" w:cs="Times New Roman"/>
                <w:sz w:val="24"/>
                <w:szCs w:val="24"/>
              </w:rPr>
            </w:pPr>
          </w:p>
          <w:p w14:paraId="217AA2BD" w14:textId="77777777" w:rsidR="00013450" w:rsidRDefault="00013450" w:rsidP="00E84953">
            <w:pPr>
              <w:jc w:val="center"/>
              <w:rPr>
                <w:rFonts w:ascii="Times New Roman" w:hAnsi="Times New Roman" w:cs="Times New Roman"/>
                <w:sz w:val="24"/>
                <w:szCs w:val="24"/>
              </w:rPr>
            </w:pPr>
            <w:r>
              <w:rPr>
                <w:rFonts w:ascii="Times New Roman" w:hAnsi="Times New Roman" w:cs="Times New Roman"/>
                <w:sz w:val="24"/>
                <w:szCs w:val="24"/>
              </w:rPr>
              <w:t>65000</w:t>
            </w:r>
          </w:p>
          <w:p w14:paraId="78C1F004" w14:textId="77777777" w:rsidR="00013450" w:rsidRDefault="00013450" w:rsidP="00E84953">
            <w:pPr>
              <w:jc w:val="center"/>
              <w:rPr>
                <w:rFonts w:ascii="Times New Roman" w:hAnsi="Times New Roman" w:cs="Times New Roman"/>
                <w:sz w:val="24"/>
                <w:szCs w:val="24"/>
              </w:rPr>
            </w:pPr>
          </w:p>
          <w:p w14:paraId="4321D4F8" w14:textId="77777777" w:rsidR="00013450" w:rsidRDefault="00013450" w:rsidP="00E84953">
            <w:pPr>
              <w:jc w:val="center"/>
              <w:rPr>
                <w:rFonts w:ascii="Times New Roman" w:hAnsi="Times New Roman" w:cs="Times New Roman"/>
                <w:sz w:val="24"/>
                <w:szCs w:val="24"/>
              </w:rPr>
            </w:pPr>
          </w:p>
          <w:p w14:paraId="03F41054" w14:textId="77777777" w:rsidR="00013450" w:rsidRDefault="00013450" w:rsidP="00E84953">
            <w:pPr>
              <w:jc w:val="center"/>
              <w:rPr>
                <w:rFonts w:ascii="Times New Roman" w:hAnsi="Times New Roman" w:cs="Times New Roman"/>
                <w:sz w:val="24"/>
                <w:szCs w:val="24"/>
              </w:rPr>
            </w:pPr>
            <w:r>
              <w:rPr>
                <w:rFonts w:ascii="Times New Roman" w:hAnsi="Times New Roman" w:cs="Times New Roman"/>
                <w:sz w:val="24"/>
                <w:szCs w:val="24"/>
              </w:rPr>
              <w:t>617500</w:t>
            </w:r>
          </w:p>
        </w:tc>
        <w:tc>
          <w:tcPr>
            <w:tcW w:w="1525" w:type="dxa"/>
            <w:vMerge/>
          </w:tcPr>
          <w:p w14:paraId="45231F03" w14:textId="77777777" w:rsidR="00013450" w:rsidRDefault="00013450" w:rsidP="00E84953">
            <w:pPr>
              <w:jc w:val="center"/>
              <w:rPr>
                <w:rFonts w:ascii="Times New Roman" w:hAnsi="Times New Roman" w:cs="Times New Roman"/>
                <w:sz w:val="24"/>
                <w:szCs w:val="24"/>
              </w:rPr>
            </w:pPr>
          </w:p>
        </w:tc>
      </w:tr>
      <w:tr w:rsidR="00013450" w14:paraId="20F0FB84" w14:textId="77777777" w:rsidTr="001840F5">
        <w:trPr>
          <w:trHeight w:val="855"/>
        </w:trPr>
        <w:tc>
          <w:tcPr>
            <w:tcW w:w="4945" w:type="dxa"/>
            <w:vMerge/>
          </w:tcPr>
          <w:p w14:paraId="3F8431FA" w14:textId="77777777" w:rsidR="00013450" w:rsidRPr="00525B11" w:rsidRDefault="00013450" w:rsidP="00525B11">
            <w:pPr>
              <w:rPr>
                <w:rFonts w:ascii="Times New Roman" w:hAnsi="Times New Roman" w:cs="Times New Roman"/>
                <w:b/>
                <w:sz w:val="32"/>
                <w:szCs w:val="24"/>
              </w:rPr>
            </w:pPr>
          </w:p>
        </w:tc>
        <w:tc>
          <w:tcPr>
            <w:tcW w:w="1350" w:type="dxa"/>
          </w:tcPr>
          <w:p w14:paraId="4D7E2B25" w14:textId="77777777" w:rsidR="00013450" w:rsidRDefault="00013450" w:rsidP="00E84953">
            <w:pPr>
              <w:jc w:val="center"/>
              <w:rPr>
                <w:rFonts w:ascii="Times New Roman" w:hAnsi="Times New Roman" w:cs="Times New Roman"/>
                <w:sz w:val="24"/>
                <w:szCs w:val="24"/>
              </w:rPr>
            </w:pPr>
          </w:p>
          <w:p w14:paraId="7C4A16C9" w14:textId="77777777" w:rsidR="00013450" w:rsidRDefault="00013450" w:rsidP="00E84953">
            <w:pPr>
              <w:jc w:val="center"/>
              <w:rPr>
                <w:rFonts w:ascii="Times New Roman" w:hAnsi="Times New Roman" w:cs="Times New Roman"/>
                <w:sz w:val="24"/>
                <w:szCs w:val="24"/>
              </w:rPr>
            </w:pPr>
            <w:r>
              <w:rPr>
                <w:rFonts w:ascii="Times New Roman" w:hAnsi="Times New Roman" w:cs="Times New Roman"/>
                <w:sz w:val="24"/>
                <w:szCs w:val="24"/>
              </w:rPr>
              <w:t>750000</w:t>
            </w:r>
          </w:p>
          <w:p w14:paraId="41590FE3" w14:textId="77777777" w:rsidR="00013450" w:rsidRDefault="00013450" w:rsidP="001840F5">
            <w:pPr>
              <w:rPr>
                <w:rFonts w:ascii="Times New Roman" w:hAnsi="Times New Roman" w:cs="Times New Roman"/>
                <w:sz w:val="24"/>
                <w:szCs w:val="24"/>
              </w:rPr>
            </w:pPr>
            <w:r>
              <w:rPr>
                <w:rFonts w:ascii="Times New Roman" w:hAnsi="Times New Roman" w:cs="Times New Roman"/>
                <w:sz w:val="24"/>
                <w:szCs w:val="24"/>
              </w:rPr>
              <w:t xml:space="preserve">  (132500)</w:t>
            </w:r>
          </w:p>
        </w:tc>
        <w:tc>
          <w:tcPr>
            <w:tcW w:w="1530" w:type="dxa"/>
            <w:vMerge/>
          </w:tcPr>
          <w:p w14:paraId="10C33C7A" w14:textId="77777777" w:rsidR="00013450" w:rsidRDefault="00013450" w:rsidP="00E84953">
            <w:pPr>
              <w:jc w:val="center"/>
              <w:rPr>
                <w:rFonts w:ascii="Times New Roman" w:hAnsi="Times New Roman" w:cs="Times New Roman"/>
                <w:sz w:val="24"/>
                <w:szCs w:val="24"/>
              </w:rPr>
            </w:pPr>
          </w:p>
        </w:tc>
        <w:tc>
          <w:tcPr>
            <w:tcW w:w="1525" w:type="dxa"/>
            <w:vMerge/>
          </w:tcPr>
          <w:p w14:paraId="2CF3D2F6" w14:textId="77777777" w:rsidR="00013450" w:rsidRDefault="00013450" w:rsidP="00E84953">
            <w:pPr>
              <w:jc w:val="center"/>
              <w:rPr>
                <w:rFonts w:ascii="Times New Roman" w:hAnsi="Times New Roman" w:cs="Times New Roman"/>
                <w:sz w:val="24"/>
                <w:szCs w:val="24"/>
              </w:rPr>
            </w:pPr>
          </w:p>
        </w:tc>
      </w:tr>
      <w:tr w:rsidR="00013450" w14:paraId="1ADBAC1C" w14:textId="77777777" w:rsidTr="001840F5">
        <w:trPr>
          <w:trHeight w:val="368"/>
        </w:trPr>
        <w:tc>
          <w:tcPr>
            <w:tcW w:w="4945" w:type="dxa"/>
            <w:vMerge/>
          </w:tcPr>
          <w:p w14:paraId="57EDA9C1" w14:textId="77777777" w:rsidR="00013450" w:rsidRPr="00525B11" w:rsidRDefault="00013450" w:rsidP="00525B11">
            <w:pPr>
              <w:rPr>
                <w:rFonts w:ascii="Times New Roman" w:hAnsi="Times New Roman" w:cs="Times New Roman"/>
                <w:b/>
                <w:sz w:val="32"/>
                <w:szCs w:val="24"/>
              </w:rPr>
            </w:pPr>
          </w:p>
        </w:tc>
        <w:tc>
          <w:tcPr>
            <w:tcW w:w="1350" w:type="dxa"/>
            <w:vMerge w:val="restart"/>
          </w:tcPr>
          <w:p w14:paraId="539630CC" w14:textId="77777777" w:rsidR="00013450" w:rsidRDefault="00013450" w:rsidP="00E84953">
            <w:pPr>
              <w:jc w:val="center"/>
              <w:rPr>
                <w:rFonts w:ascii="Times New Roman" w:hAnsi="Times New Roman" w:cs="Times New Roman"/>
                <w:sz w:val="24"/>
                <w:szCs w:val="24"/>
              </w:rPr>
            </w:pPr>
          </w:p>
          <w:p w14:paraId="43DADA3A" w14:textId="77777777" w:rsidR="00013450" w:rsidRDefault="00013450" w:rsidP="00E84953">
            <w:pPr>
              <w:jc w:val="center"/>
              <w:rPr>
                <w:rFonts w:ascii="Times New Roman" w:hAnsi="Times New Roman" w:cs="Times New Roman"/>
                <w:sz w:val="24"/>
                <w:szCs w:val="24"/>
              </w:rPr>
            </w:pPr>
          </w:p>
          <w:p w14:paraId="3DF2ADED" w14:textId="77777777" w:rsidR="00013450" w:rsidRDefault="00013450" w:rsidP="00E84953">
            <w:pPr>
              <w:jc w:val="center"/>
              <w:rPr>
                <w:rFonts w:ascii="Times New Roman" w:hAnsi="Times New Roman" w:cs="Times New Roman"/>
                <w:sz w:val="24"/>
                <w:szCs w:val="24"/>
              </w:rPr>
            </w:pPr>
          </w:p>
          <w:p w14:paraId="2207222F" w14:textId="77777777" w:rsidR="00013450" w:rsidRDefault="00013450" w:rsidP="00E84953">
            <w:pPr>
              <w:jc w:val="center"/>
              <w:rPr>
                <w:rFonts w:ascii="Times New Roman" w:hAnsi="Times New Roman" w:cs="Times New Roman"/>
                <w:sz w:val="24"/>
                <w:szCs w:val="24"/>
              </w:rPr>
            </w:pPr>
          </w:p>
          <w:p w14:paraId="06B72AB0" w14:textId="77777777" w:rsidR="00013450" w:rsidRDefault="00013450" w:rsidP="00E84953">
            <w:pPr>
              <w:jc w:val="center"/>
              <w:rPr>
                <w:rFonts w:ascii="Times New Roman" w:hAnsi="Times New Roman" w:cs="Times New Roman"/>
                <w:sz w:val="24"/>
                <w:szCs w:val="24"/>
              </w:rPr>
            </w:pPr>
          </w:p>
          <w:p w14:paraId="3BED4B99" w14:textId="77777777" w:rsidR="00013450" w:rsidRDefault="00013450" w:rsidP="00E84953">
            <w:pPr>
              <w:jc w:val="center"/>
              <w:rPr>
                <w:rFonts w:ascii="Times New Roman" w:hAnsi="Times New Roman" w:cs="Times New Roman"/>
                <w:sz w:val="24"/>
                <w:szCs w:val="24"/>
              </w:rPr>
            </w:pPr>
          </w:p>
        </w:tc>
        <w:tc>
          <w:tcPr>
            <w:tcW w:w="1530" w:type="dxa"/>
            <w:vMerge/>
          </w:tcPr>
          <w:p w14:paraId="197A0620" w14:textId="77777777" w:rsidR="00013450" w:rsidRDefault="00013450" w:rsidP="00E84953">
            <w:pPr>
              <w:jc w:val="center"/>
              <w:rPr>
                <w:rFonts w:ascii="Times New Roman" w:hAnsi="Times New Roman" w:cs="Times New Roman"/>
                <w:sz w:val="24"/>
                <w:szCs w:val="24"/>
              </w:rPr>
            </w:pPr>
          </w:p>
        </w:tc>
        <w:tc>
          <w:tcPr>
            <w:tcW w:w="1525" w:type="dxa"/>
            <w:vMerge/>
          </w:tcPr>
          <w:p w14:paraId="7949AF6C" w14:textId="77777777" w:rsidR="00013450" w:rsidRDefault="00013450" w:rsidP="00E84953">
            <w:pPr>
              <w:jc w:val="center"/>
              <w:rPr>
                <w:rFonts w:ascii="Times New Roman" w:hAnsi="Times New Roman" w:cs="Times New Roman"/>
                <w:sz w:val="24"/>
                <w:szCs w:val="24"/>
              </w:rPr>
            </w:pPr>
          </w:p>
        </w:tc>
      </w:tr>
      <w:tr w:rsidR="00013450" w14:paraId="6ECB724C" w14:textId="77777777" w:rsidTr="00013450">
        <w:trPr>
          <w:trHeight w:val="3225"/>
        </w:trPr>
        <w:tc>
          <w:tcPr>
            <w:tcW w:w="4945" w:type="dxa"/>
            <w:vMerge/>
          </w:tcPr>
          <w:p w14:paraId="78667AF8" w14:textId="77777777" w:rsidR="00013450" w:rsidRPr="00525B11" w:rsidRDefault="00013450" w:rsidP="00525B11">
            <w:pPr>
              <w:rPr>
                <w:rFonts w:ascii="Times New Roman" w:hAnsi="Times New Roman" w:cs="Times New Roman"/>
                <w:b/>
                <w:sz w:val="32"/>
                <w:szCs w:val="24"/>
              </w:rPr>
            </w:pPr>
          </w:p>
        </w:tc>
        <w:tc>
          <w:tcPr>
            <w:tcW w:w="1350" w:type="dxa"/>
            <w:vMerge/>
          </w:tcPr>
          <w:p w14:paraId="0E888345" w14:textId="77777777" w:rsidR="00013450" w:rsidRDefault="00013450" w:rsidP="00E84953">
            <w:pPr>
              <w:jc w:val="center"/>
              <w:rPr>
                <w:rFonts w:ascii="Times New Roman" w:hAnsi="Times New Roman" w:cs="Times New Roman"/>
                <w:sz w:val="24"/>
                <w:szCs w:val="24"/>
              </w:rPr>
            </w:pPr>
          </w:p>
        </w:tc>
        <w:tc>
          <w:tcPr>
            <w:tcW w:w="1530" w:type="dxa"/>
          </w:tcPr>
          <w:p w14:paraId="26209541" w14:textId="77777777" w:rsidR="00013450" w:rsidRDefault="00013450" w:rsidP="00013450">
            <w:pPr>
              <w:rPr>
                <w:rFonts w:ascii="Times New Roman" w:hAnsi="Times New Roman" w:cs="Times New Roman"/>
                <w:sz w:val="24"/>
                <w:szCs w:val="24"/>
              </w:rPr>
            </w:pPr>
          </w:p>
          <w:p w14:paraId="4B0AB861" w14:textId="77777777" w:rsidR="00013450" w:rsidRDefault="00013450" w:rsidP="00E84953">
            <w:pPr>
              <w:jc w:val="center"/>
              <w:rPr>
                <w:rFonts w:ascii="Times New Roman" w:hAnsi="Times New Roman" w:cs="Times New Roman"/>
                <w:sz w:val="24"/>
                <w:szCs w:val="24"/>
              </w:rPr>
            </w:pPr>
          </w:p>
          <w:p w14:paraId="75502BF0" w14:textId="77777777" w:rsidR="00013450" w:rsidRDefault="00013450" w:rsidP="00E84953">
            <w:pPr>
              <w:jc w:val="center"/>
              <w:rPr>
                <w:rFonts w:ascii="Times New Roman" w:hAnsi="Times New Roman" w:cs="Times New Roman"/>
                <w:sz w:val="24"/>
                <w:szCs w:val="24"/>
              </w:rPr>
            </w:pPr>
          </w:p>
          <w:p w14:paraId="1FB29A10" w14:textId="77777777" w:rsidR="00013450" w:rsidRDefault="00013450" w:rsidP="00E84953">
            <w:pPr>
              <w:jc w:val="center"/>
              <w:rPr>
                <w:rFonts w:ascii="Times New Roman" w:hAnsi="Times New Roman" w:cs="Times New Roman"/>
                <w:sz w:val="24"/>
                <w:szCs w:val="24"/>
              </w:rPr>
            </w:pPr>
          </w:p>
          <w:p w14:paraId="21CD25AA" w14:textId="77777777" w:rsidR="00013450" w:rsidRDefault="00013450" w:rsidP="001840F5">
            <w:pPr>
              <w:rPr>
                <w:rFonts w:ascii="Times New Roman" w:hAnsi="Times New Roman" w:cs="Times New Roman"/>
                <w:sz w:val="24"/>
                <w:szCs w:val="24"/>
              </w:rPr>
            </w:pPr>
          </w:p>
          <w:p w14:paraId="562ABA08" w14:textId="77777777" w:rsidR="00013450" w:rsidRDefault="00013450" w:rsidP="001840F5">
            <w:pPr>
              <w:rPr>
                <w:rFonts w:ascii="Times New Roman" w:hAnsi="Times New Roman" w:cs="Times New Roman"/>
                <w:sz w:val="24"/>
                <w:szCs w:val="24"/>
              </w:rPr>
            </w:pPr>
          </w:p>
          <w:p w14:paraId="402FA57D" w14:textId="77777777" w:rsidR="00013450" w:rsidRDefault="00013450" w:rsidP="001840F5">
            <w:pPr>
              <w:rPr>
                <w:rFonts w:ascii="Times New Roman" w:hAnsi="Times New Roman" w:cs="Times New Roman"/>
                <w:sz w:val="24"/>
                <w:szCs w:val="24"/>
              </w:rPr>
            </w:pPr>
          </w:p>
          <w:p w14:paraId="7EEC8B6A" w14:textId="77777777" w:rsidR="00013450" w:rsidRDefault="00013450" w:rsidP="001840F5">
            <w:pPr>
              <w:rPr>
                <w:rFonts w:ascii="Times New Roman" w:hAnsi="Times New Roman" w:cs="Times New Roman"/>
                <w:sz w:val="24"/>
                <w:szCs w:val="24"/>
              </w:rPr>
            </w:pPr>
          </w:p>
          <w:p w14:paraId="53AD6DFF" w14:textId="77777777" w:rsidR="00013450" w:rsidRDefault="00013450" w:rsidP="001840F5">
            <w:pPr>
              <w:rPr>
                <w:rFonts w:ascii="Times New Roman" w:hAnsi="Times New Roman" w:cs="Times New Roman"/>
                <w:sz w:val="24"/>
                <w:szCs w:val="24"/>
              </w:rPr>
            </w:pPr>
            <w:r>
              <w:rPr>
                <w:rFonts w:ascii="Times New Roman" w:hAnsi="Times New Roman" w:cs="Times New Roman"/>
                <w:sz w:val="24"/>
                <w:szCs w:val="24"/>
              </w:rPr>
              <w:t>101900</w:t>
            </w:r>
          </w:p>
          <w:p w14:paraId="3F61BFA8" w14:textId="77777777" w:rsidR="00013450" w:rsidRDefault="00013450" w:rsidP="001840F5">
            <w:pPr>
              <w:rPr>
                <w:rFonts w:ascii="Times New Roman" w:hAnsi="Times New Roman" w:cs="Times New Roman"/>
                <w:sz w:val="24"/>
                <w:szCs w:val="24"/>
              </w:rPr>
            </w:pPr>
            <w:r>
              <w:rPr>
                <w:rFonts w:ascii="Times New Roman" w:hAnsi="Times New Roman" w:cs="Times New Roman"/>
                <w:sz w:val="24"/>
                <w:szCs w:val="24"/>
              </w:rPr>
              <w:t>100000</w:t>
            </w:r>
          </w:p>
          <w:p w14:paraId="240258B7" w14:textId="77777777" w:rsidR="00013450" w:rsidRDefault="00013450" w:rsidP="00013450">
            <w:pPr>
              <w:rPr>
                <w:rFonts w:ascii="Times New Roman" w:hAnsi="Times New Roman" w:cs="Times New Roman"/>
                <w:sz w:val="24"/>
                <w:szCs w:val="24"/>
              </w:rPr>
            </w:pPr>
            <w:r>
              <w:rPr>
                <w:rFonts w:ascii="Times New Roman" w:hAnsi="Times New Roman" w:cs="Times New Roman"/>
                <w:sz w:val="24"/>
                <w:szCs w:val="24"/>
              </w:rPr>
              <w:t>100000</w:t>
            </w:r>
          </w:p>
          <w:p w14:paraId="09121F4E" w14:textId="77777777" w:rsidR="00013450" w:rsidRDefault="00013450" w:rsidP="00013450">
            <w:pPr>
              <w:rPr>
                <w:rFonts w:ascii="Times New Roman" w:hAnsi="Times New Roman" w:cs="Times New Roman"/>
                <w:sz w:val="24"/>
                <w:szCs w:val="24"/>
              </w:rPr>
            </w:pPr>
          </w:p>
        </w:tc>
        <w:tc>
          <w:tcPr>
            <w:tcW w:w="1525" w:type="dxa"/>
          </w:tcPr>
          <w:p w14:paraId="17479701" w14:textId="77777777" w:rsidR="00013450" w:rsidRPr="00013450" w:rsidRDefault="00013450" w:rsidP="001840F5">
            <w:pPr>
              <w:rPr>
                <w:rFonts w:ascii="Times New Roman" w:hAnsi="Times New Roman" w:cs="Times New Roman"/>
                <w:b/>
                <w:sz w:val="28"/>
                <w:szCs w:val="24"/>
              </w:rPr>
            </w:pPr>
            <w:r w:rsidRPr="00013450">
              <w:rPr>
                <w:rFonts w:ascii="Times New Roman" w:hAnsi="Times New Roman" w:cs="Times New Roman"/>
                <w:b/>
                <w:sz w:val="28"/>
                <w:szCs w:val="24"/>
              </w:rPr>
              <w:t>1205020</w:t>
            </w:r>
          </w:p>
          <w:p w14:paraId="3078C686" w14:textId="77777777" w:rsidR="00013450" w:rsidRDefault="00013450" w:rsidP="001840F5">
            <w:pPr>
              <w:rPr>
                <w:rFonts w:ascii="Times New Roman" w:hAnsi="Times New Roman" w:cs="Times New Roman"/>
                <w:sz w:val="24"/>
                <w:szCs w:val="24"/>
              </w:rPr>
            </w:pPr>
          </w:p>
          <w:p w14:paraId="2464CF42" w14:textId="77777777" w:rsidR="00013450" w:rsidRDefault="00013450" w:rsidP="001840F5">
            <w:pPr>
              <w:rPr>
                <w:rFonts w:ascii="Times New Roman" w:hAnsi="Times New Roman" w:cs="Times New Roman"/>
                <w:sz w:val="24"/>
                <w:szCs w:val="24"/>
              </w:rPr>
            </w:pPr>
          </w:p>
          <w:p w14:paraId="4A6FE2E1" w14:textId="77777777" w:rsidR="00013450" w:rsidRDefault="00013450" w:rsidP="001840F5">
            <w:pPr>
              <w:rPr>
                <w:rFonts w:ascii="Times New Roman" w:hAnsi="Times New Roman" w:cs="Times New Roman"/>
                <w:sz w:val="24"/>
                <w:szCs w:val="24"/>
              </w:rPr>
            </w:pPr>
          </w:p>
          <w:p w14:paraId="415FABA7" w14:textId="77777777" w:rsidR="00013450" w:rsidRDefault="00013450" w:rsidP="001840F5">
            <w:pPr>
              <w:rPr>
                <w:rFonts w:ascii="Times New Roman" w:hAnsi="Times New Roman" w:cs="Times New Roman"/>
                <w:sz w:val="24"/>
                <w:szCs w:val="24"/>
              </w:rPr>
            </w:pPr>
          </w:p>
          <w:p w14:paraId="0E48FE50" w14:textId="77777777" w:rsidR="00013450" w:rsidRDefault="00013450" w:rsidP="001840F5">
            <w:pPr>
              <w:rPr>
                <w:rFonts w:ascii="Times New Roman" w:hAnsi="Times New Roman" w:cs="Times New Roman"/>
                <w:sz w:val="24"/>
                <w:szCs w:val="24"/>
              </w:rPr>
            </w:pPr>
            <w:r>
              <w:rPr>
                <w:rFonts w:ascii="Times New Roman" w:hAnsi="Times New Roman" w:cs="Times New Roman"/>
                <w:sz w:val="24"/>
                <w:szCs w:val="24"/>
              </w:rPr>
              <w:t>347900</w:t>
            </w:r>
          </w:p>
          <w:p w14:paraId="2150F1F8" w14:textId="77777777" w:rsidR="00013450" w:rsidRDefault="00013450" w:rsidP="001840F5">
            <w:pPr>
              <w:rPr>
                <w:rFonts w:ascii="Times New Roman" w:hAnsi="Times New Roman" w:cs="Times New Roman"/>
                <w:sz w:val="24"/>
                <w:szCs w:val="24"/>
              </w:rPr>
            </w:pPr>
          </w:p>
          <w:p w14:paraId="395F85B2" w14:textId="77777777" w:rsidR="00013450" w:rsidRDefault="00013450" w:rsidP="001840F5">
            <w:pPr>
              <w:rPr>
                <w:rFonts w:ascii="Times New Roman" w:hAnsi="Times New Roman" w:cs="Times New Roman"/>
                <w:sz w:val="24"/>
                <w:szCs w:val="24"/>
              </w:rPr>
            </w:pPr>
          </w:p>
          <w:p w14:paraId="2098C5E6" w14:textId="77777777" w:rsidR="00013450" w:rsidRDefault="00013450" w:rsidP="001840F5">
            <w:pPr>
              <w:rPr>
                <w:rFonts w:ascii="Times New Roman" w:hAnsi="Times New Roman" w:cs="Times New Roman"/>
                <w:sz w:val="24"/>
                <w:szCs w:val="24"/>
              </w:rPr>
            </w:pPr>
          </w:p>
          <w:p w14:paraId="1FECBFEE" w14:textId="77777777" w:rsidR="00013450" w:rsidRDefault="00013450" w:rsidP="001840F5">
            <w:pPr>
              <w:rPr>
                <w:rFonts w:ascii="Times New Roman" w:hAnsi="Times New Roman" w:cs="Times New Roman"/>
                <w:sz w:val="24"/>
                <w:szCs w:val="24"/>
              </w:rPr>
            </w:pPr>
          </w:p>
          <w:p w14:paraId="588BC9DA" w14:textId="77777777" w:rsidR="00013450" w:rsidRDefault="00013450" w:rsidP="001840F5">
            <w:pPr>
              <w:rPr>
                <w:rFonts w:ascii="Times New Roman" w:hAnsi="Times New Roman" w:cs="Times New Roman"/>
                <w:sz w:val="24"/>
                <w:szCs w:val="24"/>
              </w:rPr>
            </w:pPr>
          </w:p>
          <w:p w14:paraId="05CB9979" w14:textId="77777777" w:rsidR="00013450" w:rsidRDefault="00013450" w:rsidP="001840F5">
            <w:pPr>
              <w:rPr>
                <w:rFonts w:ascii="Times New Roman" w:hAnsi="Times New Roman" w:cs="Times New Roman"/>
                <w:sz w:val="24"/>
                <w:szCs w:val="24"/>
              </w:rPr>
            </w:pPr>
            <w:r>
              <w:rPr>
                <w:rFonts w:ascii="Times New Roman" w:hAnsi="Times New Roman" w:cs="Times New Roman"/>
                <w:sz w:val="24"/>
                <w:szCs w:val="24"/>
              </w:rPr>
              <w:t>301900</w:t>
            </w:r>
          </w:p>
        </w:tc>
      </w:tr>
      <w:tr w:rsidR="00013450" w14:paraId="4D4C4D0E" w14:textId="77777777" w:rsidTr="00013450">
        <w:trPr>
          <w:trHeight w:val="1530"/>
        </w:trPr>
        <w:tc>
          <w:tcPr>
            <w:tcW w:w="4945" w:type="dxa"/>
            <w:vMerge/>
          </w:tcPr>
          <w:p w14:paraId="0DECC86C" w14:textId="77777777" w:rsidR="00013450" w:rsidRPr="00525B11" w:rsidRDefault="00013450" w:rsidP="00525B11">
            <w:pPr>
              <w:rPr>
                <w:rFonts w:ascii="Times New Roman" w:hAnsi="Times New Roman" w:cs="Times New Roman"/>
                <w:b/>
                <w:sz w:val="32"/>
                <w:szCs w:val="24"/>
              </w:rPr>
            </w:pPr>
          </w:p>
        </w:tc>
        <w:tc>
          <w:tcPr>
            <w:tcW w:w="1350" w:type="dxa"/>
            <w:vMerge/>
          </w:tcPr>
          <w:p w14:paraId="4FD17F9F" w14:textId="77777777" w:rsidR="00013450" w:rsidRDefault="00013450" w:rsidP="00E84953">
            <w:pPr>
              <w:jc w:val="center"/>
              <w:rPr>
                <w:rFonts w:ascii="Times New Roman" w:hAnsi="Times New Roman" w:cs="Times New Roman"/>
                <w:sz w:val="24"/>
                <w:szCs w:val="24"/>
              </w:rPr>
            </w:pPr>
          </w:p>
        </w:tc>
        <w:tc>
          <w:tcPr>
            <w:tcW w:w="1530" w:type="dxa"/>
          </w:tcPr>
          <w:p w14:paraId="3319CCEE" w14:textId="77777777" w:rsidR="00013450" w:rsidRDefault="00013450" w:rsidP="00013450">
            <w:pPr>
              <w:rPr>
                <w:rFonts w:ascii="Times New Roman" w:hAnsi="Times New Roman" w:cs="Times New Roman"/>
                <w:sz w:val="24"/>
                <w:szCs w:val="24"/>
              </w:rPr>
            </w:pPr>
          </w:p>
          <w:p w14:paraId="7FD79BF3" w14:textId="77777777" w:rsidR="00013450" w:rsidRDefault="00013450" w:rsidP="00013450">
            <w:pPr>
              <w:rPr>
                <w:rFonts w:ascii="Times New Roman" w:hAnsi="Times New Roman" w:cs="Times New Roman"/>
                <w:sz w:val="24"/>
                <w:szCs w:val="24"/>
              </w:rPr>
            </w:pPr>
          </w:p>
          <w:p w14:paraId="0D86C326" w14:textId="77777777" w:rsidR="00013450" w:rsidRDefault="00013450" w:rsidP="00013450">
            <w:pPr>
              <w:rPr>
                <w:rFonts w:ascii="Times New Roman" w:hAnsi="Times New Roman" w:cs="Times New Roman"/>
                <w:sz w:val="24"/>
                <w:szCs w:val="24"/>
              </w:rPr>
            </w:pPr>
            <w:r>
              <w:rPr>
                <w:rFonts w:ascii="Times New Roman" w:hAnsi="Times New Roman" w:cs="Times New Roman"/>
                <w:sz w:val="24"/>
                <w:szCs w:val="24"/>
              </w:rPr>
              <w:t>3220</w:t>
            </w:r>
          </w:p>
          <w:p w14:paraId="05F944AD" w14:textId="77777777" w:rsidR="00013450" w:rsidRDefault="00013450" w:rsidP="00013450">
            <w:pPr>
              <w:rPr>
                <w:rFonts w:ascii="Times New Roman" w:hAnsi="Times New Roman" w:cs="Times New Roman"/>
                <w:sz w:val="24"/>
                <w:szCs w:val="24"/>
              </w:rPr>
            </w:pPr>
            <w:r>
              <w:rPr>
                <w:rFonts w:ascii="Times New Roman" w:hAnsi="Times New Roman" w:cs="Times New Roman"/>
                <w:sz w:val="24"/>
                <w:szCs w:val="24"/>
              </w:rPr>
              <w:t>2000</w:t>
            </w:r>
          </w:p>
          <w:p w14:paraId="46CC5958" w14:textId="77777777" w:rsidR="00013450" w:rsidRDefault="00013450" w:rsidP="00013450">
            <w:pPr>
              <w:rPr>
                <w:rFonts w:ascii="Times New Roman" w:hAnsi="Times New Roman" w:cs="Times New Roman"/>
                <w:sz w:val="24"/>
                <w:szCs w:val="24"/>
              </w:rPr>
            </w:pPr>
            <w:r>
              <w:rPr>
                <w:rFonts w:ascii="Times New Roman" w:hAnsi="Times New Roman" w:cs="Times New Roman"/>
                <w:sz w:val="24"/>
                <w:szCs w:val="24"/>
              </w:rPr>
              <w:t>350000</w:t>
            </w:r>
          </w:p>
        </w:tc>
        <w:tc>
          <w:tcPr>
            <w:tcW w:w="1525" w:type="dxa"/>
            <w:vMerge w:val="restart"/>
          </w:tcPr>
          <w:p w14:paraId="288C5D29" w14:textId="77777777" w:rsidR="00013450" w:rsidRDefault="00013450" w:rsidP="001840F5">
            <w:pPr>
              <w:rPr>
                <w:rFonts w:ascii="Times New Roman" w:hAnsi="Times New Roman" w:cs="Times New Roman"/>
                <w:sz w:val="24"/>
                <w:szCs w:val="24"/>
              </w:rPr>
            </w:pPr>
            <w:r>
              <w:rPr>
                <w:rFonts w:ascii="Times New Roman" w:hAnsi="Times New Roman" w:cs="Times New Roman"/>
                <w:sz w:val="24"/>
                <w:szCs w:val="24"/>
              </w:rPr>
              <w:t>649800</w:t>
            </w:r>
          </w:p>
          <w:p w14:paraId="2BDEBFB8" w14:textId="77777777" w:rsidR="00013450" w:rsidRDefault="00013450" w:rsidP="001840F5">
            <w:pPr>
              <w:rPr>
                <w:rFonts w:ascii="Times New Roman" w:hAnsi="Times New Roman" w:cs="Times New Roman"/>
                <w:sz w:val="24"/>
                <w:szCs w:val="24"/>
              </w:rPr>
            </w:pPr>
          </w:p>
          <w:p w14:paraId="1B6DB6CF" w14:textId="77777777" w:rsidR="00013450" w:rsidRDefault="00013450" w:rsidP="001840F5">
            <w:pPr>
              <w:rPr>
                <w:rFonts w:ascii="Times New Roman" w:hAnsi="Times New Roman" w:cs="Times New Roman"/>
                <w:sz w:val="24"/>
                <w:szCs w:val="24"/>
              </w:rPr>
            </w:pPr>
          </w:p>
          <w:p w14:paraId="5B0AE92E" w14:textId="77777777" w:rsidR="00013450" w:rsidRDefault="00013450" w:rsidP="001840F5">
            <w:pPr>
              <w:rPr>
                <w:rFonts w:ascii="Times New Roman" w:hAnsi="Times New Roman" w:cs="Times New Roman"/>
                <w:sz w:val="24"/>
                <w:szCs w:val="24"/>
              </w:rPr>
            </w:pPr>
          </w:p>
          <w:p w14:paraId="4CA07C93" w14:textId="77777777" w:rsidR="00013450" w:rsidRDefault="00013450" w:rsidP="001840F5">
            <w:pPr>
              <w:rPr>
                <w:rFonts w:ascii="Times New Roman" w:hAnsi="Times New Roman" w:cs="Times New Roman"/>
                <w:sz w:val="24"/>
                <w:szCs w:val="24"/>
              </w:rPr>
            </w:pPr>
            <w:r>
              <w:rPr>
                <w:rFonts w:ascii="Times New Roman" w:hAnsi="Times New Roman" w:cs="Times New Roman"/>
                <w:sz w:val="24"/>
                <w:szCs w:val="24"/>
              </w:rPr>
              <w:t>355220</w:t>
            </w:r>
          </w:p>
          <w:p w14:paraId="43D7FEB3" w14:textId="77777777" w:rsidR="00013450" w:rsidRDefault="00013450" w:rsidP="001840F5">
            <w:pPr>
              <w:rPr>
                <w:rFonts w:ascii="Times New Roman" w:hAnsi="Times New Roman" w:cs="Times New Roman"/>
                <w:sz w:val="24"/>
                <w:szCs w:val="24"/>
              </w:rPr>
            </w:pPr>
          </w:p>
          <w:p w14:paraId="5052F710" w14:textId="77777777" w:rsidR="00013450" w:rsidRDefault="00013450" w:rsidP="001840F5">
            <w:pPr>
              <w:rPr>
                <w:rFonts w:ascii="Times New Roman" w:hAnsi="Times New Roman" w:cs="Times New Roman"/>
                <w:sz w:val="24"/>
                <w:szCs w:val="24"/>
              </w:rPr>
            </w:pPr>
          </w:p>
          <w:p w14:paraId="19DCF915" w14:textId="77777777" w:rsidR="00013450" w:rsidRDefault="00013450" w:rsidP="001840F5">
            <w:pPr>
              <w:rPr>
                <w:rFonts w:ascii="Times New Roman" w:hAnsi="Times New Roman" w:cs="Times New Roman"/>
                <w:sz w:val="24"/>
                <w:szCs w:val="24"/>
              </w:rPr>
            </w:pPr>
            <w:r>
              <w:rPr>
                <w:rFonts w:ascii="Times New Roman" w:hAnsi="Times New Roman" w:cs="Times New Roman"/>
                <w:sz w:val="24"/>
                <w:szCs w:val="24"/>
              </w:rPr>
              <w:t>200000</w:t>
            </w:r>
          </w:p>
        </w:tc>
      </w:tr>
      <w:tr w:rsidR="00013450" w14:paraId="7590E79B" w14:textId="77777777" w:rsidTr="00013450">
        <w:trPr>
          <w:trHeight w:val="690"/>
        </w:trPr>
        <w:tc>
          <w:tcPr>
            <w:tcW w:w="4945" w:type="dxa"/>
            <w:vMerge/>
          </w:tcPr>
          <w:p w14:paraId="0334F54C" w14:textId="77777777" w:rsidR="00013450" w:rsidRPr="00525B11" w:rsidRDefault="00013450" w:rsidP="00525B11">
            <w:pPr>
              <w:rPr>
                <w:rFonts w:ascii="Times New Roman" w:hAnsi="Times New Roman" w:cs="Times New Roman"/>
                <w:b/>
                <w:sz w:val="32"/>
                <w:szCs w:val="24"/>
              </w:rPr>
            </w:pPr>
          </w:p>
        </w:tc>
        <w:tc>
          <w:tcPr>
            <w:tcW w:w="1350" w:type="dxa"/>
            <w:vMerge/>
          </w:tcPr>
          <w:p w14:paraId="21B3049B" w14:textId="77777777" w:rsidR="00013450" w:rsidRDefault="00013450" w:rsidP="00E84953">
            <w:pPr>
              <w:jc w:val="center"/>
              <w:rPr>
                <w:rFonts w:ascii="Times New Roman" w:hAnsi="Times New Roman" w:cs="Times New Roman"/>
                <w:sz w:val="24"/>
                <w:szCs w:val="24"/>
              </w:rPr>
            </w:pPr>
          </w:p>
        </w:tc>
        <w:tc>
          <w:tcPr>
            <w:tcW w:w="1530" w:type="dxa"/>
            <w:vMerge w:val="restart"/>
          </w:tcPr>
          <w:p w14:paraId="6BC4774A" w14:textId="77777777" w:rsidR="00013450" w:rsidRDefault="00013450" w:rsidP="00013450">
            <w:pPr>
              <w:rPr>
                <w:rFonts w:ascii="Times New Roman" w:hAnsi="Times New Roman" w:cs="Times New Roman"/>
                <w:sz w:val="24"/>
                <w:szCs w:val="24"/>
              </w:rPr>
            </w:pPr>
          </w:p>
        </w:tc>
        <w:tc>
          <w:tcPr>
            <w:tcW w:w="1525" w:type="dxa"/>
            <w:vMerge/>
          </w:tcPr>
          <w:p w14:paraId="6B213F93" w14:textId="77777777" w:rsidR="00013450" w:rsidRDefault="00013450" w:rsidP="001840F5">
            <w:pPr>
              <w:rPr>
                <w:rFonts w:ascii="Times New Roman" w:hAnsi="Times New Roman" w:cs="Times New Roman"/>
                <w:sz w:val="24"/>
                <w:szCs w:val="24"/>
              </w:rPr>
            </w:pPr>
          </w:p>
        </w:tc>
      </w:tr>
      <w:tr w:rsidR="00013450" w14:paraId="2B216D8F" w14:textId="77777777" w:rsidTr="00013450">
        <w:trPr>
          <w:trHeight w:val="375"/>
        </w:trPr>
        <w:tc>
          <w:tcPr>
            <w:tcW w:w="4945" w:type="dxa"/>
            <w:vMerge/>
          </w:tcPr>
          <w:p w14:paraId="5312133A" w14:textId="77777777" w:rsidR="00013450" w:rsidRPr="00525B11" w:rsidRDefault="00013450" w:rsidP="00525B11">
            <w:pPr>
              <w:rPr>
                <w:rFonts w:ascii="Times New Roman" w:hAnsi="Times New Roman" w:cs="Times New Roman"/>
                <w:b/>
                <w:sz w:val="32"/>
                <w:szCs w:val="24"/>
              </w:rPr>
            </w:pPr>
          </w:p>
        </w:tc>
        <w:tc>
          <w:tcPr>
            <w:tcW w:w="1350" w:type="dxa"/>
            <w:vMerge/>
          </w:tcPr>
          <w:p w14:paraId="777883E4" w14:textId="77777777" w:rsidR="00013450" w:rsidRDefault="00013450" w:rsidP="00E84953">
            <w:pPr>
              <w:jc w:val="center"/>
              <w:rPr>
                <w:rFonts w:ascii="Times New Roman" w:hAnsi="Times New Roman" w:cs="Times New Roman"/>
                <w:sz w:val="24"/>
                <w:szCs w:val="24"/>
              </w:rPr>
            </w:pPr>
          </w:p>
        </w:tc>
        <w:tc>
          <w:tcPr>
            <w:tcW w:w="1530" w:type="dxa"/>
            <w:vMerge/>
          </w:tcPr>
          <w:p w14:paraId="6568AA47" w14:textId="77777777" w:rsidR="00013450" w:rsidRDefault="00013450" w:rsidP="00013450">
            <w:pPr>
              <w:rPr>
                <w:rFonts w:ascii="Times New Roman" w:hAnsi="Times New Roman" w:cs="Times New Roman"/>
                <w:sz w:val="24"/>
                <w:szCs w:val="24"/>
              </w:rPr>
            </w:pPr>
          </w:p>
        </w:tc>
        <w:tc>
          <w:tcPr>
            <w:tcW w:w="1525" w:type="dxa"/>
          </w:tcPr>
          <w:p w14:paraId="7B5947B9" w14:textId="77777777" w:rsidR="00013450" w:rsidRDefault="00013450" w:rsidP="001840F5">
            <w:pPr>
              <w:rPr>
                <w:rFonts w:ascii="Times New Roman" w:hAnsi="Times New Roman" w:cs="Times New Roman"/>
                <w:sz w:val="24"/>
                <w:szCs w:val="24"/>
              </w:rPr>
            </w:pPr>
            <w:r>
              <w:rPr>
                <w:rFonts w:ascii="Times New Roman" w:hAnsi="Times New Roman" w:cs="Times New Roman"/>
                <w:sz w:val="24"/>
                <w:szCs w:val="24"/>
              </w:rPr>
              <w:t>1205020</w:t>
            </w:r>
          </w:p>
        </w:tc>
      </w:tr>
      <w:tr w:rsidR="00013450" w14:paraId="5C6A9E7C" w14:textId="77777777" w:rsidTr="00013450">
        <w:trPr>
          <w:trHeight w:val="210"/>
        </w:trPr>
        <w:tc>
          <w:tcPr>
            <w:tcW w:w="4945" w:type="dxa"/>
            <w:vMerge/>
          </w:tcPr>
          <w:p w14:paraId="3C74C969" w14:textId="77777777" w:rsidR="00013450" w:rsidRPr="00525B11" w:rsidRDefault="00013450" w:rsidP="00525B11">
            <w:pPr>
              <w:rPr>
                <w:rFonts w:ascii="Times New Roman" w:hAnsi="Times New Roman" w:cs="Times New Roman"/>
                <w:b/>
                <w:sz w:val="32"/>
                <w:szCs w:val="24"/>
              </w:rPr>
            </w:pPr>
          </w:p>
        </w:tc>
        <w:tc>
          <w:tcPr>
            <w:tcW w:w="1350" w:type="dxa"/>
            <w:vMerge/>
          </w:tcPr>
          <w:p w14:paraId="675F9F67" w14:textId="77777777" w:rsidR="00013450" w:rsidRDefault="00013450" w:rsidP="00E84953">
            <w:pPr>
              <w:jc w:val="center"/>
              <w:rPr>
                <w:rFonts w:ascii="Times New Roman" w:hAnsi="Times New Roman" w:cs="Times New Roman"/>
                <w:sz w:val="24"/>
                <w:szCs w:val="24"/>
              </w:rPr>
            </w:pPr>
          </w:p>
        </w:tc>
        <w:tc>
          <w:tcPr>
            <w:tcW w:w="1530" w:type="dxa"/>
            <w:vMerge/>
          </w:tcPr>
          <w:p w14:paraId="5A731F96" w14:textId="77777777" w:rsidR="00013450" w:rsidRDefault="00013450" w:rsidP="00013450">
            <w:pPr>
              <w:rPr>
                <w:rFonts w:ascii="Times New Roman" w:hAnsi="Times New Roman" w:cs="Times New Roman"/>
                <w:sz w:val="24"/>
                <w:szCs w:val="24"/>
              </w:rPr>
            </w:pPr>
          </w:p>
        </w:tc>
        <w:tc>
          <w:tcPr>
            <w:tcW w:w="1525" w:type="dxa"/>
          </w:tcPr>
          <w:p w14:paraId="0D8FB049" w14:textId="77777777" w:rsidR="00013450" w:rsidRDefault="00013450" w:rsidP="001840F5">
            <w:pPr>
              <w:rPr>
                <w:rFonts w:ascii="Times New Roman" w:hAnsi="Times New Roman" w:cs="Times New Roman"/>
                <w:sz w:val="24"/>
                <w:szCs w:val="24"/>
              </w:rPr>
            </w:pPr>
          </w:p>
        </w:tc>
      </w:tr>
      <w:tr w:rsidR="00013450" w14:paraId="20AC9F32" w14:textId="77777777" w:rsidTr="00F9239D">
        <w:trPr>
          <w:trHeight w:val="1275"/>
        </w:trPr>
        <w:tc>
          <w:tcPr>
            <w:tcW w:w="4945" w:type="dxa"/>
            <w:vMerge/>
          </w:tcPr>
          <w:p w14:paraId="014EDD35" w14:textId="77777777" w:rsidR="00013450" w:rsidRPr="00525B11" w:rsidRDefault="00013450" w:rsidP="00525B11">
            <w:pPr>
              <w:rPr>
                <w:rFonts w:ascii="Times New Roman" w:hAnsi="Times New Roman" w:cs="Times New Roman"/>
                <w:b/>
                <w:sz w:val="32"/>
                <w:szCs w:val="24"/>
              </w:rPr>
            </w:pPr>
          </w:p>
        </w:tc>
        <w:tc>
          <w:tcPr>
            <w:tcW w:w="1350" w:type="dxa"/>
            <w:vMerge/>
          </w:tcPr>
          <w:p w14:paraId="4988EBC8" w14:textId="77777777" w:rsidR="00013450" w:rsidRDefault="00013450" w:rsidP="00E84953">
            <w:pPr>
              <w:jc w:val="center"/>
              <w:rPr>
                <w:rFonts w:ascii="Times New Roman" w:hAnsi="Times New Roman" w:cs="Times New Roman"/>
                <w:sz w:val="24"/>
                <w:szCs w:val="24"/>
              </w:rPr>
            </w:pPr>
          </w:p>
        </w:tc>
        <w:tc>
          <w:tcPr>
            <w:tcW w:w="1530" w:type="dxa"/>
            <w:vMerge/>
          </w:tcPr>
          <w:p w14:paraId="24CA33F9" w14:textId="77777777" w:rsidR="00013450" w:rsidRDefault="00013450" w:rsidP="00013450">
            <w:pPr>
              <w:rPr>
                <w:rFonts w:ascii="Times New Roman" w:hAnsi="Times New Roman" w:cs="Times New Roman"/>
                <w:sz w:val="24"/>
                <w:szCs w:val="24"/>
              </w:rPr>
            </w:pPr>
          </w:p>
        </w:tc>
        <w:tc>
          <w:tcPr>
            <w:tcW w:w="1525" w:type="dxa"/>
          </w:tcPr>
          <w:p w14:paraId="7C388E00" w14:textId="77777777" w:rsidR="00013450" w:rsidRDefault="00013450" w:rsidP="001840F5">
            <w:pPr>
              <w:rPr>
                <w:rFonts w:ascii="Times New Roman" w:hAnsi="Times New Roman" w:cs="Times New Roman"/>
                <w:sz w:val="24"/>
                <w:szCs w:val="24"/>
              </w:rPr>
            </w:pPr>
          </w:p>
        </w:tc>
      </w:tr>
    </w:tbl>
    <w:p w14:paraId="19640B1F" w14:textId="77777777" w:rsidR="00446BAE" w:rsidRDefault="00446BAE" w:rsidP="00E84953">
      <w:pPr>
        <w:jc w:val="center"/>
        <w:rPr>
          <w:rFonts w:ascii="Times New Roman" w:hAnsi="Times New Roman" w:cs="Times New Roman"/>
          <w:sz w:val="24"/>
          <w:szCs w:val="24"/>
        </w:rPr>
      </w:pPr>
      <w:r>
        <w:rPr>
          <w:rFonts w:ascii="Times New Roman" w:hAnsi="Times New Roman" w:cs="Times New Roman"/>
          <w:sz w:val="24"/>
          <w:szCs w:val="24"/>
        </w:rPr>
        <w:br w:type="page"/>
      </w:r>
    </w:p>
    <w:p w14:paraId="05CCCCD8" w14:textId="77FE95E3" w:rsidR="004C5D6A" w:rsidRDefault="00AB25BB" w:rsidP="00972DEB">
      <w:pPr>
        <w:spacing w:line="360" w:lineRule="auto"/>
        <w:ind w:firstLine="720"/>
        <w:jc w:val="both"/>
        <w:rPr>
          <w:rFonts w:ascii="Times New Roman" w:hAnsi="Times New Roman" w:cs="Times New Roman"/>
          <w:sz w:val="24"/>
          <w:szCs w:val="24"/>
        </w:rPr>
      </w:pPr>
      <w:r w:rsidRPr="00AB25BB">
        <w:rPr>
          <w:rFonts w:ascii="Times New Roman" w:hAnsi="Times New Roman" w:cs="Times New Roman"/>
          <w:sz w:val="24"/>
          <w:szCs w:val="24"/>
        </w:rPr>
        <w:lastRenderedPageBreak/>
        <w:t>Accounting principles are the rules and criteria that businesses must adhere to when reporting financial information</w:t>
      </w:r>
      <w:r w:rsidR="00511EF3">
        <w:rPr>
          <w:rFonts w:ascii="Times New Roman" w:hAnsi="Times New Roman" w:cs="Times New Roman"/>
          <w:sz w:val="24"/>
          <w:szCs w:val="24"/>
        </w:rPr>
        <w:t xml:space="preserve"> </w:t>
      </w:r>
      <w:r w:rsidR="00511EF3" w:rsidRPr="00FD6E63">
        <w:rPr>
          <w:rFonts w:ascii="Times New Roman" w:hAnsi="Times New Roman" w:cs="Times New Roman"/>
          <w:color w:val="000000"/>
          <w:sz w:val="24"/>
          <w:szCs w:val="20"/>
          <w:shd w:val="clear" w:color="auto" w:fill="FFFFFF"/>
        </w:rPr>
        <w:t>(Curran, 2006)</w:t>
      </w:r>
      <w:r w:rsidRPr="00AB25BB">
        <w:rPr>
          <w:rFonts w:ascii="Times New Roman" w:hAnsi="Times New Roman" w:cs="Times New Roman"/>
          <w:sz w:val="24"/>
          <w:szCs w:val="24"/>
        </w:rPr>
        <w:t>.</w:t>
      </w:r>
      <w:r w:rsidR="004A780A" w:rsidRPr="004A780A">
        <w:t xml:space="preserve"> </w:t>
      </w:r>
      <w:r w:rsidR="004A780A" w:rsidRPr="004A780A">
        <w:rPr>
          <w:rFonts w:ascii="Times New Roman" w:hAnsi="Times New Roman" w:cs="Times New Roman"/>
          <w:sz w:val="24"/>
          <w:szCs w:val="24"/>
        </w:rPr>
        <w:t>It is requisite to follow some rules and regulations while preparing statements which are commonly known as principles of accounting</w:t>
      </w:r>
      <w:r w:rsidR="004A780A">
        <w:rPr>
          <w:rFonts w:ascii="Times New Roman" w:hAnsi="Times New Roman" w:cs="Times New Roman"/>
          <w:sz w:val="24"/>
          <w:szCs w:val="24"/>
        </w:rPr>
        <w:t xml:space="preserve"> </w:t>
      </w:r>
      <w:r w:rsidR="004A780A" w:rsidRPr="004A780A">
        <w:rPr>
          <w:rFonts w:ascii="Times New Roman" w:hAnsi="Times New Roman" w:cs="Times New Roman"/>
          <w:sz w:val="24"/>
          <w:szCs w:val="24"/>
        </w:rPr>
        <w:t>.</w:t>
      </w:r>
      <w:r w:rsidR="004A780A">
        <w:rPr>
          <w:rFonts w:ascii="Times New Roman" w:hAnsi="Times New Roman" w:cs="Times New Roman"/>
          <w:sz w:val="24"/>
          <w:szCs w:val="24"/>
        </w:rPr>
        <w:t xml:space="preserve">FASB of USA formulated </w:t>
      </w:r>
      <w:r w:rsidR="002E131D">
        <w:rPr>
          <w:rFonts w:ascii="Times New Roman" w:hAnsi="Times New Roman" w:cs="Times New Roman"/>
          <w:sz w:val="24"/>
          <w:szCs w:val="24"/>
        </w:rPr>
        <w:t xml:space="preserve">such rules while preparing financial statements which are commonly known as principles of accounting </w:t>
      </w:r>
      <w:r w:rsidR="000B72B6">
        <w:rPr>
          <w:rFonts w:ascii="Times New Roman" w:hAnsi="Times New Roman" w:cs="Times New Roman"/>
          <w:sz w:val="24"/>
          <w:szCs w:val="24"/>
        </w:rPr>
        <w:t xml:space="preserve">The core aim of this essay is to critically evaluate the major principles of accounting. To critically evaluate, benefits, limitations, assumptions, and practical example of every principle have briefly explained. </w:t>
      </w:r>
    </w:p>
    <w:p w14:paraId="1D59674A" w14:textId="4A27DAF9" w:rsidR="00AB25BB" w:rsidRPr="00AB25BB" w:rsidRDefault="00EE6F82" w:rsidP="00972DEB">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Consistency can be defined as the using same method, rules and regulations over time while preparing financial statement if the government doesn’t impose anything on using the methods over time , the external stakeholders won’t be able to make decisions properly. If the accountant uses different method </w:t>
      </w:r>
      <w:r w:rsidR="00AB25BB" w:rsidRPr="00AB25BB">
        <w:rPr>
          <w:rFonts w:ascii="Times New Roman" w:hAnsi="Times New Roman" w:cs="Times New Roman"/>
          <w:sz w:val="24"/>
          <w:szCs w:val="24"/>
        </w:rPr>
        <w:t>The Practical example is as INDAS and IFRS are introduced and applicable to companies and regular Accounting standards override the INDAS and IFRS then Financial Statements has to disclose the change in profit due to change in law and also disclose the fact that change is due to change in the law.</w:t>
      </w:r>
    </w:p>
    <w:p w14:paraId="09DC48C5" w14:textId="799BFB98" w:rsidR="00AB25BB" w:rsidRDefault="001843BA" w:rsidP="00972DEB">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example of consistency can be given using the method of depreciation. For example, if xyz follow the same method in every year to maintain the consistency. If it approaches a different method in the next year, it will be a violation in consistency principle. Also, the company wont be able </w:t>
      </w:r>
      <w:r w:rsidR="00E11C3A">
        <w:rPr>
          <w:rFonts w:ascii="Times New Roman" w:hAnsi="Times New Roman" w:cs="Times New Roman"/>
          <w:sz w:val="24"/>
          <w:szCs w:val="24"/>
        </w:rPr>
        <w:t xml:space="preserve">to compare a year’s depreciation expenses with another. </w:t>
      </w:r>
      <w:r>
        <w:rPr>
          <w:rFonts w:ascii="Times New Roman" w:hAnsi="Times New Roman" w:cs="Times New Roman"/>
          <w:sz w:val="24"/>
          <w:szCs w:val="24"/>
        </w:rPr>
        <w:t xml:space="preserve"> </w:t>
      </w:r>
    </w:p>
    <w:p w14:paraId="54007FCA" w14:textId="05012962" w:rsidR="00AB25BB" w:rsidRPr="00AB25BB" w:rsidRDefault="00AB25BB" w:rsidP="00972DEB">
      <w:pPr>
        <w:spacing w:line="360" w:lineRule="auto"/>
        <w:ind w:firstLine="720"/>
        <w:jc w:val="both"/>
        <w:rPr>
          <w:rFonts w:ascii="Times New Roman" w:hAnsi="Times New Roman" w:cs="Times New Roman"/>
          <w:sz w:val="24"/>
          <w:szCs w:val="24"/>
        </w:rPr>
      </w:pPr>
      <w:r w:rsidRPr="00AB25BB">
        <w:rPr>
          <w:rFonts w:ascii="Times New Roman" w:hAnsi="Times New Roman" w:cs="Times New Roman"/>
          <w:b/>
          <w:bCs/>
          <w:sz w:val="24"/>
          <w:szCs w:val="24"/>
        </w:rPr>
        <w:t>Ease of Audit and Accounts</w:t>
      </w:r>
      <w:r>
        <w:rPr>
          <w:rFonts w:ascii="Times New Roman" w:hAnsi="Times New Roman" w:cs="Times New Roman"/>
          <w:sz w:val="24"/>
          <w:szCs w:val="24"/>
        </w:rPr>
        <w:t>-</w:t>
      </w:r>
      <w:r w:rsidR="00FB299A" w:rsidRPr="00FB299A">
        <w:t xml:space="preserve"> </w:t>
      </w:r>
      <w:r w:rsidR="00FB299A" w:rsidRPr="00FB299A">
        <w:rPr>
          <w:rFonts w:ascii="Times New Roman" w:hAnsi="Times New Roman" w:cs="Times New Roman"/>
          <w:sz w:val="24"/>
          <w:szCs w:val="24"/>
        </w:rPr>
        <w:t>Consistency principle helps the auditors to compare one's financial statements woth others, and also provide a way to use similar method which diminishes labor of the auditors.</w:t>
      </w:r>
      <w:r w:rsidR="00511EF3">
        <w:rPr>
          <w:rFonts w:ascii="Times New Roman" w:hAnsi="Times New Roman" w:cs="Times New Roman"/>
          <w:sz w:val="24"/>
          <w:szCs w:val="24"/>
        </w:rPr>
        <w:t xml:space="preserve"> </w:t>
      </w:r>
      <w:r w:rsidR="00511EF3">
        <w:rPr>
          <w:rFonts w:ascii="Times New Roman" w:hAnsi="Times New Roman" w:cs="Times New Roman"/>
          <w:color w:val="000000"/>
          <w:sz w:val="24"/>
          <w:szCs w:val="20"/>
          <w:shd w:val="clear" w:color="auto" w:fill="FFFFFF"/>
        </w:rPr>
        <w:t>(Trueblood, 2016</w:t>
      </w:r>
      <w:r w:rsidR="00511EF3" w:rsidRPr="00FD6E63">
        <w:rPr>
          <w:rFonts w:ascii="Times New Roman" w:hAnsi="Times New Roman" w:cs="Times New Roman"/>
          <w:color w:val="000000"/>
          <w:sz w:val="24"/>
          <w:szCs w:val="20"/>
          <w:shd w:val="clear" w:color="auto" w:fill="FFFFFF"/>
        </w:rPr>
        <w:t>)</w:t>
      </w:r>
      <w:r w:rsidRPr="00AB25BB">
        <w:rPr>
          <w:rFonts w:ascii="Times New Roman" w:hAnsi="Times New Roman" w:cs="Times New Roman"/>
          <w:sz w:val="24"/>
          <w:szCs w:val="24"/>
        </w:rPr>
        <w:t>.</w:t>
      </w:r>
    </w:p>
    <w:p w14:paraId="32334AEA" w14:textId="77777777" w:rsidR="00AB25BB" w:rsidRPr="00AB25BB" w:rsidRDefault="00AB25BB" w:rsidP="00972DEB">
      <w:pPr>
        <w:spacing w:line="360" w:lineRule="auto"/>
        <w:ind w:firstLine="720"/>
        <w:jc w:val="both"/>
        <w:rPr>
          <w:rFonts w:ascii="Times New Roman" w:hAnsi="Times New Roman" w:cs="Times New Roman"/>
          <w:sz w:val="24"/>
          <w:szCs w:val="24"/>
        </w:rPr>
      </w:pPr>
      <w:r>
        <w:rPr>
          <w:rFonts w:ascii="Times New Roman" w:hAnsi="Times New Roman" w:cs="Times New Roman"/>
          <w:b/>
          <w:bCs/>
          <w:sz w:val="24"/>
          <w:szCs w:val="24"/>
        </w:rPr>
        <w:t xml:space="preserve">Reduce Training Costs- </w:t>
      </w:r>
      <w:r w:rsidRPr="00AB25BB">
        <w:rPr>
          <w:rFonts w:ascii="Times New Roman" w:hAnsi="Times New Roman" w:cs="Times New Roman"/>
          <w:sz w:val="24"/>
          <w:szCs w:val="24"/>
        </w:rPr>
        <w:t>If accounting principles are regularly followed, only initial training for accounting employees is required, lowering training costs.</w:t>
      </w:r>
    </w:p>
    <w:p w14:paraId="74CDC760" w14:textId="77777777" w:rsidR="00AB25BB" w:rsidRDefault="00AB25BB" w:rsidP="00972DEB">
      <w:pPr>
        <w:spacing w:line="360" w:lineRule="auto"/>
        <w:ind w:firstLine="720"/>
        <w:jc w:val="both"/>
        <w:rPr>
          <w:rFonts w:ascii="Times New Roman" w:hAnsi="Times New Roman" w:cs="Times New Roman"/>
          <w:b/>
          <w:bCs/>
          <w:sz w:val="24"/>
          <w:szCs w:val="24"/>
        </w:rPr>
      </w:pPr>
      <w:r w:rsidRPr="00AB25BB">
        <w:rPr>
          <w:rFonts w:ascii="Times New Roman" w:hAnsi="Times New Roman" w:cs="Times New Roman"/>
          <w:b/>
          <w:bCs/>
          <w:sz w:val="24"/>
          <w:szCs w:val="24"/>
        </w:rPr>
        <w:t>Makes Financial Statements Comparable</w:t>
      </w:r>
      <w:r>
        <w:rPr>
          <w:rFonts w:ascii="Times New Roman" w:hAnsi="Times New Roman" w:cs="Times New Roman"/>
          <w:sz w:val="24"/>
          <w:szCs w:val="24"/>
        </w:rPr>
        <w:t xml:space="preserve">- </w:t>
      </w:r>
      <w:r w:rsidRPr="00AB25BB">
        <w:rPr>
          <w:rFonts w:ascii="Times New Roman" w:hAnsi="Times New Roman" w:cs="Times New Roman"/>
          <w:sz w:val="24"/>
          <w:szCs w:val="24"/>
        </w:rPr>
        <w:t>Financial statements are made comparable by adhering to the principle of consistency, which aids auditors and users of financial statements in making financial statement comparisons</w:t>
      </w:r>
      <w:r w:rsidRPr="00AB25BB">
        <w:rPr>
          <w:rFonts w:ascii="Times New Roman" w:hAnsi="Times New Roman" w:cs="Times New Roman"/>
          <w:b/>
          <w:bCs/>
          <w:sz w:val="24"/>
          <w:szCs w:val="24"/>
        </w:rPr>
        <w:t>.</w:t>
      </w:r>
    </w:p>
    <w:p w14:paraId="15669BF3" w14:textId="77777777" w:rsidR="00076380" w:rsidRPr="00076380" w:rsidRDefault="00076380" w:rsidP="00AB25BB">
      <w:pPr>
        <w:spacing w:line="360" w:lineRule="auto"/>
        <w:jc w:val="both"/>
        <w:rPr>
          <w:rFonts w:ascii="Times New Roman" w:hAnsi="Times New Roman" w:cs="Times New Roman"/>
          <w:bCs/>
          <w:sz w:val="24"/>
          <w:szCs w:val="24"/>
        </w:rPr>
      </w:pPr>
      <w:r w:rsidRPr="00076380">
        <w:rPr>
          <w:rFonts w:ascii="Times New Roman" w:hAnsi="Times New Roman" w:cs="Times New Roman"/>
          <w:bCs/>
          <w:sz w:val="24"/>
          <w:szCs w:val="24"/>
        </w:rPr>
        <w:t>The disadvantages are as follows-</w:t>
      </w:r>
    </w:p>
    <w:p w14:paraId="1C796650" w14:textId="77777777" w:rsidR="00AB25BB" w:rsidRPr="00AB25BB" w:rsidRDefault="00AB25BB" w:rsidP="00972DEB">
      <w:pPr>
        <w:spacing w:line="360" w:lineRule="auto"/>
        <w:ind w:firstLine="720"/>
        <w:jc w:val="both"/>
        <w:rPr>
          <w:rFonts w:ascii="Times New Roman" w:hAnsi="Times New Roman" w:cs="Times New Roman"/>
          <w:sz w:val="24"/>
          <w:szCs w:val="24"/>
        </w:rPr>
      </w:pPr>
      <w:r w:rsidRPr="00AB25BB">
        <w:rPr>
          <w:rFonts w:ascii="Times New Roman" w:hAnsi="Times New Roman" w:cs="Times New Roman"/>
          <w:b/>
          <w:bCs/>
          <w:sz w:val="24"/>
          <w:szCs w:val="24"/>
        </w:rPr>
        <w:lastRenderedPageBreak/>
        <w:t>Restrict Management from Using the Same Accounting Policies and Assumptions</w:t>
      </w:r>
      <w:r>
        <w:rPr>
          <w:rFonts w:ascii="Times New Roman" w:hAnsi="Times New Roman" w:cs="Times New Roman"/>
          <w:sz w:val="24"/>
          <w:szCs w:val="24"/>
        </w:rPr>
        <w:t xml:space="preserve">- </w:t>
      </w:r>
      <w:r w:rsidRPr="00AB25BB">
        <w:rPr>
          <w:rFonts w:ascii="Times New Roman" w:hAnsi="Times New Roman" w:cs="Times New Roman"/>
          <w:sz w:val="24"/>
          <w:szCs w:val="24"/>
        </w:rPr>
        <w:t>This concept restricts management from using the same accounting policies and assumptions over time. Changes in technology situations necessitate accounting changes, but this principle prevents this.</w:t>
      </w:r>
    </w:p>
    <w:p w14:paraId="7856C4E7" w14:textId="77777777" w:rsidR="00AB25BB" w:rsidRPr="00AB25BB" w:rsidRDefault="00AB25BB" w:rsidP="00972DEB">
      <w:pPr>
        <w:spacing w:line="360" w:lineRule="auto"/>
        <w:ind w:firstLine="720"/>
        <w:jc w:val="both"/>
        <w:rPr>
          <w:rFonts w:ascii="Times New Roman" w:hAnsi="Times New Roman" w:cs="Times New Roman"/>
          <w:sz w:val="24"/>
          <w:szCs w:val="24"/>
        </w:rPr>
      </w:pPr>
      <w:r w:rsidRPr="00AB25BB">
        <w:rPr>
          <w:rFonts w:ascii="Times New Roman" w:hAnsi="Times New Roman" w:cs="Times New Roman"/>
          <w:b/>
          <w:bCs/>
          <w:sz w:val="24"/>
          <w:szCs w:val="24"/>
        </w:rPr>
        <w:t>Judgment Errors</w:t>
      </w:r>
      <w:r>
        <w:rPr>
          <w:rFonts w:ascii="Times New Roman" w:hAnsi="Times New Roman" w:cs="Times New Roman"/>
          <w:sz w:val="24"/>
          <w:szCs w:val="24"/>
        </w:rPr>
        <w:t xml:space="preserve">- </w:t>
      </w:r>
      <w:r w:rsidRPr="00AB25BB">
        <w:rPr>
          <w:rFonts w:ascii="Times New Roman" w:hAnsi="Times New Roman" w:cs="Times New Roman"/>
          <w:sz w:val="24"/>
          <w:szCs w:val="24"/>
        </w:rPr>
        <w:t>Because the Principle of Consistency is predicated on a judgment of whether a modification improves the appearance of the accounts, judgment errors and issues develop</w:t>
      </w:r>
      <w:r w:rsidR="00511EF3">
        <w:rPr>
          <w:rFonts w:ascii="Times New Roman" w:hAnsi="Times New Roman" w:cs="Times New Roman"/>
          <w:sz w:val="24"/>
          <w:szCs w:val="24"/>
        </w:rPr>
        <w:t xml:space="preserve"> </w:t>
      </w:r>
      <w:r w:rsidR="00511EF3" w:rsidRPr="00FD6E63">
        <w:rPr>
          <w:rFonts w:ascii="Times New Roman" w:hAnsi="Times New Roman" w:cs="Times New Roman"/>
          <w:color w:val="000000"/>
          <w:sz w:val="24"/>
          <w:szCs w:val="20"/>
          <w:shd w:val="clear" w:color="auto" w:fill="FFFFFF"/>
        </w:rPr>
        <w:t>(Curran, 2006)</w:t>
      </w:r>
      <w:r w:rsidRPr="00AB25BB">
        <w:rPr>
          <w:rFonts w:ascii="Times New Roman" w:hAnsi="Times New Roman" w:cs="Times New Roman"/>
          <w:sz w:val="24"/>
          <w:szCs w:val="24"/>
        </w:rPr>
        <w:t>.</w:t>
      </w:r>
    </w:p>
    <w:p w14:paraId="33CCDAD0" w14:textId="77777777" w:rsidR="00AB25BB" w:rsidRPr="00AB25BB" w:rsidRDefault="00AB25BB" w:rsidP="00972DEB">
      <w:pPr>
        <w:spacing w:line="360" w:lineRule="auto"/>
        <w:ind w:firstLine="720"/>
        <w:jc w:val="both"/>
        <w:rPr>
          <w:rFonts w:ascii="Times New Roman" w:hAnsi="Times New Roman" w:cs="Times New Roman"/>
          <w:sz w:val="24"/>
          <w:szCs w:val="24"/>
        </w:rPr>
      </w:pPr>
      <w:r w:rsidRPr="00AB25BB">
        <w:rPr>
          <w:rFonts w:ascii="Times New Roman" w:hAnsi="Times New Roman" w:cs="Times New Roman"/>
          <w:b/>
          <w:bCs/>
          <w:sz w:val="24"/>
          <w:szCs w:val="24"/>
        </w:rPr>
        <w:t>Changes that are permitted</w:t>
      </w:r>
      <w:r>
        <w:rPr>
          <w:rFonts w:ascii="Times New Roman" w:hAnsi="Times New Roman" w:cs="Times New Roman"/>
          <w:sz w:val="24"/>
          <w:szCs w:val="24"/>
        </w:rPr>
        <w:t xml:space="preserve">- </w:t>
      </w:r>
      <w:r w:rsidRPr="00AB25BB">
        <w:rPr>
          <w:rFonts w:ascii="Times New Roman" w:hAnsi="Times New Roman" w:cs="Times New Roman"/>
          <w:sz w:val="24"/>
          <w:szCs w:val="24"/>
        </w:rPr>
        <w:t>Only when the new method is deemed superior and provides a more appealing accounting presentation. The rationale for the change, as well as its impact on profit, must be stated in the financial accounts, which necessitates a lot of calculations and puts a lot of pressure on the accounting staff.</w:t>
      </w:r>
    </w:p>
    <w:p w14:paraId="6DBD4F9D" w14:textId="34BE7284" w:rsidR="00AB25BB" w:rsidRPr="00AB25BB" w:rsidRDefault="001A1E10" w:rsidP="00972DEB">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This principle ensures that the corporation doesn’t keep any important information to itself</w:t>
      </w:r>
      <w:r w:rsidR="002534A7">
        <w:rPr>
          <w:rFonts w:ascii="Times New Roman" w:hAnsi="Times New Roman" w:cs="Times New Roman"/>
          <w:sz w:val="24"/>
          <w:szCs w:val="24"/>
        </w:rPr>
        <w:t xml:space="preserve"> </w:t>
      </w:r>
      <w:r>
        <w:rPr>
          <w:rFonts w:ascii="Times New Roman" w:hAnsi="Times New Roman" w:cs="Times New Roman"/>
          <w:sz w:val="24"/>
          <w:szCs w:val="24"/>
        </w:rPr>
        <w:t>which is significant for the external stakeholders</w:t>
      </w:r>
      <w:r w:rsidR="00511EF3">
        <w:rPr>
          <w:rFonts w:ascii="Times New Roman" w:hAnsi="Times New Roman" w:cs="Times New Roman"/>
          <w:sz w:val="24"/>
          <w:szCs w:val="24"/>
        </w:rPr>
        <w:t xml:space="preserve"> </w:t>
      </w:r>
      <w:r w:rsidR="00511EF3" w:rsidRPr="00FD6E63">
        <w:rPr>
          <w:rFonts w:ascii="Times New Roman" w:hAnsi="Times New Roman" w:cs="Times New Roman"/>
          <w:color w:val="000000"/>
          <w:sz w:val="24"/>
          <w:szCs w:val="20"/>
          <w:shd w:val="clear" w:color="auto" w:fill="FFFFFF"/>
        </w:rPr>
        <w:t>(Gilbertson, Lehman and Ross, 2014)</w:t>
      </w:r>
      <w:r w:rsidR="00AB25BB" w:rsidRPr="00AB25BB">
        <w:rPr>
          <w:rFonts w:ascii="Times New Roman" w:hAnsi="Times New Roman" w:cs="Times New Roman"/>
          <w:sz w:val="24"/>
          <w:szCs w:val="24"/>
        </w:rPr>
        <w:t xml:space="preserve">. It is a term that refers to the importance of information in a company's financial accounts. If a transaction or business decision is significant enough to justify reporting to investors or other financial statement users, it is considered "material" to the company and cannot be omitted. </w:t>
      </w:r>
      <w:r>
        <w:rPr>
          <w:rFonts w:ascii="Times New Roman" w:hAnsi="Times New Roman" w:cs="Times New Roman"/>
          <w:sz w:val="24"/>
          <w:szCs w:val="24"/>
        </w:rPr>
        <w:t xml:space="preserve">Such a principle </w:t>
      </w:r>
      <w:r w:rsidR="002534A7">
        <w:rPr>
          <w:rFonts w:ascii="Times New Roman" w:hAnsi="Times New Roman" w:cs="Times New Roman"/>
          <w:sz w:val="24"/>
          <w:szCs w:val="24"/>
        </w:rPr>
        <w:t>creates reliability among the stakeholders. For the reason, the auditor needs to be ensured that the materiality principle has been applied properly and there doesn’t have any misstatement of data.</w:t>
      </w:r>
      <w:r w:rsidR="003D7D02">
        <w:rPr>
          <w:rFonts w:ascii="Times New Roman" w:hAnsi="Times New Roman" w:cs="Times New Roman"/>
          <w:sz w:val="24"/>
          <w:szCs w:val="24"/>
        </w:rPr>
        <w:t xml:space="preserve"> </w:t>
      </w:r>
      <w:r w:rsidR="00AB25BB" w:rsidRPr="00AB25BB">
        <w:rPr>
          <w:rFonts w:ascii="Times New Roman" w:hAnsi="Times New Roman" w:cs="Times New Roman"/>
          <w:sz w:val="24"/>
          <w:szCs w:val="24"/>
        </w:rPr>
        <w:t>Expensing vs. Depreciating</w:t>
      </w:r>
    </w:p>
    <w:p w14:paraId="41526838" w14:textId="77777777" w:rsidR="00AB25BB" w:rsidRPr="00AB25BB" w:rsidRDefault="00AB25BB" w:rsidP="002060B4">
      <w:pPr>
        <w:spacing w:line="360" w:lineRule="auto"/>
        <w:ind w:firstLine="360"/>
        <w:jc w:val="both"/>
        <w:rPr>
          <w:rFonts w:ascii="Times New Roman" w:hAnsi="Times New Roman" w:cs="Times New Roman"/>
          <w:sz w:val="24"/>
          <w:szCs w:val="24"/>
        </w:rPr>
      </w:pPr>
      <w:r w:rsidRPr="00AB25BB">
        <w:rPr>
          <w:rFonts w:ascii="Times New Roman" w:hAnsi="Times New Roman" w:cs="Times New Roman"/>
          <w:sz w:val="24"/>
          <w:szCs w:val="24"/>
        </w:rPr>
        <w:t>Financial statements are used by businesses to keep track of past data, interact with investors, and make data-driven choices. It might be difficult to know what should be included and what can be left out of these financial statements</w:t>
      </w:r>
      <w:r w:rsidR="00511EF3">
        <w:rPr>
          <w:rFonts w:ascii="Times New Roman" w:hAnsi="Times New Roman" w:cs="Times New Roman"/>
          <w:sz w:val="24"/>
          <w:szCs w:val="24"/>
        </w:rPr>
        <w:t xml:space="preserve"> </w:t>
      </w:r>
      <w:r w:rsidR="00511EF3" w:rsidRPr="00FD6E63">
        <w:rPr>
          <w:rFonts w:ascii="Times New Roman" w:hAnsi="Times New Roman" w:cs="Times New Roman"/>
          <w:color w:val="000000"/>
          <w:sz w:val="24"/>
          <w:szCs w:val="20"/>
          <w:shd w:val="clear" w:color="auto" w:fill="FFFFFF"/>
        </w:rPr>
        <w:t>(Paton and Stevenson, 2017.)</w:t>
      </w:r>
      <w:r w:rsidRPr="00AB25BB">
        <w:rPr>
          <w:rFonts w:ascii="Times New Roman" w:hAnsi="Times New Roman" w:cs="Times New Roman"/>
          <w:sz w:val="24"/>
          <w:szCs w:val="24"/>
        </w:rPr>
        <w:t>. Fortunately, the concept of materiality in financial accounting makes this easier. Materiality is a basic accounting principle that accountants and auditors use while preparing financial accounts for a company. Here's a rundown of what materiality entails, as well as some examples of it in action.</w:t>
      </w:r>
    </w:p>
    <w:p w14:paraId="5344162F" w14:textId="756B98AA" w:rsidR="00AB25BB" w:rsidRDefault="00AB25BB" w:rsidP="002060B4">
      <w:pPr>
        <w:spacing w:line="360" w:lineRule="auto"/>
        <w:ind w:firstLine="360"/>
        <w:jc w:val="both"/>
        <w:rPr>
          <w:rFonts w:ascii="Times New Roman" w:hAnsi="Times New Roman" w:cs="Times New Roman"/>
          <w:sz w:val="24"/>
          <w:szCs w:val="24"/>
        </w:rPr>
      </w:pPr>
      <w:r w:rsidRPr="00AB25BB">
        <w:rPr>
          <w:rFonts w:ascii="Times New Roman" w:hAnsi="Times New Roman" w:cs="Times New Roman"/>
          <w:sz w:val="24"/>
          <w:szCs w:val="24"/>
        </w:rPr>
        <w:t>Materiality is a notion that aids people in understanding significant commercial transactions. Because the money of the investors and shareholders is involved in the firm, they have the right to know about important matters so that they may rest certain that their money is protected</w:t>
      </w:r>
      <w:r w:rsidR="00511EF3">
        <w:rPr>
          <w:rFonts w:ascii="Times New Roman" w:hAnsi="Times New Roman" w:cs="Times New Roman"/>
          <w:sz w:val="24"/>
          <w:szCs w:val="24"/>
        </w:rPr>
        <w:t xml:space="preserve"> </w:t>
      </w:r>
      <w:r w:rsidR="00511EF3">
        <w:rPr>
          <w:rFonts w:ascii="Times New Roman" w:hAnsi="Times New Roman" w:cs="Times New Roman"/>
          <w:color w:val="000000"/>
          <w:sz w:val="24"/>
          <w:szCs w:val="20"/>
          <w:shd w:val="clear" w:color="auto" w:fill="FFFFFF"/>
        </w:rPr>
        <w:t>(Gaffikin and Gaffikin, 201</w:t>
      </w:r>
      <w:r w:rsidR="00511EF3" w:rsidRPr="00FD6E63">
        <w:rPr>
          <w:rFonts w:ascii="Times New Roman" w:hAnsi="Times New Roman" w:cs="Times New Roman"/>
          <w:color w:val="000000"/>
          <w:sz w:val="24"/>
          <w:szCs w:val="20"/>
          <w:shd w:val="clear" w:color="auto" w:fill="FFFFFF"/>
        </w:rPr>
        <w:t>3)</w:t>
      </w:r>
      <w:r w:rsidRPr="00AB25BB">
        <w:rPr>
          <w:rFonts w:ascii="Times New Roman" w:hAnsi="Times New Roman" w:cs="Times New Roman"/>
          <w:sz w:val="24"/>
          <w:szCs w:val="24"/>
        </w:rPr>
        <w:t>.</w:t>
      </w:r>
    </w:p>
    <w:p w14:paraId="3BCC96B0" w14:textId="2FF50182" w:rsidR="00D36EA1" w:rsidRPr="00AB25BB" w:rsidRDefault="00D36EA1" w:rsidP="002060B4">
      <w:pPr>
        <w:spacing w:line="360" w:lineRule="auto"/>
        <w:ind w:firstLine="360"/>
        <w:jc w:val="both"/>
        <w:rPr>
          <w:rFonts w:ascii="Times New Roman" w:hAnsi="Times New Roman" w:cs="Times New Roman"/>
          <w:sz w:val="24"/>
          <w:szCs w:val="24"/>
        </w:rPr>
      </w:pPr>
      <w:r w:rsidRPr="00D36EA1">
        <w:rPr>
          <w:rFonts w:ascii="Times New Roman" w:hAnsi="Times New Roman" w:cs="Times New Roman"/>
          <w:sz w:val="24"/>
          <w:szCs w:val="24"/>
        </w:rPr>
        <w:lastRenderedPageBreak/>
        <w:t>An example of materiality can be a calculator. Though a calculator can be used for more than one year, it is considered as an expense because of its less price. It is is shows as an asset and the depreciation is calculated over its useful life, such a thing seems weird as the price of calculator is very low.</w:t>
      </w:r>
    </w:p>
    <w:p w14:paraId="7613DF63" w14:textId="77777777" w:rsidR="00AB25BB" w:rsidRPr="00AB25BB" w:rsidRDefault="00AB25BB" w:rsidP="002060B4">
      <w:pPr>
        <w:spacing w:line="360" w:lineRule="auto"/>
        <w:ind w:firstLine="360"/>
        <w:jc w:val="both"/>
        <w:rPr>
          <w:rFonts w:ascii="Times New Roman" w:hAnsi="Times New Roman" w:cs="Times New Roman"/>
          <w:sz w:val="24"/>
          <w:szCs w:val="24"/>
        </w:rPr>
      </w:pPr>
      <w:r w:rsidRPr="00AB25BB">
        <w:rPr>
          <w:rFonts w:ascii="Times New Roman" w:hAnsi="Times New Roman" w:cs="Times New Roman"/>
          <w:sz w:val="24"/>
          <w:szCs w:val="24"/>
        </w:rPr>
        <w:t>The concept of materiality establishes the environment for auditors' assessment. The auditors are obligated to publish a report that presents a true and fair view of the company's financial statements. As a result, an auditor will be able to establish a more objective conclusion with the use of material facts.</w:t>
      </w:r>
      <w:r w:rsidR="00076380">
        <w:rPr>
          <w:rFonts w:ascii="Times New Roman" w:hAnsi="Times New Roman" w:cs="Times New Roman"/>
          <w:sz w:val="24"/>
          <w:szCs w:val="24"/>
        </w:rPr>
        <w:t xml:space="preserve"> </w:t>
      </w:r>
      <w:r w:rsidRPr="00AB25BB">
        <w:rPr>
          <w:rFonts w:ascii="Times New Roman" w:hAnsi="Times New Roman" w:cs="Times New Roman"/>
          <w:sz w:val="24"/>
          <w:szCs w:val="24"/>
        </w:rPr>
        <w:t>It eliminates the need to document every business transaction because only the most important ones necessitate complete disclosure.</w:t>
      </w:r>
    </w:p>
    <w:p w14:paraId="736DE2C1" w14:textId="77777777" w:rsidR="00AB25BB" w:rsidRPr="00AB25BB" w:rsidRDefault="00AB25BB" w:rsidP="002060B4">
      <w:pPr>
        <w:spacing w:line="360" w:lineRule="auto"/>
        <w:ind w:firstLine="360"/>
        <w:jc w:val="both"/>
        <w:rPr>
          <w:rFonts w:ascii="Times New Roman" w:hAnsi="Times New Roman" w:cs="Times New Roman"/>
          <w:sz w:val="24"/>
          <w:szCs w:val="24"/>
        </w:rPr>
      </w:pPr>
      <w:r w:rsidRPr="00AB25BB">
        <w:rPr>
          <w:rFonts w:ascii="Times New Roman" w:hAnsi="Times New Roman" w:cs="Times New Roman"/>
          <w:sz w:val="24"/>
          <w:szCs w:val="24"/>
        </w:rPr>
        <w:t>It is possible to make mistakes in judgment. Forming judgments might be challenging since the thing can be material for one individual and inconsequential for another</w:t>
      </w:r>
      <w:r w:rsidR="00511EF3">
        <w:rPr>
          <w:rFonts w:ascii="Times New Roman" w:hAnsi="Times New Roman" w:cs="Times New Roman"/>
          <w:sz w:val="24"/>
          <w:szCs w:val="24"/>
        </w:rPr>
        <w:t xml:space="preserve"> </w:t>
      </w:r>
      <w:r w:rsidR="00511EF3" w:rsidRPr="00FD6E63">
        <w:rPr>
          <w:rFonts w:ascii="Times New Roman" w:hAnsi="Times New Roman" w:cs="Times New Roman"/>
          <w:color w:val="000000"/>
          <w:sz w:val="24"/>
          <w:szCs w:val="20"/>
          <w:shd w:val="clear" w:color="auto" w:fill="FFFFFF"/>
        </w:rPr>
        <w:t>(Gilbertson, Lehman and Ross, 2014)</w:t>
      </w:r>
      <w:r w:rsidRPr="00AB25BB">
        <w:rPr>
          <w:rFonts w:ascii="Times New Roman" w:hAnsi="Times New Roman" w:cs="Times New Roman"/>
          <w:sz w:val="24"/>
          <w:szCs w:val="24"/>
        </w:rPr>
        <w:t>.</w:t>
      </w:r>
      <w:r w:rsidR="00076380">
        <w:rPr>
          <w:rFonts w:ascii="Times New Roman" w:hAnsi="Times New Roman" w:cs="Times New Roman"/>
          <w:sz w:val="24"/>
          <w:szCs w:val="24"/>
        </w:rPr>
        <w:t xml:space="preserve"> </w:t>
      </w:r>
      <w:r w:rsidRPr="00AB25BB">
        <w:rPr>
          <w:rFonts w:ascii="Times New Roman" w:hAnsi="Times New Roman" w:cs="Times New Roman"/>
          <w:sz w:val="24"/>
          <w:szCs w:val="24"/>
        </w:rPr>
        <w:t>It may be necessary to retain an expert to determine whether a transaction is material or immaterial, which can be costly for a small business.</w:t>
      </w:r>
      <w:r w:rsidR="00076380">
        <w:rPr>
          <w:rFonts w:ascii="Times New Roman" w:hAnsi="Times New Roman" w:cs="Times New Roman"/>
          <w:sz w:val="24"/>
          <w:szCs w:val="24"/>
        </w:rPr>
        <w:t xml:space="preserve"> </w:t>
      </w:r>
      <w:r w:rsidRPr="00AB25BB">
        <w:rPr>
          <w:rFonts w:ascii="Times New Roman" w:hAnsi="Times New Roman" w:cs="Times New Roman"/>
          <w:sz w:val="24"/>
          <w:szCs w:val="24"/>
        </w:rPr>
        <w:t>Material transaction disclosures can</w:t>
      </w:r>
      <w:r w:rsidR="00076380">
        <w:rPr>
          <w:rFonts w:ascii="Times New Roman" w:hAnsi="Times New Roman" w:cs="Times New Roman"/>
          <w:sz w:val="24"/>
          <w:szCs w:val="24"/>
        </w:rPr>
        <w:t xml:space="preserve"> also</w:t>
      </w:r>
      <w:r w:rsidRPr="00AB25BB">
        <w:rPr>
          <w:rFonts w:ascii="Times New Roman" w:hAnsi="Times New Roman" w:cs="Times New Roman"/>
          <w:sz w:val="24"/>
          <w:szCs w:val="24"/>
        </w:rPr>
        <w:t xml:space="preserve"> be time-consuming and inconvenient.</w:t>
      </w:r>
    </w:p>
    <w:p w14:paraId="59A107D0" w14:textId="77777777" w:rsidR="00F15FA2" w:rsidRPr="00AB25BB" w:rsidRDefault="00AB25BB" w:rsidP="002060B4">
      <w:pPr>
        <w:spacing w:line="360" w:lineRule="auto"/>
        <w:ind w:firstLine="360"/>
        <w:jc w:val="both"/>
        <w:rPr>
          <w:rFonts w:ascii="Times New Roman" w:hAnsi="Times New Roman" w:cs="Times New Roman"/>
          <w:sz w:val="24"/>
          <w:szCs w:val="24"/>
        </w:rPr>
      </w:pPr>
      <w:r w:rsidRPr="00AB25BB">
        <w:rPr>
          <w:rFonts w:ascii="Times New Roman" w:hAnsi="Times New Roman" w:cs="Times New Roman"/>
          <w:sz w:val="24"/>
          <w:szCs w:val="24"/>
        </w:rPr>
        <w:t xml:space="preserve">The monetary unit principle can be defined as the universal principle used for </w:t>
      </w:r>
      <w:r w:rsidR="00043024" w:rsidRPr="00AB25BB">
        <w:rPr>
          <w:rFonts w:ascii="Times New Roman" w:hAnsi="Times New Roman" w:cs="Times New Roman"/>
          <w:sz w:val="24"/>
          <w:szCs w:val="24"/>
        </w:rPr>
        <w:t xml:space="preserve">recording, analyzing, reporting financial information, which is helpful for various stakeholders of the business. According to this principle, </w:t>
      </w:r>
      <w:r w:rsidR="009B35E6" w:rsidRPr="00AB25BB">
        <w:rPr>
          <w:rFonts w:ascii="Times New Roman" w:hAnsi="Times New Roman" w:cs="Times New Roman"/>
          <w:sz w:val="24"/>
          <w:szCs w:val="24"/>
        </w:rPr>
        <w:t>the event that can be measured in monetary terms will be considered a transaction because such an event can affect a business's financial position.</w:t>
      </w:r>
      <w:r w:rsidR="00511EF3">
        <w:rPr>
          <w:rFonts w:ascii="Times New Roman" w:hAnsi="Times New Roman" w:cs="Times New Roman"/>
          <w:sz w:val="24"/>
          <w:szCs w:val="24"/>
        </w:rPr>
        <w:t xml:space="preserve"> </w:t>
      </w:r>
      <w:r w:rsidR="00511EF3">
        <w:rPr>
          <w:rFonts w:ascii="Times New Roman" w:hAnsi="Times New Roman" w:cs="Times New Roman"/>
          <w:color w:val="000000"/>
          <w:sz w:val="24"/>
          <w:szCs w:val="20"/>
          <w:shd w:val="clear" w:color="auto" w:fill="FFFFFF"/>
        </w:rPr>
        <w:t>(Frank, 2019</w:t>
      </w:r>
      <w:r w:rsidR="00511EF3" w:rsidRPr="00FD6E63">
        <w:rPr>
          <w:rFonts w:ascii="Times New Roman" w:hAnsi="Times New Roman" w:cs="Times New Roman"/>
          <w:color w:val="000000"/>
          <w:sz w:val="24"/>
          <w:szCs w:val="20"/>
          <w:shd w:val="clear" w:color="auto" w:fill="FFFFFF"/>
        </w:rPr>
        <w:t>)</w:t>
      </w:r>
      <w:r w:rsidR="009B35E6" w:rsidRPr="00AB25BB">
        <w:rPr>
          <w:rFonts w:ascii="Times New Roman" w:hAnsi="Times New Roman" w:cs="Times New Roman"/>
          <w:sz w:val="24"/>
          <w:szCs w:val="24"/>
        </w:rPr>
        <w:t xml:space="preserve"> </w:t>
      </w:r>
      <w:r w:rsidR="0074515D" w:rsidRPr="00AB25BB">
        <w:rPr>
          <w:rFonts w:ascii="Times New Roman" w:hAnsi="Times New Roman" w:cs="Times New Roman"/>
          <w:sz w:val="24"/>
          <w:szCs w:val="24"/>
        </w:rPr>
        <w:t xml:space="preserve">On the other hand, the events which can't be expressed in the monetary unit aren't recorded as the financial data, and it is useless. </w:t>
      </w:r>
    </w:p>
    <w:p w14:paraId="11B5A097" w14:textId="77777777" w:rsidR="00955813" w:rsidRPr="00AB25BB" w:rsidRDefault="00AB25BB" w:rsidP="002060B4">
      <w:pPr>
        <w:spacing w:line="360" w:lineRule="auto"/>
        <w:ind w:firstLine="360"/>
        <w:jc w:val="both"/>
        <w:rPr>
          <w:rFonts w:ascii="Times New Roman" w:hAnsi="Times New Roman" w:cs="Times New Roman"/>
          <w:sz w:val="24"/>
          <w:szCs w:val="24"/>
        </w:rPr>
      </w:pPr>
      <w:r w:rsidRPr="00AB25BB">
        <w:rPr>
          <w:rFonts w:ascii="Times New Roman" w:hAnsi="Times New Roman" w:cs="Times New Roman"/>
          <w:sz w:val="24"/>
          <w:szCs w:val="24"/>
        </w:rPr>
        <w:t xml:space="preserve">There can arise a question that why the transaction must have to be in monetary terms. </w:t>
      </w:r>
      <w:r w:rsidR="0052388D" w:rsidRPr="00AB25BB">
        <w:rPr>
          <w:rFonts w:ascii="Times New Roman" w:hAnsi="Times New Roman" w:cs="Times New Roman"/>
          <w:sz w:val="24"/>
          <w:szCs w:val="24"/>
        </w:rPr>
        <w:t>The answer is that money acts as the medium of exchange and, without a standard value of the transaction, the business managers and other stakeholders won't make decisions</w:t>
      </w:r>
      <w:r w:rsidR="00511EF3">
        <w:rPr>
          <w:rFonts w:ascii="Times New Roman" w:hAnsi="Times New Roman" w:cs="Times New Roman"/>
          <w:sz w:val="24"/>
          <w:szCs w:val="24"/>
        </w:rPr>
        <w:t xml:space="preserve"> </w:t>
      </w:r>
      <w:r w:rsidR="00511EF3" w:rsidRPr="00FD6E63">
        <w:rPr>
          <w:rFonts w:ascii="Times New Roman" w:hAnsi="Times New Roman" w:cs="Times New Roman"/>
          <w:color w:val="000000"/>
          <w:sz w:val="24"/>
          <w:szCs w:val="20"/>
          <w:shd w:val="clear" w:color="auto" w:fill="FFFFFF"/>
        </w:rPr>
        <w:t>(Schipper, 2003)</w:t>
      </w:r>
      <w:r w:rsidR="0052388D" w:rsidRPr="00AB25BB">
        <w:rPr>
          <w:rFonts w:ascii="Times New Roman" w:hAnsi="Times New Roman" w:cs="Times New Roman"/>
          <w:sz w:val="24"/>
          <w:szCs w:val="24"/>
        </w:rPr>
        <w:t xml:space="preserve">. </w:t>
      </w:r>
    </w:p>
    <w:p w14:paraId="7FDE7527" w14:textId="77777777" w:rsidR="00523D35" w:rsidRPr="00AB25BB" w:rsidRDefault="00AB25BB" w:rsidP="002060B4">
      <w:pPr>
        <w:spacing w:line="360" w:lineRule="auto"/>
        <w:ind w:firstLine="360"/>
        <w:jc w:val="both"/>
        <w:rPr>
          <w:rFonts w:ascii="Times New Roman" w:hAnsi="Times New Roman" w:cs="Times New Roman"/>
          <w:sz w:val="24"/>
          <w:szCs w:val="24"/>
        </w:rPr>
      </w:pPr>
      <w:r w:rsidRPr="00AB25BB">
        <w:rPr>
          <w:rFonts w:ascii="Times New Roman" w:hAnsi="Times New Roman" w:cs="Times New Roman"/>
          <w:sz w:val="24"/>
          <w:szCs w:val="24"/>
        </w:rPr>
        <w:t xml:space="preserve">There have two assumptions </w:t>
      </w:r>
      <w:r w:rsidR="007B23ED" w:rsidRPr="00AB25BB">
        <w:rPr>
          <w:rFonts w:ascii="Times New Roman" w:hAnsi="Times New Roman" w:cs="Times New Roman"/>
          <w:sz w:val="24"/>
          <w:szCs w:val="24"/>
        </w:rPr>
        <w:t>in monetary units. The first one is that all the incomes, expenses, liabilities, and assets will have some monetary value to be included in the financial statements. But there have some assets, including the experience and the skill set of the employees. Such an asset will not be included because of not have any monetary value. Another assumption is that the purchasing power or real value will be the same over time</w:t>
      </w:r>
      <w:r w:rsidR="00511EF3">
        <w:rPr>
          <w:rFonts w:ascii="Times New Roman" w:hAnsi="Times New Roman" w:cs="Times New Roman"/>
          <w:sz w:val="24"/>
          <w:szCs w:val="24"/>
        </w:rPr>
        <w:t xml:space="preserve"> </w:t>
      </w:r>
      <w:r w:rsidR="00511EF3" w:rsidRPr="00FD6E63">
        <w:rPr>
          <w:rFonts w:ascii="Times New Roman" w:hAnsi="Times New Roman" w:cs="Times New Roman"/>
          <w:color w:val="000000"/>
          <w:sz w:val="24"/>
          <w:szCs w:val="20"/>
          <w:shd w:val="clear" w:color="auto" w:fill="FFFFFF"/>
        </w:rPr>
        <w:t>(Paton and Stevenson, 2017.)</w:t>
      </w:r>
      <w:r w:rsidR="007B23ED" w:rsidRPr="00AB25BB">
        <w:rPr>
          <w:rFonts w:ascii="Times New Roman" w:hAnsi="Times New Roman" w:cs="Times New Roman"/>
          <w:sz w:val="24"/>
          <w:szCs w:val="24"/>
        </w:rPr>
        <w:t xml:space="preserve">. It means it doesn't account the inflation or deflation. </w:t>
      </w:r>
      <w:r w:rsidR="00F365C3" w:rsidRPr="00AB25BB">
        <w:rPr>
          <w:rFonts w:ascii="Times New Roman" w:hAnsi="Times New Roman" w:cs="Times New Roman"/>
          <w:sz w:val="24"/>
          <w:szCs w:val="24"/>
        </w:rPr>
        <w:t xml:space="preserve">When any stakeholder goes through the financial </w:t>
      </w:r>
      <w:r w:rsidR="00F365C3" w:rsidRPr="00AB25BB">
        <w:rPr>
          <w:rFonts w:ascii="Times New Roman" w:hAnsi="Times New Roman" w:cs="Times New Roman"/>
          <w:sz w:val="24"/>
          <w:szCs w:val="24"/>
        </w:rPr>
        <w:lastRenderedPageBreak/>
        <w:t xml:space="preserve">statements, they assume that the accountant has followed the monetary unit principle and its assumptions. Hence, it becomes easier for him to compare his financial information with others as every accountant follows </w:t>
      </w:r>
      <w:r w:rsidR="00CC54D2" w:rsidRPr="00AB25BB">
        <w:rPr>
          <w:rFonts w:ascii="Times New Roman" w:hAnsi="Times New Roman" w:cs="Times New Roman"/>
          <w:sz w:val="24"/>
          <w:szCs w:val="24"/>
        </w:rPr>
        <w:t xml:space="preserve">the same principle and assumptions. </w:t>
      </w:r>
    </w:p>
    <w:p w14:paraId="14415122" w14:textId="77777777" w:rsidR="00B96134" w:rsidRPr="00076380" w:rsidRDefault="00AB25BB" w:rsidP="002060B4">
      <w:pPr>
        <w:spacing w:line="360" w:lineRule="auto"/>
        <w:ind w:firstLine="360"/>
        <w:jc w:val="both"/>
        <w:rPr>
          <w:rFonts w:ascii="Times New Roman" w:hAnsi="Times New Roman" w:cs="Times New Roman"/>
          <w:sz w:val="24"/>
          <w:szCs w:val="24"/>
        </w:rPr>
      </w:pPr>
      <w:r w:rsidRPr="00AB25BB">
        <w:rPr>
          <w:rFonts w:ascii="Times New Roman" w:hAnsi="Times New Roman" w:cs="Times New Roman"/>
          <w:sz w:val="24"/>
          <w:szCs w:val="24"/>
        </w:rPr>
        <w:t xml:space="preserve">Though the monetary unit principle is one of the globally recognized </w:t>
      </w:r>
      <w:r w:rsidR="009271B9" w:rsidRPr="00AB25BB">
        <w:rPr>
          <w:rFonts w:ascii="Times New Roman" w:hAnsi="Times New Roman" w:cs="Times New Roman"/>
          <w:sz w:val="24"/>
          <w:szCs w:val="24"/>
        </w:rPr>
        <w:t>accounting principles, it also has some limita</w:t>
      </w:r>
      <w:r w:rsidR="00076380">
        <w:rPr>
          <w:rFonts w:ascii="Times New Roman" w:hAnsi="Times New Roman" w:cs="Times New Roman"/>
          <w:sz w:val="24"/>
          <w:szCs w:val="24"/>
        </w:rPr>
        <w:t xml:space="preserve">tions. </w:t>
      </w:r>
      <w:r w:rsidRPr="00076380">
        <w:rPr>
          <w:rFonts w:ascii="Times New Roman" w:hAnsi="Times New Roman" w:cs="Times New Roman"/>
          <w:sz w:val="24"/>
          <w:szCs w:val="24"/>
        </w:rPr>
        <w:t xml:space="preserve">First of all, it </w:t>
      </w:r>
      <w:r w:rsidR="00BB3384" w:rsidRPr="00076380">
        <w:rPr>
          <w:rFonts w:ascii="Times New Roman" w:hAnsi="Times New Roman" w:cs="Times New Roman"/>
          <w:sz w:val="24"/>
          <w:szCs w:val="24"/>
        </w:rPr>
        <w:t>denies the inflationary and deflationary effects of the monetary value</w:t>
      </w:r>
      <w:r w:rsidR="00511EF3">
        <w:rPr>
          <w:rFonts w:ascii="Times New Roman" w:hAnsi="Times New Roman" w:cs="Times New Roman"/>
          <w:sz w:val="24"/>
          <w:szCs w:val="24"/>
        </w:rPr>
        <w:t xml:space="preserve"> </w:t>
      </w:r>
      <w:r w:rsidR="00511EF3" w:rsidRPr="00FD6E63">
        <w:rPr>
          <w:rFonts w:ascii="Times New Roman" w:hAnsi="Times New Roman" w:cs="Times New Roman"/>
          <w:color w:val="000000"/>
          <w:sz w:val="24"/>
          <w:szCs w:val="20"/>
          <w:shd w:val="clear" w:color="auto" w:fill="FFFFFF"/>
        </w:rPr>
        <w:t>(Phillips, Clor-Proell, Libby and Libby, 2016)</w:t>
      </w:r>
      <w:r w:rsidR="00BB3384" w:rsidRPr="00076380">
        <w:rPr>
          <w:rFonts w:ascii="Times New Roman" w:hAnsi="Times New Roman" w:cs="Times New Roman"/>
          <w:sz w:val="24"/>
          <w:szCs w:val="24"/>
        </w:rPr>
        <w:t xml:space="preserve">. For example, if a piece of land is purchased in 2000 with 200,000 USD, it will be recorded </w:t>
      </w:r>
      <w:r w:rsidR="00B96134" w:rsidRPr="00076380">
        <w:rPr>
          <w:rFonts w:ascii="Times New Roman" w:hAnsi="Times New Roman" w:cs="Times New Roman"/>
          <w:sz w:val="24"/>
          <w:szCs w:val="24"/>
        </w:rPr>
        <w:t xml:space="preserve">as 200,000 USD in 2022. But due to inflation, the price of the land will be more than 200,000 indeed. </w:t>
      </w:r>
      <w:r w:rsidRPr="00076380">
        <w:rPr>
          <w:rFonts w:ascii="Times New Roman" w:hAnsi="Times New Roman" w:cs="Times New Roman"/>
          <w:sz w:val="24"/>
          <w:szCs w:val="24"/>
        </w:rPr>
        <w:t xml:space="preserve">Sometimes, the assumption of the monetary unit </w:t>
      </w:r>
      <w:r w:rsidR="00620BF6" w:rsidRPr="00076380">
        <w:rPr>
          <w:rFonts w:ascii="Times New Roman" w:hAnsi="Times New Roman" w:cs="Times New Roman"/>
          <w:sz w:val="24"/>
          <w:szCs w:val="24"/>
        </w:rPr>
        <w:t>creates a severe problem in the decision-making process of the external stakeholders.</w:t>
      </w:r>
      <w:r w:rsidR="0029635A" w:rsidRPr="00076380">
        <w:rPr>
          <w:rFonts w:ascii="Times New Roman" w:hAnsi="Times New Roman" w:cs="Times New Roman"/>
          <w:sz w:val="24"/>
          <w:szCs w:val="24"/>
        </w:rPr>
        <w:t xml:space="preserve"> For example, the market price of the land purchased in 2000 will be double or triple in 2022. But the investors, shareholders, and other stakeholders will decide based on its purchased price because of the monetary unit principle. </w:t>
      </w:r>
    </w:p>
    <w:p w14:paraId="28D2317C" w14:textId="77777777" w:rsidR="00F15FA2" w:rsidRPr="00AB25BB" w:rsidRDefault="00AB25BB" w:rsidP="002060B4">
      <w:pPr>
        <w:spacing w:line="360" w:lineRule="auto"/>
        <w:ind w:firstLine="360"/>
        <w:jc w:val="both"/>
        <w:rPr>
          <w:rFonts w:ascii="Times New Roman" w:hAnsi="Times New Roman" w:cs="Times New Roman"/>
          <w:sz w:val="24"/>
          <w:szCs w:val="24"/>
        </w:rPr>
      </w:pPr>
      <w:r w:rsidRPr="00AB25BB">
        <w:rPr>
          <w:rFonts w:ascii="Times New Roman" w:hAnsi="Times New Roman" w:cs="Times New Roman"/>
          <w:sz w:val="24"/>
          <w:szCs w:val="24"/>
        </w:rPr>
        <w:t xml:space="preserve">Suppose a thief breached a shop and broke the glass of the window. The shop owner will take into account the financial loss that occurred due to the </w:t>
      </w:r>
      <w:r w:rsidR="00066984" w:rsidRPr="00AB25BB">
        <w:rPr>
          <w:rFonts w:ascii="Times New Roman" w:hAnsi="Times New Roman" w:cs="Times New Roman"/>
          <w:sz w:val="24"/>
          <w:szCs w:val="24"/>
        </w:rPr>
        <w:t xml:space="preserve">broken glass and the goods lost due to the stealing. But the owner couldn't open the shop due to the repair of broken loss, which created the financial loss. Such a loss will not be included in the financial statement as it can't be measured accurately in monetary units. </w:t>
      </w:r>
      <w:r w:rsidR="00647E83" w:rsidRPr="00AB25BB">
        <w:rPr>
          <w:rFonts w:ascii="Times New Roman" w:hAnsi="Times New Roman" w:cs="Times New Roman"/>
          <w:sz w:val="24"/>
          <w:szCs w:val="24"/>
        </w:rPr>
        <w:t xml:space="preserve">Another example can be the financial loss of a random hotel due to a scandal. The hotel authority can't include it in the income statement as it has no definite monetary value. </w:t>
      </w:r>
    </w:p>
    <w:p w14:paraId="22C13B5D" w14:textId="77777777" w:rsidR="001723C7" w:rsidRPr="00AB25BB" w:rsidRDefault="00AB25BB" w:rsidP="002060B4">
      <w:pPr>
        <w:spacing w:line="360" w:lineRule="auto"/>
        <w:ind w:firstLine="360"/>
        <w:jc w:val="both"/>
        <w:rPr>
          <w:rFonts w:ascii="Times New Roman" w:hAnsi="Times New Roman" w:cs="Times New Roman"/>
          <w:sz w:val="24"/>
          <w:szCs w:val="24"/>
        </w:rPr>
      </w:pPr>
      <w:r w:rsidRPr="00AB25BB">
        <w:rPr>
          <w:rFonts w:ascii="Times New Roman" w:hAnsi="Times New Roman" w:cs="Times New Roman"/>
          <w:sz w:val="24"/>
          <w:szCs w:val="24"/>
        </w:rPr>
        <w:t xml:space="preserve">Going concern principle of accounting defines that a business will continue its operation for an indefinite time, and the owner won't stop the operation of the business. </w:t>
      </w:r>
      <w:r w:rsidR="001C77D6" w:rsidRPr="00AB25BB">
        <w:rPr>
          <w:rFonts w:ascii="Times New Roman" w:hAnsi="Times New Roman" w:cs="Times New Roman"/>
          <w:sz w:val="24"/>
          <w:szCs w:val="24"/>
        </w:rPr>
        <w:t>But the accounts of the business can't be held for that indefinite period. For this reason, the accountant will differentiate the transactions by their nature. Some transactions provide temporary, and the amount of such a transaction becomes small</w:t>
      </w:r>
      <w:r w:rsidR="009F4C8D" w:rsidRPr="00AB25BB">
        <w:rPr>
          <w:rFonts w:ascii="Times New Roman" w:hAnsi="Times New Roman" w:cs="Times New Roman"/>
          <w:sz w:val="24"/>
          <w:szCs w:val="24"/>
        </w:rPr>
        <w:t>, defined as the revenue nature transaction</w:t>
      </w:r>
      <w:r w:rsidR="001C77D6" w:rsidRPr="00AB25BB">
        <w:rPr>
          <w:rFonts w:ascii="Times New Roman" w:hAnsi="Times New Roman" w:cs="Times New Roman"/>
          <w:sz w:val="24"/>
          <w:szCs w:val="24"/>
        </w:rPr>
        <w:t xml:space="preserve">. </w:t>
      </w:r>
      <w:r w:rsidR="009F4C8D" w:rsidRPr="00AB25BB">
        <w:rPr>
          <w:rFonts w:ascii="Times New Roman" w:hAnsi="Times New Roman" w:cs="Times New Roman"/>
          <w:sz w:val="24"/>
          <w:szCs w:val="24"/>
        </w:rPr>
        <w:t xml:space="preserve">On the other hand, some transaction provides benefits that surpass the present accounting period. These are capital nature transactions. </w:t>
      </w:r>
      <w:r w:rsidR="006E7296" w:rsidRPr="00AB25BB">
        <w:rPr>
          <w:rFonts w:ascii="Times New Roman" w:hAnsi="Times New Roman" w:cs="Times New Roman"/>
          <w:sz w:val="24"/>
          <w:szCs w:val="24"/>
        </w:rPr>
        <w:t>According to the going concern principle, capital nature transactions and revenue nature transactions are recorded consecutively in the financial position and income statement</w:t>
      </w:r>
      <w:r w:rsidR="00511EF3">
        <w:rPr>
          <w:rFonts w:ascii="Times New Roman" w:hAnsi="Times New Roman" w:cs="Times New Roman"/>
          <w:sz w:val="24"/>
          <w:szCs w:val="24"/>
        </w:rPr>
        <w:t xml:space="preserve"> </w:t>
      </w:r>
      <w:r w:rsidR="00511EF3" w:rsidRPr="00FD6E63">
        <w:rPr>
          <w:rFonts w:ascii="Times New Roman" w:hAnsi="Times New Roman" w:cs="Times New Roman"/>
          <w:color w:val="000000"/>
          <w:sz w:val="24"/>
          <w:szCs w:val="20"/>
          <w:shd w:val="clear" w:color="auto" w:fill="FFFFFF"/>
        </w:rPr>
        <w:t>(</w:t>
      </w:r>
      <w:r w:rsidR="00511EF3">
        <w:rPr>
          <w:rFonts w:ascii="Times New Roman" w:hAnsi="Times New Roman" w:cs="Times New Roman"/>
          <w:color w:val="000000"/>
          <w:sz w:val="24"/>
          <w:szCs w:val="20"/>
          <w:shd w:val="clear" w:color="auto" w:fill="FFFFFF"/>
        </w:rPr>
        <w:t>Needles, Powers and Crosson, 201</w:t>
      </w:r>
      <w:r w:rsidR="00511EF3" w:rsidRPr="00FD6E63">
        <w:rPr>
          <w:rFonts w:ascii="Times New Roman" w:hAnsi="Times New Roman" w:cs="Times New Roman"/>
          <w:color w:val="000000"/>
          <w:sz w:val="24"/>
          <w:szCs w:val="20"/>
          <w:shd w:val="clear" w:color="auto" w:fill="FFFFFF"/>
        </w:rPr>
        <w:t>2)</w:t>
      </w:r>
      <w:r w:rsidR="006E7296" w:rsidRPr="00AB25BB">
        <w:rPr>
          <w:rFonts w:ascii="Times New Roman" w:hAnsi="Times New Roman" w:cs="Times New Roman"/>
          <w:sz w:val="24"/>
          <w:szCs w:val="24"/>
        </w:rPr>
        <w:t xml:space="preserve">. </w:t>
      </w:r>
      <w:r w:rsidR="000A0285" w:rsidRPr="00AB25BB">
        <w:rPr>
          <w:rFonts w:ascii="Times New Roman" w:hAnsi="Times New Roman" w:cs="Times New Roman"/>
          <w:sz w:val="24"/>
          <w:szCs w:val="24"/>
        </w:rPr>
        <w:t xml:space="preserve">Also, the depreciation calculated over the usage duration of the fixed asset is recorded in the income statement and deducted from the purchased </w:t>
      </w:r>
      <w:r w:rsidR="00662EEB" w:rsidRPr="00AB25BB">
        <w:rPr>
          <w:rFonts w:ascii="Times New Roman" w:hAnsi="Times New Roman" w:cs="Times New Roman"/>
          <w:sz w:val="24"/>
          <w:szCs w:val="24"/>
        </w:rPr>
        <w:t xml:space="preserve">price of the </w:t>
      </w:r>
      <w:r w:rsidR="00662EEB" w:rsidRPr="00AB25BB">
        <w:rPr>
          <w:rFonts w:ascii="Times New Roman" w:hAnsi="Times New Roman" w:cs="Times New Roman"/>
          <w:sz w:val="24"/>
          <w:szCs w:val="24"/>
        </w:rPr>
        <w:lastRenderedPageBreak/>
        <w:t xml:space="preserve">fixed asset in financial position. There will be no need to prepare financial position and calculation of depreciation if this principle isn’t followed. </w:t>
      </w:r>
    </w:p>
    <w:p w14:paraId="6A0F260A" w14:textId="77777777" w:rsidR="003C7D14" w:rsidRPr="00AB25BB" w:rsidRDefault="00AB25BB" w:rsidP="002060B4">
      <w:pPr>
        <w:spacing w:line="360" w:lineRule="auto"/>
        <w:ind w:firstLine="360"/>
        <w:jc w:val="both"/>
        <w:rPr>
          <w:rFonts w:ascii="Times New Roman" w:hAnsi="Times New Roman" w:cs="Times New Roman"/>
          <w:sz w:val="24"/>
          <w:szCs w:val="24"/>
        </w:rPr>
      </w:pPr>
      <w:r w:rsidRPr="00AB25BB">
        <w:rPr>
          <w:rFonts w:ascii="Times New Roman" w:hAnsi="Times New Roman" w:cs="Times New Roman"/>
          <w:sz w:val="24"/>
          <w:szCs w:val="24"/>
        </w:rPr>
        <w:t>The core theme of this principle is that the business will not be liquated shortly. There have some assumptio</w:t>
      </w:r>
      <w:r w:rsidR="00076380">
        <w:rPr>
          <w:rFonts w:ascii="Times New Roman" w:hAnsi="Times New Roman" w:cs="Times New Roman"/>
          <w:sz w:val="24"/>
          <w:szCs w:val="24"/>
        </w:rPr>
        <w:t xml:space="preserve">ns to establish such core theme. </w:t>
      </w:r>
      <w:r w:rsidRPr="00AB25BB">
        <w:rPr>
          <w:rFonts w:ascii="Times New Roman" w:hAnsi="Times New Roman" w:cs="Times New Roman"/>
          <w:sz w:val="24"/>
          <w:szCs w:val="24"/>
        </w:rPr>
        <w:t>It is assumed that the product’</w:t>
      </w:r>
      <w:r w:rsidR="003C7D14" w:rsidRPr="00AB25BB">
        <w:rPr>
          <w:rFonts w:ascii="Times New Roman" w:hAnsi="Times New Roman" w:cs="Times New Roman"/>
          <w:sz w:val="24"/>
          <w:szCs w:val="24"/>
        </w:rPr>
        <w:t>s demand will not fall and, thus, the company will be in operation for the foreseeable future.</w:t>
      </w:r>
      <w:r w:rsidR="00076380">
        <w:rPr>
          <w:rFonts w:ascii="Times New Roman" w:hAnsi="Times New Roman" w:cs="Times New Roman"/>
          <w:sz w:val="24"/>
          <w:szCs w:val="24"/>
        </w:rPr>
        <w:t xml:space="preserve"> </w:t>
      </w:r>
      <w:r w:rsidR="00B80EF5" w:rsidRPr="00AB25BB">
        <w:rPr>
          <w:rFonts w:ascii="Times New Roman" w:hAnsi="Times New Roman" w:cs="Times New Roman"/>
          <w:sz w:val="24"/>
          <w:szCs w:val="24"/>
        </w:rPr>
        <w:t xml:space="preserve">Another assumption is that the business will be profitable in the long run. But this doesn't always happen practically. </w:t>
      </w:r>
      <w:r w:rsidR="00E52700" w:rsidRPr="00AB25BB">
        <w:rPr>
          <w:rFonts w:ascii="Times New Roman" w:hAnsi="Times New Roman" w:cs="Times New Roman"/>
          <w:sz w:val="24"/>
          <w:szCs w:val="24"/>
        </w:rPr>
        <w:t xml:space="preserve">It is also assumable that to continue the business for the long term, the business laws won't be changed, and if any change occurs, it will be a positive change that will help the business to be profitable. </w:t>
      </w:r>
    </w:p>
    <w:p w14:paraId="623343DE" w14:textId="77777777" w:rsidR="00CB05C9" w:rsidRPr="00AB25BB" w:rsidRDefault="00AB25BB" w:rsidP="002060B4">
      <w:pPr>
        <w:spacing w:line="360" w:lineRule="auto"/>
        <w:ind w:firstLine="360"/>
        <w:jc w:val="both"/>
        <w:rPr>
          <w:rFonts w:ascii="Times New Roman" w:hAnsi="Times New Roman" w:cs="Times New Roman"/>
          <w:sz w:val="24"/>
          <w:szCs w:val="24"/>
        </w:rPr>
      </w:pPr>
      <w:r w:rsidRPr="00AB25BB">
        <w:rPr>
          <w:rFonts w:ascii="Times New Roman" w:hAnsi="Times New Roman" w:cs="Times New Roman"/>
          <w:sz w:val="24"/>
          <w:szCs w:val="24"/>
        </w:rPr>
        <w:t xml:space="preserve">A company named ABC continuously failed to meet its operating cost due to reduced demand for the product. And after a few years, the authority </w:t>
      </w:r>
      <w:r w:rsidR="00CB05C9" w:rsidRPr="00AB25BB">
        <w:rPr>
          <w:rFonts w:ascii="Times New Roman" w:hAnsi="Times New Roman" w:cs="Times New Roman"/>
          <w:sz w:val="24"/>
          <w:szCs w:val="24"/>
        </w:rPr>
        <w:t xml:space="preserve">stopped the operation of the business. Here, the company isn’t a going concern anymore. </w:t>
      </w:r>
      <w:r w:rsidRPr="00AB25BB">
        <w:rPr>
          <w:rFonts w:ascii="Times New Roman" w:hAnsi="Times New Roman" w:cs="Times New Roman"/>
          <w:sz w:val="24"/>
          <w:szCs w:val="24"/>
        </w:rPr>
        <w:t xml:space="preserve">Another state-owned public company made a huge loss in the last few years. And the government provided funds and subsidies to continue the operation of that business. In this case, the business is an example of going concern. </w:t>
      </w:r>
    </w:p>
    <w:p w14:paraId="63BF8D9D" w14:textId="77777777" w:rsidR="00686F28" w:rsidRDefault="00AB25BB" w:rsidP="002060B4">
      <w:pPr>
        <w:spacing w:line="360" w:lineRule="auto"/>
        <w:ind w:firstLine="360"/>
        <w:jc w:val="both"/>
        <w:rPr>
          <w:rFonts w:ascii="Times New Roman" w:hAnsi="Times New Roman" w:cs="Times New Roman"/>
          <w:sz w:val="24"/>
          <w:szCs w:val="24"/>
        </w:rPr>
      </w:pPr>
      <w:r w:rsidRPr="00AB25BB">
        <w:rPr>
          <w:rFonts w:ascii="Times New Roman" w:hAnsi="Times New Roman" w:cs="Times New Roman"/>
          <w:sz w:val="24"/>
          <w:szCs w:val="24"/>
        </w:rPr>
        <w:t>Benefits of Going Concern</w:t>
      </w:r>
      <w:r w:rsidR="00076380">
        <w:rPr>
          <w:rFonts w:ascii="Times New Roman" w:hAnsi="Times New Roman" w:cs="Times New Roman"/>
          <w:sz w:val="24"/>
          <w:szCs w:val="24"/>
        </w:rPr>
        <w:t xml:space="preserve"> are; t</w:t>
      </w:r>
      <w:r w:rsidRPr="00076380">
        <w:rPr>
          <w:rFonts w:ascii="Times New Roman" w:hAnsi="Times New Roman" w:cs="Times New Roman"/>
          <w:sz w:val="24"/>
          <w:szCs w:val="24"/>
        </w:rPr>
        <w:t>he costs of using a fixed asset are spread over the to</w:t>
      </w:r>
      <w:r w:rsidR="00076380">
        <w:rPr>
          <w:rFonts w:ascii="Times New Roman" w:hAnsi="Times New Roman" w:cs="Times New Roman"/>
          <w:sz w:val="24"/>
          <w:szCs w:val="24"/>
        </w:rPr>
        <w:t>tal lifetime of the fixed asset; t</w:t>
      </w:r>
      <w:r w:rsidRPr="00076380">
        <w:rPr>
          <w:rFonts w:ascii="Times New Roman" w:hAnsi="Times New Roman" w:cs="Times New Roman"/>
          <w:sz w:val="24"/>
          <w:szCs w:val="24"/>
        </w:rPr>
        <w:t>he profit</w:t>
      </w:r>
      <w:r w:rsidR="00686F28" w:rsidRPr="00076380">
        <w:rPr>
          <w:rFonts w:ascii="Times New Roman" w:hAnsi="Times New Roman" w:cs="Times New Roman"/>
          <w:sz w:val="24"/>
          <w:szCs w:val="24"/>
        </w:rPr>
        <w:t xml:space="preserve"> of an accounting period</w:t>
      </w:r>
      <w:r w:rsidRPr="00076380">
        <w:rPr>
          <w:rFonts w:ascii="Times New Roman" w:hAnsi="Times New Roman" w:cs="Times New Roman"/>
          <w:sz w:val="24"/>
          <w:szCs w:val="24"/>
        </w:rPr>
        <w:t xml:space="preserve"> is calculated accurately based on</w:t>
      </w:r>
      <w:r w:rsidR="00076380">
        <w:rPr>
          <w:rFonts w:ascii="Times New Roman" w:hAnsi="Times New Roman" w:cs="Times New Roman"/>
          <w:sz w:val="24"/>
          <w:szCs w:val="24"/>
        </w:rPr>
        <w:t xml:space="preserve"> this principle; and a</w:t>
      </w:r>
      <w:r w:rsidRPr="00076380">
        <w:rPr>
          <w:rFonts w:ascii="Times New Roman" w:hAnsi="Times New Roman" w:cs="Times New Roman"/>
          <w:sz w:val="24"/>
          <w:szCs w:val="24"/>
        </w:rPr>
        <w:t>ssets and liabilities are classified in the short term and long term based on their tenure</w:t>
      </w:r>
      <w:r w:rsidR="00511EF3">
        <w:rPr>
          <w:rFonts w:ascii="Times New Roman" w:hAnsi="Times New Roman" w:cs="Times New Roman"/>
          <w:sz w:val="24"/>
          <w:szCs w:val="24"/>
        </w:rPr>
        <w:t xml:space="preserve"> </w:t>
      </w:r>
      <w:r w:rsidR="00511EF3" w:rsidRPr="00FD6E63">
        <w:rPr>
          <w:rFonts w:ascii="Times New Roman" w:hAnsi="Times New Roman" w:cs="Times New Roman"/>
          <w:color w:val="000000"/>
          <w:sz w:val="24"/>
          <w:szCs w:val="20"/>
          <w:shd w:val="clear" w:color="auto" w:fill="FFFFFF"/>
        </w:rPr>
        <w:t>(</w:t>
      </w:r>
      <w:r w:rsidR="00511EF3">
        <w:rPr>
          <w:rFonts w:ascii="Times New Roman" w:hAnsi="Times New Roman" w:cs="Times New Roman"/>
          <w:color w:val="000000"/>
          <w:sz w:val="24"/>
          <w:szCs w:val="20"/>
          <w:shd w:val="clear" w:color="auto" w:fill="FFFFFF"/>
        </w:rPr>
        <w:t>Needles, Powers and Crosson, 201</w:t>
      </w:r>
      <w:r w:rsidR="00511EF3" w:rsidRPr="00FD6E63">
        <w:rPr>
          <w:rFonts w:ascii="Times New Roman" w:hAnsi="Times New Roman" w:cs="Times New Roman"/>
          <w:color w:val="000000"/>
          <w:sz w:val="24"/>
          <w:szCs w:val="20"/>
          <w:shd w:val="clear" w:color="auto" w:fill="FFFFFF"/>
        </w:rPr>
        <w:t>2)</w:t>
      </w:r>
      <w:r w:rsidRPr="00076380">
        <w:rPr>
          <w:rFonts w:ascii="Times New Roman" w:hAnsi="Times New Roman" w:cs="Times New Roman"/>
          <w:sz w:val="24"/>
          <w:szCs w:val="24"/>
        </w:rPr>
        <w:t>.</w:t>
      </w:r>
      <w:r w:rsidR="00FD6E63">
        <w:rPr>
          <w:rFonts w:ascii="Times New Roman" w:hAnsi="Times New Roman" w:cs="Times New Roman"/>
          <w:sz w:val="24"/>
          <w:szCs w:val="24"/>
        </w:rPr>
        <w:t xml:space="preserve"> </w:t>
      </w:r>
      <w:r w:rsidRPr="00AB25BB">
        <w:rPr>
          <w:rFonts w:ascii="Times New Roman" w:hAnsi="Times New Roman" w:cs="Times New Roman"/>
          <w:sz w:val="24"/>
          <w:szCs w:val="24"/>
        </w:rPr>
        <w:t>L</w:t>
      </w:r>
      <w:r w:rsidR="00076380">
        <w:rPr>
          <w:rFonts w:ascii="Times New Roman" w:hAnsi="Times New Roman" w:cs="Times New Roman"/>
          <w:sz w:val="24"/>
          <w:szCs w:val="24"/>
        </w:rPr>
        <w:t>imitations of Going Concern are; i</w:t>
      </w:r>
      <w:r w:rsidRPr="00076380">
        <w:rPr>
          <w:rFonts w:ascii="Times New Roman" w:hAnsi="Times New Roman" w:cs="Times New Roman"/>
          <w:sz w:val="24"/>
          <w:szCs w:val="24"/>
        </w:rPr>
        <w:t>f the government or state makes any significant change in-laws, the going conce</w:t>
      </w:r>
      <w:r w:rsidR="00076380">
        <w:rPr>
          <w:rFonts w:ascii="Times New Roman" w:hAnsi="Times New Roman" w:cs="Times New Roman"/>
          <w:sz w:val="24"/>
          <w:szCs w:val="24"/>
        </w:rPr>
        <w:t>rn won't be applicable properly; and i</w:t>
      </w:r>
      <w:r w:rsidRPr="00076380">
        <w:rPr>
          <w:rFonts w:ascii="Times New Roman" w:hAnsi="Times New Roman" w:cs="Times New Roman"/>
          <w:sz w:val="24"/>
          <w:szCs w:val="24"/>
        </w:rPr>
        <w:t>f any business is sh</w:t>
      </w:r>
      <w:r w:rsidR="00725814" w:rsidRPr="00076380">
        <w:rPr>
          <w:rFonts w:ascii="Times New Roman" w:hAnsi="Times New Roman" w:cs="Times New Roman"/>
          <w:sz w:val="24"/>
          <w:szCs w:val="24"/>
        </w:rPr>
        <w:t xml:space="preserve">ut </w:t>
      </w:r>
      <w:r w:rsidRPr="00076380">
        <w:rPr>
          <w:rFonts w:ascii="Times New Roman" w:hAnsi="Times New Roman" w:cs="Times New Roman"/>
          <w:sz w:val="24"/>
          <w:szCs w:val="24"/>
        </w:rPr>
        <w:t xml:space="preserve">down, the financial statements will also be made according to this principle, creating confusion and indecisiveness among the external stakeholders. </w:t>
      </w:r>
      <w:r w:rsidR="00725814" w:rsidRPr="00076380">
        <w:rPr>
          <w:rFonts w:ascii="Times New Roman" w:hAnsi="Times New Roman" w:cs="Times New Roman"/>
          <w:sz w:val="24"/>
          <w:szCs w:val="24"/>
        </w:rPr>
        <w:t xml:space="preserve">Also, the liquated value and the costs price won't be the same, which will create another significant problem. </w:t>
      </w:r>
    </w:p>
    <w:p w14:paraId="46A8A470" w14:textId="77777777" w:rsidR="00013450" w:rsidRDefault="00013450" w:rsidP="002060B4">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The core objective of this essay was to critically investigate the foundation principles of accounting. The writer tries his best to achieve the core objective by analyzing every principle’s benefits, limitations, practical examples, and many more. </w:t>
      </w:r>
    </w:p>
    <w:p w14:paraId="4EB945D0" w14:textId="77777777" w:rsidR="00FD6E63" w:rsidRDefault="00FD6E63">
      <w:pPr>
        <w:rPr>
          <w:rFonts w:ascii="Times New Roman" w:hAnsi="Times New Roman" w:cs="Times New Roman"/>
          <w:sz w:val="24"/>
          <w:szCs w:val="24"/>
        </w:rPr>
      </w:pPr>
      <w:r>
        <w:rPr>
          <w:rFonts w:ascii="Times New Roman" w:hAnsi="Times New Roman" w:cs="Times New Roman"/>
          <w:sz w:val="24"/>
          <w:szCs w:val="24"/>
        </w:rPr>
        <w:br w:type="page"/>
      </w:r>
    </w:p>
    <w:p w14:paraId="34B81055" w14:textId="77777777" w:rsidR="00FD6E63" w:rsidRPr="002060B4" w:rsidRDefault="00FD6E63" w:rsidP="00076380">
      <w:pPr>
        <w:spacing w:line="360" w:lineRule="auto"/>
        <w:jc w:val="both"/>
        <w:rPr>
          <w:rFonts w:ascii="Times New Roman" w:hAnsi="Times New Roman" w:cs="Times New Roman"/>
          <w:b/>
          <w:color w:val="1F4E79" w:themeColor="accent1" w:themeShade="80"/>
          <w:sz w:val="32"/>
          <w:szCs w:val="24"/>
        </w:rPr>
      </w:pPr>
      <w:r w:rsidRPr="002060B4">
        <w:rPr>
          <w:rFonts w:ascii="Times New Roman" w:hAnsi="Times New Roman" w:cs="Times New Roman"/>
          <w:b/>
          <w:color w:val="1F4E79" w:themeColor="accent1" w:themeShade="80"/>
          <w:sz w:val="32"/>
          <w:szCs w:val="24"/>
        </w:rPr>
        <w:lastRenderedPageBreak/>
        <w:t>References</w:t>
      </w:r>
    </w:p>
    <w:p w14:paraId="14576991" w14:textId="77777777" w:rsidR="00FD6E63" w:rsidRPr="00FD6E63" w:rsidRDefault="00FD6E63" w:rsidP="00FD6E63">
      <w:pPr>
        <w:spacing w:line="360" w:lineRule="auto"/>
        <w:jc w:val="both"/>
        <w:rPr>
          <w:rFonts w:ascii="Times New Roman" w:hAnsi="Times New Roman" w:cs="Times New Roman"/>
          <w:color w:val="000000"/>
          <w:sz w:val="24"/>
          <w:szCs w:val="20"/>
          <w:shd w:val="clear" w:color="auto" w:fill="FFFFFF"/>
        </w:rPr>
      </w:pPr>
      <w:r w:rsidRPr="00FD6E63">
        <w:rPr>
          <w:rFonts w:ascii="Times New Roman" w:hAnsi="Times New Roman" w:cs="Times New Roman"/>
          <w:color w:val="000000"/>
          <w:sz w:val="24"/>
          <w:szCs w:val="20"/>
          <w:shd w:val="clear" w:color="auto" w:fill="FFFFFF"/>
        </w:rPr>
        <w:t>Curran, M., 2006. </w:t>
      </w:r>
      <w:r w:rsidRPr="00FD6E63">
        <w:rPr>
          <w:rFonts w:ascii="Times New Roman" w:hAnsi="Times New Roman" w:cs="Times New Roman"/>
          <w:i/>
          <w:iCs/>
          <w:color w:val="000000"/>
          <w:sz w:val="24"/>
          <w:szCs w:val="20"/>
          <w:shd w:val="clear" w:color="auto" w:fill="FFFFFF"/>
        </w:rPr>
        <w:t>Accounting fundamentals</w:t>
      </w:r>
      <w:r w:rsidRPr="00FD6E63">
        <w:rPr>
          <w:rFonts w:ascii="Times New Roman" w:hAnsi="Times New Roman" w:cs="Times New Roman"/>
          <w:color w:val="000000"/>
          <w:sz w:val="24"/>
          <w:szCs w:val="20"/>
          <w:shd w:val="clear" w:color="auto" w:fill="FFFFFF"/>
        </w:rPr>
        <w:t xml:space="preserve">. Boston, Mass: McGraw-Hill/Irwin. </w:t>
      </w:r>
    </w:p>
    <w:p w14:paraId="7879AD99" w14:textId="77777777" w:rsidR="00FD6E63" w:rsidRPr="00FD6E63" w:rsidRDefault="00FD6E63" w:rsidP="00FD6E63">
      <w:pPr>
        <w:spacing w:line="360" w:lineRule="auto"/>
        <w:jc w:val="both"/>
        <w:rPr>
          <w:rFonts w:ascii="Times New Roman" w:hAnsi="Times New Roman" w:cs="Times New Roman"/>
          <w:color w:val="000000"/>
          <w:sz w:val="24"/>
          <w:szCs w:val="20"/>
          <w:shd w:val="clear" w:color="auto" w:fill="FFFFFF"/>
        </w:rPr>
      </w:pPr>
      <w:r w:rsidRPr="00FD6E63">
        <w:rPr>
          <w:rFonts w:ascii="Times New Roman" w:hAnsi="Times New Roman" w:cs="Times New Roman"/>
          <w:color w:val="000000"/>
          <w:sz w:val="24"/>
          <w:szCs w:val="20"/>
          <w:shd w:val="clear" w:color="auto" w:fill="FFFFFF"/>
        </w:rPr>
        <w:t>Gilbertson, C., Lehman, M. and Ross, K., 2014. </w:t>
      </w:r>
      <w:r w:rsidRPr="00FD6E63">
        <w:rPr>
          <w:rFonts w:ascii="Times New Roman" w:hAnsi="Times New Roman" w:cs="Times New Roman"/>
          <w:i/>
          <w:iCs/>
          <w:color w:val="000000"/>
          <w:sz w:val="24"/>
          <w:szCs w:val="20"/>
          <w:shd w:val="clear" w:color="auto" w:fill="FFFFFF"/>
        </w:rPr>
        <w:t>Fundamentals of accounting</w:t>
      </w:r>
      <w:r w:rsidRPr="00FD6E63">
        <w:rPr>
          <w:rFonts w:ascii="Times New Roman" w:hAnsi="Times New Roman" w:cs="Times New Roman"/>
          <w:color w:val="000000"/>
          <w:sz w:val="24"/>
          <w:szCs w:val="20"/>
          <w:shd w:val="clear" w:color="auto" w:fill="FFFFFF"/>
        </w:rPr>
        <w:t xml:space="preserve">. Mason, Ohio: Thomson/South-Western. </w:t>
      </w:r>
    </w:p>
    <w:p w14:paraId="6F05C32F" w14:textId="77777777" w:rsidR="00FD6E63" w:rsidRPr="00FD6E63" w:rsidRDefault="00FD6E63" w:rsidP="00FD6E63">
      <w:pPr>
        <w:spacing w:line="360" w:lineRule="auto"/>
        <w:jc w:val="both"/>
        <w:rPr>
          <w:rFonts w:ascii="Times New Roman" w:hAnsi="Times New Roman" w:cs="Times New Roman"/>
          <w:color w:val="000000"/>
          <w:sz w:val="24"/>
          <w:szCs w:val="20"/>
          <w:shd w:val="clear" w:color="auto" w:fill="FFFFFF"/>
        </w:rPr>
      </w:pPr>
      <w:r w:rsidRPr="00FD6E63">
        <w:rPr>
          <w:rFonts w:ascii="Times New Roman" w:hAnsi="Times New Roman" w:cs="Times New Roman"/>
          <w:color w:val="000000"/>
          <w:sz w:val="24"/>
          <w:szCs w:val="20"/>
          <w:shd w:val="clear" w:color="auto" w:fill="FFFFFF"/>
        </w:rPr>
        <w:t>Phillips, F., Clor-Proell, S., Libby, R. and Libby, P., 2016. </w:t>
      </w:r>
      <w:r w:rsidRPr="00FD6E63">
        <w:rPr>
          <w:rFonts w:ascii="Times New Roman" w:hAnsi="Times New Roman" w:cs="Times New Roman"/>
          <w:i/>
          <w:iCs/>
          <w:color w:val="000000"/>
          <w:sz w:val="24"/>
          <w:szCs w:val="20"/>
          <w:shd w:val="clear" w:color="auto" w:fill="FFFFFF"/>
        </w:rPr>
        <w:t>Fundamentals of financial accounting</w:t>
      </w:r>
      <w:r w:rsidRPr="00FD6E63">
        <w:rPr>
          <w:rFonts w:ascii="Times New Roman" w:hAnsi="Times New Roman" w:cs="Times New Roman"/>
          <w:color w:val="000000"/>
          <w:sz w:val="24"/>
          <w:szCs w:val="20"/>
          <w:shd w:val="clear" w:color="auto" w:fill="FFFFFF"/>
        </w:rPr>
        <w:t xml:space="preserve">. </w:t>
      </w:r>
    </w:p>
    <w:p w14:paraId="4B1DE4F9" w14:textId="77777777" w:rsidR="00FD6E63" w:rsidRPr="00FD6E63" w:rsidRDefault="00FD6E63" w:rsidP="00FD6E63">
      <w:pPr>
        <w:spacing w:line="360" w:lineRule="auto"/>
        <w:jc w:val="both"/>
        <w:rPr>
          <w:rFonts w:ascii="Times New Roman" w:hAnsi="Times New Roman" w:cs="Times New Roman"/>
          <w:color w:val="000000"/>
          <w:sz w:val="24"/>
          <w:szCs w:val="20"/>
          <w:shd w:val="clear" w:color="auto" w:fill="FFFFFF"/>
        </w:rPr>
      </w:pPr>
      <w:r w:rsidRPr="00FD6E63">
        <w:rPr>
          <w:rFonts w:ascii="Times New Roman" w:hAnsi="Times New Roman" w:cs="Times New Roman"/>
          <w:color w:val="000000"/>
          <w:sz w:val="24"/>
          <w:szCs w:val="20"/>
          <w:shd w:val="clear" w:color="auto" w:fill="FFFFFF"/>
        </w:rPr>
        <w:t>Gaffikin, M. and Gaffikin, M., 2</w:t>
      </w:r>
      <w:r w:rsidR="00511EF3">
        <w:rPr>
          <w:rFonts w:ascii="Times New Roman" w:hAnsi="Times New Roman" w:cs="Times New Roman"/>
          <w:color w:val="000000"/>
          <w:sz w:val="24"/>
          <w:szCs w:val="20"/>
          <w:shd w:val="clear" w:color="auto" w:fill="FFFFFF"/>
        </w:rPr>
        <w:t>01</w:t>
      </w:r>
      <w:r w:rsidRPr="00FD6E63">
        <w:rPr>
          <w:rFonts w:ascii="Times New Roman" w:hAnsi="Times New Roman" w:cs="Times New Roman"/>
          <w:color w:val="000000"/>
          <w:sz w:val="24"/>
          <w:szCs w:val="20"/>
          <w:shd w:val="clear" w:color="auto" w:fill="FFFFFF"/>
        </w:rPr>
        <w:t>3. </w:t>
      </w:r>
      <w:r w:rsidRPr="00FD6E63">
        <w:rPr>
          <w:rFonts w:ascii="Times New Roman" w:hAnsi="Times New Roman" w:cs="Times New Roman"/>
          <w:i/>
          <w:iCs/>
          <w:color w:val="000000"/>
          <w:sz w:val="24"/>
          <w:szCs w:val="20"/>
          <w:shd w:val="clear" w:color="auto" w:fill="FFFFFF"/>
        </w:rPr>
        <w:t>Principles of accounting</w:t>
      </w:r>
      <w:r w:rsidRPr="00FD6E63">
        <w:rPr>
          <w:rFonts w:ascii="Times New Roman" w:hAnsi="Times New Roman" w:cs="Times New Roman"/>
          <w:color w:val="000000"/>
          <w:sz w:val="24"/>
          <w:szCs w:val="20"/>
          <w:shd w:val="clear" w:color="auto" w:fill="FFFFFF"/>
        </w:rPr>
        <w:t xml:space="preserve">. Frenchs Forest, NSW: Pearson Education Australia. </w:t>
      </w:r>
    </w:p>
    <w:p w14:paraId="54E60AE2" w14:textId="77777777" w:rsidR="00FD6E63" w:rsidRPr="00FD6E63" w:rsidRDefault="00FD6E63" w:rsidP="00FD6E63">
      <w:pPr>
        <w:spacing w:line="360" w:lineRule="auto"/>
        <w:jc w:val="both"/>
        <w:rPr>
          <w:rFonts w:ascii="Times New Roman" w:hAnsi="Times New Roman" w:cs="Times New Roman"/>
          <w:color w:val="000000"/>
          <w:sz w:val="24"/>
          <w:szCs w:val="20"/>
          <w:shd w:val="clear" w:color="auto" w:fill="FFFFFF"/>
        </w:rPr>
      </w:pPr>
      <w:r w:rsidRPr="00FD6E63">
        <w:rPr>
          <w:rFonts w:ascii="Times New Roman" w:hAnsi="Times New Roman" w:cs="Times New Roman"/>
          <w:color w:val="000000"/>
          <w:sz w:val="24"/>
          <w:szCs w:val="20"/>
          <w:shd w:val="clear" w:color="auto" w:fill="FFFFFF"/>
        </w:rPr>
        <w:t>Needles, B.,</w:t>
      </w:r>
      <w:r w:rsidR="00511EF3">
        <w:rPr>
          <w:rFonts w:ascii="Times New Roman" w:hAnsi="Times New Roman" w:cs="Times New Roman"/>
          <w:color w:val="000000"/>
          <w:sz w:val="24"/>
          <w:szCs w:val="20"/>
          <w:shd w:val="clear" w:color="auto" w:fill="FFFFFF"/>
        </w:rPr>
        <w:t xml:space="preserve"> Powers, M. and Crosson, S., 201</w:t>
      </w:r>
      <w:r w:rsidRPr="00FD6E63">
        <w:rPr>
          <w:rFonts w:ascii="Times New Roman" w:hAnsi="Times New Roman" w:cs="Times New Roman"/>
          <w:color w:val="000000"/>
          <w:sz w:val="24"/>
          <w:szCs w:val="20"/>
          <w:shd w:val="clear" w:color="auto" w:fill="FFFFFF"/>
        </w:rPr>
        <w:t>2. </w:t>
      </w:r>
      <w:r w:rsidRPr="00FD6E63">
        <w:rPr>
          <w:rFonts w:ascii="Times New Roman" w:hAnsi="Times New Roman" w:cs="Times New Roman"/>
          <w:i/>
          <w:iCs/>
          <w:color w:val="000000"/>
          <w:sz w:val="24"/>
          <w:szCs w:val="20"/>
          <w:shd w:val="clear" w:color="auto" w:fill="FFFFFF"/>
        </w:rPr>
        <w:t>Principles of accounting</w:t>
      </w:r>
      <w:r w:rsidRPr="00FD6E63">
        <w:rPr>
          <w:rFonts w:ascii="Times New Roman" w:hAnsi="Times New Roman" w:cs="Times New Roman"/>
          <w:color w:val="000000"/>
          <w:sz w:val="24"/>
          <w:szCs w:val="20"/>
          <w:shd w:val="clear" w:color="auto" w:fill="FFFFFF"/>
        </w:rPr>
        <w:t xml:space="preserve">. Boston: Houghton Mifflin Co. </w:t>
      </w:r>
    </w:p>
    <w:p w14:paraId="183C658F" w14:textId="77777777" w:rsidR="00FD6E63" w:rsidRPr="00FD6E63" w:rsidRDefault="00FD6E63" w:rsidP="00FD6E63">
      <w:pPr>
        <w:spacing w:line="360" w:lineRule="auto"/>
        <w:jc w:val="both"/>
        <w:rPr>
          <w:rFonts w:ascii="Times New Roman" w:hAnsi="Times New Roman" w:cs="Times New Roman"/>
          <w:color w:val="000000"/>
          <w:sz w:val="24"/>
          <w:szCs w:val="20"/>
          <w:shd w:val="clear" w:color="auto" w:fill="FFFFFF"/>
        </w:rPr>
      </w:pPr>
      <w:r w:rsidRPr="00FD6E63">
        <w:rPr>
          <w:rFonts w:ascii="Times New Roman" w:hAnsi="Times New Roman" w:cs="Times New Roman"/>
          <w:color w:val="000000"/>
          <w:sz w:val="24"/>
          <w:szCs w:val="20"/>
          <w:shd w:val="clear" w:color="auto" w:fill="FFFFFF"/>
        </w:rPr>
        <w:t>Paton, W. and Stevenson, R., 2017. </w:t>
      </w:r>
      <w:r w:rsidRPr="00FD6E63">
        <w:rPr>
          <w:rFonts w:ascii="Times New Roman" w:hAnsi="Times New Roman" w:cs="Times New Roman"/>
          <w:i/>
          <w:iCs/>
          <w:color w:val="000000"/>
          <w:sz w:val="24"/>
          <w:szCs w:val="20"/>
          <w:shd w:val="clear" w:color="auto" w:fill="FFFFFF"/>
        </w:rPr>
        <w:t>Principles of accounting</w:t>
      </w:r>
      <w:r w:rsidRPr="00FD6E63">
        <w:rPr>
          <w:rFonts w:ascii="Times New Roman" w:hAnsi="Times New Roman" w:cs="Times New Roman"/>
          <w:color w:val="000000"/>
          <w:sz w:val="24"/>
          <w:szCs w:val="20"/>
          <w:shd w:val="clear" w:color="auto" w:fill="FFFFFF"/>
        </w:rPr>
        <w:t xml:space="preserve">. </w:t>
      </w:r>
    </w:p>
    <w:p w14:paraId="6010D02D" w14:textId="77777777" w:rsidR="00FD6E63" w:rsidRPr="00FD6E63" w:rsidRDefault="00FD6E63" w:rsidP="00FD6E63">
      <w:pPr>
        <w:spacing w:line="360" w:lineRule="auto"/>
        <w:jc w:val="both"/>
        <w:rPr>
          <w:rFonts w:ascii="Times New Roman" w:hAnsi="Times New Roman" w:cs="Times New Roman"/>
          <w:color w:val="000000"/>
          <w:sz w:val="24"/>
          <w:szCs w:val="20"/>
          <w:shd w:val="clear" w:color="auto" w:fill="FFFFFF"/>
        </w:rPr>
      </w:pPr>
      <w:r w:rsidRPr="00FD6E63">
        <w:rPr>
          <w:rFonts w:ascii="Times New Roman" w:hAnsi="Times New Roman" w:cs="Times New Roman"/>
          <w:color w:val="000000"/>
          <w:sz w:val="24"/>
          <w:szCs w:val="20"/>
          <w:shd w:val="clear" w:color="auto" w:fill="FFFFFF"/>
        </w:rPr>
        <w:t>Patrascu, D., 2015. The Importance of Accounting Principles in the Accounting Profession. </w:t>
      </w:r>
      <w:r w:rsidRPr="00FD6E63">
        <w:rPr>
          <w:rFonts w:ascii="Times New Roman" w:hAnsi="Times New Roman" w:cs="Times New Roman"/>
          <w:i/>
          <w:iCs/>
          <w:color w:val="000000"/>
          <w:sz w:val="24"/>
          <w:szCs w:val="20"/>
          <w:shd w:val="clear" w:color="auto" w:fill="FFFFFF"/>
        </w:rPr>
        <w:t>SSRN Electronic Journal</w:t>
      </w:r>
      <w:r w:rsidR="00511EF3">
        <w:rPr>
          <w:rFonts w:ascii="Times New Roman" w:hAnsi="Times New Roman" w:cs="Times New Roman"/>
          <w:color w:val="000000"/>
          <w:sz w:val="24"/>
          <w:szCs w:val="20"/>
          <w:shd w:val="clear" w:color="auto" w:fill="FFFFFF"/>
        </w:rPr>
        <w:t>.</w:t>
      </w:r>
    </w:p>
    <w:p w14:paraId="000F3527" w14:textId="27E839CB" w:rsidR="00FD6E63" w:rsidRPr="00FD6E63" w:rsidRDefault="00FD6E63" w:rsidP="00FD6E63">
      <w:pPr>
        <w:spacing w:line="360" w:lineRule="auto"/>
        <w:jc w:val="both"/>
        <w:rPr>
          <w:rFonts w:ascii="Times New Roman" w:hAnsi="Times New Roman" w:cs="Times New Roman"/>
          <w:color w:val="000000"/>
          <w:sz w:val="24"/>
          <w:szCs w:val="20"/>
          <w:shd w:val="clear" w:color="auto" w:fill="FFFFFF"/>
        </w:rPr>
      </w:pPr>
      <w:r w:rsidRPr="00FD6E63">
        <w:rPr>
          <w:rFonts w:ascii="Times New Roman" w:hAnsi="Times New Roman" w:cs="Times New Roman"/>
          <w:color w:val="000000"/>
          <w:sz w:val="24"/>
          <w:szCs w:val="20"/>
          <w:shd w:val="clear" w:color="auto" w:fill="FFFFFF"/>
        </w:rPr>
        <w:t>Schipper, K., 2003. Principles-Based Accounting Standards. </w:t>
      </w:r>
      <w:r w:rsidRPr="00FD6E63">
        <w:rPr>
          <w:rFonts w:ascii="Times New Roman" w:hAnsi="Times New Roman" w:cs="Times New Roman"/>
          <w:i/>
          <w:iCs/>
          <w:color w:val="000000"/>
          <w:sz w:val="24"/>
          <w:szCs w:val="20"/>
          <w:shd w:val="clear" w:color="auto" w:fill="FFFFFF"/>
        </w:rPr>
        <w:t>Accounting Horizons</w:t>
      </w:r>
    </w:p>
    <w:p w14:paraId="6276D4BC" w14:textId="12FDE84E" w:rsidR="00FD6E63" w:rsidRPr="00FD6E63" w:rsidRDefault="00511EF3" w:rsidP="00FD6E63">
      <w:pPr>
        <w:spacing w:line="360" w:lineRule="auto"/>
        <w:jc w:val="both"/>
        <w:rPr>
          <w:rFonts w:ascii="Times New Roman" w:hAnsi="Times New Roman" w:cs="Times New Roman"/>
          <w:color w:val="000000"/>
          <w:sz w:val="24"/>
          <w:szCs w:val="20"/>
          <w:shd w:val="clear" w:color="auto" w:fill="FFFFFF"/>
        </w:rPr>
      </w:pPr>
      <w:r>
        <w:rPr>
          <w:rFonts w:ascii="Times New Roman" w:hAnsi="Times New Roman" w:cs="Times New Roman"/>
          <w:color w:val="000000"/>
          <w:sz w:val="24"/>
          <w:szCs w:val="20"/>
          <w:shd w:val="clear" w:color="auto" w:fill="FFFFFF"/>
        </w:rPr>
        <w:t>Trueblood, R., 2016</w:t>
      </w:r>
      <w:r w:rsidR="00FD6E63" w:rsidRPr="00FD6E63">
        <w:rPr>
          <w:rFonts w:ascii="Times New Roman" w:hAnsi="Times New Roman" w:cs="Times New Roman"/>
          <w:color w:val="000000"/>
          <w:sz w:val="24"/>
          <w:szCs w:val="20"/>
          <w:shd w:val="clear" w:color="auto" w:fill="FFFFFF"/>
        </w:rPr>
        <w:t>. Accounting Principles: The Board and Its Problems. </w:t>
      </w:r>
      <w:r w:rsidR="00FD6E63" w:rsidRPr="00FD6E63">
        <w:rPr>
          <w:rFonts w:ascii="Times New Roman" w:hAnsi="Times New Roman" w:cs="Times New Roman"/>
          <w:i/>
          <w:iCs/>
          <w:color w:val="000000"/>
          <w:sz w:val="24"/>
          <w:szCs w:val="20"/>
          <w:shd w:val="clear" w:color="auto" w:fill="FFFFFF"/>
        </w:rPr>
        <w:t>Journal of Accounting Research</w:t>
      </w:r>
      <w:r w:rsidR="00FD6E63" w:rsidRPr="00FD6E63">
        <w:rPr>
          <w:rFonts w:ascii="Times New Roman" w:hAnsi="Times New Roman" w:cs="Times New Roman"/>
          <w:color w:val="000000"/>
          <w:sz w:val="24"/>
          <w:szCs w:val="20"/>
          <w:shd w:val="clear" w:color="auto" w:fill="FFFFFF"/>
        </w:rPr>
        <w:t xml:space="preserve"> </w:t>
      </w:r>
    </w:p>
    <w:p w14:paraId="03CC19A7" w14:textId="31C5BDB9" w:rsidR="00FD6E63" w:rsidRPr="00FD6E63" w:rsidRDefault="00FD6E63" w:rsidP="00FD6E63">
      <w:pPr>
        <w:spacing w:line="360" w:lineRule="auto"/>
        <w:jc w:val="both"/>
        <w:rPr>
          <w:rFonts w:ascii="Times New Roman" w:hAnsi="Times New Roman" w:cs="Times New Roman"/>
          <w:sz w:val="32"/>
          <w:szCs w:val="24"/>
        </w:rPr>
      </w:pPr>
      <w:r w:rsidRPr="00FD6E63">
        <w:rPr>
          <w:rFonts w:ascii="Times New Roman" w:hAnsi="Times New Roman" w:cs="Times New Roman"/>
          <w:color w:val="000000"/>
          <w:sz w:val="24"/>
          <w:szCs w:val="20"/>
          <w:shd w:val="clear" w:color="auto" w:fill="FFFFFF"/>
        </w:rPr>
        <w:t>Fr</w:t>
      </w:r>
      <w:r w:rsidR="00511EF3">
        <w:rPr>
          <w:rFonts w:ascii="Times New Roman" w:hAnsi="Times New Roman" w:cs="Times New Roman"/>
          <w:color w:val="000000"/>
          <w:sz w:val="24"/>
          <w:szCs w:val="20"/>
          <w:shd w:val="clear" w:color="auto" w:fill="FFFFFF"/>
        </w:rPr>
        <w:t>ank, W., 2019</w:t>
      </w:r>
      <w:r w:rsidRPr="00FD6E63">
        <w:rPr>
          <w:rFonts w:ascii="Times New Roman" w:hAnsi="Times New Roman" w:cs="Times New Roman"/>
          <w:color w:val="000000"/>
          <w:sz w:val="24"/>
          <w:szCs w:val="20"/>
          <w:shd w:val="clear" w:color="auto" w:fill="FFFFFF"/>
        </w:rPr>
        <w:t>. An Empirical Analysis of International Accounting Principles. </w:t>
      </w:r>
      <w:r w:rsidRPr="00FD6E63">
        <w:rPr>
          <w:rFonts w:ascii="Times New Roman" w:hAnsi="Times New Roman" w:cs="Times New Roman"/>
          <w:i/>
          <w:iCs/>
          <w:color w:val="000000"/>
          <w:sz w:val="24"/>
          <w:szCs w:val="20"/>
          <w:shd w:val="clear" w:color="auto" w:fill="FFFFFF"/>
        </w:rPr>
        <w:t>Journal of Accounting Research</w:t>
      </w:r>
      <w:r w:rsidRPr="00FD6E63">
        <w:rPr>
          <w:rFonts w:ascii="Times New Roman" w:hAnsi="Times New Roman" w:cs="Times New Roman"/>
          <w:color w:val="000000"/>
          <w:sz w:val="24"/>
          <w:szCs w:val="20"/>
          <w:shd w:val="clear" w:color="auto" w:fill="FFFFFF"/>
        </w:rPr>
        <w:t xml:space="preserve"> </w:t>
      </w:r>
    </w:p>
    <w:sectPr w:rsidR="00FD6E63" w:rsidRPr="00FD6E63" w:rsidSect="007E52FB">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7FD4CF" w14:textId="77777777" w:rsidR="002F3C98" w:rsidRDefault="002F3C98" w:rsidP="00FD6E63">
      <w:pPr>
        <w:spacing w:after="0" w:line="240" w:lineRule="auto"/>
      </w:pPr>
      <w:r>
        <w:separator/>
      </w:r>
    </w:p>
  </w:endnote>
  <w:endnote w:type="continuationSeparator" w:id="0">
    <w:p w14:paraId="42A6408C" w14:textId="77777777" w:rsidR="002F3C98" w:rsidRDefault="002F3C98" w:rsidP="00FD6E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6195831"/>
      <w:docPartObj>
        <w:docPartGallery w:val="Page Numbers (Bottom of Page)"/>
        <w:docPartUnique/>
      </w:docPartObj>
    </w:sdtPr>
    <w:sdtEndPr>
      <w:rPr>
        <w:noProof/>
      </w:rPr>
    </w:sdtEndPr>
    <w:sdtContent>
      <w:p w14:paraId="6A85FA8A" w14:textId="052A403E" w:rsidR="007E52FB" w:rsidRDefault="007E52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93CC9C" w14:textId="77777777" w:rsidR="007E52FB" w:rsidRDefault="007E52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931C0D" w14:textId="77777777" w:rsidR="002F3C98" w:rsidRDefault="002F3C98" w:rsidP="00FD6E63">
      <w:pPr>
        <w:spacing w:after="0" w:line="240" w:lineRule="auto"/>
      </w:pPr>
      <w:r>
        <w:separator/>
      </w:r>
    </w:p>
  </w:footnote>
  <w:footnote w:type="continuationSeparator" w:id="0">
    <w:p w14:paraId="50C394CD" w14:textId="77777777" w:rsidR="002F3C98" w:rsidRDefault="002F3C98" w:rsidP="00FD6E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22674"/>
    <w:multiLevelType w:val="hybridMultilevel"/>
    <w:tmpl w:val="FFA613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E5D79FF"/>
    <w:multiLevelType w:val="hybridMultilevel"/>
    <w:tmpl w:val="E2348028"/>
    <w:lvl w:ilvl="0" w:tplc="F69A2BA6">
      <w:start w:val="1"/>
      <w:numFmt w:val="bullet"/>
      <w:lvlText w:val=""/>
      <w:lvlJc w:val="left"/>
      <w:pPr>
        <w:ind w:left="720" w:hanging="360"/>
      </w:pPr>
      <w:rPr>
        <w:rFonts w:ascii="Symbol" w:hAnsi="Symbol" w:hint="default"/>
      </w:rPr>
    </w:lvl>
    <w:lvl w:ilvl="1" w:tplc="025CDC7C" w:tentative="1">
      <w:start w:val="1"/>
      <w:numFmt w:val="bullet"/>
      <w:lvlText w:val="o"/>
      <w:lvlJc w:val="left"/>
      <w:pPr>
        <w:ind w:left="1440" w:hanging="360"/>
      </w:pPr>
      <w:rPr>
        <w:rFonts w:ascii="Courier New" w:hAnsi="Courier New" w:cs="Courier New" w:hint="default"/>
      </w:rPr>
    </w:lvl>
    <w:lvl w:ilvl="2" w:tplc="18C483FC" w:tentative="1">
      <w:start w:val="1"/>
      <w:numFmt w:val="bullet"/>
      <w:lvlText w:val=""/>
      <w:lvlJc w:val="left"/>
      <w:pPr>
        <w:ind w:left="2160" w:hanging="360"/>
      </w:pPr>
      <w:rPr>
        <w:rFonts w:ascii="Wingdings" w:hAnsi="Wingdings" w:hint="default"/>
      </w:rPr>
    </w:lvl>
    <w:lvl w:ilvl="3" w:tplc="F97CB43C" w:tentative="1">
      <w:start w:val="1"/>
      <w:numFmt w:val="bullet"/>
      <w:lvlText w:val=""/>
      <w:lvlJc w:val="left"/>
      <w:pPr>
        <w:ind w:left="2880" w:hanging="360"/>
      </w:pPr>
      <w:rPr>
        <w:rFonts w:ascii="Symbol" w:hAnsi="Symbol" w:hint="default"/>
      </w:rPr>
    </w:lvl>
    <w:lvl w:ilvl="4" w:tplc="E43ECDEE" w:tentative="1">
      <w:start w:val="1"/>
      <w:numFmt w:val="bullet"/>
      <w:lvlText w:val="o"/>
      <w:lvlJc w:val="left"/>
      <w:pPr>
        <w:ind w:left="3600" w:hanging="360"/>
      </w:pPr>
      <w:rPr>
        <w:rFonts w:ascii="Courier New" w:hAnsi="Courier New" w:cs="Courier New" w:hint="default"/>
      </w:rPr>
    </w:lvl>
    <w:lvl w:ilvl="5" w:tplc="B636D526" w:tentative="1">
      <w:start w:val="1"/>
      <w:numFmt w:val="bullet"/>
      <w:lvlText w:val=""/>
      <w:lvlJc w:val="left"/>
      <w:pPr>
        <w:ind w:left="4320" w:hanging="360"/>
      </w:pPr>
      <w:rPr>
        <w:rFonts w:ascii="Wingdings" w:hAnsi="Wingdings" w:hint="default"/>
      </w:rPr>
    </w:lvl>
    <w:lvl w:ilvl="6" w:tplc="A218161E" w:tentative="1">
      <w:start w:val="1"/>
      <w:numFmt w:val="bullet"/>
      <w:lvlText w:val=""/>
      <w:lvlJc w:val="left"/>
      <w:pPr>
        <w:ind w:left="5040" w:hanging="360"/>
      </w:pPr>
      <w:rPr>
        <w:rFonts w:ascii="Symbol" w:hAnsi="Symbol" w:hint="default"/>
      </w:rPr>
    </w:lvl>
    <w:lvl w:ilvl="7" w:tplc="D4E01C20" w:tentative="1">
      <w:start w:val="1"/>
      <w:numFmt w:val="bullet"/>
      <w:lvlText w:val="o"/>
      <w:lvlJc w:val="left"/>
      <w:pPr>
        <w:ind w:left="5760" w:hanging="360"/>
      </w:pPr>
      <w:rPr>
        <w:rFonts w:ascii="Courier New" w:hAnsi="Courier New" w:cs="Courier New" w:hint="default"/>
      </w:rPr>
    </w:lvl>
    <w:lvl w:ilvl="8" w:tplc="71740642" w:tentative="1">
      <w:start w:val="1"/>
      <w:numFmt w:val="bullet"/>
      <w:lvlText w:val=""/>
      <w:lvlJc w:val="left"/>
      <w:pPr>
        <w:ind w:left="6480" w:hanging="360"/>
      </w:pPr>
      <w:rPr>
        <w:rFonts w:ascii="Wingdings" w:hAnsi="Wingdings" w:hint="default"/>
      </w:rPr>
    </w:lvl>
  </w:abstractNum>
  <w:abstractNum w:abstractNumId="2" w15:restartNumberingAfterBreak="0">
    <w:nsid w:val="55DE601C"/>
    <w:multiLevelType w:val="hybridMultilevel"/>
    <w:tmpl w:val="A858D818"/>
    <w:lvl w:ilvl="0" w:tplc="A262FBCE">
      <w:start w:val="1"/>
      <w:numFmt w:val="decimal"/>
      <w:lvlText w:val="%1."/>
      <w:lvlJc w:val="left"/>
      <w:pPr>
        <w:ind w:left="720" w:hanging="360"/>
      </w:pPr>
    </w:lvl>
    <w:lvl w:ilvl="1" w:tplc="C37C219E" w:tentative="1">
      <w:start w:val="1"/>
      <w:numFmt w:val="lowerLetter"/>
      <w:lvlText w:val="%2."/>
      <w:lvlJc w:val="left"/>
      <w:pPr>
        <w:ind w:left="1440" w:hanging="360"/>
      </w:pPr>
    </w:lvl>
    <w:lvl w:ilvl="2" w:tplc="1BAE3A38" w:tentative="1">
      <w:start w:val="1"/>
      <w:numFmt w:val="lowerRoman"/>
      <w:lvlText w:val="%3."/>
      <w:lvlJc w:val="right"/>
      <w:pPr>
        <w:ind w:left="2160" w:hanging="180"/>
      </w:pPr>
    </w:lvl>
    <w:lvl w:ilvl="3" w:tplc="D772B90C" w:tentative="1">
      <w:start w:val="1"/>
      <w:numFmt w:val="decimal"/>
      <w:lvlText w:val="%4."/>
      <w:lvlJc w:val="left"/>
      <w:pPr>
        <w:ind w:left="2880" w:hanging="360"/>
      </w:pPr>
    </w:lvl>
    <w:lvl w:ilvl="4" w:tplc="713A3926" w:tentative="1">
      <w:start w:val="1"/>
      <w:numFmt w:val="lowerLetter"/>
      <w:lvlText w:val="%5."/>
      <w:lvlJc w:val="left"/>
      <w:pPr>
        <w:ind w:left="3600" w:hanging="360"/>
      </w:pPr>
    </w:lvl>
    <w:lvl w:ilvl="5" w:tplc="C73CC988" w:tentative="1">
      <w:start w:val="1"/>
      <w:numFmt w:val="lowerRoman"/>
      <w:lvlText w:val="%6."/>
      <w:lvlJc w:val="right"/>
      <w:pPr>
        <w:ind w:left="4320" w:hanging="180"/>
      </w:pPr>
    </w:lvl>
    <w:lvl w:ilvl="6" w:tplc="22162C9E" w:tentative="1">
      <w:start w:val="1"/>
      <w:numFmt w:val="decimal"/>
      <w:lvlText w:val="%7."/>
      <w:lvlJc w:val="left"/>
      <w:pPr>
        <w:ind w:left="5040" w:hanging="360"/>
      </w:pPr>
    </w:lvl>
    <w:lvl w:ilvl="7" w:tplc="17C647A2" w:tentative="1">
      <w:start w:val="1"/>
      <w:numFmt w:val="lowerLetter"/>
      <w:lvlText w:val="%8."/>
      <w:lvlJc w:val="left"/>
      <w:pPr>
        <w:ind w:left="5760" w:hanging="360"/>
      </w:pPr>
    </w:lvl>
    <w:lvl w:ilvl="8" w:tplc="83CA82F4" w:tentative="1">
      <w:start w:val="1"/>
      <w:numFmt w:val="lowerRoman"/>
      <w:lvlText w:val="%9."/>
      <w:lvlJc w:val="right"/>
      <w:pPr>
        <w:ind w:left="6480" w:hanging="180"/>
      </w:pPr>
    </w:lvl>
  </w:abstractNum>
  <w:abstractNum w:abstractNumId="3" w15:restartNumberingAfterBreak="0">
    <w:nsid w:val="612217EA"/>
    <w:multiLevelType w:val="hybridMultilevel"/>
    <w:tmpl w:val="1FD6A944"/>
    <w:lvl w:ilvl="0" w:tplc="50760F42">
      <w:start w:val="1"/>
      <w:numFmt w:val="bullet"/>
      <w:lvlText w:val=""/>
      <w:lvlJc w:val="left"/>
      <w:pPr>
        <w:ind w:left="720" w:hanging="360"/>
      </w:pPr>
      <w:rPr>
        <w:rFonts w:ascii="Symbol" w:hAnsi="Symbol" w:hint="default"/>
      </w:rPr>
    </w:lvl>
    <w:lvl w:ilvl="1" w:tplc="D804C098" w:tentative="1">
      <w:start w:val="1"/>
      <w:numFmt w:val="bullet"/>
      <w:lvlText w:val="o"/>
      <w:lvlJc w:val="left"/>
      <w:pPr>
        <w:ind w:left="1440" w:hanging="360"/>
      </w:pPr>
      <w:rPr>
        <w:rFonts w:ascii="Courier New" w:hAnsi="Courier New" w:cs="Courier New" w:hint="default"/>
      </w:rPr>
    </w:lvl>
    <w:lvl w:ilvl="2" w:tplc="01D23988" w:tentative="1">
      <w:start w:val="1"/>
      <w:numFmt w:val="bullet"/>
      <w:lvlText w:val=""/>
      <w:lvlJc w:val="left"/>
      <w:pPr>
        <w:ind w:left="2160" w:hanging="360"/>
      </w:pPr>
      <w:rPr>
        <w:rFonts w:ascii="Wingdings" w:hAnsi="Wingdings" w:hint="default"/>
      </w:rPr>
    </w:lvl>
    <w:lvl w:ilvl="3" w:tplc="768A13DC" w:tentative="1">
      <w:start w:val="1"/>
      <w:numFmt w:val="bullet"/>
      <w:lvlText w:val=""/>
      <w:lvlJc w:val="left"/>
      <w:pPr>
        <w:ind w:left="2880" w:hanging="360"/>
      </w:pPr>
      <w:rPr>
        <w:rFonts w:ascii="Symbol" w:hAnsi="Symbol" w:hint="default"/>
      </w:rPr>
    </w:lvl>
    <w:lvl w:ilvl="4" w:tplc="25A8E58A" w:tentative="1">
      <w:start w:val="1"/>
      <w:numFmt w:val="bullet"/>
      <w:lvlText w:val="o"/>
      <w:lvlJc w:val="left"/>
      <w:pPr>
        <w:ind w:left="3600" w:hanging="360"/>
      </w:pPr>
      <w:rPr>
        <w:rFonts w:ascii="Courier New" w:hAnsi="Courier New" w:cs="Courier New" w:hint="default"/>
      </w:rPr>
    </w:lvl>
    <w:lvl w:ilvl="5" w:tplc="71762D16" w:tentative="1">
      <w:start w:val="1"/>
      <w:numFmt w:val="bullet"/>
      <w:lvlText w:val=""/>
      <w:lvlJc w:val="left"/>
      <w:pPr>
        <w:ind w:left="4320" w:hanging="360"/>
      </w:pPr>
      <w:rPr>
        <w:rFonts w:ascii="Wingdings" w:hAnsi="Wingdings" w:hint="default"/>
      </w:rPr>
    </w:lvl>
    <w:lvl w:ilvl="6" w:tplc="F0D22C72" w:tentative="1">
      <w:start w:val="1"/>
      <w:numFmt w:val="bullet"/>
      <w:lvlText w:val=""/>
      <w:lvlJc w:val="left"/>
      <w:pPr>
        <w:ind w:left="5040" w:hanging="360"/>
      </w:pPr>
      <w:rPr>
        <w:rFonts w:ascii="Symbol" w:hAnsi="Symbol" w:hint="default"/>
      </w:rPr>
    </w:lvl>
    <w:lvl w:ilvl="7" w:tplc="93628542" w:tentative="1">
      <w:start w:val="1"/>
      <w:numFmt w:val="bullet"/>
      <w:lvlText w:val="o"/>
      <w:lvlJc w:val="left"/>
      <w:pPr>
        <w:ind w:left="5760" w:hanging="360"/>
      </w:pPr>
      <w:rPr>
        <w:rFonts w:ascii="Courier New" w:hAnsi="Courier New" w:cs="Courier New" w:hint="default"/>
      </w:rPr>
    </w:lvl>
    <w:lvl w:ilvl="8" w:tplc="B3F65D12"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2006"/>
    <w:rsid w:val="00013450"/>
    <w:rsid w:val="00043024"/>
    <w:rsid w:val="00066984"/>
    <w:rsid w:val="00076380"/>
    <w:rsid w:val="000A0285"/>
    <w:rsid w:val="000A2108"/>
    <w:rsid w:val="000B72B6"/>
    <w:rsid w:val="00151C00"/>
    <w:rsid w:val="00155B35"/>
    <w:rsid w:val="001723C7"/>
    <w:rsid w:val="001840F5"/>
    <w:rsid w:val="001843BA"/>
    <w:rsid w:val="001A1E10"/>
    <w:rsid w:val="001C77D6"/>
    <w:rsid w:val="002060B4"/>
    <w:rsid w:val="002534A7"/>
    <w:rsid w:val="002636BA"/>
    <w:rsid w:val="0029635A"/>
    <w:rsid w:val="002E131D"/>
    <w:rsid w:val="002F3C98"/>
    <w:rsid w:val="00325830"/>
    <w:rsid w:val="003878C3"/>
    <w:rsid w:val="003C7D14"/>
    <w:rsid w:val="003D7D02"/>
    <w:rsid w:val="003F6170"/>
    <w:rsid w:val="004371F5"/>
    <w:rsid w:val="00437698"/>
    <w:rsid w:val="00446BAE"/>
    <w:rsid w:val="00494928"/>
    <w:rsid w:val="004A780A"/>
    <w:rsid w:val="004B48EB"/>
    <w:rsid w:val="004C5D6A"/>
    <w:rsid w:val="00511EF3"/>
    <w:rsid w:val="0052388D"/>
    <w:rsid w:val="00523D35"/>
    <w:rsid w:val="00525B11"/>
    <w:rsid w:val="00557FEC"/>
    <w:rsid w:val="0058046C"/>
    <w:rsid w:val="005C7C49"/>
    <w:rsid w:val="00620BF6"/>
    <w:rsid w:val="00647E83"/>
    <w:rsid w:val="00661F07"/>
    <w:rsid w:val="00662EEB"/>
    <w:rsid w:val="00686F28"/>
    <w:rsid w:val="006D3A2F"/>
    <w:rsid w:val="006E7296"/>
    <w:rsid w:val="00722706"/>
    <w:rsid w:val="00722DC2"/>
    <w:rsid w:val="00725814"/>
    <w:rsid w:val="0074515D"/>
    <w:rsid w:val="007A65A8"/>
    <w:rsid w:val="007B23ED"/>
    <w:rsid w:val="007B7BF7"/>
    <w:rsid w:val="007E52FB"/>
    <w:rsid w:val="008050FB"/>
    <w:rsid w:val="00830E53"/>
    <w:rsid w:val="008A06A1"/>
    <w:rsid w:val="009271B9"/>
    <w:rsid w:val="00955813"/>
    <w:rsid w:val="00972DEB"/>
    <w:rsid w:val="009B1344"/>
    <w:rsid w:val="009B35E6"/>
    <w:rsid w:val="009F4C8D"/>
    <w:rsid w:val="00A029A7"/>
    <w:rsid w:val="00A1095E"/>
    <w:rsid w:val="00A92781"/>
    <w:rsid w:val="00AB25BB"/>
    <w:rsid w:val="00AF7186"/>
    <w:rsid w:val="00B40415"/>
    <w:rsid w:val="00B41669"/>
    <w:rsid w:val="00B57408"/>
    <w:rsid w:val="00B80EF5"/>
    <w:rsid w:val="00B8390B"/>
    <w:rsid w:val="00B96134"/>
    <w:rsid w:val="00BB3384"/>
    <w:rsid w:val="00BD0D05"/>
    <w:rsid w:val="00BD394A"/>
    <w:rsid w:val="00C926FF"/>
    <w:rsid w:val="00CB05C9"/>
    <w:rsid w:val="00CC54D2"/>
    <w:rsid w:val="00D3181A"/>
    <w:rsid w:val="00D36EA1"/>
    <w:rsid w:val="00DD0CE4"/>
    <w:rsid w:val="00E02006"/>
    <w:rsid w:val="00E11C3A"/>
    <w:rsid w:val="00E21CF9"/>
    <w:rsid w:val="00E426B2"/>
    <w:rsid w:val="00E52700"/>
    <w:rsid w:val="00E84953"/>
    <w:rsid w:val="00ED40E7"/>
    <w:rsid w:val="00EE6F82"/>
    <w:rsid w:val="00F15FA2"/>
    <w:rsid w:val="00F365C3"/>
    <w:rsid w:val="00F674B9"/>
    <w:rsid w:val="00F74B77"/>
    <w:rsid w:val="00FB299A"/>
    <w:rsid w:val="00FC419E"/>
    <w:rsid w:val="00FD444E"/>
    <w:rsid w:val="00FD6E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9354B"/>
  <w15:chartTrackingRefBased/>
  <w15:docId w15:val="{B0F849CF-17DF-4302-B9CA-46DA00329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013450"/>
    <w:pPr>
      <w:keepNext/>
      <w:keepLines/>
      <w:spacing w:before="480" w:after="0" w:line="276" w:lineRule="auto"/>
      <w:jc w:val="center"/>
      <w:outlineLvl w:val="0"/>
    </w:pPr>
    <w:rPr>
      <w:rFonts w:ascii="Times New Roman" w:eastAsiaTheme="majorEastAsia" w:hAnsi="Times New Roman" w:cstheme="majorBidi"/>
      <w:b/>
      <w:bCs/>
      <w:color w:val="2E74B5" w:themeColor="accent1" w:themeShade="BF"/>
      <w:sz w:val="32"/>
      <w:szCs w:val="28"/>
    </w:rPr>
  </w:style>
  <w:style w:type="paragraph" w:styleId="Heading2">
    <w:name w:val="heading 2"/>
    <w:basedOn w:val="Normal"/>
    <w:next w:val="Normal"/>
    <w:link w:val="Heading2Char"/>
    <w:autoRedefine/>
    <w:uiPriority w:val="9"/>
    <w:unhideWhenUsed/>
    <w:qFormat/>
    <w:rsid w:val="00325830"/>
    <w:pPr>
      <w:keepNext/>
      <w:keepLines/>
      <w:spacing w:before="200" w:after="0" w:line="276" w:lineRule="auto"/>
      <w:outlineLvl w:val="1"/>
    </w:pPr>
    <w:rPr>
      <w:rFonts w:ascii="Times New Roman" w:eastAsiaTheme="majorEastAsia" w:hAnsi="Times New Roman" w:cstheme="majorBidi"/>
      <w:b/>
      <w:bCs/>
      <w:sz w:val="28"/>
      <w:szCs w:val="26"/>
    </w:rPr>
  </w:style>
  <w:style w:type="paragraph" w:styleId="Heading3">
    <w:name w:val="heading 3"/>
    <w:basedOn w:val="Normal"/>
    <w:next w:val="Normal"/>
    <w:link w:val="Heading3Char"/>
    <w:autoRedefine/>
    <w:uiPriority w:val="9"/>
    <w:unhideWhenUsed/>
    <w:qFormat/>
    <w:rsid w:val="009B1344"/>
    <w:pPr>
      <w:keepNext/>
      <w:keepLines/>
      <w:spacing w:before="40" w:after="0" w:line="240" w:lineRule="auto"/>
      <w:outlineLvl w:val="2"/>
    </w:pPr>
    <w:rPr>
      <w:rFonts w:ascii="Times New Roman" w:eastAsiaTheme="majorEastAsia" w:hAnsi="Times New Roman" w:cstheme="majorBidi"/>
      <w:b/>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3450"/>
    <w:rPr>
      <w:rFonts w:ascii="Times New Roman" w:eastAsiaTheme="majorEastAsia" w:hAnsi="Times New Roman" w:cstheme="majorBidi"/>
      <w:b/>
      <w:bCs/>
      <w:color w:val="2E74B5" w:themeColor="accent1" w:themeShade="BF"/>
      <w:sz w:val="32"/>
      <w:szCs w:val="28"/>
    </w:rPr>
  </w:style>
  <w:style w:type="character" w:customStyle="1" w:styleId="Heading2Char">
    <w:name w:val="Heading 2 Char"/>
    <w:basedOn w:val="DefaultParagraphFont"/>
    <w:link w:val="Heading2"/>
    <w:uiPriority w:val="9"/>
    <w:rsid w:val="00325830"/>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rsid w:val="009B1344"/>
    <w:rPr>
      <w:rFonts w:ascii="Times New Roman" w:eastAsiaTheme="majorEastAsia" w:hAnsi="Times New Roman" w:cstheme="majorBidi"/>
      <w:b/>
      <w:sz w:val="24"/>
      <w:szCs w:val="24"/>
      <w:lang w:eastAsia="en-GB"/>
    </w:rPr>
  </w:style>
  <w:style w:type="paragraph" w:styleId="NormalWeb">
    <w:name w:val="Normal (Web)"/>
    <w:basedOn w:val="Normal"/>
    <w:uiPriority w:val="99"/>
    <w:unhideWhenUsed/>
    <w:rsid w:val="00F15FA2"/>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9271B9"/>
    <w:pPr>
      <w:ind w:left="720"/>
      <w:contextualSpacing/>
    </w:pPr>
  </w:style>
  <w:style w:type="paragraph" w:styleId="Header">
    <w:name w:val="header"/>
    <w:basedOn w:val="Normal"/>
    <w:link w:val="HeaderChar"/>
    <w:uiPriority w:val="99"/>
    <w:unhideWhenUsed/>
    <w:rsid w:val="00FD6E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6E63"/>
  </w:style>
  <w:style w:type="paragraph" w:styleId="Footer">
    <w:name w:val="footer"/>
    <w:basedOn w:val="Normal"/>
    <w:link w:val="FooterChar"/>
    <w:uiPriority w:val="99"/>
    <w:unhideWhenUsed/>
    <w:rsid w:val="00FD6E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6E63"/>
  </w:style>
  <w:style w:type="table" w:styleId="TableGrid">
    <w:name w:val="Table Grid"/>
    <w:basedOn w:val="TableNormal"/>
    <w:uiPriority w:val="39"/>
    <w:rsid w:val="00446B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13450"/>
    <w:pPr>
      <w:spacing w:before="240" w:line="259" w:lineRule="auto"/>
      <w:jc w:val="left"/>
      <w:outlineLvl w:val="9"/>
    </w:pPr>
    <w:rPr>
      <w:rFonts w:asciiTheme="majorHAnsi" w:hAnsiTheme="majorHAnsi"/>
      <w:b w:val="0"/>
      <w:bCs w:val="0"/>
      <w:szCs w:val="32"/>
    </w:rPr>
  </w:style>
  <w:style w:type="paragraph" w:styleId="TOC1">
    <w:name w:val="toc 1"/>
    <w:basedOn w:val="Normal"/>
    <w:next w:val="Normal"/>
    <w:autoRedefine/>
    <w:uiPriority w:val="39"/>
    <w:unhideWhenUsed/>
    <w:rsid w:val="00013450"/>
    <w:pPr>
      <w:spacing w:after="100"/>
    </w:pPr>
  </w:style>
  <w:style w:type="paragraph" w:styleId="TOC2">
    <w:name w:val="toc 2"/>
    <w:basedOn w:val="Normal"/>
    <w:next w:val="Normal"/>
    <w:autoRedefine/>
    <w:uiPriority w:val="39"/>
    <w:unhideWhenUsed/>
    <w:rsid w:val="00013450"/>
    <w:pPr>
      <w:spacing w:after="100"/>
      <w:ind w:left="220"/>
    </w:pPr>
  </w:style>
  <w:style w:type="character" w:styleId="Hyperlink">
    <w:name w:val="Hyperlink"/>
    <w:basedOn w:val="DefaultParagraphFont"/>
    <w:uiPriority w:val="99"/>
    <w:unhideWhenUsed/>
    <w:rsid w:val="0001345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7C9DD60-84BC-4A46-AE59-C58A83096C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434</TotalTime>
  <Pages>11</Pages>
  <Words>2438</Words>
  <Characters>13899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16305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Carmen Marcut</cp:lastModifiedBy>
  <cp:revision>73</cp:revision>
  <dcterms:created xsi:type="dcterms:W3CDTF">2022-03-04T07:03:00Z</dcterms:created>
  <dcterms:modified xsi:type="dcterms:W3CDTF">2022-03-05T22:07:00Z</dcterms:modified>
  <cp:category/>
</cp:coreProperties>
</file>