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CBE171" w14:textId="77777777" w:rsidR="00FC08CF" w:rsidRDefault="00FC08CF" w:rsidP="006E311C">
      <w:pPr>
        <w:spacing w:line="360" w:lineRule="auto"/>
        <w:jc w:val="center"/>
        <w:rPr>
          <w:rFonts w:ascii="Times New Roman" w:hAnsi="Times New Roman" w:cs="Times New Roman"/>
          <w:kern w:val="0"/>
          <w:sz w:val="28"/>
          <w:szCs w:val="28"/>
          <w14:ligatures w14:val="none"/>
        </w:rPr>
      </w:pPr>
    </w:p>
    <w:p w14:paraId="23545F55" w14:textId="77777777" w:rsidR="00FC08CF" w:rsidRDefault="00FC08CF" w:rsidP="006E311C">
      <w:pPr>
        <w:spacing w:line="360" w:lineRule="auto"/>
        <w:jc w:val="center"/>
        <w:rPr>
          <w:rFonts w:ascii="Times New Roman" w:hAnsi="Times New Roman" w:cs="Times New Roman"/>
          <w:kern w:val="0"/>
          <w:sz w:val="28"/>
          <w:szCs w:val="28"/>
          <w14:ligatures w14:val="none"/>
        </w:rPr>
      </w:pPr>
    </w:p>
    <w:p w14:paraId="0EAA6933" w14:textId="7E9488E3" w:rsidR="00785F69" w:rsidRDefault="00FC08CF" w:rsidP="006E311C">
      <w:pPr>
        <w:spacing w:line="360" w:lineRule="auto"/>
        <w:jc w:val="center"/>
        <w:rPr>
          <w:rFonts w:ascii="Times New Roman" w:hAnsi="Times New Roman" w:cs="Times New Roman"/>
          <w:kern w:val="0"/>
          <w:sz w:val="28"/>
          <w:szCs w:val="28"/>
          <w14:ligatures w14:val="none"/>
        </w:rPr>
      </w:pPr>
      <w:r w:rsidRPr="00FC08CF">
        <w:rPr>
          <w:rFonts w:ascii="Times New Roman" w:hAnsi="Times New Roman" w:cs="Times New Roman"/>
          <w:kern w:val="0"/>
          <w:sz w:val="28"/>
          <w:szCs w:val="28"/>
          <w14:ligatures w14:val="none"/>
        </w:rPr>
        <w:t xml:space="preserve">Conference Research </w:t>
      </w:r>
    </w:p>
    <w:p w14:paraId="106B659A" w14:textId="77777777" w:rsidR="00FC08CF" w:rsidRPr="00FC08CF" w:rsidRDefault="00FC08CF" w:rsidP="006E311C">
      <w:pPr>
        <w:spacing w:line="360" w:lineRule="auto"/>
        <w:jc w:val="center"/>
        <w:rPr>
          <w:rFonts w:ascii="Times New Roman" w:hAnsi="Times New Roman" w:cs="Times New Roman"/>
          <w:sz w:val="28"/>
          <w:szCs w:val="28"/>
        </w:rPr>
      </w:pPr>
    </w:p>
    <w:p w14:paraId="638F1FC8" w14:textId="3D3F4F0B" w:rsidR="006E311C" w:rsidRPr="00FC08CF" w:rsidRDefault="003439C7" w:rsidP="006E311C">
      <w:pPr>
        <w:spacing w:line="360" w:lineRule="auto"/>
        <w:jc w:val="center"/>
        <w:rPr>
          <w:rFonts w:ascii="Times New Roman" w:hAnsi="Times New Roman" w:cs="Times New Roman"/>
          <w:color w:val="000000"/>
          <w:sz w:val="28"/>
          <w:szCs w:val="28"/>
        </w:rPr>
      </w:pPr>
      <w:r w:rsidRPr="00FC08CF">
        <w:rPr>
          <w:rFonts w:ascii="Times New Roman" w:hAnsi="Times New Roman" w:cs="Times New Roman"/>
          <w:color w:val="000000"/>
          <w:sz w:val="28"/>
          <w:szCs w:val="28"/>
        </w:rPr>
        <w:t>Investigating customer experience as a contemporary issue in the global hospitality industry. A case study of Marriott Hotels and its influence on Guest satisfaction and loyalty.</w:t>
      </w:r>
    </w:p>
    <w:p w14:paraId="5937142A" w14:textId="77777777" w:rsidR="006E311C" w:rsidRPr="00E17CA6" w:rsidRDefault="006E311C" w:rsidP="006E311C">
      <w:pPr>
        <w:spacing w:line="360" w:lineRule="auto"/>
        <w:jc w:val="both"/>
        <w:rPr>
          <w:rFonts w:ascii="Times New Roman" w:hAnsi="Times New Roman" w:cs="Times New Roman"/>
          <w:color w:val="000000"/>
          <w:sz w:val="28"/>
          <w:szCs w:val="28"/>
        </w:rPr>
      </w:pPr>
    </w:p>
    <w:p w14:paraId="48DD4C6B" w14:textId="77777777" w:rsidR="0063540E" w:rsidRDefault="0063540E" w:rsidP="006E311C">
      <w:pPr>
        <w:spacing w:line="360" w:lineRule="auto"/>
        <w:jc w:val="both"/>
        <w:rPr>
          <w:rFonts w:ascii="Times New Roman" w:hAnsi="Times New Roman" w:cs="Times New Roman"/>
          <w:color w:val="000000"/>
          <w:sz w:val="28"/>
          <w:szCs w:val="28"/>
        </w:rPr>
      </w:pPr>
    </w:p>
    <w:p w14:paraId="34936B09" w14:textId="77777777" w:rsidR="00AA213C" w:rsidRDefault="00AA213C" w:rsidP="006E311C">
      <w:pPr>
        <w:spacing w:line="360" w:lineRule="auto"/>
        <w:jc w:val="both"/>
        <w:rPr>
          <w:rFonts w:ascii="Times New Roman" w:hAnsi="Times New Roman" w:cs="Times New Roman"/>
          <w:color w:val="000000"/>
          <w:sz w:val="28"/>
          <w:szCs w:val="28"/>
        </w:rPr>
      </w:pPr>
    </w:p>
    <w:p w14:paraId="7D8F4D95" w14:textId="77777777" w:rsidR="00AA213C" w:rsidRDefault="00AA213C" w:rsidP="006E311C">
      <w:pPr>
        <w:spacing w:line="360" w:lineRule="auto"/>
        <w:jc w:val="both"/>
        <w:rPr>
          <w:rFonts w:ascii="Times New Roman" w:hAnsi="Times New Roman" w:cs="Times New Roman"/>
          <w:color w:val="000000"/>
          <w:sz w:val="28"/>
          <w:szCs w:val="28"/>
        </w:rPr>
      </w:pPr>
    </w:p>
    <w:p w14:paraId="087616A2" w14:textId="77777777" w:rsidR="00AA213C" w:rsidRDefault="00AA213C" w:rsidP="006E311C">
      <w:pPr>
        <w:spacing w:line="360" w:lineRule="auto"/>
        <w:jc w:val="both"/>
        <w:rPr>
          <w:rFonts w:ascii="Times New Roman" w:hAnsi="Times New Roman" w:cs="Times New Roman"/>
          <w:color w:val="000000"/>
          <w:sz w:val="28"/>
          <w:szCs w:val="28"/>
        </w:rPr>
      </w:pPr>
    </w:p>
    <w:p w14:paraId="2F7D1881" w14:textId="77777777" w:rsidR="00AA213C" w:rsidRDefault="00AA213C" w:rsidP="006E311C">
      <w:pPr>
        <w:spacing w:line="360" w:lineRule="auto"/>
        <w:jc w:val="both"/>
        <w:rPr>
          <w:rFonts w:ascii="Times New Roman" w:hAnsi="Times New Roman" w:cs="Times New Roman"/>
          <w:color w:val="000000"/>
          <w:sz w:val="28"/>
          <w:szCs w:val="28"/>
        </w:rPr>
      </w:pPr>
    </w:p>
    <w:p w14:paraId="43EACF1F" w14:textId="77777777" w:rsidR="00AA213C" w:rsidRDefault="00AA213C" w:rsidP="006E311C">
      <w:pPr>
        <w:spacing w:line="360" w:lineRule="auto"/>
        <w:jc w:val="both"/>
        <w:rPr>
          <w:rFonts w:ascii="Times New Roman" w:hAnsi="Times New Roman" w:cs="Times New Roman"/>
          <w:color w:val="000000"/>
          <w:sz w:val="28"/>
          <w:szCs w:val="28"/>
        </w:rPr>
      </w:pPr>
    </w:p>
    <w:p w14:paraId="27D4685C" w14:textId="77777777" w:rsidR="00AA213C" w:rsidRDefault="00AA213C" w:rsidP="006E311C">
      <w:pPr>
        <w:spacing w:line="360" w:lineRule="auto"/>
        <w:jc w:val="both"/>
        <w:rPr>
          <w:rFonts w:ascii="Times New Roman" w:hAnsi="Times New Roman" w:cs="Times New Roman"/>
          <w:color w:val="000000"/>
          <w:sz w:val="28"/>
          <w:szCs w:val="28"/>
        </w:rPr>
      </w:pPr>
    </w:p>
    <w:p w14:paraId="16897AC2" w14:textId="77777777" w:rsidR="00AA213C" w:rsidRDefault="00AA213C" w:rsidP="006E311C">
      <w:pPr>
        <w:spacing w:line="360" w:lineRule="auto"/>
        <w:jc w:val="both"/>
        <w:rPr>
          <w:rFonts w:ascii="Times New Roman" w:hAnsi="Times New Roman" w:cs="Times New Roman"/>
          <w:color w:val="000000"/>
          <w:sz w:val="28"/>
          <w:szCs w:val="28"/>
        </w:rPr>
      </w:pPr>
    </w:p>
    <w:p w14:paraId="62514C50" w14:textId="77777777" w:rsidR="00AA213C" w:rsidRDefault="00AA213C" w:rsidP="006E311C">
      <w:pPr>
        <w:spacing w:line="360" w:lineRule="auto"/>
        <w:jc w:val="both"/>
        <w:rPr>
          <w:rFonts w:ascii="Times New Roman" w:hAnsi="Times New Roman" w:cs="Times New Roman"/>
          <w:color w:val="000000"/>
          <w:sz w:val="28"/>
          <w:szCs w:val="28"/>
        </w:rPr>
      </w:pPr>
    </w:p>
    <w:p w14:paraId="107EFBD9" w14:textId="77777777" w:rsidR="00AA213C" w:rsidRDefault="00AA213C" w:rsidP="006E311C">
      <w:pPr>
        <w:spacing w:line="360" w:lineRule="auto"/>
        <w:jc w:val="both"/>
        <w:rPr>
          <w:rFonts w:ascii="Times New Roman" w:hAnsi="Times New Roman" w:cs="Times New Roman"/>
          <w:color w:val="000000"/>
          <w:sz w:val="28"/>
          <w:szCs w:val="28"/>
        </w:rPr>
      </w:pPr>
    </w:p>
    <w:p w14:paraId="2A7600C0" w14:textId="77777777" w:rsidR="00AA213C" w:rsidRDefault="00AA213C" w:rsidP="006E311C">
      <w:pPr>
        <w:spacing w:line="360" w:lineRule="auto"/>
        <w:jc w:val="both"/>
        <w:rPr>
          <w:rFonts w:ascii="Times New Roman" w:hAnsi="Times New Roman" w:cs="Times New Roman"/>
          <w:color w:val="000000"/>
          <w:sz w:val="28"/>
          <w:szCs w:val="28"/>
        </w:rPr>
      </w:pPr>
    </w:p>
    <w:p w14:paraId="18C4D516" w14:textId="77777777" w:rsidR="00AA213C" w:rsidRDefault="00AA213C" w:rsidP="006E311C">
      <w:pPr>
        <w:spacing w:line="360" w:lineRule="auto"/>
        <w:jc w:val="both"/>
        <w:rPr>
          <w:rFonts w:ascii="Times New Roman" w:hAnsi="Times New Roman" w:cs="Times New Roman"/>
          <w:color w:val="000000"/>
          <w:sz w:val="28"/>
          <w:szCs w:val="28"/>
        </w:rPr>
      </w:pPr>
    </w:p>
    <w:p w14:paraId="3F7F9379" w14:textId="77777777" w:rsidR="00FC08CF" w:rsidRDefault="00FC08CF" w:rsidP="006E311C">
      <w:pPr>
        <w:spacing w:line="360" w:lineRule="auto"/>
        <w:jc w:val="both"/>
        <w:rPr>
          <w:rFonts w:ascii="Times New Roman" w:hAnsi="Times New Roman" w:cs="Times New Roman"/>
          <w:color w:val="000000"/>
          <w:sz w:val="28"/>
          <w:szCs w:val="28"/>
        </w:rPr>
      </w:pPr>
    </w:p>
    <w:p w14:paraId="3951482A" w14:textId="77777777" w:rsidR="00AA213C" w:rsidRPr="00E17CA6" w:rsidRDefault="00AA213C" w:rsidP="006E311C">
      <w:pPr>
        <w:spacing w:line="360" w:lineRule="auto"/>
        <w:jc w:val="both"/>
        <w:rPr>
          <w:rFonts w:ascii="Times New Roman" w:hAnsi="Times New Roman" w:cs="Times New Roman"/>
          <w:color w:val="000000"/>
          <w:sz w:val="28"/>
          <w:szCs w:val="28"/>
        </w:rPr>
      </w:pPr>
    </w:p>
    <w:p w14:paraId="6938E1D2" w14:textId="77777777" w:rsidR="00B61744" w:rsidRPr="00AA213C" w:rsidRDefault="00B61744" w:rsidP="00FC08CF">
      <w:pPr>
        <w:spacing w:after="304" w:line="360" w:lineRule="auto"/>
        <w:ind w:left="-5"/>
        <w:jc w:val="both"/>
        <w:rPr>
          <w:rFonts w:ascii="Times New Roman" w:hAnsi="Times New Roman" w:cs="Times New Roman"/>
        </w:rPr>
      </w:pPr>
      <w:r w:rsidRPr="00AA213C">
        <w:rPr>
          <w:rFonts w:ascii="Times New Roman" w:hAnsi="Times New Roman" w:cs="Times New Roman"/>
        </w:rPr>
        <w:t xml:space="preserve">Student name: Andreea Cristina Mirica </w:t>
      </w:r>
    </w:p>
    <w:p w14:paraId="463C2229" w14:textId="77777777" w:rsidR="00B61744" w:rsidRPr="00AA213C" w:rsidRDefault="00B61744" w:rsidP="00FC08CF">
      <w:pPr>
        <w:spacing w:after="304" w:line="360" w:lineRule="auto"/>
        <w:ind w:left="-5"/>
        <w:jc w:val="both"/>
        <w:rPr>
          <w:rFonts w:ascii="Times New Roman" w:hAnsi="Times New Roman" w:cs="Times New Roman"/>
        </w:rPr>
      </w:pPr>
      <w:r w:rsidRPr="00AA213C">
        <w:rPr>
          <w:rFonts w:ascii="Times New Roman" w:hAnsi="Times New Roman" w:cs="Times New Roman"/>
        </w:rPr>
        <w:t xml:space="preserve">Student ID number: 2211629 </w:t>
      </w:r>
    </w:p>
    <w:p w14:paraId="551AF8DF" w14:textId="0EA0A882" w:rsidR="00C321B1" w:rsidRPr="00AA213C" w:rsidRDefault="00C321B1" w:rsidP="00FC08CF">
      <w:pPr>
        <w:spacing w:after="304" w:line="360" w:lineRule="auto"/>
        <w:ind w:left="-5"/>
        <w:jc w:val="both"/>
        <w:rPr>
          <w:rFonts w:ascii="Times New Roman" w:hAnsi="Times New Roman" w:cs="Times New Roman"/>
        </w:rPr>
      </w:pPr>
      <w:r w:rsidRPr="00AA213C">
        <w:rPr>
          <w:rFonts w:ascii="Times New Roman" w:hAnsi="Times New Roman" w:cs="Times New Roman"/>
          <w:kern w:val="0"/>
          <w14:ligatures w14:val="none"/>
        </w:rPr>
        <w:t>Contemporary Themes in the Hotel and Hospitality Sector</w:t>
      </w:r>
      <w:r w:rsidR="006416AA" w:rsidRPr="00AA213C">
        <w:rPr>
          <w:rFonts w:ascii="Times New Roman" w:hAnsi="Times New Roman" w:cs="Times New Roman"/>
          <w:kern w:val="0"/>
          <w14:ligatures w14:val="none"/>
        </w:rPr>
        <w:t xml:space="preserve"> </w:t>
      </w:r>
      <w:r w:rsidR="005F569C" w:rsidRPr="00AA213C">
        <w:rPr>
          <w:rFonts w:ascii="Times New Roman" w:hAnsi="Times New Roman" w:cs="Times New Roman"/>
          <w:kern w:val="0"/>
          <w14:ligatures w14:val="none"/>
        </w:rPr>
        <w:t>BMIH6001</w:t>
      </w:r>
    </w:p>
    <w:p w14:paraId="16E9E400" w14:textId="77777777" w:rsidR="002B45C2" w:rsidRPr="00AA213C" w:rsidRDefault="00B61744" w:rsidP="00FC08CF">
      <w:pPr>
        <w:spacing w:after="99" w:line="360" w:lineRule="auto"/>
        <w:ind w:left="2"/>
        <w:jc w:val="both"/>
        <w:rPr>
          <w:rFonts w:ascii="Times New Roman" w:hAnsi="Times New Roman" w:cs="Times New Roman"/>
        </w:rPr>
      </w:pPr>
      <w:r w:rsidRPr="00AA213C">
        <w:rPr>
          <w:rFonts w:ascii="Times New Roman" w:hAnsi="Times New Roman" w:cs="Times New Roman"/>
        </w:rPr>
        <w:t xml:space="preserve">Lecturer: </w:t>
      </w:r>
      <w:r w:rsidR="002B45C2" w:rsidRPr="00AA213C">
        <w:rPr>
          <w:rFonts w:ascii="Times New Roman" w:hAnsi="Times New Roman" w:cs="Times New Roman"/>
        </w:rPr>
        <w:t xml:space="preserve">Dr Ernest </w:t>
      </w:r>
      <w:proofErr w:type="spellStart"/>
      <w:r w:rsidR="002B45C2" w:rsidRPr="00AA213C">
        <w:rPr>
          <w:rFonts w:ascii="Times New Roman" w:hAnsi="Times New Roman" w:cs="Times New Roman"/>
        </w:rPr>
        <w:t>Balutie</w:t>
      </w:r>
      <w:proofErr w:type="spellEnd"/>
      <w:r w:rsidR="002B45C2" w:rsidRPr="00AA213C">
        <w:rPr>
          <w:rFonts w:ascii="Times New Roman" w:hAnsi="Times New Roman" w:cs="Times New Roman"/>
        </w:rPr>
        <w:t xml:space="preserve"> </w:t>
      </w:r>
      <w:proofErr w:type="spellStart"/>
      <w:r w:rsidR="002B45C2" w:rsidRPr="00AA213C">
        <w:rPr>
          <w:rFonts w:ascii="Times New Roman" w:hAnsi="Times New Roman" w:cs="Times New Roman"/>
        </w:rPr>
        <w:t>Wavei</w:t>
      </w:r>
      <w:proofErr w:type="spellEnd"/>
      <w:r w:rsidR="002B45C2" w:rsidRPr="00AA213C">
        <w:rPr>
          <w:rFonts w:ascii="Times New Roman" w:hAnsi="Times New Roman" w:cs="Times New Roman"/>
        </w:rPr>
        <w:t xml:space="preserve"> </w:t>
      </w:r>
    </w:p>
    <w:p w14:paraId="6B15E2BF" w14:textId="070E0894" w:rsidR="00B61744" w:rsidRPr="00AA213C" w:rsidRDefault="00B61744" w:rsidP="00FC08CF">
      <w:pPr>
        <w:spacing w:line="360" w:lineRule="auto"/>
        <w:jc w:val="both"/>
        <w:rPr>
          <w:rFonts w:ascii="Times New Roman" w:hAnsi="Times New Roman" w:cs="Times New Roman"/>
        </w:rPr>
      </w:pPr>
      <w:r w:rsidRPr="00AA213C">
        <w:rPr>
          <w:rFonts w:ascii="Times New Roman" w:hAnsi="Times New Roman" w:cs="Times New Roman"/>
        </w:rPr>
        <w:t xml:space="preserve">Word </w:t>
      </w:r>
      <w:r w:rsidR="002B45C2" w:rsidRPr="00AA213C">
        <w:rPr>
          <w:rFonts w:ascii="Times New Roman" w:hAnsi="Times New Roman" w:cs="Times New Roman"/>
        </w:rPr>
        <w:t>count: 2500</w:t>
      </w:r>
      <w:r w:rsidRPr="00AA213C">
        <w:rPr>
          <w:rFonts w:ascii="Times New Roman" w:hAnsi="Times New Roman" w:cs="Times New Roman"/>
        </w:rPr>
        <w:t xml:space="preserve"> words </w:t>
      </w:r>
    </w:p>
    <w:p w14:paraId="07A1E538" w14:textId="77777777" w:rsidR="0063540E" w:rsidRPr="00E17CA6" w:rsidRDefault="0063540E" w:rsidP="006E311C">
      <w:pPr>
        <w:spacing w:line="360" w:lineRule="auto"/>
        <w:jc w:val="both"/>
        <w:rPr>
          <w:rFonts w:ascii="Times New Roman" w:hAnsi="Times New Roman" w:cs="Times New Roman"/>
          <w:color w:val="000000"/>
          <w:sz w:val="28"/>
          <w:szCs w:val="28"/>
        </w:rPr>
      </w:pPr>
    </w:p>
    <w:p w14:paraId="4720FCEB" w14:textId="77777777" w:rsidR="00224025" w:rsidRPr="0041317A" w:rsidRDefault="00224025" w:rsidP="00224025">
      <w:pPr>
        <w:spacing w:after="160" w:line="360" w:lineRule="auto"/>
        <w:jc w:val="both"/>
        <w:rPr>
          <w:rFonts w:ascii="Arial" w:hAnsi="Arial" w:cs="Arial"/>
          <w:b/>
          <w:bCs/>
        </w:rPr>
      </w:pPr>
    </w:p>
    <w:p w14:paraId="57939E7C" w14:textId="77777777" w:rsidR="00224025" w:rsidRDefault="00224025" w:rsidP="00224025">
      <w:pPr>
        <w:spacing w:after="160" w:line="360" w:lineRule="auto"/>
        <w:jc w:val="center"/>
        <w:rPr>
          <w:rFonts w:ascii="Arial" w:hAnsi="Arial" w:cs="Arial"/>
          <w:b/>
          <w:bCs/>
        </w:rPr>
      </w:pPr>
      <w:r w:rsidRPr="0041317A">
        <w:rPr>
          <w:rFonts w:ascii="Arial" w:hAnsi="Arial" w:cs="Arial"/>
          <w:b/>
          <w:bCs/>
        </w:rPr>
        <w:t>Acknowledgement</w:t>
      </w:r>
    </w:p>
    <w:p w14:paraId="72E1F116" w14:textId="77777777" w:rsidR="00224025" w:rsidRDefault="00224025" w:rsidP="00224025">
      <w:pPr>
        <w:spacing w:after="160" w:line="360" w:lineRule="auto"/>
        <w:jc w:val="center"/>
        <w:rPr>
          <w:rFonts w:ascii="Arial" w:hAnsi="Arial" w:cs="Arial"/>
          <w:b/>
          <w:bCs/>
        </w:rPr>
      </w:pPr>
    </w:p>
    <w:p w14:paraId="2BE8ECEE" w14:textId="77777777" w:rsidR="00224025" w:rsidRPr="0041317A" w:rsidRDefault="00224025" w:rsidP="00224025">
      <w:pPr>
        <w:spacing w:after="160" w:line="360" w:lineRule="auto"/>
        <w:jc w:val="center"/>
        <w:rPr>
          <w:rFonts w:ascii="Arial" w:hAnsi="Arial" w:cs="Arial"/>
          <w:b/>
          <w:bCs/>
        </w:rPr>
      </w:pPr>
    </w:p>
    <w:p w14:paraId="74B7D793" w14:textId="77777777" w:rsidR="0063540E" w:rsidRPr="00E17CA6" w:rsidRDefault="0063540E" w:rsidP="006E311C">
      <w:pPr>
        <w:spacing w:line="360" w:lineRule="auto"/>
        <w:jc w:val="both"/>
        <w:rPr>
          <w:rFonts w:ascii="Times New Roman" w:hAnsi="Times New Roman" w:cs="Times New Roman"/>
          <w:color w:val="000000"/>
          <w:sz w:val="28"/>
          <w:szCs w:val="28"/>
        </w:rPr>
      </w:pPr>
    </w:p>
    <w:p w14:paraId="6C76FF61" w14:textId="15402E75" w:rsidR="006E311C" w:rsidRPr="007D064D" w:rsidRDefault="005A706E" w:rsidP="006E311C">
      <w:pPr>
        <w:spacing w:line="360" w:lineRule="auto"/>
        <w:jc w:val="both"/>
        <w:rPr>
          <w:rFonts w:ascii="Times New Roman" w:hAnsi="Times New Roman" w:cs="Times New Roman"/>
          <w:color w:val="000000"/>
          <w:sz w:val="28"/>
          <w:szCs w:val="28"/>
        </w:rPr>
      </w:pPr>
      <w:r w:rsidRPr="007D064D">
        <w:rPr>
          <w:rFonts w:ascii="Times New Roman" w:hAnsi="Times New Roman" w:cs="Times New Roman"/>
        </w:rPr>
        <w:t xml:space="preserve">I confirm that I have not used any AI tools in the research and creation of this assignment. I have not presented any </w:t>
      </w:r>
      <w:r w:rsidR="00224025" w:rsidRPr="007D064D">
        <w:rPr>
          <w:rFonts w:ascii="Times New Roman" w:hAnsi="Times New Roman" w:cs="Times New Roman"/>
        </w:rPr>
        <w:t>AI-generated</w:t>
      </w:r>
      <w:r w:rsidRPr="007D064D">
        <w:rPr>
          <w:rFonts w:ascii="Times New Roman" w:hAnsi="Times New Roman" w:cs="Times New Roman"/>
        </w:rPr>
        <w:t xml:space="preserve"> materials as my work. I confirm I have copies of my drafts, notes, and other resources I used, which I may be asked to provide </w:t>
      </w:r>
      <w:r w:rsidR="00224025" w:rsidRPr="007D064D">
        <w:rPr>
          <w:rFonts w:ascii="Times New Roman" w:hAnsi="Times New Roman" w:cs="Times New Roman"/>
        </w:rPr>
        <w:t>as</w:t>
      </w:r>
      <w:r w:rsidRPr="007D064D">
        <w:rPr>
          <w:rFonts w:ascii="Times New Roman" w:hAnsi="Times New Roman" w:cs="Times New Roman"/>
        </w:rPr>
        <w:t xml:space="preserve"> evidence.</w:t>
      </w:r>
    </w:p>
    <w:p w14:paraId="4BB9042B" w14:textId="77777777" w:rsidR="006E311C" w:rsidRPr="006E311C" w:rsidRDefault="006E311C" w:rsidP="006E311C">
      <w:pPr>
        <w:spacing w:line="360" w:lineRule="auto"/>
        <w:jc w:val="both"/>
        <w:rPr>
          <w:rFonts w:ascii="Times New Roman" w:hAnsi="Times New Roman" w:cs="Times New Roman"/>
          <w:color w:val="000000"/>
        </w:rPr>
      </w:pPr>
    </w:p>
    <w:p w14:paraId="550DD3F6" w14:textId="77777777" w:rsidR="006E311C" w:rsidRPr="006E311C" w:rsidRDefault="006E311C" w:rsidP="006E311C">
      <w:pPr>
        <w:spacing w:line="360" w:lineRule="auto"/>
        <w:jc w:val="both"/>
        <w:rPr>
          <w:rFonts w:ascii="Times New Roman" w:hAnsi="Times New Roman" w:cs="Times New Roman"/>
          <w:color w:val="000000"/>
        </w:rPr>
      </w:pPr>
    </w:p>
    <w:p w14:paraId="3B6DAC21" w14:textId="77777777" w:rsidR="006E311C" w:rsidRPr="006E311C" w:rsidRDefault="006E311C" w:rsidP="006E311C">
      <w:pPr>
        <w:spacing w:line="360" w:lineRule="auto"/>
        <w:jc w:val="both"/>
        <w:rPr>
          <w:rFonts w:ascii="Times New Roman" w:hAnsi="Times New Roman" w:cs="Times New Roman"/>
          <w:color w:val="000000"/>
        </w:rPr>
      </w:pPr>
    </w:p>
    <w:p w14:paraId="09C382DB" w14:textId="77777777" w:rsidR="006E311C" w:rsidRPr="006E311C" w:rsidRDefault="006E311C" w:rsidP="006E311C">
      <w:pPr>
        <w:spacing w:line="360" w:lineRule="auto"/>
        <w:jc w:val="both"/>
        <w:rPr>
          <w:rFonts w:ascii="Times New Roman" w:hAnsi="Times New Roman" w:cs="Times New Roman"/>
          <w:color w:val="000000"/>
        </w:rPr>
      </w:pPr>
    </w:p>
    <w:p w14:paraId="3B9150CA" w14:textId="77777777" w:rsidR="006E311C" w:rsidRPr="006E311C" w:rsidRDefault="006E311C" w:rsidP="006E311C">
      <w:pPr>
        <w:spacing w:line="360" w:lineRule="auto"/>
        <w:jc w:val="both"/>
        <w:rPr>
          <w:rFonts w:ascii="Times New Roman" w:hAnsi="Times New Roman" w:cs="Times New Roman"/>
          <w:color w:val="000000"/>
        </w:rPr>
      </w:pPr>
    </w:p>
    <w:p w14:paraId="19C71A51" w14:textId="77777777" w:rsidR="006E311C" w:rsidRPr="006E311C" w:rsidRDefault="006E311C" w:rsidP="006E311C">
      <w:pPr>
        <w:spacing w:line="360" w:lineRule="auto"/>
        <w:jc w:val="both"/>
        <w:rPr>
          <w:rFonts w:ascii="Times New Roman" w:hAnsi="Times New Roman" w:cs="Times New Roman"/>
          <w:color w:val="000000"/>
        </w:rPr>
      </w:pPr>
    </w:p>
    <w:p w14:paraId="483EAC65" w14:textId="77777777" w:rsidR="006E311C" w:rsidRPr="006E311C" w:rsidRDefault="006E311C" w:rsidP="006E311C">
      <w:pPr>
        <w:spacing w:line="360" w:lineRule="auto"/>
        <w:jc w:val="both"/>
        <w:rPr>
          <w:rFonts w:ascii="Times New Roman" w:hAnsi="Times New Roman" w:cs="Times New Roman"/>
          <w:color w:val="000000"/>
        </w:rPr>
      </w:pPr>
    </w:p>
    <w:p w14:paraId="6E85C3D5" w14:textId="77777777" w:rsidR="006E311C" w:rsidRPr="006E311C" w:rsidRDefault="006E311C" w:rsidP="006E311C">
      <w:pPr>
        <w:spacing w:line="360" w:lineRule="auto"/>
        <w:jc w:val="both"/>
        <w:rPr>
          <w:rFonts w:ascii="Times New Roman" w:hAnsi="Times New Roman" w:cs="Times New Roman"/>
          <w:color w:val="000000"/>
        </w:rPr>
      </w:pPr>
    </w:p>
    <w:p w14:paraId="2A2B61B0" w14:textId="77777777" w:rsidR="006E311C" w:rsidRPr="006E311C" w:rsidRDefault="006E311C" w:rsidP="006E311C">
      <w:pPr>
        <w:spacing w:line="360" w:lineRule="auto"/>
        <w:jc w:val="both"/>
        <w:rPr>
          <w:rFonts w:ascii="Times New Roman" w:hAnsi="Times New Roman" w:cs="Times New Roman"/>
          <w:color w:val="000000"/>
        </w:rPr>
      </w:pPr>
    </w:p>
    <w:p w14:paraId="4AAC7790" w14:textId="77777777" w:rsidR="006E311C" w:rsidRPr="006E311C" w:rsidRDefault="006E311C" w:rsidP="006E311C">
      <w:pPr>
        <w:spacing w:line="360" w:lineRule="auto"/>
        <w:jc w:val="both"/>
        <w:rPr>
          <w:rFonts w:ascii="Times New Roman" w:hAnsi="Times New Roman" w:cs="Times New Roman"/>
          <w:color w:val="000000"/>
        </w:rPr>
      </w:pPr>
    </w:p>
    <w:p w14:paraId="50C2B3A0" w14:textId="77777777" w:rsidR="006E311C" w:rsidRPr="006E311C" w:rsidRDefault="006E311C" w:rsidP="006E311C">
      <w:pPr>
        <w:spacing w:line="360" w:lineRule="auto"/>
        <w:jc w:val="both"/>
        <w:rPr>
          <w:rFonts w:ascii="Times New Roman" w:hAnsi="Times New Roman" w:cs="Times New Roman"/>
          <w:color w:val="000000"/>
        </w:rPr>
      </w:pPr>
    </w:p>
    <w:p w14:paraId="22B369DD" w14:textId="77777777" w:rsidR="006E311C" w:rsidRPr="006E311C" w:rsidRDefault="006E311C" w:rsidP="006E311C">
      <w:pPr>
        <w:spacing w:line="360" w:lineRule="auto"/>
        <w:jc w:val="both"/>
        <w:rPr>
          <w:rFonts w:ascii="Times New Roman" w:hAnsi="Times New Roman" w:cs="Times New Roman"/>
          <w:color w:val="000000"/>
        </w:rPr>
      </w:pPr>
    </w:p>
    <w:p w14:paraId="52628692" w14:textId="77777777" w:rsidR="006E311C" w:rsidRPr="006E311C" w:rsidRDefault="006E311C" w:rsidP="006E311C">
      <w:pPr>
        <w:spacing w:line="360" w:lineRule="auto"/>
        <w:jc w:val="both"/>
        <w:rPr>
          <w:rFonts w:ascii="Times New Roman" w:hAnsi="Times New Roman" w:cs="Times New Roman"/>
          <w:color w:val="000000"/>
        </w:rPr>
      </w:pPr>
    </w:p>
    <w:p w14:paraId="06DC1874" w14:textId="77777777" w:rsidR="006E311C" w:rsidRPr="006E311C" w:rsidRDefault="006E311C" w:rsidP="006E311C">
      <w:pPr>
        <w:spacing w:line="360" w:lineRule="auto"/>
        <w:jc w:val="both"/>
        <w:rPr>
          <w:rFonts w:ascii="Times New Roman" w:hAnsi="Times New Roman" w:cs="Times New Roman"/>
          <w:color w:val="000000"/>
        </w:rPr>
      </w:pPr>
    </w:p>
    <w:p w14:paraId="362F8721" w14:textId="77777777" w:rsidR="006E311C" w:rsidRPr="006E311C" w:rsidRDefault="006E311C" w:rsidP="006E311C">
      <w:pPr>
        <w:spacing w:line="360" w:lineRule="auto"/>
        <w:jc w:val="both"/>
        <w:rPr>
          <w:rFonts w:ascii="Times New Roman" w:hAnsi="Times New Roman" w:cs="Times New Roman"/>
          <w:color w:val="000000"/>
        </w:rPr>
      </w:pPr>
    </w:p>
    <w:p w14:paraId="6F45BA3F" w14:textId="77777777" w:rsidR="006E311C" w:rsidRPr="006E311C" w:rsidRDefault="006E311C" w:rsidP="006E311C">
      <w:pPr>
        <w:spacing w:line="360" w:lineRule="auto"/>
        <w:jc w:val="both"/>
        <w:rPr>
          <w:rFonts w:ascii="Times New Roman" w:hAnsi="Times New Roman" w:cs="Times New Roman"/>
          <w:color w:val="000000"/>
        </w:rPr>
      </w:pPr>
    </w:p>
    <w:p w14:paraId="62CC9505" w14:textId="77777777" w:rsidR="006E311C" w:rsidRPr="006E311C" w:rsidRDefault="006E311C" w:rsidP="006E311C">
      <w:pPr>
        <w:spacing w:line="360" w:lineRule="auto"/>
        <w:jc w:val="both"/>
        <w:rPr>
          <w:rFonts w:ascii="Times New Roman" w:hAnsi="Times New Roman" w:cs="Times New Roman"/>
          <w:color w:val="000000"/>
        </w:rPr>
      </w:pPr>
    </w:p>
    <w:p w14:paraId="3EC44A4B" w14:textId="77777777" w:rsidR="006E311C" w:rsidRPr="006E311C" w:rsidRDefault="006E311C" w:rsidP="006E311C">
      <w:pPr>
        <w:spacing w:line="360" w:lineRule="auto"/>
        <w:jc w:val="both"/>
        <w:rPr>
          <w:rFonts w:ascii="Times New Roman" w:hAnsi="Times New Roman" w:cs="Times New Roman"/>
          <w:color w:val="000000"/>
        </w:rPr>
      </w:pPr>
    </w:p>
    <w:p w14:paraId="6F762D1A" w14:textId="77777777" w:rsidR="006E311C" w:rsidRPr="006E311C" w:rsidRDefault="006E311C" w:rsidP="006E311C">
      <w:pPr>
        <w:spacing w:line="360" w:lineRule="auto"/>
        <w:jc w:val="both"/>
        <w:rPr>
          <w:rFonts w:ascii="Times New Roman" w:hAnsi="Times New Roman" w:cs="Times New Roman"/>
          <w:color w:val="000000"/>
        </w:rPr>
      </w:pPr>
    </w:p>
    <w:p w14:paraId="44A8C1C0" w14:textId="77777777" w:rsidR="006E311C" w:rsidRPr="006E311C" w:rsidRDefault="006E311C" w:rsidP="006E311C">
      <w:pPr>
        <w:spacing w:line="360" w:lineRule="auto"/>
        <w:jc w:val="both"/>
        <w:rPr>
          <w:rFonts w:ascii="Times New Roman" w:hAnsi="Times New Roman" w:cs="Times New Roman"/>
          <w:color w:val="000000"/>
        </w:rPr>
      </w:pPr>
    </w:p>
    <w:p w14:paraId="2309F35A" w14:textId="77777777" w:rsidR="006E311C" w:rsidRPr="006E311C" w:rsidRDefault="006E311C" w:rsidP="006E311C">
      <w:pPr>
        <w:spacing w:line="360" w:lineRule="auto"/>
        <w:jc w:val="both"/>
        <w:rPr>
          <w:rFonts w:ascii="Times New Roman" w:hAnsi="Times New Roman" w:cs="Times New Roman"/>
          <w:color w:val="000000"/>
        </w:rPr>
      </w:pPr>
    </w:p>
    <w:p w14:paraId="008E71E8" w14:textId="77777777" w:rsidR="006E311C" w:rsidRPr="006E311C" w:rsidRDefault="006E311C" w:rsidP="006E311C">
      <w:pPr>
        <w:spacing w:line="360" w:lineRule="auto"/>
        <w:jc w:val="both"/>
        <w:rPr>
          <w:rFonts w:ascii="Times New Roman" w:hAnsi="Times New Roman" w:cs="Times New Roman"/>
          <w:color w:val="000000"/>
        </w:rPr>
      </w:pPr>
    </w:p>
    <w:p w14:paraId="71B45CDC" w14:textId="77777777" w:rsidR="006E311C" w:rsidRPr="006E311C" w:rsidRDefault="006E311C" w:rsidP="006E311C">
      <w:pPr>
        <w:spacing w:line="360" w:lineRule="auto"/>
        <w:jc w:val="both"/>
        <w:rPr>
          <w:rFonts w:ascii="Times New Roman" w:hAnsi="Times New Roman" w:cs="Times New Roman"/>
          <w:color w:val="000000"/>
        </w:rPr>
      </w:pPr>
    </w:p>
    <w:p w14:paraId="5DEF4A76" w14:textId="77777777" w:rsidR="006E311C" w:rsidRPr="006E311C" w:rsidRDefault="006E311C" w:rsidP="006E311C">
      <w:pPr>
        <w:spacing w:line="360" w:lineRule="auto"/>
        <w:jc w:val="both"/>
        <w:rPr>
          <w:rFonts w:ascii="Times New Roman" w:hAnsi="Times New Roman" w:cs="Times New Roman"/>
          <w:color w:val="000000"/>
        </w:rPr>
      </w:pPr>
    </w:p>
    <w:p w14:paraId="1E00D2C8" w14:textId="77777777" w:rsidR="006E311C" w:rsidRPr="006E311C" w:rsidRDefault="006E311C" w:rsidP="006E311C">
      <w:pPr>
        <w:spacing w:line="360" w:lineRule="auto"/>
        <w:jc w:val="both"/>
        <w:rPr>
          <w:rFonts w:ascii="Times New Roman" w:hAnsi="Times New Roman" w:cs="Times New Roman"/>
          <w:color w:val="000000"/>
        </w:rPr>
      </w:pPr>
    </w:p>
    <w:p w14:paraId="29614A27" w14:textId="77777777" w:rsidR="006E311C" w:rsidRPr="006E311C" w:rsidRDefault="006E311C" w:rsidP="006E311C">
      <w:pPr>
        <w:spacing w:line="360" w:lineRule="auto"/>
        <w:jc w:val="both"/>
        <w:rPr>
          <w:rFonts w:ascii="Times New Roman" w:hAnsi="Times New Roman" w:cs="Times New Roman"/>
          <w:color w:val="000000"/>
        </w:rPr>
      </w:pPr>
    </w:p>
    <w:p w14:paraId="3988F91B" w14:textId="77777777" w:rsidR="006E311C" w:rsidRPr="006E311C" w:rsidRDefault="006E311C" w:rsidP="006E311C">
      <w:pPr>
        <w:spacing w:line="360" w:lineRule="auto"/>
        <w:jc w:val="both"/>
        <w:rPr>
          <w:rFonts w:ascii="Times New Roman" w:hAnsi="Times New Roman" w:cs="Times New Roman"/>
          <w:color w:val="000000"/>
        </w:rPr>
      </w:pPr>
    </w:p>
    <w:p w14:paraId="025D29E0" w14:textId="77777777" w:rsidR="006E311C" w:rsidRPr="006E311C" w:rsidRDefault="006E311C" w:rsidP="006E311C">
      <w:pPr>
        <w:spacing w:line="360" w:lineRule="auto"/>
        <w:jc w:val="both"/>
        <w:rPr>
          <w:rFonts w:ascii="Times New Roman" w:hAnsi="Times New Roman" w:cs="Times New Roman"/>
          <w:color w:val="000000"/>
        </w:rPr>
      </w:pPr>
    </w:p>
    <w:sdt>
      <w:sdtPr>
        <w:rPr>
          <w:rFonts w:ascii="Times New Roman" w:eastAsiaTheme="minorHAnsi" w:hAnsi="Times New Roman" w:cs="Times New Roman"/>
          <w:b w:val="0"/>
          <w:bCs w:val="0"/>
          <w:color w:val="auto"/>
          <w:kern w:val="2"/>
          <w:sz w:val="24"/>
          <w:szCs w:val="24"/>
          <w:lang w:val="en-GB"/>
          <w14:ligatures w14:val="standardContextual"/>
        </w:rPr>
        <w:id w:val="-23783462"/>
        <w:docPartObj>
          <w:docPartGallery w:val="Table of Contents"/>
          <w:docPartUnique/>
        </w:docPartObj>
      </w:sdtPr>
      <w:sdtEndPr>
        <w:rPr>
          <w:noProof/>
        </w:rPr>
      </w:sdtEndPr>
      <w:sdtContent>
        <w:p w14:paraId="0BD17117" w14:textId="5762AB1D" w:rsidR="006E311C" w:rsidRPr="006E311C" w:rsidRDefault="006E311C" w:rsidP="006E311C">
          <w:pPr>
            <w:pStyle w:val="TOCHeading"/>
            <w:spacing w:line="360" w:lineRule="auto"/>
            <w:jc w:val="both"/>
            <w:rPr>
              <w:rFonts w:ascii="Times New Roman" w:hAnsi="Times New Roman" w:cs="Times New Roman"/>
              <w:sz w:val="24"/>
              <w:szCs w:val="24"/>
            </w:rPr>
          </w:pPr>
          <w:r w:rsidRPr="006E311C">
            <w:rPr>
              <w:rFonts w:ascii="Times New Roman" w:hAnsi="Times New Roman" w:cs="Times New Roman"/>
              <w:sz w:val="24"/>
              <w:szCs w:val="24"/>
            </w:rPr>
            <w:t>Table of Contents</w:t>
          </w:r>
        </w:p>
        <w:p w14:paraId="65DB10CE" w14:textId="730ADC81" w:rsidR="006E311C" w:rsidRPr="006E311C" w:rsidRDefault="006E311C" w:rsidP="006E311C">
          <w:pPr>
            <w:pStyle w:val="TOC1"/>
            <w:tabs>
              <w:tab w:val="right" w:leader="dot" w:pos="9016"/>
            </w:tabs>
            <w:spacing w:line="360" w:lineRule="auto"/>
            <w:jc w:val="both"/>
            <w:rPr>
              <w:rFonts w:ascii="Times New Roman" w:hAnsi="Times New Roman" w:cs="Times New Roman"/>
              <w:noProof/>
              <w:sz w:val="24"/>
              <w:szCs w:val="24"/>
            </w:rPr>
          </w:pPr>
          <w:r w:rsidRPr="006E311C">
            <w:rPr>
              <w:rFonts w:ascii="Times New Roman" w:hAnsi="Times New Roman" w:cs="Times New Roman"/>
              <w:b w:val="0"/>
              <w:bCs w:val="0"/>
              <w:sz w:val="24"/>
              <w:szCs w:val="24"/>
            </w:rPr>
            <w:fldChar w:fldCharType="begin"/>
          </w:r>
          <w:r w:rsidRPr="006E311C">
            <w:rPr>
              <w:rFonts w:ascii="Times New Roman" w:hAnsi="Times New Roman" w:cs="Times New Roman"/>
              <w:sz w:val="24"/>
              <w:szCs w:val="24"/>
            </w:rPr>
            <w:instrText xml:space="preserve"> TOC \o "1-3" \h \z \u </w:instrText>
          </w:r>
          <w:r w:rsidRPr="006E311C">
            <w:rPr>
              <w:rFonts w:ascii="Times New Roman" w:hAnsi="Times New Roman" w:cs="Times New Roman"/>
              <w:b w:val="0"/>
              <w:bCs w:val="0"/>
              <w:sz w:val="24"/>
              <w:szCs w:val="24"/>
            </w:rPr>
            <w:fldChar w:fldCharType="separate"/>
          </w:r>
          <w:hyperlink w:anchor="_Toc199019440" w:history="1">
            <w:r w:rsidRPr="006E311C">
              <w:rPr>
                <w:rStyle w:val="Hyperlink"/>
                <w:rFonts w:ascii="Times New Roman" w:hAnsi="Times New Roman" w:cs="Times New Roman"/>
                <w:noProof/>
                <w:sz w:val="24"/>
                <w:szCs w:val="24"/>
              </w:rPr>
              <w:t>Abstract</w:t>
            </w:r>
            <w:r w:rsidRPr="006E311C">
              <w:rPr>
                <w:rFonts w:ascii="Times New Roman" w:hAnsi="Times New Roman" w:cs="Times New Roman"/>
                <w:noProof/>
                <w:webHidden/>
                <w:sz w:val="24"/>
                <w:szCs w:val="24"/>
              </w:rPr>
              <w:tab/>
            </w:r>
            <w:r w:rsidRPr="006E311C">
              <w:rPr>
                <w:rFonts w:ascii="Times New Roman" w:hAnsi="Times New Roman" w:cs="Times New Roman"/>
                <w:noProof/>
                <w:webHidden/>
                <w:sz w:val="24"/>
                <w:szCs w:val="24"/>
              </w:rPr>
              <w:fldChar w:fldCharType="begin"/>
            </w:r>
            <w:r w:rsidRPr="006E311C">
              <w:rPr>
                <w:rFonts w:ascii="Times New Roman" w:hAnsi="Times New Roman" w:cs="Times New Roman"/>
                <w:noProof/>
                <w:webHidden/>
                <w:sz w:val="24"/>
                <w:szCs w:val="24"/>
              </w:rPr>
              <w:instrText xml:space="preserve"> PAGEREF _Toc199019440 \h </w:instrText>
            </w:r>
            <w:r w:rsidRPr="006E311C">
              <w:rPr>
                <w:rFonts w:ascii="Times New Roman" w:hAnsi="Times New Roman" w:cs="Times New Roman"/>
                <w:noProof/>
                <w:webHidden/>
                <w:sz w:val="24"/>
                <w:szCs w:val="24"/>
              </w:rPr>
            </w:r>
            <w:r w:rsidRPr="006E311C">
              <w:rPr>
                <w:rFonts w:ascii="Times New Roman" w:hAnsi="Times New Roman" w:cs="Times New Roman"/>
                <w:noProof/>
                <w:webHidden/>
                <w:sz w:val="24"/>
                <w:szCs w:val="24"/>
              </w:rPr>
              <w:fldChar w:fldCharType="separate"/>
            </w:r>
            <w:r w:rsidRPr="006E311C">
              <w:rPr>
                <w:rFonts w:ascii="Times New Roman" w:hAnsi="Times New Roman" w:cs="Times New Roman"/>
                <w:noProof/>
                <w:webHidden/>
                <w:sz w:val="24"/>
                <w:szCs w:val="24"/>
              </w:rPr>
              <w:t>2</w:t>
            </w:r>
            <w:r w:rsidRPr="006E311C">
              <w:rPr>
                <w:rFonts w:ascii="Times New Roman" w:hAnsi="Times New Roman" w:cs="Times New Roman"/>
                <w:noProof/>
                <w:webHidden/>
                <w:sz w:val="24"/>
                <w:szCs w:val="24"/>
              </w:rPr>
              <w:fldChar w:fldCharType="end"/>
            </w:r>
          </w:hyperlink>
        </w:p>
        <w:p w14:paraId="202095CA" w14:textId="5AF26E86" w:rsidR="006E311C" w:rsidRPr="006E311C" w:rsidRDefault="006E311C" w:rsidP="006E311C">
          <w:pPr>
            <w:pStyle w:val="TOC1"/>
            <w:tabs>
              <w:tab w:val="right" w:leader="dot" w:pos="9016"/>
            </w:tabs>
            <w:spacing w:line="360" w:lineRule="auto"/>
            <w:jc w:val="both"/>
            <w:rPr>
              <w:rFonts w:ascii="Times New Roman" w:hAnsi="Times New Roman" w:cs="Times New Roman"/>
              <w:noProof/>
              <w:sz w:val="24"/>
              <w:szCs w:val="24"/>
            </w:rPr>
          </w:pPr>
          <w:hyperlink w:anchor="_Toc199019441" w:history="1">
            <w:r w:rsidRPr="006E311C">
              <w:rPr>
                <w:rStyle w:val="Hyperlink"/>
                <w:rFonts w:ascii="Times New Roman" w:hAnsi="Times New Roman" w:cs="Times New Roman"/>
                <w:noProof/>
                <w:sz w:val="24"/>
                <w:szCs w:val="24"/>
              </w:rPr>
              <w:t>Introduction</w:t>
            </w:r>
            <w:r w:rsidRPr="006E311C">
              <w:rPr>
                <w:rFonts w:ascii="Times New Roman" w:hAnsi="Times New Roman" w:cs="Times New Roman"/>
                <w:noProof/>
                <w:webHidden/>
                <w:sz w:val="24"/>
                <w:szCs w:val="24"/>
              </w:rPr>
              <w:tab/>
            </w:r>
            <w:r w:rsidRPr="006E311C">
              <w:rPr>
                <w:rFonts w:ascii="Times New Roman" w:hAnsi="Times New Roman" w:cs="Times New Roman"/>
                <w:noProof/>
                <w:webHidden/>
                <w:sz w:val="24"/>
                <w:szCs w:val="24"/>
              </w:rPr>
              <w:fldChar w:fldCharType="begin"/>
            </w:r>
            <w:r w:rsidRPr="006E311C">
              <w:rPr>
                <w:rFonts w:ascii="Times New Roman" w:hAnsi="Times New Roman" w:cs="Times New Roman"/>
                <w:noProof/>
                <w:webHidden/>
                <w:sz w:val="24"/>
                <w:szCs w:val="24"/>
              </w:rPr>
              <w:instrText xml:space="preserve"> PAGEREF _Toc199019441 \h </w:instrText>
            </w:r>
            <w:r w:rsidRPr="006E311C">
              <w:rPr>
                <w:rFonts w:ascii="Times New Roman" w:hAnsi="Times New Roman" w:cs="Times New Roman"/>
                <w:noProof/>
                <w:webHidden/>
                <w:sz w:val="24"/>
                <w:szCs w:val="24"/>
              </w:rPr>
            </w:r>
            <w:r w:rsidRPr="006E311C">
              <w:rPr>
                <w:rFonts w:ascii="Times New Roman" w:hAnsi="Times New Roman" w:cs="Times New Roman"/>
                <w:noProof/>
                <w:webHidden/>
                <w:sz w:val="24"/>
                <w:szCs w:val="24"/>
              </w:rPr>
              <w:fldChar w:fldCharType="separate"/>
            </w:r>
            <w:r w:rsidRPr="006E311C">
              <w:rPr>
                <w:rFonts w:ascii="Times New Roman" w:hAnsi="Times New Roman" w:cs="Times New Roman"/>
                <w:noProof/>
                <w:webHidden/>
                <w:sz w:val="24"/>
                <w:szCs w:val="24"/>
              </w:rPr>
              <w:t>3</w:t>
            </w:r>
            <w:r w:rsidRPr="006E311C">
              <w:rPr>
                <w:rFonts w:ascii="Times New Roman" w:hAnsi="Times New Roman" w:cs="Times New Roman"/>
                <w:noProof/>
                <w:webHidden/>
                <w:sz w:val="24"/>
                <w:szCs w:val="24"/>
              </w:rPr>
              <w:fldChar w:fldCharType="end"/>
            </w:r>
          </w:hyperlink>
        </w:p>
        <w:p w14:paraId="1D1F2FE4" w14:textId="4A019688" w:rsidR="006E311C" w:rsidRPr="006E311C" w:rsidRDefault="006E311C" w:rsidP="006E311C">
          <w:pPr>
            <w:pStyle w:val="TOC1"/>
            <w:tabs>
              <w:tab w:val="right" w:leader="dot" w:pos="9016"/>
            </w:tabs>
            <w:spacing w:line="360" w:lineRule="auto"/>
            <w:jc w:val="both"/>
            <w:rPr>
              <w:rFonts w:ascii="Times New Roman" w:hAnsi="Times New Roman" w:cs="Times New Roman"/>
              <w:noProof/>
              <w:sz w:val="24"/>
              <w:szCs w:val="24"/>
            </w:rPr>
          </w:pPr>
          <w:hyperlink w:anchor="_Toc199019442" w:history="1">
            <w:r w:rsidRPr="006E311C">
              <w:rPr>
                <w:rStyle w:val="Hyperlink"/>
                <w:rFonts w:ascii="Times New Roman" w:hAnsi="Times New Roman" w:cs="Times New Roman"/>
                <w:noProof/>
                <w:sz w:val="24"/>
                <w:szCs w:val="24"/>
              </w:rPr>
              <w:t>Literature review</w:t>
            </w:r>
            <w:r w:rsidRPr="006E311C">
              <w:rPr>
                <w:rFonts w:ascii="Times New Roman" w:hAnsi="Times New Roman" w:cs="Times New Roman"/>
                <w:noProof/>
                <w:webHidden/>
                <w:sz w:val="24"/>
                <w:szCs w:val="24"/>
              </w:rPr>
              <w:tab/>
            </w:r>
            <w:r w:rsidRPr="006E311C">
              <w:rPr>
                <w:rFonts w:ascii="Times New Roman" w:hAnsi="Times New Roman" w:cs="Times New Roman"/>
                <w:noProof/>
                <w:webHidden/>
                <w:sz w:val="24"/>
                <w:szCs w:val="24"/>
              </w:rPr>
              <w:fldChar w:fldCharType="begin"/>
            </w:r>
            <w:r w:rsidRPr="006E311C">
              <w:rPr>
                <w:rFonts w:ascii="Times New Roman" w:hAnsi="Times New Roman" w:cs="Times New Roman"/>
                <w:noProof/>
                <w:webHidden/>
                <w:sz w:val="24"/>
                <w:szCs w:val="24"/>
              </w:rPr>
              <w:instrText xml:space="preserve"> PAGEREF _Toc199019442 \h </w:instrText>
            </w:r>
            <w:r w:rsidRPr="006E311C">
              <w:rPr>
                <w:rFonts w:ascii="Times New Roman" w:hAnsi="Times New Roman" w:cs="Times New Roman"/>
                <w:noProof/>
                <w:webHidden/>
                <w:sz w:val="24"/>
                <w:szCs w:val="24"/>
              </w:rPr>
            </w:r>
            <w:r w:rsidRPr="006E311C">
              <w:rPr>
                <w:rFonts w:ascii="Times New Roman" w:hAnsi="Times New Roman" w:cs="Times New Roman"/>
                <w:noProof/>
                <w:webHidden/>
                <w:sz w:val="24"/>
                <w:szCs w:val="24"/>
              </w:rPr>
              <w:fldChar w:fldCharType="separate"/>
            </w:r>
            <w:r w:rsidRPr="006E311C">
              <w:rPr>
                <w:rFonts w:ascii="Times New Roman" w:hAnsi="Times New Roman" w:cs="Times New Roman"/>
                <w:noProof/>
                <w:webHidden/>
                <w:sz w:val="24"/>
                <w:szCs w:val="24"/>
              </w:rPr>
              <w:t>3</w:t>
            </w:r>
            <w:r w:rsidRPr="006E311C">
              <w:rPr>
                <w:rFonts w:ascii="Times New Roman" w:hAnsi="Times New Roman" w:cs="Times New Roman"/>
                <w:noProof/>
                <w:webHidden/>
                <w:sz w:val="24"/>
                <w:szCs w:val="24"/>
              </w:rPr>
              <w:fldChar w:fldCharType="end"/>
            </w:r>
          </w:hyperlink>
        </w:p>
        <w:p w14:paraId="507CF892" w14:textId="6FB04A77" w:rsidR="006E311C" w:rsidRPr="006E311C" w:rsidRDefault="006E311C" w:rsidP="006E311C">
          <w:pPr>
            <w:pStyle w:val="TOC2"/>
            <w:tabs>
              <w:tab w:val="right" w:leader="dot" w:pos="9016"/>
            </w:tabs>
            <w:spacing w:line="360" w:lineRule="auto"/>
            <w:jc w:val="both"/>
            <w:rPr>
              <w:rFonts w:ascii="Times New Roman" w:hAnsi="Times New Roman" w:cs="Times New Roman"/>
              <w:noProof/>
              <w:sz w:val="24"/>
              <w:szCs w:val="24"/>
            </w:rPr>
          </w:pPr>
          <w:hyperlink w:anchor="_Toc199019443" w:history="1">
            <w:r w:rsidRPr="006E311C">
              <w:rPr>
                <w:rStyle w:val="Hyperlink"/>
                <w:rFonts w:ascii="Times New Roman" w:hAnsi="Times New Roman" w:cs="Times New Roman"/>
                <w:noProof/>
                <w:sz w:val="24"/>
                <w:szCs w:val="24"/>
              </w:rPr>
              <w:t>The degree to which the guests are satisfied with the quality of the provision</w:t>
            </w:r>
            <w:r w:rsidRPr="006E311C">
              <w:rPr>
                <w:rFonts w:ascii="Times New Roman" w:hAnsi="Times New Roman" w:cs="Times New Roman"/>
                <w:noProof/>
                <w:webHidden/>
                <w:sz w:val="24"/>
                <w:szCs w:val="24"/>
              </w:rPr>
              <w:tab/>
            </w:r>
            <w:r w:rsidRPr="006E311C">
              <w:rPr>
                <w:rFonts w:ascii="Times New Roman" w:hAnsi="Times New Roman" w:cs="Times New Roman"/>
                <w:noProof/>
                <w:webHidden/>
                <w:sz w:val="24"/>
                <w:szCs w:val="24"/>
              </w:rPr>
              <w:fldChar w:fldCharType="begin"/>
            </w:r>
            <w:r w:rsidRPr="006E311C">
              <w:rPr>
                <w:rFonts w:ascii="Times New Roman" w:hAnsi="Times New Roman" w:cs="Times New Roman"/>
                <w:noProof/>
                <w:webHidden/>
                <w:sz w:val="24"/>
                <w:szCs w:val="24"/>
              </w:rPr>
              <w:instrText xml:space="preserve"> PAGEREF _Toc199019443 \h </w:instrText>
            </w:r>
            <w:r w:rsidRPr="006E311C">
              <w:rPr>
                <w:rFonts w:ascii="Times New Roman" w:hAnsi="Times New Roman" w:cs="Times New Roman"/>
                <w:noProof/>
                <w:webHidden/>
                <w:sz w:val="24"/>
                <w:szCs w:val="24"/>
              </w:rPr>
            </w:r>
            <w:r w:rsidRPr="006E311C">
              <w:rPr>
                <w:rFonts w:ascii="Times New Roman" w:hAnsi="Times New Roman" w:cs="Times New Roman"/>
                <w:noProof/>
                <w:webHidden/>
                <w:sz w:val="24"/>
                <w:szCs w:val="24"/>
              </w:rPr>
              <w:fldChar w:fldCharType="separate"/>
            </w:r>
            <w:r w:rsidRPr="006E311C">
              <w:rPr>
                <w:rFonts w:ascii="Times New Roman" w:hAnsi="Times New Roman" w:cs="Times New Roman"/>
                <w:noProof/>
                <w:webHidden/>
                <w:sz w:val="24"/>
                <w:szCs w:val="24"/>
              </w:rPr>
              <w:t>4</w:t>
            </w:r>
            <w:r w:rsidRPr="006E311C">
              <w:rPr>
                <w:rFonts w:ascii="Times New Roman" w:hAnsi="Times New Roman" w:cs="Times New Roman"/>
                <w:noProof/>
                <w:webHidden/>
                <w:sz w:val="24"/>
                <w:szCs w:val="24"/>
              </w:rPr>
              <w:fldChar w:fldCharType="end"/>
            </w:r>
          </w:hyperlink>
        </w:p>
        <w:p w14:paraId="6558E276" w14:textId="753E8997" w:rsidR="006E311C" w:rsidRPr="006E311C" w:rsidRDefault="006E311C" w:rsidP="006E311C">
          <w:pPr>
            <w:pStyle w:val="TOC2"/>
            <w:tabs>
              <w:tab w:val="right" w:leader="dot" w:pos="9016"/>
            </w:tabs>
            <w:spacing w:line="360" w:lineRule="auto"/>
            <w:jc w:val="both"/>
            <w:rPr>
              <w:rFonts w:ascii="Times New Roman" w:hAnsi="Times New Roman" w:cs="Times New Roman"/>
              <w:noProof/>
              <w:sz w:val="24"/>
              <w:szCs w:val="24"/>
            </w:rPr>
          </w:pPr>
          <w:hyperlink w:anchor="_Toc199019444" w:history="1">
            <w:r w:rsidRPr="006E311C">
              <w:rPr>
                <w:rStyle w:val="Hyperlink"/>
                <w:rFonts w:ascii="Times New Roman" w:hAnsi="Times New Roman" w:cs="Times New Roman"/>
                <w:noProof/>
                <w:sz w:val="24"/>
                <w:szCs w:val="24"/>
              </w:rPr>
              <w:t>The Characteristics of Employees</w:t>
            </w:r>
            <w:r w:rsidRPr="006E311C">
              <w:rPr>
                <w:rFonts w:ascii="Times New Roman" w:hAnsi="Times New Roman" w:cs="Times New Roman"/>
                <w:noProof/>
                <w:webHidden/>
                <w:sz w:val="24"/>
                <w:szCs w:val="24"/>
              </w:rPr>
              <w:tab/>
            </w:r>
            <w:r w:rsidRPr="006E311C">
              <w:rPr>
                <w:rFonts w:ascii="Times New Roman" w:hAnsi="Times New Roman" w:cs="Times New Roman"/>
                <w:noProof/>
                <w:webHidden/>
                <w:sz w:val="24"/>
                <w:szCs w:val="24"/>
              </w:rPr>
              <w:fldChar w:fldCharType="begin"/>
            </w:r>
            <w:r w:rsidRPr="006E311C">
              <w:rPr>
                <w:rFonts w:ascii="Times New Roman" w:hAnsi="Times New Roman" w:cs="Times New Roman"/>
                <w:noProof/>
                <w:webHidden/>
                <w:sz w:val="24"/>
                <w:szCs w:val="24"/>
              </w:rPr>
              <w:instrText xml:space="preserve"> PAGEREF _Toc199019444 \h </w:instrText>
            </w:r>
            <w:r w:rsidRPr="006E311C">
              <w:rPr>
                <w:rFonts w:ascii="Times New Roman" w:hAnsi="Times New Roman" w:cs="Times New Roman"/>
                <w:noProof/>
                <w:webHidden/>
                <w:sz w:val="24"/>
                <w:szCs w:val="24"/>
              </w:rPr>
            </w:r>
            <w:r w:rsidRPr="006E311C">
              <w:rPr>
                <w:rFonts w:ascii="Times New Roman" w:hAnsi="Times New Roman" w:cs="Times New Roman"/>
                <w:noProof/>
                <w:webHidden/>
                <w:sz w:val="24"/>
                <w:szCs w:val="24"/>
              </w:rPr>
              <w:fldChar w:fldCharType="separate"/>
            </w:r>
            <w:r w:rsidRPr="006E311C">
              <w:rPr>
                <w:rFonts w:ascii="Times New Roman" w:hAnsi="Times New Roman" w:cs="Times New Roman"/>
                <w:noProof/>
                <w:webHidden/>
                <w:sz w:val="24"/>
                <w:szCs w:val="24"/>
              </w:rPr>
              <w:t>4</w:t>
            </w:r>
            <w:r w:rsidRPr="006E311C">
              <w:rPr>
                <w:rFonts w:ascii="Times New Roman" w:hAnsi="Times New Roman" w:cs="Times New Roman"/>
                <w:noProof/>
                <w:webHidden/>
                <w:sz w:val="24"/>
                <w:szCs w:val="24"/>
              </w:rPr>
              <w:fldChar w:fldCharType="end"/>
            </w:r>
          </w:hyperlink>
        </w:p>
        <w:p w14:paraId="1DF4B883" w14:textId="21CEEE70" w:rsidR="006E311C" w:rsidRPr="006E311C" w:rsidRDefault="006E311C" w:rsidP="006E311C">
          <w:pPr>
            <w:pStyle w:val="TOC2"/>
            <w:tabs>
              <w:tab w:val="right" w:leader="dot" w:pos="9016"/>
            </w:tabs>
            <w:spacing w:line="360" w:lineRule="auto"/>
            <w:jc w:val="both"/>
            <w:rPr>
              <w:rFonts w:ascii="Times New Roman" w:hAnsi="Times New Roman" w:cs="Times New Roman"/>
              <w:noProof/>
              <w:sz w:val="24"/>
              <w:szCs w:val="24"/>
            </w:rPr>
          </w:pPr>
          <w:hyperlink w:anchor="_Toc199019445" w:history="1">
            <w:r w:rsidRPr="006E311C">
              <w:rPr>
                <w:rStyle w:val="Hyperlink"/>
                <w:rFonts w:ascii="Times New Roman" w:hAnsi="Times New Roman" w:cs="Times New Roman"/>
                <w:noProof/>
                <w:sz w:val="24"/>
                <w:szCs w:val="24"/>
              </w:rPr>
              <w:t>Amenities and physical environment</w:t>
            </w:r>
            <w:r w:rsidRPr="006E311C">
              <w:rPr>
                <w:rFonts w:ascii="Times New Roman" w:hAnsi="Times New Roman" w:cs="Times New Roman"/>
                <w:noProof/>
                <w:webHidden/>
                <w:sz w:val="24"/>
                <w:szCs w:val="24"/>
              </w:rPr>
              <w:tab/>
            </w:r>
            <w:r w:rsidRPr="006E311C">
              <w:rPr>
                <w:rFonts w:ascii="Times New Roman" w:hAnsi="Times New Roman" w:cs="Times New Roman"/>
                <w:noProof/>
                <w:webHidden/>
                <w:sz w:val="24"/>
                <w:szCs w:val="24"/>
              </w:rPr>
              <w:fldChar w:fldCharType="begin"/>
            </w:r>
            <w:r w:rsidRPr="006E311C">
              <w:rPr>
                <w:rFonts w:ascii="Times New Roman" w:hAnsi="Times New Roman" w:cs="Times New Roman"/>
                <w:noProof/>
                <w:webHidden/>
                <w:sz w:val="24"/>
                <w:szCs w:val="24"/>
              </w:rPr>
              <w:instrText xml:space="preserve"> PAGEREF _Toc199019445 \h </w:instrText>
            </w:r>
            <w:r w:rsidRPr="006E311C">
              <w:rPr>
                <w:rFonts w:ascii="Times New Roman" w:hAnsi="Times New Roman" w:cs="Times New Roman"/>
                <w:noProof/>
                <w:webHidden/>
                <w:sz w:val="24"/>
                <w:szCs w:val="24"/>
              </w:rPr>
            </w:r>
            <w:r w:rsidRPr="006E311C">
              <w:rPr>
                <w:rFonts w:ascii="Times New Roman" w:hAnsi="Times New Roman" w:cs="Times New Roman"/>
                <w:noProof/>
                <w:webHidden/>
                <w:sz w:val="24"/>
                <w:szCs w:val="24"/>
              </w:rPr>
              <w:fldChar w:fldCharType="separate"/>
            </w:r>
            <w:r w:rsidRPr="006E311C">
              <w:rPr>
                <w:rFonts w:ascii="Times New Roman" w:hAnsi="Times New Roman" w:cs="Times New Roman"/>
                <w:noProof/>
                <w:webHidden/>
                <w:sz w:val="24"/>
                <w:szCs w:val="24"/>
              </w:rPr>
              <w:t>5</w:t>
            </w:r>
            <w:r w:rsidRPr="006E311C">
              <w:rPr>
                <w:rFonts w:ascii="Times New Roman" w:hAnsi="Times New Roman" w:cs="Times New Roman"/>
                <w:noProof/>
                <w:webHidden/>
                <w:sz w:val="24"/>
                <w:szCs w:val="24"/>
              </w:rPr>
              <w:fldChar w:fldCharType="end"/>
            </w:r>
          </w:hyperlink>
        </w:p>
        <w:p w14:paraId="505745CB" w14:textId="5AA55CDF" w:rsidR="006E311C" w:rsidRPr="006E311C" w:rsidRDefault="006E311C" w:rsidP="006E311C">
          <w:pPr>
            <w:pStyle w:val="TOC2"/>
            <w:tabs>
              <w:tab w:val="right" w:leader="dot" w:pos="9016"/>
            </w:tabs>
            <w:spacing w:line="360" w:lineRule="auto"/>
            <w:jc w:val="both"/>
            <w:rPr>
              <w:rFonts w:ascii="Times New Roman" w:hAnsi="Times New Roman" w:cs="Times New Roman"/>
              <w:noProof/>
              <w:sz w:val="24"/>
              <w:szCs w:val="24"/>
            </w:rPr>
          </w:pPr>
          <w:hyperlink w:anchor="_Toc199019446" w:history="1">
            <w:r w:rsidRPr="006E311C">
              <w:rPr>
                <w:rStyle w:val="Hyperlink"/>
                <w:rFonts w:ascii="Times New Roman" w:hAnsi="Times New Roman" w:cs="Times New Roman"/>
                <w:noProof/>
                <w:sz w:val="24"/>
                <w:szCs w:val="24"/>
              </w:rPr>
              <w:t>The Relationship Between Satisfaction and Loyalty with Customers</w:t>
            </w:r>
            <w:r w:rsidRPr="006E311C">
              <w:rPr>
                <w:rFonts w:ascii="Times New Roman" w:hAnsi="Times New Roman" w:cs="Times New Roman"/>
                <w:noProof/>
                <w:webHidden/>
                <w:sz w:val="24"/>
                <w:szCs w:val="24"/>
              </w:rPr>
              <w:tab/>
            </w:r>
            <w:r w:rsidRPr="006E311C">
              <w:rPr>
                <w:rFonts w:ascii="Times New Roman" w:hAnsi="Times New Roman" w:cs="Times New Roman"/>
                <w:noProof/>
                <w:webHidden/>
                <w:sz w:val="24"/>
                <w:szCs w:val="24"/>
              </w:rPr>
              <w:fldChar w:fldCharType="begin"/>
            </w:r>
            <w:r w:rsidRPr="006E311C">
              <w:rPr>
                <w:rFonts w:ascii="Times New Roman" w:hAnsi="Times New Roman" w:cs="Times New Roman"/>
                <w:noProof/>
                <w:webHidden/>
                <w:sz w:val="24"/>
                <w:szCs w:val="24"/>
              </w:rPr>
              <w:instrText xml:space="preserve"> PAGEREF _Toc199019446 \h </w:instrText>
            </w:r>
            <w:r w:rsidRPr="006E311C">
              <w:rPr>
                <w:rFonts w:ascii="Times New Roman" w:hAnsi="Times New Roman" w:cs="Times New Roman"/>
                <w:noProof/>
                <w:webHidden/>
                <w:sz w:val="24"/>
                <w:szCs w:val="24"/>
              </w:rPr>
            </w:r>
            <w:r w:rsidRPr="006E311C">
              <w:rPr>
                <w:rFonts w:ascii="Times New Roman" w:hAnsi="Times New Roman" w:cs="Times New Roman"/>
                <w:noProof/>
                <w:webHidden/>
                <w:sz w:val="24"/>
                <w:szCs w:val="24"/>
              </w:rPr>
              <w:fldChar w:fldCharType="separate"/>
            </w:r>
            <w:r w:rsidRPr="006E311C">
              <w:rPr>
                <w:rFonts w:ascii="Times New Roman" w:hAnsi="Times New Roman" w:cs="Times New Roman"/>
                <w:noProof/>
                <w:webHidden/>
                <w:sz w:val="24"/>
                <w:szCs w:val="24"/>
              </w:rPr>
              <w:t>5</w:t>
            </w:r>
            <w:r w:rsidRPr="006E311C">
              <w:rPr>
                <w:rFonts w:ascii="Times New Roman" w:hAnsi="Times New Roman" w:cs="Times New Roman"/>
                <w:noProof/>
                <w:webHidden/>
                <w:sz w:val="24"/>
                <w:szCs w:val="24"/>
              </w:rPr>
              <w:fldChar w:fldCharType="end"/>
            </w:r>
          </w:hyperlink>
        </w:p>
        <w:p w14:paraId="3F1D4C2C" w14:textId="00B1CC13" w:rsidR="006E311C" w:rsidRPr="006E311C" w:rsidRDefault="006E311C" w:rsidP="006E311C">
          <w:pPr>
            <w:pStyle w:val="TOC1"/>
            <w:tabs>
              <w:tab w:val="right" w:leader="dot" w:pos="9016"/>
            </w:tabs>
            <w:spacing w:line="360" w:lineRule="auto"/>
            <w:jc w:val="both"/>
            <w:rPr>
              <w:rFonts w:ascii="Times New Roman" w:hAnsi="Times New Roman" w:cs="Times New Roman"/>
              <w:noProof/>
              <w:sz w:val="24"/>
              <w:szCs w:val="24"/>
            </w:rPr>
          </w:pPr>
          <w:hyperlink w:anchor="_Toc199019447" w:history="1">
            <w:r w:rsidRPr="006E311C">
              <w:rPr>
                <w:rStyle w:val="Hyperlink"/>
                <w:rFonts w:ascii="Times New Roman" w:hAnsi="Times New Roman" w:cs="Times New Roman"/>
                <w:noProof/>
                <w:sz w:val="24"/>
                <w:szCs w:val="24"/>
              </w:rPr>
              <w:t>Methodology</w:t>
            </w:r>
            <w:r w:rsidRPr="006E311C">
              <w:rPr>
                <w:rFonts w:ascii="Times New Roman" w:hAnsi="Times New Roman" w:cs="Times New Roman"/>
                <w:noProof/>
                <w:webHidden/>
                <w:sz w:val="24"/>
                <w:szCs w:val="24"/>
              </w:rPr>
              <w:tab/>
            </w:r>
            <w:r w:rsidRPr="006E311C">
              <w:rPr>
                <w:rFonts w:ascii="Times New Roman" w:hAnsi="Times New Roman" w:cs="Times New Roman"/>
                <w:noProof/>
                <w:webHidden/>
                <w:sz w:val="24"/>
                <w:szCs w:val="24"/>
              </w:rPr>
              <w:fldChar w:fldCharType="begin"/>
            </w:r>
            <w:r w:rsidRPr="006E311C">
              <w:rPr>
                <w:rFonts w:ascii="Times New Roman" w:hAnsi="Times New Roman" w:cs="Times New Roman"/>
                <w:noProof/>
                <w:webHidden/>
                <w:sz w:val="24"/>
                <w:szCs w:val="24"/>
              </w:rPr>
              <w:instrText xml:space="preserve"> PAGEREF _Toc199019447 \h </w:instrText>
            </w:r>
            <w:r w:rsidRPr="006E311C">
              <w:rPr>
                <w:rFonts w:ascii="Times New Roman" w:hAnsi="Times New Roman" w:cs="Times New Roman"/>
                <w:noProof/>
                <w:webHidden/>
                <w:sz w:val="24"/>
                <w:szCs w:val="24"/>
              </w:rPr>
            </w:r>
            <w:r w:rsidRPr="006E311C">
              <w:rPr>
                <w:rFonts w:ascii="Times New Roman" w:hAnsi="Times New Roman" w:cs="Times New Roman"/>
                <w:noProof/>
                <w:webHidden/>
                <w:sz w:val="24"/>
                <w:szCs w:val="24"/>
              </w:rPr>
              <w:fldChar w:fldCharType="separate"/>
            </w:r>
            <w:r w:rsidRPr="006E311C">
              <w:rPr>
                <w:rFonts w:ascii="Times New Roman" w:hAnsi="Times New Roman" w:cs="Times New Roman"/>
                <w:noProof/>
                <w:webHidden/>
                <w:sz w:val="24"/>
                <w:szCs w:val="24"/>
              </w:rPr>
              <w:t>6</w:t>
            </w:r>
            <w:r w:rsidRPr="006E311C">
              <w:rPr>
                <w:rFonts w:ascii="Times New Roman" w:hAnsi="Times New Roman" w:cs="Times New Roman"/>
                <w:noProof/>
                <w:webHidden/>
                <w:sz w:val="24"/>
                <w:szCs w:val="24"/>
              </w:rPr>
              <w:fldChar w:fldCharType="end"/>
            </w:r>
          </w:hyperlink>
        </w:p>
        <w:p w14:paraId="61FFFC23" w14:textId="4004869B" w:rsidR="006E311C" w:rsidRPr="006E311C" w:rsidRDefault="006E311C" w:rsidP="006E311C">
          <w:pPr>
            <w:pStyle w:val="TOC1"/>
            <w:tabs>
              <w:tab w:val="right" w:leader="dot" w:pos="9016"/>
            </w:tabs>
            <w:spacing w:line="360" w:lineRule="auto"/>
            <w:jc w:val="both"/>
            <w:rPr>
              <w:rFonts w:ascii="Times New Roman" w:hAnsi="Times New Roman" w:cs="Times New Roman"/>
              <w:noProof/>
              <w:sz w:val="24"/>
              <w:szCs w:val="24"/>
            </w:rPr>
          </w:pPr>
          <w:hyperlink w:anchor="_Toc199019448" w:history="1">
            <w:r w:rsidRPr="006E311C">
              <w:rPr>
                <w:rStyle w:val="Hyperlink"/>
                <w:rFonts w:ascii="Times New Roman" w:hAnsi="Times New Roman" w:cs="Times New Roman"/>
                <w:noProof/>
                <w:sz w:val="24"/>
                <w:szCs w:val="24"/>
              </w:rPr>
              <w:t>PEST factors</w:t>
            </w:r>
            <w:r w:rsidRPr="006E311C">
              <w:rPr>
                <w:rFonts w:ascii="Times New Roman" w:hAnsi="Times New Roman" w:cs="Times New Roman"/>
                <w:noProof/>
                <w:webHidden/>
                <w:sz w:val="24"/>
                <w:szCs w:val="24"/>
              </w:rPr>
              <w:tab/>
            </w:r>
            <w:r w:rsidRPr="006E311C">
              <w:rPr>
                <w:rFonts w:ascii="Times New Roman" w:hAnsi="Times New Roman" w:cs="Times New Roman"/>
                <w:noProof/>
                <w:webHidden/>
                <w:sz w:val="24"/>
                <w:szCs w:val="24"/>
              </w:rPr>
              <w:fldChar w:fldCharType="begin"/>
            </w:r>
            <w:r w:rsidRPr="006E311C">
              <w:rPr>
                <w:rFonts w:ascii="Times New Roman" w:hAnsi="Times New Roman" w:cs="Times New Roman"/>
                <w:noProof/>
                <w:webHidden/>
                <w:sz w:val="24"/>
                <w:szCs w:val="24"/>
              </w:rPr>
              <w:instrText xml:space="preserve"> PAGEREF _Toc199019448 \h </w:instrText>
            </w:r>
            <w:r w:rsidRPr="006E311C">
              <w:rPr>
                <w:rFonts w:ascii="Times New Roman" w:hAnsi="Times New Roman" w:cs="Times New Roman"/>
                <w:noProof/>
                <w:webHidden/>
                <w:sz w:val="24"/>
                <w:szCs w:val="24"/>
              </w:rPr>
            </w:r>
            <w:r w:rsidRPr="006E311C">
              <w:rPr>
                <w:rFonts w:ascii="Times New Roman" w:hAnsi="Times New Roman" w:cs="Times New Roman"/>
                <w:noProof/>
                <w:webHidden/>
                <w:sz w:val="24"/>
                <w:szCs w:val="24"/>
              </w:rPr>
              <w:fldChar w:fldCharType="separate"/>
            </w:r>
            <w:r w:rsidRPr="006E311C">
              <w:rPr>
                <w:rFonts w:ascii="Times New Roman" w:hAnsi="Times New Roman" w:cs="Times New Roman"/>
                <w:noProof/>
                <w:webHidden/>
                <w:sz w:val="24"/>
                <w:szCs w:val="24"/>
              </w:rPr>
              <w:t>6</w:t>
            </w:r>
            <w:r w:rsidRPr="006E311C">
              <w:rPr>
                <w:rFonts w:ascii="Times New Roman" w:hAnsi="Times New Roman" w:cs="Times New Roman"/>
                <w:noProof/>
                <w:webHidden/>
                <w:sz w:val="24"/>
                <w:szCs w:val="24"/>
              </w:rPr>
              <w:fldChar w:fldCharType="end"/>
            </w:r>
          </w:hyperlink>
        </w:p>
        <w:p w14:paraId="3478C7D9" w14:textId="7A8804E8" w:rsidR="006E311C" w:rsidRPr="006E311C" w:rsidRDefault="006E311C" w:rsidP="006E311C">
          <w:pPr>
            <w:pStyle w:val="TOC1"/>
            <w:tabs>
              <w:tab w:val="right" w:leader="dot" w:pos="9016"/>
            </w:tabs>
            <w:spacing w:line="360" w:lineRule="auto"/>
            <w:jc w:val="both"/>
            <w:rPr>
              <w:rFonts w:ascii="Times New Roman" w:hAnsi="Times New Roman" w:cs="Times New Roman"/>
              <w:noProof/>
              <w:sz w:val="24"/>
              <w:szCs w:val="24"/>
            </w:rPr>
          </w:pPr>
          <w:hyperlink w:anchor="_Toc199019449" w:history="1">
            <w:r w:rsidRPr="006E311C">
              <w:rPr>
                <w:rStyle w:val="Hyperlink"/>
                <w:rFonts w:ascii="Times New Roman" w:hAnsi="Times New Roman" w:cs="Times New Roman"/>
                <w:noProof/>
                <w:sz w:val="24"/>
                <w:szCs w:val="24"/>
              </w:rPr>
              <w:t>Conclusion</w:t>
            </w:r>
            <w:r w:rsidRPr="006E311C">
              <w:rPr>
                <w:rFonts w:ascii="Times New Roman" w:hAnsi="Times New Roman" w:cs="Times New Roman"/>
                <w:noProof/>
                <w:webHidden/>
                <w:sz w:val="24"/>
                <w:szCs w:val="24"/>
              </w:rPr>
              <w:tab/>
            </w:r>
            <w:r w:rsidRPr="006E311C">
              <w:rPr>
                <w:rFonts w:ascii="Times New Roman" w:hAnsi="Times New Roman" w:cs="Times New Roman"/>
                <w:noProof/>
                <w:webHidden/>
                <w:sz w:val="24"/>
                <w:szCs w:val="24"/>
              </w:rPr>
              <w:fldChar w:fldCharType="begin"/>
            </w:r>
            <w:r w:rsidRPr="006E311C">
              <w:rPr>
                <w:rFonts w:ascii="Times New Roman" w:hAnsi="Times New Roman" w:cs="Times New Roman"/>
                <w:noProof/>
                <w:webHidden/>
                <w:sz w:val="24"/>
                <w:szCs w:val="24"/>
              </w:rPr>
              <w:instrText xml:space="preserve"> PAGEREF _Toc199019449 \h </w:instrText>
            </w:r>
            <w:r w:rsidRPr="006E311C">
              <w:rPr>
                <w:rFonts w:ascii="Times New Roman" w:hAnsi="Times New Roman" w:cs="Times New Roman"/>
                <w:noProof/>
                <w:webHidden/>
                <w:sz w:val="24"/>
                <w:szCs w:val="24"/>
              </w:rPr>
            </w:r>
            <w:r w:rsidRPr="006E311C">
              <w:rPr>
                <w:rFonts w:ascii="Times New Roman" w:hAnsi="Times New Roman" w:cs="Times New Roman"/>
                <w:noProof/>
                <w:webHidden/>
                <w:sz w:val="24"/>
                <w:szCs w:val="24"/>
              </w:rPr>
              <w:fldChar w:fldCharType="separate"/>
            </w:r>
            <w:r w:rsidRPr="006E311C">
              <w:rPr>
                <w:rFonts w:ascii="Times New Roman" w:hAnsi="Times New Roman" w:cs="Times New Roman"/>
                <w:noProof/>
                <w:webHidden/>
                <w:sz w:val="24"/>
                <w:szCs w:val="24"/>
              </w:rPr>
              <w:t>8</w:t>
            </w:r>
            <w:r w:rsidRPr="006E311C">
              <w:rPr>
                <w:rFonts w:ascii="Times New Roman" w:hAnsi="Times New Roman" w:cs="Times New Roman"/>
                <w:noProof/>
                <w:webHidden/>
                <w:sz w:val="24"/>
                <w:szCs w:val="24"/>
              </w:rPr>
              <w:fldChar w:fldCharType="end"/>
            </w:r>
          </w:hyperlink>
        </w:p>
        <w:p w14:paraId="18979059" w14:textId="29C0E013" w:rsidR="006E311C" w:rsidRPr="006E311C" w:rsidRDefault="006E311C" w:rsidP="006E311C">
          <w:pPr>
            <w:pStyle w:val="TOC1"/>
            <w:tabs>
              <w:tab w:val="right" w:leader="dot" w:pos="9016"/>
            </w:tabs>
            <w:spacing w:line="360" w:lineRule="auto"/>
            <w:jc w:val="both"/>
            <w:rPr>
              <w:rFonts w:ascii="Times New Roman" w:hAnsi="Times New Roman" w:cs="Times New Roman"/>
              <w:noProof/>
              <w:sz w:val="24"/>
              <w:szCs w:val="24"/>
            </w:rPr>
          </w:pPr>
          <w:hyperlink w:anchor="_Toc199019450" w:history="1">
            <w:r w:rsidRPr="006E311C">
              <w:rPr>
                <w:rStyle w:val="Hyperlink"/>
                <w:rFonts w:ascii="Times New Roman" w:hAnsi="Times New Roman" w:cs="Times New Roman"/>
                <w:noProof/>
                <w:sz w:val="24"/>
                <w:szCs w:val="24"/>
              </w:rPr>
              <w:t>Recommendations</w:t>
            </w:r>
            <w:r w:rsidRPr="006E311C">
              <w:rPr>
                <w:rFonts w:ascii="Times New Roman" w:hAnsi="Times New Roman" w:cs="Times New Roman"/>
                <w:noProof/>
                <w:webHidden/>
                <w:sz w:val="24"/>
                <w:szCs w:val="24"/>
              </w:rPr>
              <w:tab/>
            </w:r>
            <w:r w:rsidRPr="006E311C">
              <w:rPr>
                <w:rFonts w:ascii="Times New Roman" w:hAnsi="Times New Roman" w:cs="Times New Roman"/>
                <w:noProof/>
                <w:webHidden/>
                <w:sz w:val="24"/>
                <w:szCs w:val="24"/>
              </w:rPr>
              <w:fldChar w:fldCharType="begin"/>
            </w:r>
            <w:r w:rsidRPr="006E311C">
              <w:rPr>
                <w:rFonts w:ascii="Times New Roman" w:hAnsi="Times New Roman" w:cs="Times New Roman"/>
                <w:noProof/>
                <w:webHidden/>
                <w:sz w:val="24"/>
                <w:szCs w:val="24"/>
              </w:rPr>
              <w:instrText xml:space="preserve"> PAGEREF _Toc199019450 \h </w:instrText>
            </w:r>
            <w:r w:rsidRPr="006E311C">
              <w:rPr>
                <w:rFonts w:ascii="Times New Roman" w:hAnsi="Times New Roman" w:cs="Times New Roman"/>
                <w:noProof/>
                <w:webHidden/>
                <w:sz w:val="24"/>
                <w:szCs w:val="24"/>
              </w:rPr>
            </w:r>
            <w:r w:rsidRPr="006E311C">
              <w:rPr>
                <w:rFonts w:ascii="Times New Roman" w:hAnsi="Times New Roman" w:cs="Times New Roman"/>
                <w:noProof/>
                <w:webHidden/>
                <w:sz w:val="24"/>
                <w:szCs w:val="24"/>
              </w:rPr>
              <w:fldChar w:fldCharType="separate"/>
            </w:r>
            <w:r w:rsidRPr="006E311C">
              <w:rPr>
                <w:rFonts w:ascii="Times New Roman" w:hAnsi="Times New Roman" w:cs="Times New Roman"/>
                <w:noProof/>
                <w:webHidden/>
                <w:sz w:val="24"/>
                <w:szCs w:val="24"/>
              </w:rPr>
              <w:t>8</w:t>
            </w:r>
            <w:r w:rsidRPr="006E311C">
              <w:rPr>
                <w:rFonts w:ascii="Times New Roman" w:hAnsi="Times New Roman" w:cs="Times New Roman"/>
                <w:noProof/>
                <w:webHidden/>
                <w:sz w:val="24"/>
                <w:szCs w:val="24"/>
              </w:rPr>
              <w:fldChar w:fldCharType="end"/>
            </w:r>
          </w:hyperlink>
        </w:p>
        <w:p w14:paraId="098968DF" w14:textId="232072DB" w:rsidR="006E311C" w:rsidRPr="006E311C" w:rsidRDefault="006E311C" w:rsidP="006E311C">
          <w:pPr>
            <w:pStyle w:val="TOC1"/>
            <w:tabs>
              <w:tab w:val="right" w:leader="dot" w:pos="9016"/>
            </w:tabs>
            <w:spacing w:line="360" w:lineRule="auto"/>
            <w:jc w:val="both"/>
            <w:rPr>
              <w:rFonts w:ascii="Times New Roman" w:hAnsi="Times New Roman" w:cs="Times New Roman"/>
              <w:noProof/>
              <w:sz w:val="24"/>
              <w:szCs w:val="24"/>
            </w:rPr>
          </w:pPr>
          <w:hyperlink w:anchor="_Toc199019451" w:history="1">
            <w:r w:rsidRPr="006E311C">
              <w:rPr>
                <w:rStyle w:val="Hyperlink"/>
                <w:rFonts w:ascii="Times New Roman" w:hAnsi="Times New Roman" w:cs="Times New Roman"/>
                <w:noProof/>
                <w:sz w:val="24"/>
                <w:szCs w:val="24"/>
              </w:rPr>
              <w:t>References</w:t>
            </w:r>
            <w:r w:rsidRPr="006E311C">
              <w:rPr>
                <w:rFonts w:ascii="Times New Roman" w:hAnsi="Times New Roman" w:cs="Times New Roman"/>
                <w:noProof/>
                <w:webHidden/>
                <w:sz w:val="24"/>
                <w:szCs w:val="24"/>
              </w:rPr>
              <w:tab/>
            </w:r>
            <w:r w:rsidRPr="006E311C">
              <w:rPr>
                <w:rFonts w:ascii="Times New Roman" w:hAnsi="Times New Roman" w:cs="Times New Roman"/>
                <w:noProof/>
                <w:webHidden/>
                <w:sz w:val="24"/>
                <w:szCs w:val="24"/>
              </w:rPr>
              <w:fldChar w:fldCharType="begin"/>
            </w:r>
            <w:r w:rsidRPr="006E311C">
              <w:rPr>
                <w:rFonts w:ascii="Times New Roman" w:hAnsi="Times New Roman" w:cs="Times New Roman"/>
                <w:noProof/>
                <w:webHidden/>
                <w:sz w:val="24"/>
                <w:szCs w:val="24"/>
              </w:rPr>
              <w:instrText xml:space="preserve"> PAGEREF _Toc199019451 \h </w:instrText>
            </w:r>
            <w:r w:rsidRPr="006E311C">
              <w:rPr>
                <w:rFonts w:ascii="Times New Roman" w:hAnsi="Times New Roman" w:cs="Times New Roman"/>
                <w:noProof/>
                <w:webHidden/>
                <w:sz w:val="24"/>
                <w:szCs w:val="24"/>
              </w:rPr>
            </w:r>
            <w:r w:rsidRPr="006E311C">
              <w:rPr>
                <w:rFonts w:ascii="Times New Roman" w:hAnsi="Times New Roman" w:cs="Times New Roman"/>
                <w:noProof/>
                <w:webHidden/>
                <w:sz w:val="24"/>
                <w:szCs w:val="24"/>
              </w:rPr>
              <w:fldChar w:fldCharType="separate"/>
            </w:r>
            <w:r w:rsidRPr="006E311C">
              <w:rPr>
                <w:rFonts w:ascii="Times New Roman" w:hAnsi="Times New Roman" w:cs="Times New Roman"/>
                <w:noProof/>
                <w:webHidden/>
                <w:sz w:val="24"/>
                <w:szCs w:val="24"/>
              </w:rPr>
              <w:t>10</w:t>
            </w:r>
            <w:r w:rsidRPr="006E311C">
              <w:rPr>
                <w:rFonts w:ascii="Times New Roman" w:hAnsi="Times New Roman" w:cs="Times New Roman"/>
                <w:noProof/>
                <w:webHidden/>
                <w:sz w:val="24"/>
                <w:szCs w:val="24"/>
              </w:rPr>
              <w:fldChar w:fldCharType="end"/>
            </w:r>
          </w:hyperlink>
        </w:p>
        <w:p w14:paraId="7CEC4137" w14:textId="2EE30C7C" w:rsidR="006E311C" w:rsidRPr="006E311C" w:rsidRDefault="006E311C" w:rsidP="006E311C">
          <w:pPr>
            <w:spacing w:line="360" w:lineRule="auto"/>
            <w:jc w:val="both"/>
            <w:rPr>
              <w:rFonts w:ascii="Times New Roman" w:hAnsi="Times New Roman" w:cs="Times New Roman"/>
            </w:rPr>
          </w:pPr>
          <w:r w:rsidRPr="006E311C">
            <w:rPr>
              <w:rFonts w:ascii="Times New Roman" w:hAnsi="Times New Roman" w:cs="Times New Roman"/>
              <w:b/>
              <w:bCs/>
              <w:noProof/>
            </w:rPr>
            <w:fldChar w:fldCharType="end"/>
          </w:r>
        </w:p>
      </w:sdtContent>
    </w:sdt>
    <w:p w14:paraId="0F67E570" w14:textId="77777777" w:rsidR="006E311C" w:rsidRPr="006E311C" w:rsidRDefault="006E311C" w:rsidP="006E311C">
      <w:pPr>
        <w:spacing w:line="360" w:lineRule="auto"/>
        <w:jc w:val="both"/>
        <w:rPr>
          <w:rFonts w:ascii="Times New Roman" w:hAnsi="Times New Roman" w:cs="Times New Roman"/>
          <w:color w:val="000000"/>
        </w:rPr>
      </w:pPr>
    </w:p>
    <w:p w14:paraId="7D92AD64" w14:textId="77777777" w:rsidR="006E311C" w:rsidRPr="006E311C" w:rsidRDefault="006E311C" w:rsidP="006E311C">
      <w:pPr>
        <w:spacing w:line="360" w:lineRule="auto"/>
        <w:jc w:val="both"/>
        <w:rPr>
          <w:rFonts w:ascii="Times New Roman" w:hAnsi="Times New Roman" w:cs="Times New Roman"/>
          <w:color w:val="000000"/>
        </w:rPr>
      </w:pPr>
    </w:p>
    <w:p w14:paraId="10011AE2" w14:textId="77777777" w:rsidR="006E311C" w:rsidRPr="006E311C" w:rsidRDefault="006E311C" w:rsidP="006E311C">
      <w:pPr>
        <w:spacing w:line="360" w:lineRule="auto"/>
        <w:jc w:val="both"/>
        <w:rPr>
          <w:rFonts w:ascii="Times New Roman" w:hAnsi="Times New Roman" w:cs="Times New Roman"/>
          <w:color w:val="000000"/>
        </w:rPr>
      </w:pPr>
    </w:p>
    <w:p w14:paraId="2A3EA67A" w14:textId="77777777" w:rsidR="006E311C" w:rsidRPr="006E311C" w:rsidRDefault="006E311C" w:rsidP="006E311C">
      <w:pPr>
        <w:spacing w:line="360" w:lineRule="auto"/>
        <w:jc w:val="both"/>
        <w:rPr>
          <w:rFonts w:ascii="Times New Roman" w:hAnsi="Times New Roman" w:cs="Times New Roman"/>
          <w:color w:val="000000"/>
        </w:rPr>
      </w:pPr>
    </w:p>
    <w:p w14:paraId="56331459" w14:textId="77777777" w:rsidR="006E311C" w:rsidRPr="006E311C" w:rsidRDefault="006E311C" w:rsidP="006E311C">
      <w:pPr>
        <w:spacing w:line="360" w:lineRule="auto"/>
        <w:jc w:val="both"/>
        <w:rPr>
          <w:rFonts w:ascii="Times New Roman" w:hAnsi="Times New Roman" w:cs="Times New Roman"/>
          <w:color w:val="000000"/>
        </w:rPr>
      </w:pPr>
    </w:p>
    <w:p w14:paraId="26AC8CA0" w14:textId="77777777" w:rsidR="006E311C" w:rsidRPr="006E311C" w:rsidRDefault="006E311C" w:rsidP="006E311C">
      <w:pPr>
        <w:spacing w:line="360" w:lineRule="auto"/>
        <w:jc w:val="both"/>
        <w:rPr>
          <w:rFonts w:ascii="Times New Roman" w:hAnsi="Times New Roman" w:cs="Times New Roman"/>
          <w:color w:val="000000"/>
        </w:rPr>
      </w:pPr>
    </w:p>
    <w:p w14:paraId="1EB86D96" w14:textId="77777777" w:rsidR="006E311C" w:rsidRPr="006E311C" w:rsidRDefault="006E311C" w:rsidP="006E311C">
      <w:pPr>
        <w:spacing w:line="360" w:lineRule="auto"/>
        <w:jc w:val="both"/>
        <w:rPr>
          <w:rFonts w:ascii="Times New Roman" w:hAnsi="Times New Roman" w:cs="Times New Roman"/>
          <w:color w:val="000000"/>
        </w:rPr>
      </w:pPr>
    </w:p>
    <w:p w14:paraId="4B8BD724" w14:textId="77777777" w:rsidR="006E311C" w:rsidRPr="006E311C" w:rsidRDefault="006E311C" w:rsidP="006E311C">
      <w:pPr>
        <w:spacing w:line="360" w:lineRule="auto"/>
        <w:jc w:val="both"/>
        <w:rPr>
          <w:rFonts w:ascii="Times New Roman" w:hAnsi="Times New Roman" w:cs="Times New Roman"/>
          <w:color w:val="000000"/>
        </w:rPr>
      </w:pPr>
    </w:p>
    <w:p w14:paraId="2087FBA5" w14:textId="77777777" w:rsidR="006E311C" w:rsidRPr="006E311C" w:rsidRDefault="006E311C" w:rsidP="006E311C">
      <w:pPr>
        <w:spacing w:line="360" w:lineRule="auto"/>
        <w:jc w:val="both"/>
        <w:rPr>
          <w:rFonts w:ascii="Times New Roman" w:hAnsi="Times New Roman" w:cs="Times New Roman"/>
          <w:color w:val="000000"/>
        </w:rPr>
      </w:pPr>
    </w:p>
    <w:p w14:paraId="09FDC03B" w14:textId="77777777" w:rsidR="006E311C" w:rsidRPr="006E311C" w:rsidRDefault="006E311C" w:rsidP="006E311C">
      <w:pPr>
        <w:spacing w:line="360" w:lineRule="auto"/>
        <w:jc w:val="both"/>
        <w:rPr>
          <w:rFonts w:ascii="Times New Roman" w:hAnsi="Times New Roman" w:cs="Times New Roman"/>
          <w:color w:val="000000"/>
        </w:rPr>
      </w:pPr>
    </w:p>
    <w:p w14:paraId="168E3AE2" w14:textId="77777777" w:rsidR="006E311C" w:rsidRPr="006E311C" w:rsidRDefault="006E311C" w:rsidP="006E311C">
      <w:pPr>
        <w:spacing w:line="360" w:lineRule="auto"/>
        <w:jc w:val="both"/>
        <w:rPr>
          <w:rFonts w:ascii="Times New Roman" w:hAnsi="Times New Roman" w:cs="Times New Roman"/>
          <w:color w:val="000000"/>
        </w:rPr>
      </w:pPr>
    </w:p>
    <w:p w14:paraId="644191B5" w14:textId="5FBC4137" w:rsidR="006E311C" w:rsidRPr="006E311C" w:rsidRDefault="006E311C" w:rsidP="006E311C">
      <w:pPr>
        <w:pStyle w:val="Heading1"/>
        <w:spacing w:line="360" w:lineRule="auto"/>
        <w:jc w:val="both"/>
        <w:rPr>
          <w:rFonts w:ascii="Times New Roman" w:hAnsi="Times New Roman" w:cs="Times New Roman"/>
          <w:sz w:val="24"/>
          <w:szCs w:val="24"/>
        </w:rPr>
      </w:pPr>
      <w:bookmarkStart w:id="0" w:name="_Toc199019440"/>
      <w:r w:rsidRPr="006E311C">
        <w:rPr>
          <w:rFonts w:ascii="Times New Roman" w:hAnsi="Times New Roman" w:cs="Times New Roman"/>
          <w:sz w:val="24"/>
          <w:szCs w:val="24"/>
        </w:rPr>
        <w:t>Abstract</w:t>
      </w:r>
      <w:bookmarkEnd w:id="0"/>
    </w:p>
    <w:p w14:paraId="38901386" w14:textId="77777777" w:rsidR="006E311C" w:rsidRPr="006E311C" w:rsidRDefault="006E311C" w:rsidP="006E311C">
      <w:pPr>
        <w:spacing w:line="360" w:lineRule="auto"/>
        <w:jc w:val="both"/>
        <w:rPr>
          <w:rFonts w:ascii="Times New Roman" w:hAnsi="Times New Roman" w:cs="Times New Roman"/>
          <w:color w:val="000000"/>
        </w:rPr>
      </w:pPr>
    </w:p>
    <w:p w14:paraId="7CA79B6C" w14:textId="00CE204D"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This research paper intends to analyse the influence that customer experience (CX) has on the degree of satisfaction and loyalty that guests have with Marriott Hotels. The purpose of this study is to identify important parts of the experience, including the quality of the service, the amenities, the attitude of the staff, and the digital customisation. For this purpose, we rely mostly on secondary data and theories derived from academic research. The current research on hospitality experience design is examined in the literature study, and the PEST analysis identifies the industry characteristics that influence Marriott's service approach. </w:t>
      </w:r>
      <w:r w:rsidR="000526A5" w:rsidRPr="007D064D">
        <w:rPr>
          <w:rFonts w:ascii="Times New Roman" w:hAnsi="Times New Roman" w:cs="Times New Roman"/>
        </w:rPr>
        <w:t>Both</w:t>
      </w:r>
      <w:r w:rsidRPr="007D064D">
        <w:rPr>
          <w:rFonts w:ascii="Times New Roman" w:hAnsi="Times New Roman" w:cs="Times New Roman"/>
        </w:rPr>
        <w:t xml:space="preserve"> analyses are completed in the context of the literature review. The findings imply that offering consistent service, encouraging emotional connection, and integrating technology technologies are all critical components that should be considered </w:t>
      </w:r>
      <w:r w:rsidR="000526A5" w:rsidRPr="007D064D">
        <w:rPr>
          <w:rFonts w:ascii="Times New Roman" w:hAnsi="Times New Roman" w:cs="Times New Roman"/>
        </w:rPr>
        <w:t>to</w:t>
      </w:r>
      <w:r w:rsidRPr="007D064D">
        <w:rPr>
          <w:rFonts w:ascii="Times New Roman" w:hAnsi="Times New Roman" w:cs="Times New Roman"/>
        </w:rPr>
        <w:t xml:space="preserve"> create long-term client loyalty. Specifically, the recommendations centre on the uniformity of services, the introduction of predictive personalisation, and the integration of sustainability. This is done with the intention of ensuring that Marriott continues to maintain a competitive advantage in the global hospitality market.</w:t>
      </w:r>
    </w:p>
    <w:p w14:paraId="450278F8" w14:textId="77777777" w:rsidR="006E311C" w:rsidRDefault="006E311C" w:rsidP="007D064D">
      <w:pPr>
        <w:spacing w:line="360" w:lineRule="auto"/>
        <w:jc w:val="both"/>
        <w:rPr>
          <w:rFonts w:ascii="Times New Roman" w:hAnsi="Times New Roman" w:cs="Times New Roman"/>
        </w:rPr>
      </w:pPr>
    </w:p>
    <w:p w14:paraId="1F2A2DE0" w14:textId="77777777" w:rsidR="00557A1F" w:rsidRDefault="00557A1F" w:rsidP="007D064D">
      <w:pPr>
        <w:spacing w:line="360" w:lineRule="auto"/>
        <w:jc w:val="both"/>
        <w:rPr>
          <w:rFonts w:ascii="Times New Roman" w:hAnsi="Times New Roman" w:cs="Times New Roman"/>
        </w:rPr>
      </w:pPr>
    </w:p>
    <w:p w14:paraId="07A1236A" w14:textId="77777777" w:rsidR="00557A1F" w:rsidRDefault="00557A1F" w:rsidP="007D064D">
      <w:pPr>
        <w:spacing w:line="360" w:lineRule="auto"/>
        <w:jc w:val="both"/>
        <w:rPr>
          <w:rFonts w:ascii="Times New Roman" w:hAnsi="Times New Roman" w:cs="Times New Roman"/>
        </w:rPr>
      </w:pPr>
    </w:p>
    <w:p w14:paraId="19A33BD5" w14:textId="77777777" w:rsidR="00557A1F" w:rsidRDefault="00557A1F" w:rsidP="007D064D">
      <w:pPr>
        <w:spacing w:line="360" w:lineRule="auto"/>
        <w:jc w:val="both"/>
        <w:rPr>
          <w:rFonts w:ascii="Times New Roman" w:hAnsi="Times New Roman" w:cs="Times New Roman"/>
        </w:rPr>
      </w:pPr>
    </w:p>
    <w:p w14:paraId="227E9435" w14:textId="77777777" w:rsidR="00557A1F" w:rsidRDefault="00557A1F" w:rsidP="007D064D">
      <w:pPr>
        <w:spacing w:line="360" w:lineRule="auto"/>
        <w:jc w:val="both"/>
        <w:rPr>
          <w:rFonts w:ascii="Times New Roman" w:hAnsi="Times New Roman" w:cs="Times New Roman"/>
        </w:rPr>
      </w:pPr>
    </w:p>
    <w:p w14:paraId="40653F73" w14:textId="77777777" w:rsidR="00557A1F" w:rsidRDefault="00557A1F" w:rsidP="007D064D">
      <w:pPr>
        <w:spacing w:line="360" w:lineRule="auto"/>
        <w:jc w:val="both"/>
        <w:rPr>
          <w:rFonts w:ascii="Times New Roman" w:hAnsi="Times New Roman" w:cs="Times New Roman"/>
        </w:rPr>
      </w:pPr>
    </w:p>
    <w:p w14:paraId="0BDD385E" w14:textId="77777777" w:rsidR="00557A1F" w:rsidRDefault="00557A1F" w:rsidP="007D064D">
      <w:pPr>
        <w:spacing w:line="360" w:lineRule="auto"/>
        <w:jc w:val="both"/>
        <w:rPr>
          <w:rFonts w:ascii="Times New Roman" w:hAnsi="Times New Roman" w:cs="Times New Roman"/>
        </w:rPr>
      </w:pPr>
    </w:p>
    <w:p w14:paraId="5A678B38" w14:textId="77777777" w:rsidR="00557A1F" w:rsidRPr="007D064D" w:rsidRDefault="00557A1F" w:rsidP="007D064D">
      <w:pPr>
        <w:spacing w:line="360" w:lineRule="auto"/>
        <w:jc w:val="both"/>
        <w:rPr>
          <w:rFonts w:ascii="Times New Roman" w:hAnsi="Times New Roman" w:cs="Times New Roman"/>
        </w:rPr>
      </w:pPr>
    </w:p>
    <w:p w14:paraId="0AE789CE" w14:textId="21AB1ABC" w:rsidR="006E311C" w:rsidRPr="007D064D" w:rsidRDefault="006E311C" w:rsidP="007D064D">
      <w:pPr>
        <w:pStyle w:val="Heading1"/>
        <w:spacing w:line="360" w:lineRule="auto"/>
        <w:jc w:val="both"/>
        <w:rPr>
          <w:rFonts w:ascii="Times New Roman" w:hAnsi="Times New Roman" w:cs="Times New Roman"/>
          <w:sz w:val="24"/>
          <w:szCs w:val="24"/>
        </w:rPr>
      </w:pPr>
      <w:bookmarkStart w:id="1" w:name="_Toc199019441"/>
      <w:r w:rsidRPr="007D064D">
        <w:rPr>
          <w:rFonts w:ascii="Times New Roman" w:hAnsi="Times New Roman" w:cs="Times New Roman"/>
          <w:sz w:val="24"/>
          <w:szCs w:val="24"/>
        </w:rPr>
        <w:lastRenderedPageBreak/>
        <w:t>Introduction</w:t>
      </w:r>
      <w:bookmarkEnd w:id="1"/>
    </w:p>
    <w:p w14:paraId="278E54FD" w14:textId="3C45E886"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When it comes to the current hospitality industry, customer experience (CX) is becoming an increasingly crucial factor in terms of building a competitive edge that will stay for a long time. According to Pine and Gilmore (1999), hotel companies should go beyond merely providing rooms; they should also take the initiative to create experiences that are unforgettable. This is </w:t>
      </w:r>
      <w:r w:rsidR="000526A5" w:rsidRPr="007D064D">
        <w:rPr>
          <w:rFonts w:ascii="Times New Roman" w:hAnsi="Times New Roman" w:cs="Times New Roman"/>
        </w:rPr>
        <w:t>since</w:t>
      </w:r>
      <w:r w:rsidRPr="007D064D">
        <w:rPr>
          <w:rFonts w:ascii="Times New Roman" w:hAnsi="Times New Roman" w:cs="Times New Roman"/>
        </w:rPr>
        <w:t xml:space="preserve"> customers from all over the world are increasingly asking for services that are individualised, made possible by technology, and emotionally engaging. Customer experience, as defined by Verhoef et al. (2009), encompasses </w:t>
      </w:r>
      <w:proofErr w:type="gramStart"/>
      <w:r w:rsidRPr="007D064D">
        <w:rPr>
          <w:rFonts w:ascii="Times New Roman" w:hAnsi="Times New Roman" w:cs="Times New Roman"/>
        </w:rPr>
        <w:t>all of</w:t>
      </w:r>
      <w:proofErr w:type="gramEnd"/>
      <w:r w:rsidRPr="007D064D">
        <w:rPr>
          <w:rFonts w:ascii="Times New Roman" w:hAnsi="Times New Roman" w:cs="Times New Roman"/>
        </w:rPr>
        <w:t xml:space="preserve"> the interactions that a guest has with a hotel, beginning with the first booking and extending all the way through the feedback that is provided after the guest has stayed there.</w:t>
      </w:r>
    </w:p>
    <w:p w14:paraId="1A5F2E47" w14:textId="5F20AECD"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Marriott International has been at the forefront of this transformation in the way that people experience different things. The company has more than 8,500 locations that are spread out throughout 138 countries. According to Marriott International (2023), the company places a conscious emphasis on the satisfaction of its customers, as </w:t>
      </w:r>
      <w:r w:rsidR="000526A5" w:rsidRPr="007D064D">
        <w:rPr>
          <w:rFonts w:ascii="Times New Roman" w:hAnsi="Times New Roman" w:cs="Times New Roman"/>
        </w:rPr>
        <w:t>shown</w:t>
      </w:r>
      <w:r w:rsidRPr="007D064D">
        <w:rPr>
          <w:rFonts w:ascii="Times New Roman" w:hAnsi="Times New Roman" w:cs="Times New Roman"/>
        </w:rPr>
        <w:t xml:space="preserve"> by its dedication to delivering high-quality service, introducing innovative technological solutions, and offering incentive programs such as Marriott Bonvoy. New visitor expectations about cleanliness, frictionless services, and sustainability were introduced during the COVID-19 pandemic (Ivanov &amp; Webster, 2020). This transition was accelerated throughout the pandemic.</w:t>
      </w:r>
    </w:p>
    <w:p w14:paraId="507F0E64" w14:textId="77777777" w:rsidR="006E311C" w:rsidRPr="007D064D" w:rsidRDefault="006E311C" w:rsidP="007D064D">
      <w:pPr>
        <w:spacing w:line="360" w:lineRule="auto"/>
        <w:jc w:val="both"/>
        <w:rPr>
          <w:rFonts w:ascii="Times New Roman" w:hAnsi="Times New Roman" w:cs="Times New Roman"/>
        </w:rPr>
      </w:pPr>
    </w:p>
    <w:p w14:paraId="3557FFCD" w14:textId="77777777"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The purpose of this study is to investigate the ways in which significant factors of customer experience (CX), such as the quality of service, the facilities, and the interaction with personnel, contribute to the satisfaction and loyalty of customers who stay at Marriott Hotels. Secondary research is the only method that is utilised in this study </w:t>
      </w:r>
      <w:proofErr w:type="gramStart"/>
      <w:r w:rsidRPr="007D064D">
        <w:rPr>
          <w:rFonts w:ascii="Times New Roman" w:hAnsi="Times New Roman" w:cs="Times New Roman"/>
        </w:rPr>
        <w:t>in order to</w:t>
      </w:r>
      <w:proofErr w:type="gramEnd"/>
      <w:r w:rsidRPr="007D064D">
        <w:rPr>
          <w:rFonts w:ascii="Times New Roman" w:hAnsi="Times New Roman" w:cs="Times New Roman"/>
        </w:rPr>
        <w:t xml:space="preserve"> analyse these components by making use of theoretical frameworks that have already been established. Following this, it offers suggestions for enhancing the customer experience strategy employed by Marriott and the hospitality </w:t>
      </w:r>
      <w:proofErr w:type="gramStart"/>
      <w:r w:rsidRPr="007D064D">
        <w:rPr>
          <w:rFonts w:ascii="Times New Roman" w:hAnsi="Times New Roman" w:cs="Times New Roman"/>
        </w:rPr>
        <w:t>sector as a whole</w:t>
      </w:r>
      <w:proofErr w:type="gramEnd"/>
      <w:r w:rsidRPr="007D064D">
        <w:rPr>
          <w:rFonts w:ascii="Times New Roman" w:hAnsi="Times New Roman" w:cs="Times New Roman"/>
        </w:rPr>
        <w:t>.</w:t>
      </w:r>
    </w:p>
    <w:p w14:paraId="0BFD1D6A" w14:textId="77777777" w:rsidR="006E311C" w:rsidRDefault="006E311C" w:rsidP="007D064D">
      <w:pPr>
        <w:spacing w:line="360" w:lineRule="auto"/>
        <w:jc w:val="both"/>
        <w:rPr>
          <w:rFonts w:ascii="Times New Roman" w:hAnsi="Times New Roman" w:cs="Times New Roman"/>
        </w:rPr>
      </w:pPr>
    </w:p>
    <w:p w14:paraId="3DFB4271" w14:textId="77777777" w:rsidR="00557A1F" w:rsidRDefault="00557A1F" w:rsidP="007D064D">
      <w:pPr>
        <w:spacing w:line="360" w:lineRule="auto"/>
        <w:jc w:val="both"/>
        <w:rPr>
          <w:rFonts w:ascii="Times New Roman" w:hAnsi="Times New Roman" w:cs="Times New Roman"/>
        </w:rPr>
      </w:pPr>
    </w:p>
    <w:p w14:paraId="59C8EB78" w14:textId="77777777" w:rsidR="00557A1F" w:rsidRDefault="00557A1F" w:rsidP="007D064D">
      <w:pPr>
        <w:spacing w:line="360" w:lineRule="auto"/>
        <w:jc w:val="both"/>
        <w:rPr>
          <w:rFonts w:ascii="Times New Roman" w:hAnsi="Times New Roman" w:cs="Times New Roman"/>
        </w:rPr>
      </w:pPr>
    </w:p>
    <w:p w14:paraId="4C7842E4" w14:textId="77777777" w:rsidR="00557A1F" w:rsidRPr="007D064D" w:rsidRDefault="00557A1F" w:rsidP="007D064D">
      <w:pPr>
        <w:spacing w:line="360" w:lineRule="auto"/>
        <w:jc w:val="both"/>
        <w:rPr>
          <w:rFonts w:ascii="Times New Roman" w:hAnsi="Times New Roman" w:cs="Times New Roman"/>
        </w:rPr>
      </w:pPr>
    </w:p>
    <w:p w14:paraId="085E18FE" w14:textId="4178544B" w:rsidR="006E311C" w:rsidRPr="007D064D" w:rsidRDefault="006E311C" w:rsidP="007D064D">
      <w:pPr>
        <w:pStyle w:val="Heading1"/>
        <w:spacing w:line="360" w:lineRule="auto"/>
        <w:jc w:val="both"/>
        <w:rPr>
          <w:rFonts w:ascii="Times New Roman" w:hAnsi="Times New Roman" w:cs="Times New Roman"/>
          <w:sz w:val="24"/>
          <w:szCs w:val="24"/>
        </w:rPr>
      </w:pPr>
      <w:bookmarkStart w:id="2" w:name="_Toc199019442"/>
      <w:r w:rsidRPr="007D064D">
        <w:rPr>
          <w:rFonts w:ascii="Times New Roman" w:hAnsi="Times New Roman" w:cs="Times New Roman"/>
          <w:sz w:val="24"/>
          <w:szCs w:val="24"/>
        </w:rPr>
        <w:lastRenderedPageBreak/>
        <w:t>Literature review</w:t>
      </w:r>
      <w:bookmarkEnd w:id="2"/>
    </w:p>
    <w:p w14:paraId="3EDFB0EA" w14:textId="10D037D4"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It is important to define the customer experience when it comes to the hospitality industry. According to Schmitt (1999), the word "customer experience" refers to the whole total of a guest's cognitive, emotional, and sensory responses to the services and atmosphere of a hotel's establishment. According to Verhoef et al. (2009), these experiences in the hospitality business extend beyond the actual stay itself and feature pre-arrival communications, emotional evaluations of service, and social interactions. In addition, these experiences encompass the actual stay itself. According to the model of the Experience Economy that was created by Pine and Gilmore (1999), brands that offer their customers experiences that they will remember are more likely to produce higher levels of consumer engagement and long-term loyalty.</w:t>
      </w:r>
    </w:p>
    <w:p w14:paraId="2692CBCA" w14:textId="77777777"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Marriott incorporates this idea by creating brand-specific experiences that are immersive across </w:t>
      </w:r>
      <w:proofErr w:type="gramStart"/>
      <w:r w:rsidRPr="007D064D">
        <w:rPr>
          <w:rFonts w:ascii="Times New Roman" w:hAnsi="Times New Roman" w:cs="Times New Roman"/>
        </w:rPr>
        <w:t>all of</w:t>
      </w:r>
      <w:proofErr w:type="gramEnd"/>
      <w:r w:rsidRPr="007D064D">
        <w:rPr>
          <w:rFonts w:ascii="Times New Roman" w:hAnsi="Times New Roman" w:cs="Times New Roman"/>
        </w:rPr>
        <w:t xml:space="preserve"> its hotel categories. As a result, the company </w:t>
      </w:r>
      <w:proofErr w:type="gramStart"/>
      <w:r w:rsidRPr="007D064D">
        <w:rPr>
          <w:rFonts w:ascii="Times New Roman" w:hAnsi="Times New Roman" w:cs="Times New Roman"/>
        </w:rPr>
        <w:t>is able to</w:t>
      </w:r>
      <w:proofErr w:type="gramEnd"/>
      <w:r w:rsidRPr="007D064D">
        <w:rPr>
          <w:rFonts w:ascii="Times New Roman" w:hAnsi="Times New Roman" w:cs="Times New Roman"/>
        </w:rPr>
        <w:t xml:space="preserve"> tailor its offers to a variety of market segments.</w:t>
      </w:r>
    </w:p>
    <w:p w14:paraId="68A0C27F" w14:textId="77777777" w:rsidR="006E311C" w:rsidRPr="007D064D" w:rsidRDefault="006E311C" w:rsidP="007D064D">
      <w:pPr>
        <w:spacing w:line="360" w:lineRule="auto"/>
        <w:jc w:val="both"/>
        <w:rPr>
          <w:rFonts w:ascii="Times New Roman" w:hAnsi="Times New Roman" w:cs="Times New Roman"/>
        </w:rPr>
      </w:pPr>
    </w:p>
    <w:p w14:paraId="47F51115" w14:textId="2BF66B84" w:rsidR="006E311C" w:rsidRPr="007D064D" w:rsidRDefault="006E311C" w:rsidP="007D064D">
      <w:pPr>
        <w:pStyle w:val="Heading2"/>
        <w:spacing w:line="360" w:lineRule="auto"/>
        <w:jc w:val="both"/>
        <w:rPr>
          <w:rFonts w:ascii="Times New Roman" w:hAnsi="Times New Roman" w:cs="Times New Roman"/>
          <w:sz w:val="24"/>
          <w:szCs w:val="24"/>
        </w:rPr>
      </w:pPr>
      <w:bookmarkStart w:id="3" w:name="_Toc199019443"/>
      <w:r w:rsidRPr="007D064D">
        <w:rPr>
          <w:rFonts w:ascii="Times New Roman" w:hAnsi="Times New Roman" w:cs="Times New Roman"/>
          <w:sz w:val="24"/>
          <w:szCs w:val="24"/>
        </w:rPr>
        <w:t>The degree to which the guests are satisfied with the quality of the provision</w:t>
      </w:r>
      <w:bookmarkEnd w:id="3"/>
    </w:p>
    <w:p w14:paraId="6C3E4393" w14:textId="27876838"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Quality of service remains a crucial component of customer experience (CX), which stands for customer satisfaction. In the year 1988, Parasuraman and his colleagues developed the SERVQUAL model, which is a strategy for evaluating service performance that </w:t>
      </w:r>
      <w:proofErr w:type="gramStart"/>
      <w:r w:rsidRPr="007D064D">
        <w:rPr>
          <w:rFonts w:ascii="Times New Roman" w:hAnsi="Times New Roman" w:cs="Times New Roman"/>
        </w:rPr>
        <w:t>takes into account</w:t>
      </w:r>
      <w:proofErr w:type="gramEnd"/>
      <w:r w:rsidRPr="007D064D">
        <w:rPr>
          <w:rFonts w:ascii="Times New Roman" w:hAnsi="Times New Roman" w:cs="Times New Roman"/>
        </w:rPr>
        <w:t xml:space="preserve"> five different characteristics. Concretes, dependability, responsiveness, assurance, and empathy are some of the aspects that fall under this category. Marriott has maintained a high level of performance in J.D. through its consistent efforts. The fact that the organisation is committed to these qualities has been demonstrated by the hotel satisfaction index that Power (2023) has developed.</w:t>
      </w:r>
    </w:p>
    <w:p w14:paraId="2BB34249" w14:textId="77777777"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Wu and Liang (2009) highlight the fact that the experiential value of luxury hotels, which encompasses aspects such as ambiance, sensory design, and personnel civility, significantly contributes to the amount of satisfaction that visitors experience during their stay. The implementation of these aspects is accomplished through the inclusion of premium in-room amenities, attentive staff, and carefully selected local activities that are provided by Marriott.</w:t>
      </w:r>
    </w:p>
    <w:p w14:paraId="5B31C8C6" w14:textId="2D8BDF20" w:rsidR="006E311C" w:rsidRPr="007D064D" w:rsidRDefault="006E311C" w:rsidP="007D064D">
      <w:pPr>
        <w:pStyle w:val="Heading2"/>
        <w:spacing w:line="360" w:lineRule="auto"/>
        <w:jc w:val="both"/>
        <w:rPr>
          <w:rFonts w:ascii="Times New Roman" w:hAnsi="Times New Roman" w:cs="Times New Roman"/>
          <w:sz w:val="24"/>
          <w:szCs w:val="24"/>
        </w:rPr>
      </w:pPr>
      <w:bookmarkStart w:id="4" w:name="_Toc199019444"/>
      <w:r w:rsidRPr="007D064D">
        <w:rPr>
          <w:rFonts w:ascii="Times New Roman" w:hAnsi="Times New Roman" w:cs="Times New Roman"/>
          <w:sz w:val="24"/>
          <w:szCs w:val="24"/>
        </w:rPr>
        <w:t>The Characteristics of Employees</w:t>
      </w:r>
      <w:bookmarkEnd w:id="4"/>
      <w:r w:rsidRPr="007D064D">
        <w:rPr>
          <w:rFonts w:ascii="Times New Roman" w:hAnsi="Times New Roman" w:cs="Times New Roman"/>
          <w:sz w:val="24"/>
          <w:szCs w:val="24"/>
        </w:rPr>
        <w:t xml:space="preserve"> </w:t>
      </w:r>
    </w:p>
    <w:p w14:paraId="1FF029E0" w14:textId="77777777" w:rsidR="006E311C" w:rsidRPr="007D064D" w:rsidRDefault="006E311C" w:rsidP="007D064D">
      <w:pPr>
        <w:spacing w:line="360" w:lineRule="auto"/>
        <w:jc w:val="both"/>
        <w:rPr>
          <w:rFonts w:ascii="Times New Roman" w:hAnsi="Times New Roman" w:cs="Times New Roman"/>
        </w:rPr>
      </w:pPr>
    </w:p>
    <w:p w14:paraId="53E06B3C" w14:textId="69FB950E"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When it comes to the emotional side of the hospitality experience, it is not uncommon for the behaviours of staff members to have an impact on the encounter. Furthermore, Kim and Ok </w:t>
      </w:r>
      <w:r w:rsidRPr="007D064D">
        <w:rPr>
          <w:rFonts w:ascii="Times New Roman" w:hAnsi="Times New Roman" w:cs="Times New Roman"/>
        </w:rPr>
        <w:lastRenderedPageBreak/>
        <w:t xml:space="preserve">(2010) argue that service staff members who demonstrate empathy and cultural knowledge </w:t>
      </w:r>
      <w:proofErr w:type="gramStart"/>
      <w:r w:rsidRPr="007D064D">
        <w:rPr>
          <w:rFonts w:ascii="Times New Roman" w:hAnsi="Times New Roman" w:cs="Times New Roman"/>
        </w:rPr>
        <w:t>are able to</w:t>
      </w:r>
      <w:proofErr w:type="gramEnd"/>
      <w:r w:rsidRPr="007D064D">
        <w:rPr>
          <w:rFonts w:ascii="Times New Roman" w:hAnsi="Times New Roman" w:cs="Times New Roman"/>
        </w:rPr>
        <w:t xml:space="preserve"> develop deeper relationships with visitors. This is because they </w:t>
      </w:r>
      <w:proofErr w:type="gramStart"/>
      <w:r w:rsidRPr="007D064D">
        <w:rPr>
          <w:rFonts w:ascii="Times New Roman" w:hAnsi="Times New Roman" w:cs="Times New Roman"/>
        </w:rPr>
        <w:t>are able to</w:t>
      </w:r>
      <w:proofErr w:type="gramEnd"/>
      <w:r w:rsidRPr="007D064D">
        <w:rPr>
          <w:rFonts w:ascii="Times New Roman" w:hAnsi="Times New Roman" w:cs="Times New Roman"/>
        </w:rPr>
        <w:t xml:space="preserve"> better understand the visitors' perspectives. In accordance with the "Spirit to Serve" culture that Marriott has established (</w:t>
      </w:r>
      <w:proofErr w:type="spellStart"/>
      <w:r w:rsidRPr="007D064D">
        <w:rPr>
          <w:rFonts w:ascii="Times New Roman" w:hAnsi="Times New Roman" w:cs="Times New Roman"/>
        </w:rPr>
        <w:t>Siguaw</w:t>
      </w:r>
      <w:proofErr w:type="spellEnd"/>
      <w:r w:rsidRPr="007D064D">
        <w:rPr>
          <w:rFonts w:ascii="Times New Roman" w:hAnsi="Times New Roman" w:cs="Times New Roman"/>
        </w:rPr>
        <w:t xml:space="preserve"> &amp; Enz, 1999), the company encourages its employees to go beyond providing scripted service and to engage in genuine engagement. One of the ways in which Marriott supports this concept is through the culture that it has created.</w:t>
      </w:r>
    </w:p>
    <w:p w14:paraId="10483058" w14:textId="3CEBCF20"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The authors </w:t>
      </w:r>
      <w:proofErr w:type="spellStart"/>
      <w:r w:rsidRPr="007D064D">
        <w:rPr>
          <w:rFonts w:ascii="Times New Roman" w:hAnsi="Times New Roman" w:cs="Times New Roman"/>
        </w:rPr>
        <w:t>Kandampully</w:t>
      </w:r>
      <w:proofErr w:type="spellEnd"/>
      <w:r w:rsidRPr="007D064D">
        <w:rPr>
          <w:rFonts w:ascii="Times New Roman" w:hAnsi="Times New Roman" w:cs="Times New Roman"/>
        </w:rPr>
        <w:t xml:space="preserve"> et al. (2018) underline the fact that emotional loyalty is produced when hotel employees make important human contacts, which eventually leads to repeat business and advocacy for the hotel.</w:t>
      </w:r>
    </w:p>
    <w:p w14:paraId="3C736940" w14:textId="4362B5F8" w:rsidR="006E311C" w:rsidRPr="007D064D" w:rsidRDefault="006E311C" w:rsidP="007D064D">
      <w:pPr>
        <w:pStyle w:val="Heading2"/>
        <w:spacing w:line="360" w:lineRule="auto"/>
        <w:jc w:val="both"/>
        <w:rPr>
          <w:rFonts w:ascii="Times New Roman" w:hAnsi="Times New Roman" w:cs="Times New Roman"/>
          <w:sz w:val="24"/>
          <w:szCs w:val="24"/>
        </w:rPr>
      </w:pPr>
      <w:bookmarkStart w:id="5" w:name="_Toc199019445"/>
      <w:r w:rsidRPr="007D064D">
        <w:rPr>
          <w:rFonts w:ascii="Times New Roman" w:hAnsi="Times New Roman" w:cs="Times New Roman"/>
          <w:sz w:val="24"/>
          <w:szCs w:val="24"/>
        </w:rPr>
        <w:t>Amenities and physical environment</w:t>
      </w:r>
      <w:bookmarkEnd w:id="5"/>
    </w:p>
    <w:p w14:paraId="32998874" w14:textId="77777777" w:rsidR="006E311C" w:rsidRPr="007D064D" w:rsidRDefault="006E311C" w:rsidP="007D064D">
      <w:pPr>
        <w:spacing w:line="360" w:lineRule="auto"/>
        <w:jc w:val="both"/>
        <w:rPr>
          <w:rFonts w:ascii="Times New Roman" w:hAnsi="Times New Roman" w:cs="Times New Roman"/>
        </w:rPr>
      </w:pPr>
    </w:p>
    <w:p w14:paraId="7C5417D4" w14:textId="3D75C4E9"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Additionally, the layout of the rooms, the availability of wellness services, and the accessibility of digital tools are all crucial aspects to consider. According to Wu and Ko (2013), the incorporation of tangible characteristics is significant for both the initial impressions that are formed and the perception of value that is received. Through the availability of digital room controls, ecologically friendly toiletries, and flexible and adaptive working settings, Marriott </w:t>
      </w:r>
      <w:proofErr w:type="gramStart"/>
      <w:r w:rsidRPr="007D064D">
        <w:rPr>
          <w:rFonts w:ascii="Times New Roman" w:hAnsi="Times New Roman" w:cs="Times New Roman"/>
        </w:rPr>
        <w:t>is able to</w:t>
      </w:r>
      <w:proofErr w:type="gramEnd"/>
      <w:r w:rsidRPr="007D064D">
        <w:rPr>
          <w:rFonts w:ascii="Times New Roman" w:hAnsi="Times New Roman" w:cs="Times New Roman"/>
        </w:rPr>
        <w:t xml:space="preserve"> improve the quality of these encounters.</w:t>
      </w:r>
    </w:p>
    <w:p w14:paraId="41231D25" w14:textId="77777777"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According to the findings of a study that was conducted in 1999 by Payne and colleagues, the relational marketing efforts of the brand are supported by physical elements, which in turn strengthens the whole service experience.</w:t>
      </w:r>
    </w:p>
    <w:p w14:paraId="7B21FB51" w14:textId="77777777" w:rsidR="006E311C" w:rsidRPr="007D064D" w:rsidRDefault="006E311C" w:rsidP="007D064D">
      <w:pPr>
        <w:spacing w:line="360" w:lineRule="auto"/>
        <w:jc w:val="both"/>
        <w:rPr>
          <w:rFonts w:ascii="Times New Roman" w:hAnsi="Times New Roman" w:cs="Times New Roman"/>
        </w:rPr>
      </w:pPr>
    </w:p>
    <w:p w14:paraId="61B33B53" w14:textId="77777777" w:rsidR="006E311C" w:rsidRPr="007D064D" w:rsidRDefault="006E311C" w:rsidP="007D064D">
      <w:pPr>
        <w:pStyle w:val="Heading2"/>
        <w:spacing w:line="360" w:lineRule="auto"/>
        <w:jc w:val="both"/>
        <w:rPr>
          <w:rFonts w:ascii="Times New Roman" w:hAnsi="Times New Roman" w:cs="Times New Roman"/>
          <w:sz w:val="24"/>
          <w:szCs w:val="24"/>
        </w:rPr>
      </w:pPr>
      <w:bookmarkStart w:id="6" w:name="_Toc199019446"/>
      <w:r w:rsidRPr="007D064D">
        <w:rPr>
          <w:rFonts w:ascii="Times New Roman" w:hAnsi="Times New Roman" w:cs="Times New Roman"/>
          <w:sz w:val="24"/>
          <w:szCs w:val="24"/>
        </w:rPr>
        <w:t>The Relationship Between Satisfaction and Loyalty with Customers</w:t>
      </w:r>
      <w:bookmarkEnd w:id="6"/>
    </w:p>
    <w:p w14:paraId="33F7C462" w14:textId="77777777" w:rsidR="006E311C" w:rsidRPr="007D064D" w:rsidRDefault="006E311C" w:rsidP="007D064D">
      <w:pPr>
        <w:spacing w:line="360" w:lineRule="auto"/>
        <w:jc w:val="both"/>
        <w:rPr>
          <w:rFonts w:ascii="Times New Roman" w:hAnsi="Times New Roman" w:cs="Times New Roman"/>
        </w:rPr>
      </w:pPr>
    </w:p>
    <w:p w14:paraId="7C3931AE" w14:textId="6A0FE0A7"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It is only </w:t>
      </w:r>
      <w:proofErr w:type="gramStart"/>
      <w:r w:rsidRPr="007D064D">
        <w:rPr>
          <w:rFonts w:ascii="Times New Roman" w:hAnsi="Times New Roman" w:cs="Times New Roman"/>
        </w:rPr>
        <w:t>under circumstances in which</w:t>
      </w:r>
      <w:proofErr w:type="gramEnd"/>
      <w:r w:rsidRPr="007D064D">
        <w:rPr>
          <w:rFonts w:ascii="Times New Roman" w:hAnsi="Times New Roman" w:cs="Times New Roman"/>
        </w:rPr>
        <w:t xml:space="preserve"> the client's experiences exceed their expectations that customer pleasure can lead to loyalty (Oliver, 1999). In their study from 1994, Dick and Basu found that the major variables that create customer loyalty are positive attitudes, perceived value, and passion to the brand. It has been said by Liu and Mattila (2017) that the Bonvoy program that Marriott provides helps to create this relationship by delivering personalised awards, upgrades, and a variety of emotional benefits.</w:t>
      </w:r>
    </w:p>
    <w:p w14:paraId="17406828" w14:textId="7CF32EFD" w:rsidR="006E311C"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There is a huge impact that online review platforms like TripAdvisor play in maintaining the trust of consumers and affecting the decisions that they make regarding their purchases. The findings of the study that was carried out by </w:t>
      </w:r>
      <w:proofErr w:type="spellStart"/>
      <w:r w:rsidRPr="007D064D">
        <w:rPr>
          <w:rFonts w:ascii="Times New Roman" w:hAnsi="Times New Roman" w:cs="Times New Roman"/>
        </w:rPr>
        <w:t>Filieri</w:t>
      </w:r>
      <w:proofErr w:type="spellEnd"/>
      <w:r w:rsidRPr="007D064D">
        <w:rPr>
          <w:rFonts w:ascii="Times New Roman" w:hAnsi="Times New Roman" w:cs="Times New Roman"/>
        </w:rPr>
        <w:t xml:space="preserve"> et al. (2015) revealed that consistent positive </w:t>
      </w:r>
      <w:r w:rsidRPr="007D064D">
        <w:rPr>
          <w:rFonts w:ascii="Times New Roman" w:hAnsi="Times New Roman" w:cs="Times New Roman"/>
        </w:rPr>
        <w:lastRenderedPageBreak/>
        <w:t>reviews have the power to build guest loyalty by constructing a sense of perceived reliability and trust to the customer.</w:t>
      </w:r>
    </w:p>
    <w:p w14:paraId="2A5E54D3" w14:textId="77777777" w:rsidR="00ED18B6" w:rsidRDefault="00ED18B6" w:rsidP="007D064D">
      <w:pPr>
        <w:spacing w:line="360" w:lineRule="auto"/>
        <w:jc w:val="both"/>
        <w:rPr>
          <w:rFonts w:ascii="Times New Roman" w:hAnsi="Times New Roman" w:cs="Times New Roman"/>
        </w:rPr>
      </w:pPr>
    </w:p>
    <w:p w14:paraId="7E7EA86B" w14:textId="77777777" w:rsidR="00ED18B6" w:rsidRDefault="00ED18B6" w:rsidP="007D064D">
      <w:pPr>
        <w:spacing w:line="360" w:lineRule="auto"/>
        <w:jc w:val="both"/>
        <w:rPr>
          <w:rFonts w:ascii="Times New Roman" w:hAnsi="Times New Roman" w:cs="Times New Roman"/>
        </w:rPr>
      </w:pPr>
    </w:p>
    <w:p w14:paraId="7857AA39" w14:textId="77777777" w:rsidR="00ED18B6" w:rsidRDefault="00ED18B6" w:rsidP="007D064D">
      <w:pPr>
        <w:spacing w:line="360" w:lineRule="auto"/>
        <w:jc w:val="both"/>
        <w:rPr>
          <w:rFonts w:ascii="Times New Roman" w:hAnsi="Times New Roman" w:cs="Times New Roman"/>
        </w:rPr>
      </w:pPr>
    </w:p>
    <w:p w14:paraId="46127395" w14:textId="77777777" w:rsidR="00ED18B6" w:rsidRDefault="00ED18B6" w:rsidP="007D064D">
      <w:pPr>
        <w:spacing w:line="360" w:lineRule="auto"/>
        <w:jc w:val="both"/>
        <w:rPr>
          <w:rFonts w:ascii="Times New Roman" w:hAnsi="Times New Roman" w:cs="Times New Roman"/>
        </w:rPr>
      </w:pPr>
    </w:p>
    <w:p w14:paraId="059047B3" w14:textId="77777777" w:rsidR="00ED18B6" w:rsidRDefault="00ED18B6" w:rsidP="007D064D">
      <w:pPr>
        <w:spacing w:line="360" w:lineRule="auto"/>
        <w:jc w:val="both"/>
        <w:rPr>
          <w:rFonts w:ascii="Times New Roman" w:hAnsi="Times New Roman" w:cs="Times New Roman"/>
        </w:rPr>
      </w:pPr>
    </w:p>
    <w:p w14:paraId="3349AAC7" w14:textId="77777777" w:rsidR="00ED18B6" w:rsidRDefault="00ED18B6" w:rsidP="007D064D">
      <w:pPr>
        <w:spacing w:line="360" w:lineRule="auto"/>
        <w:jc w:val="both"/>
        <w:rPr>
          <w:rFonts w:ascii="Times New Roman" w:hAnsi="Times New Roman" w:cs="Times New Roman"/>
        </w:rPr>
      </w:pPr>
    </w:p>
    <w:p w14:paraId="10232879" w14:textId="77777777" w:rsidR="00ED18B6" w:rsidRDefault="00ED18B6" w:rsidP="007D064D">
      <w:pPr>
        <w:spacing w:line="360" w:lineRule="auto"/>
        <w:jc w:val="both"/>
        <w:rPr>
          <w:rFonts w:ascii="Times New Roman" w:hAnsi="Times New Roman" w:cs="Times New Roman"/>
        </w:rPr>
      </w:pPr>
    </w:p>
    <w:p w14:paraId="47BC7C0B" w14:textId="77777777" w:rsidR="00ED18B6" w:rsidRDefault="00ED18B6" w:rsidP="007D064D">
      <w:pPr>
        <w:spacing w:line="360" w:lineRule="auto"/>
        <w:jc w:val="both"/>
        <w:rPr>
          <w:rFonts w:ascii="Times New Roman" w:hAnsi="Times New Roman" w:cs="Times New Roman"/>
        </w:rPr>
      </w:pPr>
    </w:p>
    <w:p w14:paraId="20DD6ED0" w14:textId="77777777" w:rsidR="00ED18B6" w:rsidRDefault="00ED18B6" w:rsidP="007D064D">
      <w:pPr>
        <w:spacing w:line="360" w:lineRule="auto"/>
        <w:jc w:val="both"/>
        <w:rPr>
          <w:rFonts w:ascii="Times New Roman" w:hAnsi="Times New Roman" w:cs="Times New Roman"/>
        </w:rPr>
      </w:pPr>
    </w:p>
    <w:p w14:paraId="506B4C00" w14:textId="77777777" w:rsidR="00ED18B6" w:rsidRDefault="00ED18B6" w:rsidP="007D064D">
      <w:pPr>
        <w:spacing w:line="360" w:lineRule="auto"/>
        <w:jc w:val="both"/>
        <w:rPr>
          <w:rFonts w:ascii="Times New Roman" w:hAnsi="Times New Roman" w:cs="Times New Roman"/>
        </w:rPr>
      </w:pPr>
    </w:p>
    <w:p w14:paraId="492A0DFF" w14:textId="77777777" w:rsidR="00ED18B6" w:rsidRDefault="00ED18B6" w:rsidP="007D064D">
      <w:pPr>
        <w:spacing w:line="360" w:lineRule="auto"/>
        <w:jc w:val="both"/>
        <w:rPr>
          <w:rFonts w:ascii="Times New Roman" w:hAnsi="Times New Roman" w:cs="Times New Roman"/>
        </w:rPr>
      </w:pPr>
    </w:p>
    <w:p w14:paraId="4B3167B4" w14:textId="77777777" w:rsidR="00ED18B6" w:rsidRDefault="00ED18B6" w:rsidP="007D064D">
      <w:pPr>
        <w:spacing w:line="360" w:lineRule="auto"/>
        <w:jc w:val="both"/>
        <w:rPr>
          <w:rFonts w:ascii="Times New Roman" w:hAnsi="Times New Roman" w:cs="Times New Roman"/>
        </w:rPr>
      </w:pPr>
    </w:p>
    <w:p w14:paraId="37E219AB" w14:textId="77777777" w:rsidR="00ED18B6" w:rsidRDefault="00ED18B6" w:rsidP="007D064D">
      <w:pPr>
        <w:spacing w:line="360" w:lineRule="auto"/>
        <w:jc w:val="both"/>
        <w:rPr>
          <w:rFonts w:ascii="Times New Roman" w:hAnsi="Times New Roman" w:cs="Times New Roman"/>
        </w:rPr>
      </w:pPr>
    </w:p>
    <w:p w14:paraId="4EECB8D3" w14:textId="77777777" w:rsidR="00ED18B6" w:rsidRDefault="00ED18B6" w:rsidP="007D064D">
      <w:pPr>
        <w:spacing w:line="360" w:lineRule="auto"/>
        <w:jc w:val="both"/>
        <w:rPr>
          <w:rFonts w:ascii="Times New Roman" w:hAnsi="Times New Roman" w:cs="Times New Roman"/>
        </w:rPr>
      </w:pPr>
    </w:p>
    <w:p w14:paraId="3761E9F0" w14:textId="77777777" w:rsidR="00ED18B6" w:rsidRDefault="00ED18B6" w:rsidP="007D064D">
      <w:pPr>
        <w:spacing w:line="360" w:lineRule="auto"/>
        <w:jc w:val="both"/>
        <w:rPr>
          <w:rFonts w:ascii="Times New Roman" w:hAnsi="Times New Roman" w:cs="Times New Roman"/>
        </w:rPr>
      </w:pPr>
    </w:p>
    <w:p w14:paraId="72424CDC" w14:textId="77777777" w:rsidR="00ED18B6" w:rsidRDefault="00ED18B6" w:rsidP="007D064D">
      <w:pPr>
        <w:spacing w:line="360" w:lineRule="auto"/>
        <w:jc w:val="both"/>
        <w:rPr>
          <w:rFonts w:ascii="Times New Roman" w:hAnsi="Times New Roman" w:cs="Times New Roman"/>
        </w:rPr>
      </w:pPr>
    </w:p>
    <w:p w14:paraId="1CACE150" w14:textId="77777777" w:rsidR="00ED18B6" w:rsidRDefault="00ED18B6" w:rsidP="007D064D">
      <w:pPr>
        <w:spacing w:line="360" w:lineRule="auto"/>
        <w:jc w:val="both"/>
        <w:rPr>
          <w:rFonts w:ascii="Times New Roman" w:hAnsi="Times New Roman" w:cs="Times New Roman"/>
        </w:rPr>
      </w:pPr>
    </w:p>
    <w:p w14:paraId="71EB9D58" w14:textId="77777777" w:rsidR="00ED18B6" w:rsidRDefault="00ED18B6" w:rsidP="007D064D">
      <w:pPr>
        <w:spacing w:line="360" w:lineRule="auto"/>
        <w:jc w:val="both"/>
        <w:rPr>
          <w:rFonts w:ascii="Times New Roman" w:hAnsi="Times New Roman" w:cs="Times New Roman"/>
        </w:rPr>
      </w:pPr>
    </w:p>
    <w:p w14:paraId="2095A6EE" w14:textId="77777777" w:rsidR="00ED18B6" w:rsidRDefault="00ED18B6" w:rsidP="007D064D">
      <w:pPr>
        <w:spacing w:line="360" w:lineRule="auto"/>
        <w:jc w:val="both"/>
        <w:rPr>
          <w:rFonts w:ascii="Times New Roman" w:hAnsi="Times New Roman" w:cs="Times New Roman"/>
        </w:rPr>
      </w:pPr>
    </w:p>
    <w:p w14:paraId="0E99B8CE" w14:textId="77777777" w:rsidR="00ED18B6" w:rsidRDefault="00ED18B6" w:rsidP="007D064D">
      <w:pPr>
        <w:spacing w:line="360" w:lineRule="auto"/>
        <w:jc w:val="both"/>
        <w:rPr>
          <w:rFonts w:ascii="Times New Roman" w:hAnsi="Times New Roman" w:cs="Times New Roman"/>
        </w:rPr>
      </w:pPr>
    </w:p>
    <w:p w14:paraId="40EC665B" w14:textId="77777777" w:rsidR="00ED18B6" w:rsidRDefault="00ED18B6" w:rsidP="007D064D">
      <w:pPr>
        <w:spacing w:line="360" w:lineRule="auto"/>
        <w:jc w:val="both"/>
        <w:rPr>
          <w:rFonts w:ascii="Times New Roman" w:hAnsi="Times New Roman" w:cs="Times New Roman"/>
        </w:rPr>
      </w:pPr>
    </w:p>
    <w:p w14:paraId="3F949812" w14:textId="77777777" w:rsidR="00ED18B6" w:rsidRDefault="00ED18B6" w:rsidP="007D064D">
      <w:pPr>
        <w:spacing w:line="360" w:lineRule="auto"/>
        <w:jc w:val="both"/>
        <w:rPr>
          <w:rFonts w:ascii="Times New Roman" w:hAnsi="Times New Roman" w:cs="Times New Roman"/>
        </w:rPr>
      </w:pPr>
    </w:p>
    <w:p w14:paraId="2E9421AF" w14:textId="77777777" w:rsidR="00ED18B6" w:rsidRDefault="00ED18B6" w:rsidP="007D064D">
      <w:pPr>
        <w:spacing w:line="360" w:lineRule="auto"/>
        <w:jc w:val="both"/>
        <w:rPr>
          <w:rFonts w:ascii="Times New Roman" w:hAnsi="Times New Roman" w:cs="Times New Roman"/>
        </w:rPr>
      </w:pPr>
    </w:p>
    <w:p w14:paraId="7BFB282D" w14:textId="77777777" w:rsidR="00ED18B6" w:rsidRDefault="00ED18B6" w:rsidP="007D064D">
      <w:pPr>
        <w:spacing w:line="360" w:lineRule="auto"/>
        <w:jc w:val="both"/>
        <w:rPr>
          <w:rFonts w:ascii="Times New Roman" w:hAnsi="Times New Roman" w:cs="Times New Roman"/>
        </w:rPr>
      </w:pPr>
    </w:p>
    <w:p w14:paraId="756606B1" w14:textId="77777777" w:rsidR="00ED18B6" w:rsidRDefault="00ED18B6" w:rsidP="007D064D">
      <w:pPr>
        <w:spacing w:line="360" w:lineRule="auto"/>
        <w:jc w:val="both"/>
        <w:rPr>
          <w:rFonts w:ascii="Times New Roman" w:hAnsi="Times New Roman" w:cs="Times New Roman"/>
        </w:rPr>
      </w:pPr>
    </w:p>
    <w:p w14:paraId="4D03B219" w14:textId="77777777" w:rsidR="00ED18B6" w:rsidRDefault="00ED18B6" w:rsidP="007D064D">
      <w:pPr>
        <w:spacing w:line="360" w:lineRule="auto"/>
        <w:jc w:val="both"/>
        <w:rPr>
          <w:rFonts w:ascii="Times New Roman" w:hAnsi="Times New Roman" w:cs="Times New Roman"/>
        </w:rPr>
      </w:pPr>
    </w:p>
    <w:p w14:paraId="29A0C815" w14:textId="77777777" w:rsidR="00ED18B6" w:rsidRDefault="00ED18B6" w:rsidP="007D064D">
      <w:pPr>
        <w:spacing w:line="360" w:lineRule="auto"/>
        <w:jc w:val="both"/>
        <w:rPr>
          <w:rFonts w:ascii="Times New Roman" w:hAnsi="Times New Roman" w:cs="Times New Roman"/>
        </w:rPr>
      </w:pPr>
    </w:p>
    <w:p w14:paraId="45529D11" w14:textId="77777777" w:rsidR="00ED18B6" w:rsidRPr="007D064D" w:rsidRDefault="00ED18B6" w:rsidP="007D064D">
      <w:pPr>
        <w:spacing w:line="360" w:lineRule="auto"/>
        <w:jc w:val="both"/>
        <w:rPr>
          <w:rFonts w:ascii="Times New Roman" w:hAnsi="Times New Roman" w:cs="Times New Roman"/>
        </w:rPr>
      </w:pPr>
    </w:p>
    <w:p w14:paraId="1CE879EF" w14:textId="3DB8FDF3" w:rsidR="006E311C" w:rsidRPr="007D064D" w:rsidRDefault="006E311C" w:rsidP="007D064D">
      <w:pPr>
        <w:pStyle w:val="Heading1"/>
        <w:spacing w:line="360" w:lineRule="auto"/>
        <w:jc w:val="both"/>
        <w:rPr>
          <w:rFonts w:ascii="Times New Roman" w:hAnsi="Times New Roman" w:cs="Times New Roman"/>
          <w:sz w:val="24"/>
          <w:szCs w:val="24"/>
        </w:rPr>
      </w:pPr>
      <w:bookmarkStart w:id="7" w:name="_Toc199019447"/>
      <w:r w:rsidRPr="007D064D">
        <w:rPr>
          <w:rFonts w:ascii="Times New Roman" w:hAnsi="Times New Roman" w:cs="Times New Roman"/>
          <w:sz w:val="24"/>
          <w:szCs w:val="24"/>
        </w:rPr>
        <w:lastRenderedPageBreak/>
        <w:t>Methodology</w:t>
      </w:r>
      <w:bookmarkEnd w:id="7"/>
    </w:p>
    <w:p w14:paraId="4DA7688E" w14:textId="6E7863D2" w:rsidR="006E311C" w:rsidRPr="007D064D" w:rsidRDefault="006E311C" w:rsidP="007D064D">
      <w:pPr>
        <w:spacing w:line="360" w:lineRule="auto"/>
        <w:jc w:val="both"/>
        <w:rPr>
          <w:rFonts w:ascii="Times New Roman" w:hAnsi="Times New Roman" w:cs="Times New Roman"/>
        </w:rPr>
      </w:pPr>
      <w:proofErr w:type="gramStart"/>
      <w:r w:rsidRPr="007D064D">
        <w:rPr>
          <w:rFonts w:ascii="Times New Roman" w:hAnsi="Times New Roman" w:cs="Times New Roman"/>
        </w:rPr>
        <w:t>For the purpose of</w:t>
      </w:r>
      <w:proofErr w:type="gramEnd"/>
      <w:r w:rsidRPr="007D064D">
        <w:rPr>
          <w:rFonts w:ascii="Times New Roman" w:hAnsi="Times New Roman" w:cs="Times New Roman"/>
        </w:rPr>
        <w:t xml:space="preserve"> this inquiry into the connection between customer experience and happiness and loyalty at Marriott Hotels, a secondary research approach</w:t>
      </w:r>
      <w:r w:rsidR="000418A5" w:rsidRPr="007D064D">
        <w:rPr>
          <w:rFonts w:ascii="Times New Roman" w:hAnsi="Times New Roman" w:cs="Times New Roman"/>
        </w:rPr>
        <w:t xml:space="preserve"> and observation through my hotel placement</w:t>
      </w:r>
      <w:r w:rsidRPr="007D064D">
        <w:rPr>
          <w:rFonts w:ascii="Times New Roman" w:hAnsi="Times New Roman" w:cs="Times New Roman"/>
        </w:rPr>
        <w:t xml:space="preserve"> has been utilised. This implies that the analysis is based only on data that is easily accessible to the </w:t>
      </w:r>
      <w:proofErr w:type="gramStart"/>
      <w:r w:rsidRPr="007D064D">
        <w:rPr>
          <w:rFonts w:ascii="Times New Roman" w:hAnsi="Times New Roman" w:cs="Times New Roman"/>
        </w:rPr>
        <w:t>general public</w:t>
      </w:r>
      <w:proofErr w:type="gramEnd"/>
      <w:r w:rsidRPr="007D064D">
        <w:rPr>
          <w:rFonts w:ascii="Times New Roman" w:hAnsi="Times New Roman" w:cs="Times New Roman"/>
        </w:rPr>
        <w:t xml:space="preserve"> as well as papers from academic literature. Chaffey and Ellis-Chadwick (2019) state that this method makes it possible to process validated findings while simultaneously avoiding the ethical concerns that are associated with the collecting of original data. Therefore, this method is advantageous.</w:t>
      </w:r>
    </w:p>
    <w:p w14:paraId="2DD5E0F7" w14:textId="1FB25E9F"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These are some of the sources included:</w:t>
      </w:r>
    </w:p>
    <w:p w14:paraId="01241DF4" w14:textId="5EA17822" w:rsidR="006E311C" w:rsidRPr="007D064D" w:rsidRDefault="006E311C" w:rsidP="007D064D">
      <w:pPr>
        <w:pStyle w:val="ListParagraph"/>
        <w:numPr>
          <w:ilvl w:val="0"/>
          <w:numId w:val="1"/>
        </w:numPr>
        <w:spacing w:line="360" w:lineRule="auto"/>
        <w:jc w:val="both"/>
        <w:rPr>
          <w:rFonts w:ascii="Times New Roman" w:hAnsi="Times New Roman" w:cs="Times New Roman"/>
        </w:rPr>
      </w:pPr>
      <w:r w:rsidRPr="007D064D">
        <w:rPr>
          <w:rFonts w:ascii="Times New Roman" w:hAnsi="Times New Roman" w:cs="Times New Roman"/>
        </w:rPr>
        <w:t>Journals that are evaluated by other academics</w:t>
      </w:r>
    </w:p>
    <w:p w14:paraId="2936F9AF" w14:textId="77777777" w:rsidR="006E311C" w:rsidRPr="007D064D" w:rsidRDefault="006E311C" w:rsidP="007D064D">
      <w:pPr>
        <w:pStyle w:val="ListParagraph"/>
        <w:numPr>
          <w:ilvl w:val="0"/>
          <w:numId w:val="1"/>
        </w:numPr>
        <w:spacing w:line="360" w:lineRule="auto"/>
        <w:jc w:val="both"/>
        <w:rPr>
          <w:rFonts w:ascii="Times New Roman" w:hAnsi="Times New Roman" w:cs="Times New Roman"/>
        </w:rPr>
      </w:pPr>
      <w:r w:rsidRPr="007D064D">
        <w:rPr>
          <w:rFonts w:ascii="Times New Roman" w:hAnsi="Times New Roman" w:cs="Times New Roman"/>
        </w:rPr>
        <w:t xml:space="preserve">(Marriott International, 2023) </w:t>
      </w:r>
    </w:p>
    <w:p w14:paraId="619DD249" w14:textId="738AA709" w:rsidR="006E311C" w:rsidRPr="007D064D" w:rsidRDefault="006E311C" w:rsidP="007D064D">
      <w:pPr>
        <w:pStyle w:val="ListParagraph"/>
        <w:numPr>
          <w:ilvl w:val="0"/>
          <w:numId w:val="1"/>
        </w:numPr>
        <w:spacing w:line="360" w:lineRule="auto"/>
        <w:jc w:val="both"/>
        <w:rPr>
          <w:rFonts w:ascii="Times New Roman" w:hAnsi="Times New Roman" w:cs="Times New Roman"/>
        </w:rPr>
      </w:pPr>
      <w:r w:rsidRPr="007D064D">
        <w:rPr>
          <w:rFonts w:ascii="Times New Roman" w:hAnsi="Times New Roman" w:cs="Times New Roman"/>
        </w:rPr>
        <w:t>Information regarding corporate and environmental sustainability reports from Marriott International</w:t>
      </w:r>
    </w:p>
    <w:p w14:paraId="7E9920A5" w14:textId="0ED326A9" w:rsidR="006E311C" w:rsidRPr="007D064D" w:rsidRDefault="006E311C" w:rsidP="007D064D">
      <w:pPr>
        <w:pStyle w:val="ListParagraph"/>
        <w:numPr>
          <w:ilvl w:val="0"/>
          <w:numId w:val="1"/>
        </w:numPr>
        <w:spacing w:line="360" w:lineRule="auto"/>
        <w:jc w:val="both"/>
        <w:rPr>
          <w:rFonts w:ascii="Times New Roman" w:hAnsi="Times New Roman" w:cs="Times New Roman"/>
        </w:rPr>
      </w:pPr>
      <w:r w:rsidRPr="007D064D">
        <w:rPr>
          <w:rFonts w:ascii="Times New Roman" w:hAnsi="Times New Roman" w:cs="Times New Roman"/>
        </w:rPr>
        <w:t>Statista and J.D. are two examples of journals that are published within the sector</w:t>
      </w:r>
    </w:p>
    <w:p w14:paraId="53865559" w14:textId="7CF009BC" w:rsidR="006E311C" w:rsidRPr="007D064D" w:rsidRDefault="006E311C" w:rsidP="007D064D">
      <w:pPr>
        <w:pStyle w:val="ListParagraph"/>
        <w:numPr>
          <w:ilvl w:val="0"/>
          <w:numId w:val="1"/>
        </w:numPr>
        <w:spacing w:line="360" w:lineRule="auto"/>
        <w:jc w:val="both"/>
        <w:rPr>
          <w:rFonts w:ascii="Times New Roman" w:hAnsi="Times New Roman" w:cs="Times New Roman"/>
        </w:rPr>
      </w:pPr>
      <w:r w:rsidRPr="007D064D">
        <w:rPr>
          <w:rFonts w:ascii="Times New Roman" w:hAnsi="Times New Roman" w:cs="Times New Roman"/>
        </w:rPr>
        <w:t>Analysis of trends in the hospitality business according to respected sources (for instance, Deloitte, 2022)</w:t>
      </w:r>
    </w:p>
    <w:p w14:paraId="63851777" w14:textId="18FCE9E5" w:rsidR="006E311C" w:rsidRPr="007D064D" w:rsidRDefault="006E311C" w:rsidP="007D064D">
      <w:pPr>
        <w:pStyle w:val="ListParagraph"/>
        <w:numPr>
          <w:ilvl w:val="0"/>
          <w:numId w:val="1"/>
        </w:numPr>
        <w:spacing w:line="360" w:lineRule="auto"/>
        <w:jc w:val="both"/>
        <w:rPr>
          <w:rFonts w:ascii="Times New Roman" w:hAnsi="Times New Roman" w:cs="Times New Roman"/>
        </w:rPr>
      </w:pPr>
      <w:r w:rsidRPr="007D064D">
        <w:rPr>
          <w:rFonts w:ascii="Times New Roman" w:hAnsi="Times New Roman" w:cs="Times New Roman"/>
        </w:rPr>
        <w:t>The content that was developed by users and contributed by customers on TripAdvisor</w:t>
      </w:r>
    </w:p>
    <w:p w14:paraId="03E20BCC" w14:textId="77777777" w:rsidR="006E311C" w:rsidRPr="007D064D" w:rsidRDefault="006E311C" w:rsidP="007D064D">
      <w:pPr>
        <w:spacing w:line="360" w:lineRule="auto"/>
        <w:jc w:val="both"/>
        <w:rPr>
          <w:rFonts w:ascii="Times New Roman" w:hAnsi="Times New Roman" w:cs="Times New Roman"/>
        </w:rPr>
      </w:pPr>
      <w:proofErr w:type="gramStart"/>
      <w:r w:rsidRPr="007D064D">
        <w:rPr>
          <w:rFonts w:ascii="Times New Roman" w:hAnsi="Times New Roman" w:cs="Times New Roman"/>
        </w:rPr>
        <w:t>For the purpose of</w:t>
      </w:r>
      <w:proofErr w:type="gramEnd"/>
      <w:r w:rsidRPr="007D064D">
        <w:rPr>
          <w:rFonts w:ascii="Times New Roman" w:hAnsi="Times New Roman" w:cs="Times New Roman"/>
        </w:rPr>
        <w:t xml:space="preserve"> organising the study, a technique called as thematic analysis was utilised. The customer experience (CX) can be split down into fundamental concepts, which include emotional connect, service excellence, and facilities. These core ideas are derived from three different models: the SERVQUAL model, which was developed by Parasuraman et al. in 1988; the Experience Economy model, which was developed by Pine and Gilmore in 1999; and the Expectation Confirmation Theory, which was developed by Oliver in 1999. It is via the utilisation of this structure that a coherent connection between theory and Marriott's practice is established.</w:t>
      </w:r>
    </w:p>
    <w:p w14:paraId="11EB433D" w14:textId="77777777" w:rsidR="006E311C" w:rsidRPr="007D064D" w:rsidRDefault="006E311C" w:rsidP="007D064D">
      <w:pPr>
        <w:spacing w:line="360" w:lineRule="auto"/>
        <w:jc w:val="both"/>
        <w:rPr>
          <w:rFonts w:ascii="Times New Roman" w:hAnsi="Times New Roman" w:cs="Times New Roman"/>
        </w:rPr>
      </w:pPr>
    </w:p>
    <w:p w14:paraId="097F427F" w14:textId="665817B2" w:rsidR="006E311C" w:rsidRPr="007D064D" w:rsidRDefault="006E311C" w:rsidP="007D064D">
      <w:pPr>
        <w:pStyle w:val="Heading1"/>
        <w:spacing w:line="360" w:lineRule="auto"/>
        <w:jc w:val="both"/>
        <w:rPr>
          <w:rFonts w:ascii="Times New Roman" w:hAnsi="Times New Roman" w:cs="Times New Roman"/>
          <w:sz w:val="24"/>
          <w:szCs w:val="24"/>
        </w:rPr>
      </w:pPr>
      <w:bookmarkStart w:id="8" w:name="_Toc199019448"/>
      <w:r w:rsidRPr="007D064D">
        <w:rPr>
          <w:rFonts w:ascii="Times New Roman" w:hAnsi="Times New Roman" w:cs="Times New Roman"/>
          <w:sz w:val="24"/>
          <w:szCs w:val="24"/>
        </w:rPr>
        <w:t>PEST factors</w:t>
      </w:r>
      <w:bookmarkEnd w:id="8"/>
      <w:r w:rsidRPr="007D064D">
        <w:rPr>
          <w:rFonts w:ascii="Times New Roman" w:hAnsi="Times New Roman" w:cs="Times New Roman"/>
          <w:sz w:val="24"/>
          <w:szCs w:val="24"/>
        </w:rPr>
        <w:t xml:space="preserve"> </w:t>
      </w:r>
    </w:p>
    <w:p w14:paraId="519F1EE1" w14:textId="1817C752"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Political</w:t>
      </w:r>
    </w:p>
    <w:p w14:paraId="60708284" w14:textId="77777777"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Legal provisions concerning visas, employment law, and international data protection rules, such as the General Data Protection Regulation (GDPR), </w:t>
      </w:r>
      <w:proofErr w:type="gramStart"/>
      <w:r w:rsidRPr="007D064D">
        <w:rPr>
          <w:rFonts w:ascii="Times New Roman" w:hAnsi="Times New Roman" w:cs="Times New Roman"/>
        </w:rPr>
        <w:t>have an effect on</w:t>
      </w:r>
      <w:proofErr w:type="gramEnd"/>
      <w:r w:rsidRPr="007D064D">
        <w:rPr>
          <w:rFonts w:ascii="Times New Roman" w:hAnsi="Times New Roman" w:cs="Times New Roman"/>
        </w:rPr>
        <w:t xml:space="preserve"> the activities that Marriott conducts all over the world. According to </w:t>
      </w:r>
      <w:proofErr w:type="spellStart"/>
      <w:r w:rsidRPr="007D064D">
        <w:rPr>
          <w:rFonts w:ascii="Times New Roman" w:hAnsi="Times New Roman" w:cs="Times New Roman"/>
        </w:rPr>
        <w:t>Cavusgil</w:t>
      </w:r>
      <w:proofErr w:type="spellEnd"/>
      <w:r w:rsidRPr="007D064D">
        <w:rPr>
          <w:rFonts w:ascii="Times New Roman" w:hAnsi="Times New Roman" w:cs="Times New Roman"/>
        </w:rPr>
        <w:t xml:space="preserve"> et al.'s research from 2020, these aspects </w:t>
      </w:r>
      <w:proofErr w:type="gramStart"/>
      <w:r w:rsidRPr="007D064D">
        <w:rPr>
          <w:rFonts w:ascii="Times New Roman" w:hAnsi="Times New Roman" w:cs="Times New Roman"/>
        </w:rPr>
        <w:t>have an effect on</w:t>
      </w:r>
      <w:proofErr w:type="gramEnd"/>
      <w:r w:rsidRPr="007D064D">
        <w:rPr>
          <w:rFonts w:ascii="Times New Roman" w:hAnsi="Times New Roman" w:cs="Times New Roman"/>
        </w:rPr>
        <w:t xml:space="preserve"> the method in which activities pertaining to customer experience and </w:t>
      </w:r>
      <w:r w:rsidRPr="007D064D">
        <w:rPr>
          <w:rFonts w:ascii="Times New Roman" w:hAnsi="Times New Roman" w:cs="Times New Roman"/>
        </w:rPr>
        <w:lastRenderedPageBreak/>
        <w:t xml:space="preserve">personalisation are placed into action. </w:t>
      </w:r>
      <w:proofErr w:type="gramStart"/>
      <w:r w:rsidRPr="007D064D">
        <w:rPr>
          <w:rFonts w:ascii="Times New Roman" w:hAnsi="Times New Roman" w:cs="Times New Roman"/>
        </w:rPr>
        <w:t>In order to</w:t>
      </w:r>
      <w:proofErr w:type="gramEnd"/>
      <w:r w:rsidRPr="007D064D">
        <w:rPr>
          <w:rFonts w:ascii="Times New Roman" w:hAnsi="Times New Roman" w:cs="Times New Roman"/>
        </w:rPr>
        <w:t xml:space="preserve"> provide an example, data privacy regulations are responsible for establishing the boundaries that surround the </w:t>
      </w:r>
      <w:proofErr w:type="gramStart"/>
      <w:r w:rsidRPr="007D064D">
        <w:rPr>
          <w:rFonts w:ascii="Times New Roman" w:hAnsi="Times New Roman" w:cs="Times New Roman"/>
        </w:rPr>
        <w:t>manner in which</w:t>
      </w:r>
      <w:proofErr w:type="gramEnd"/>
      <w:r w:rsidRPr="007D064D">
        <w:rPr>
          <w:rFonts w:ascii="Times New Roman" w:hAnsi="Times New Roman" w:cs="Times New Roman"/>
        </w:rPr>
        <w:t xml:space="preserve"> customer preferences are maintained and utilised in loyalty programs.</w:t>
      </w:r>
    </w:p>
    <w:p w14:paraId="574BE78E" w14:textId="77777777" w:rsidR="006E311C" w:rsidRPr="007D064D" w:rsidRDefault="006E311C" w:rsidP="007D064D">
      <w:pPr>
        <w:spacing w:line="360" w:lineRule="auto"/>
        <w:jc w:val="both"/>
        <w:rPr>
          <w:rFonts w:ascii="Times New Roman" w:hAnsi="Times New Roman" w:cs="Times New Roman"/>
        </w:rPr>
      </w:pPr>
    </w:p>
    <w:p w14:paraId="764CEF17" w14:textId="7D5BBA10"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Economic</w:t>
      </w:r>
    </w:p>
    <w:p w14:paraId="007D4E67" w14:textId="77777777"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The current state of the economy has a direct impact on the demand for hospitality services, which is something that is expected to continue. According to Statista (2023), when the economy is in a downturn, customers become more price-conscious, which enhances the significance of perceived value. This is observed in the context of the economy. Marriott has responded to the crisis by expanding its mid-tier brands, including as Courtyard and Fairfield, which are also inside the Marriott portfolio. In addition, Bonvoy gives customers who are concerned about their spending the opportunity to get access to premium experiences </w:t>
      </w:r>
      <w:proofErr w:type="gramStart"/>
      <w:r w:rsidRPr="007D064D">
        <w:rPr>
          <w:rFonts w:ascii="Times New Roman" w:hAnsi="Times New Roman" w:cs="Times New Roman"/>
        </w:rPr>
        <w:t>through the use of</w:t>
      </w:r>
      <w:proofErr w:type="gramEnd"/>
      <w:r w:rsidRPr="007D064D">
        <w:rPr>
          <w:rFonts w:ascii="Times New Roman" w:hAnsi="Times New Roman" w:cs="Times New Roman"/>
        </w:rPr>
        <w:t xml:space="preserve"> points, as stated by Marriott International (2023).</w:t>
      </w:r>
    </w:p>
    <w:p w14:paraId="6235816F" w14:textId="77777777" w:rsidR="006E311C" w:rsidRPr="007D064D" w:rsidRDefault="006E311C" w:rsidP="007D064D">
      <w:pPr>
        <w:spacing w:line="360" w:lineRule="auto"/>
        <w:jc w:val="both"/>
        <w:rPr>
          <w:rFonts w:ascii="Times New Roman" w:hAnsi="Times New Roman" w:cs="Times New Roman"/>
        </w:rPr>
      </w:pPr>
    </w:p>
    <w:p w14:paraId="39B36C1F" w14:textId="77777777"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COVID-19 also accelerated the trend towards flexibility in booking and cancellation regulations, which is today a crucial component of customer experience, according to the research that Ivanov and Webster conducted in 2020.</w:t>
      </w:r>
    </w:p>
    <w:p w14:paraId="3347BCAD" w14:textId="77777777" w:rsidR="006E311C" w:rsidRPr="007D064D" w:rsidRDefault="006E311C" w:rsidP="007D064D">
      <w:pPr>
        <w:spacing w:line="360" w:lineRule="auto"/>
        <w:jc w:val="both"/>
        <w:rPr>
          <w:rFonts w:ascii="Times New Roman" w:hAnsi="Times New Roman" w:cs="Times New Roman"/>
        </w:rPr>
      </w:pPr>
    </w:p>
    <w:p w14:paraId="347555FE" w14:textId="2BFB7FCC"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Social</w:t>
      </w:r>
    </w:p>
    <w:p w14:paraId="459D2FAC" w14:textId="6A628CD9"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Customers in today's market sector place a great value on diversity, sustainability, and ethical business practices in corporations. Sixty-six percent of millennials and members of Generation Z who travel choose businesses that are reflective of their values and principles, according to research that was carried out by Deloitte in the year 2022. Marriott's Corporate Social Responsibility (CSR) Report from 2023 states that the corporation integrates actions that promote inclusivity and environmental sustainability into its brand image. Buildings that are beneficial to the environment and travel promotions for LGBTQ+ people are just two examples of these projects.</w:t>
      </w:r>
    </w:p>
    <w:p w14:paraId="3A3AC11C" w14:textId="77777777"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The findings of </w:t>
      </w:r>
      <w:proofErr w:type="spellStart"/>
      <w:r w:rsidRPr="007D064D">
        <w:rPr>
          <w:rFonts w:ascii="Times New Roman" w:hAnsi="Times New Roman" w:cs="Times New Roman"/>
        </w:rPr>
        <w:t>Kandampully</w:t>
      </w:r>
      <w:proofErr w:type="spellEnd"/>
      <w:r w:rsidRPr="007D064D">
        <w:rPr>
          <w:rFonts w:ascii="Times New Roman" w:hAnsi="Times New Roman" w:cs="Times New Roman"/>
        </w:rPr>
        <w:t xml:space="preserve"> et al. (2018) indicate that these social values are linked to a higher level of emotional involvement and loyalty to product brands.</w:t>
      </w:r>
    </w:p>
    <w:p w14:paraId="7B0F3106" w14:textId="77777777" w:rsidR="006E311C" w:rsidRPr="007D064D" w:rsidRDefault="006E311C" w:rsidP="007D064D">
      <w:pPr>
        <w:spacing w:line="360" w:lineRule="auto"/>
        <w:jc w:val="both"/>
        <w:rPr>
          <w:rFonts w:ascii="Times New Roman" w:hAnsi="Times New Roman" w:cs="Times New Roman"/>
        </w:rPr>
      </w:pPr>
    </w:p>
    <w:p w14:paraId="65AE399A" w14:textId="7DF9F6E6"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Technological</w:t>
      </w:r>
    </w:p>
    <w:p w14:paraId="4E956D85" w14:textId="7981CB44"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Personalisation and simplification of processes have become feasible </w:t>
      </w:r>
      <w:proofErr w:type="gramStart"/>
      <w:r w:rsidRPr="007D064D">
        <w:rPr>
          <w:rFonts w:ascii="Times New Roman" w:hAnsi="Times New Roman" w:cs="Times New Roman"/>
        </w:rPr>
        <w:t>as a result of</w:t>
      </w:r>
      <w:proofErr w:type="gramEnd"/>
      <w:r w:rsidRPr="007D064D">
        <w:rPr>
          <w:rFonts w:ascii="Times New Roman" w:hAnsi="Times New Roman" w:cs="Times New Roman"/>
        </w:rPr>
        <w:t xml:space="preserve"> the development of technology. The mobile application that Marriott provides features support for digital check-in, mobile key, and service requests, among other features. It has been suggested </w:t>
      </w:r>
      <w:r w:rsidRPr="007D064D">
        <w:rPr>
          <w:rFonts w:ascii="Times New Roman" w:hAnsi="Times New Roman" w:cs="Times New Roman"/>
        </w:rPr>
        <w:lastRenderedPageBreak/>
        <w:t>by Chaffey and Ellis-Chadwick (2019) that hotels that implement artificial intelligence and customer data analytics are able to give a more satisfying experience for their guests.</w:t>
      </w:r>
    </w:p>
    <w:p w14:paraId="2C7CA170" w14:textId="035FD755"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TripAdvisor (2023) reviews, on the other hand, show that there is a significant amount of variation in the </w:t>
      </w:r>
      <w:proofErr w:type="gramStart"/>
      <w:r w:rsidRPr="007D064D">
        <w:rPr>
          <w:rFonts w:ascii="Times New Roman" w:hAnsi="Times New Roman" w:cs="Times New Roman"/>
        </w:rPr>
        <w:t>manner in which</w:t>
      </w:r>
      <w:proofErr w:type="gramEnd"/>
      <w:r w:rsidRPr="007D064D">
        <w:rPr>
          <w:rFonts w:ascii="Times New Roman" w:hAnsi="Times New Roman" w:cs="Times New Roman"/>
        </w:rPr>
        <w:t xml:space="preserve"> digital services are provided throughout Marriott properties. This may have a negative impact on the customer's perception of the company. Standardising the digital experience is the most important thing that needs to be done.</w:t>
      </w:r>
    </w:p>
    <w:p w14:paraId="444A0155" w14:textId="18371145"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It is necessary, as stated by </w:t>
      </w:r>
      <w:proofErr w:type="spellStart"/>
      <w:r w:rsidRPr="007D064D">
        <w:rPr>
          <w:rFonts w:ascii="Times New Roman" w:hAnsi="Times New Roman" w:cs="Times New Roman"/>
        </w:rPr>
        <w:t>Siguaw</w:t>
      </w:r>
      <w:proofErr w:type="spellEnd"/>
      <w:r w:rsidRPr="007D064D">
        <w:rPr>
          <w:rFonts w:ascii="Times New Roman" w:hAnsi="Times New Roman" w:cs="Times New Roman"/>
        </w:rPr>
        <w:t xml:space="preserve"> and Enz (1999), for digital innovation to be supported by a solid service culture to ensure that technology complements human engagement rather than replacing it.</w:t>
      </w:r>
    </w:p>
    <w:p w14:paraId="6621E3D5" w14:textId="77777777" w:rsidR="006E311C" w:rsidRPr="007D064D" w:rsidRDefault="006E311C" w:rsidP="007D064D">
      <w:pPr>
        <w:spacing w:line="360" w:lineRule="auto"/>
        <w:jc w:val="both"/>
        <w:rPr>
          <w:rFonts w:ascii="Times New Roman" w:hAnsi="Times New Roman" w:cs="Times New Roman"/>
        </w:rPr>
      </w:pPr>
    </w:p>
    <w:p w14:paraId="0ADBAC44" w14:textId="77777777" w:rsidR="00F611C6" w:rsidRPr="007D064D" w:rsidRDefault="00F611C6" w:rsidP="007D064D">
      <w:pPr>
        <w:spacing w:line="360" w:lineRule="auto"/>
        <w:jc w:val="both"/>
        <w:rPr>
          <w:rFonts w:ascii="Times New Roman" w:hAnsi="Times New Roman" w:cs="Times New Roman"/>
        </w:rPr>
      </w:pPr>
    </w:p>
    <w:p w14:paraId="66CD78EA" w14:textId="77777777" w:rsidR="00F611C6" w:rsidRPr="007D064D" w:rsidRDefault="00F611C6" w:rsidP="007D064D">
      <w:pPr>
        <w:spacing w:line="360" w:lineRule="auto"/>
        <w:jc w:val="both"/>
        <w:rPr>
          <w:rFonts w:ascii="Times New Roman" w:hAnsi="Times New Roman" w:cs="Times New Roman"/>
        </w:rPr>
      </w:pPr>
    </w:p>
    <w:p w14:paraId="2BB5CDDA" w14:textId="77777777" w:rsidR="00F611C6" w:rsidRPr="007D064D" w:rsidRDefault="00F611C6" w:rsidP="007D064D">
      <w:pPr>
        <w:spacing w:line="360" w:lineRule="auto"/>
        <w:jc w:val="both"/>
        <w:rPr>
          <w:rFonts w:ascii="Times New Roman" w:hAnsi="Times New Roman" w:cs="Times New Roman"/>
        </w:rPr>
      </w:pPr>
    </w:p>
    <w:p w14:paraId="72B4BD36" w14:textId="77777777" w:rsidR="00F611C6" w:rsidRDefault="00F611C6" w:rsidP="007D064D">
      <w:pPr>
        <w:spacing w:line="360" w:lineRule="auto"/>
        <w:jc w:val="both"/>
        <w:rPr>
          <w:rFonts w:ascii="Times New Roman" w:hAnsi="Times New Roman" w:cs="Times New Roman"/>
        </w:rPr>
      </w:pPr>
    </w:p>
    <w:p w14:paraId="26468BAE" w14:textId="77777777" w:rsidR="00ED18B6" w:rsidRDefault="00ED18B6" w:rsidP="007D064D">
      <w:pPr>
        <w:spacing w:line="360" w:lineRule="auto"/>
        <w:jc w:val="both"/>
        <w:rPr>
          <w:rFonts w:ascii="Times New Roman" w:hAnsi="Times New Roman" w:cs="Times New Roman"/>
        </w:rPr>
      </w:pPr>
    </w:p>
    <w:p w14:paraId="595179B2" w14:textId="77777777" w:rsidR="00ED18B6" w:rsidRDefault="00ED18B6" w:rsidP="007D064D">
      <w:pPr>
        <w:spacing w:line="360" w:lineRule="auto"/>
        <w:jc w:val="both"/>
        <w:rPr>
          <w:rFonts w:ascii="Times New Roman" w:hAnsi="Times New Roman" w:cs="Times New Roman"/>
        </w:rPr>
      </w:pPr>
    </w:p>
    <w:p w14:paraId="66592243" w14:textId="77777777" w:rsidR="00ED18B6" w:rsidRDefault="00ED18B6" w:rsidP="007D064D">
      <w:pPr>
        <w:spacing w:line="360" w:lineRule="auto"/>
        <w:jc w:val="both"/>
        <w:rPr>
          <w:rFonts w:ascii="Times New Roman" w:hAnsi="Times New Roman" w:cs="Times New Roman"/>
        </w:rPr>
      </w:pPr>
    </w:p>
    <w:p w14:paraId="65F81B54" w14:textId="77777777" w:rsidR="00ED18B6" w:rsidRDefault="00ED18B6" w:rsidP="007D064D">
      <w:pPr>
        <w:spacing w:line="360" w:lineRule="auto"/>
        <w:jc w:val="both"/>
        <w:rPr>
          <w:rFonts w:ascii="Times New Roman" w:hAnsi="Times New Roman" w:cs="Times New Roman"/>
        </w:rPr>
      </w:pPr>
    </w:p>
    <w:p w14:paraId="2031F87E" w14:textId="77777777" w:rsidR="00ED18B6" w:rsidRDefault="00ED18B6" w:rsidP="007D064D">
      <w:pPr>
        <w:spacing w:line="360" w:lineRule="auto"/>
        <w:jc w:val="both"/>
        <w:rPr>
          <w:rFonts w:ascii="Times New Roman" w:hAnsi="Times New Roman" w:cs="Times New Roman"/>
        </w:rPr>
      </w:pPr>
    </w:p>
    <w:p w14:paraId="5BA7A366" w14:textId="77777777" w:rsidR="00ED18B6" w:rsidRDefault="00ED18B6" w:rsidP="007D064D">
      <w:pPr>
        <w:spacing w:line="360" w:lineRule="auto"/>
        <w:jc w:val="both"/>
        <w:rPr>
          <w:rFonts w:ascii="Times New Roman" w:hAnsi="Times New Roman" w:cs="Times New Roman"/>
        </w:rPr>
      </w:pPr>
    </w:p>
    <w:p w14:paraId="7C128DB3" w14:textId="77777777" w:rsidR="00ED18B6" w:rsidRDefault="00ED18B6" w:rsidP="007D064D">
      <w:pPr>
        <w:spacing w:line="360" w:lineRule="auto"/>
        <w:jc w:val="both"/>
        <w:rPr>
          <w:rFonts w:ascii="Times New Roman" w:hAnsi="Times New Roman" w:cs="Times New Roman"/>
        </w:rPr>
      </w:pPr>
    </w:p>
    <w:p w14:paraId="315B0740" w14:textId="77777777" w:rsidR="00ED18B6" w:rsidRDefault="00ED18B6" w:rsidP="007D064D">
      <w:pPr>
        <w:spacing w:line="360" w:lineRule="auto"/>
        <w:jc w:val="both"/>
        <w:rPr>
          <w:rFonts w:ascii="Times New Roman" w:hAnsi="Times New Roman" w:cs="Times New Roman"/>
        </w:rPr>
      </w:pPr>
    </w:p>
    <w:p w14:paraId="73FFD744" w14:textId="77777777" w:rsidR="00ED18B6" w:rsidRDefault="00ED18B6" w:rsidP="007D064D">
      <w:pPr>
        <w:spacing w:line="360" w:lineRule="auto"/>
        <w:jc w:val="both"/>
        <w:rPr>
          <w:rFonts w:ascii="Times New Roman" w:hAnsi="Times New Roman" w:cs="Times New Roman"/>
        </w:rPr>
      </w:pPr>
    </w:p>
    <w:p w14:paraId="425C94C5" w14:textId="77777777" w:rsidR="00ED18B6" w:rsidRDefault="00ED18B6" w:rsidP="007D064D">
      <w:pPr>
        <w:spacing w:line="360" w:lineRule="auto"/>
        <w:jc w:val="both"/>
        <w:rPr>
          <w:rFonts w:ascii="Times New Roman" w:hAnsi="Times New Roman" w:cs="Times New Roman"/>
        </w:rPr>
      </w:pPr>
    </w:p>
    <w:p w14:paraId="234D016E" w14:textId="77777777" w:rsidR="00ED18B6" w:rsidRDefault="00ED18B6" w:rsidP="007D064D">
      <w:pPr>
        <w:spacing w:line="360" w:lineRule="auto"/>
        <w:jc w:val="both"/>
        <w:rPr>
          <w:rFonts w:ascii="Times New Roman" w:hAnsi="Times New Roman" w:cs="Times New Roman"/>
        </w:rPr>
      </w:pPr>
    </w:p>
    <w:p w14:paraId="1C8AD7D7" w14:textId="77777777" w:rsidR="00ED18B6" w:rsidRDefault="00ED18B6" w:rsidP="007D064D">
      <w:pPr>
        <w:spacing w:line="360" w:lineRule="auto"/>
        <w:jc w:val="both"/>
        <w:rPr>
          <w:rFonts w:ascii="Times New Roman" w:hAnsi="Times New Roman" w:cs="Times New Roman"/>
        </w:rPr>
      </w:pPr>
    </w:p>
    <w:p w14:paraId="7BBD69A3" w14:textId="77777777" w:rsidR="00ED18B6" w:rsidRDefault="00ED18B6" w:rsidP="007D064D">
      <w:pPr>
        <w:spacing w:line="360" w:lineRule="auto"/>
        <w:jc w:val="both"/>
        <w:rPr>
          <w:rFonts w:ascii="Times New Roman" w:hAnsi="Times New Roman" w:cs="Times New Roman"/>
        </w:rPr>
      </w:pPr>
    </w:p>
    <w:p w14:paraId="5AF1E6B0" w14:textId="77777777" w:rsidR="00ED18B6" w:rsidRDefault="00ED18B6" w:rsidP="007D064D">
      <w:pPr>
        <w:spacing w:line="360" w:lineRule="auto"/>
        <w:jc w:val="both"/>
        <w:rPr>
          <w:rFonts w:ascii="Times New Roman" w:hAnsi="Times New Roman" w:cs="Times New Roman"/>
        </w:rPr>
      </w:pPr>
    </w:p>
    <w:p w14:paraId="62F81656" w14:textId="77777777" w:rsidR="00ED18B6" w:rsidRDefault="00ED18B6" w:rsidP="007D064D">
      <w:pPr>
        <w:spacing w:line="360" w:lineRule="auto"/>
        <w:jc w:val="both"/>
        <w:rPr>
          <w:rFonts w:ascii="Times New Roman" w:hAnsi="Times New Roman" w:cs="Times New Roman"/>
        </w:rPr>
      </w:pPr>
    </w:p>
    <w:p w14:paraId="0D22BEEF" w14:textId="77777777" w:rsidR="00ED18B6" w:rsidRPr="007D064D" w:rsidRDefault="00ED18B6" w:rsidP="007D064D">
      <w:pPr>
        <w:spacing w:line="360" w:lineRule="auto"/>
        <w:jc w:val="both"/>
        <w:rPr>
          <w:rFonts w:ascii="Times New Roman" w:hAnsi="Times New Roman" w:cs="Times New Roman"/>
        </w:rPr>
      </w:pPr>
    </w:p>
    <w:p w14:paraId="2E905849" w14:textId="77777777" w:rsidR="00F611C6" w:rsidRPr="007D064D" w:rsidRDefault="00F611C6" w:rsidP="007D064D">
      <w:pPr>
        <w:spacing w:line="360" w:lineRule="auto"/>
        <w:jc w:val="both"/>
        <w:rPr>
          <w:rFonts w:ascii="Times New Roman" w:hAnsi="Times New Roman" w:cs="Times New Roman"/>
        </w:rPr>
      </w:pPr>
    </w:p>
    <w:p w14:paraId="5CDABBD5" w14:textId="77777777" w:rsidR="00F611C6" w:rsidRPr="007D064D" w:rsidRDefault="00F611C6" w:rsidP="007D064D">
      <w:pPr>
        <w:spacing w:line="360" w:lineRule="auto"/>
        <w:jc w:val="both"/>
        <w:rPr>
          <w:rFonts w:ascii="Times New Roman" w:hAnsi="Times New Roman" w:cs="Times New Roman"/>
        </w:rPr>
      </w:pPr>
    </w:p>
    <w:p w14:paraId="3D2E46EF" w14:textId="06C960D4" w:rsidR="006E311C" w:rsidRPr="007D064D" w:rsidRDefault="006E311C" w:rsidP="007D064D">
      <w:pPr>
        <w:pStyle w:val="Heading1"/>
        <w:spacing w:line="360" w:lineRule="auto"/>
        <w:jc w:val="both"/>
        <w:rPr>
          <w:rFonts w:ascii="Times New Roman" w:hAnsi="Times New Roman" w:cs="Times New Roman"/>
          <w:sz w:val="24"/>
          <w:szCs w:val="24"/>
        </w:rPr>
      </w:pPr>
      <w:bookmarkStart w:id="9" w:name="_Toc199019449"/>
      <w:r w:rsidRPr="007D064D">
        <w:rPr>
          <w:rFonts w:ascii="Times New Roman" w:hAnsi="Times New Roman" w:cs="Times New Roman"/>
          <w:sz w:val="24"/>
          <w:szCs w:val="24"/>
        </w:rPr>
        <w:lastRenderedPageBreak/>
        <w:t>Conclusion</w:t>
      </w:r>
      <w:bookmarkEnd w:id="9"/>
    </w:p>
    <w:p w14:paraId="33640F86" w14:textId="3B6EB702"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According to the findings of this research, the quality of the customer experience has a direct bearing on the level of satisfaction and loyalty that guests have in the hotel industry. When it comes to Marriott Hotels, the satisfaction of the customers is driven by vital components such as the sympathy of the staff, the reliability of the service, and the exceptional amenities that are provided. Through the utilisation of emotional connection and individualised loyalty rewards, there is an extra method that may be utilised to increase loyalty. On the other side, secondary data calls attention to areas that might be improved, such as the standardisation of digital tools and the preservation of service consistency across worldwide assets. These are examples of areas that could be enhanced further. Whether or not Marriott is able to successfully integrate technology with human-cantered service, as well as include social principles and sustainability into the design of its visitor experiences, is a critical factor in determining the company's level of success. Through the application of these strategies, it will be possible to attain long-term competitiveness as well as greater emotional loyalty from customers.</w:t>
      </w:r>
    </w:p>
    <w:p w14:paraId="20B45336" w14:textId="77777777" w:rsidR="006E311C" w:rsidRPr="007D064D" w:rsidRDefault="006E311C" w:rsidP="007D064D">
      <w:pPr>
        <w:spacing w:line="360" w:lineRule="auto"/>
        <w:jc w:val="both"/>
        <w:rPr>
          <w:rFonts w:ascii="Times New Roman" w:hAnsi="Times New Roman" w:cs="Times New Roman"/>
        </w:rPr>
      </w:pPr>
    </w:p>
    <w:p w14:paraId="4F99261E" w14:textId="77777777" w:rsidR="00F611C6" w:rsidRPr="007D064D" w:rsidRDefault="00F611C6" w:rsidP="007D064D">
      <w:pPr>
        <w:spacing w:line="360" w:lineRule="auto"/>
        <w:jc w:val="both"/>
        <w:rPr>
          <w:rFonts w:ascii="Times New Roman" w:hAnsi="Times New Roman" w:cs="Times New Roman"/>
        </w:rPr>
      </w:pPr>
    </w:p>
    <w:p w14:paraId="0E2171A0" w14:textId="77777777" w:rsidR="00F611C6" w:rsidRPr="007D064D" w:rsidRDefault="00F611C6" w:rsidP="007D064D">
      <w:pPr>
        <w:spacing w:line="360" w:lineRule="auto"/>
        <w:jc w:val="both"/>
        <w:rPr>
          <w:rFonts w:ascii="Times New Roman" w:hAnsi="Times New Roman" w:cs="Times New Roman"/>
        </w:rPr>
      </w:pPr>
    </w:p>
    <w:p w14:paraId="091594F9" w14:textId="77777777" w:rsidR="00F611C6" w:rsidRPr="007D064D" w:rsidRDefault="00F611C6" w:rsidP="007D064D">
      <w:pPr>
        <w:spacing w:line="360" w:lineRule="auto"/>
        <w:jc w:val="both"/>
        <w:rPr>
          <w:rFonts w:ascii="Times New Roman" w:hAnsi="Times New Roman" w:cs="Times New Roman"/>
        </w:rPr>
      </w:pPr>
    </w:p>
    <w:p w14:paraId="5DE9E86B" w14:textId="77777777" w:rsidR="00F611C6" w:rsidRPr="007D064D" w:rsidRDefault="00F611C6" w:rsidP="007D064D">
      <w:pPr>
        <w:spacing w:line="360" w:lineRule="auto"/>
        <w:jc w:val="both"/>
        <w:rPr>
          <w:rFonts w:ascii="Times New Roman" w:hAnsi="Times New Roman" w:cs="Times New Roman"/>
        </w:rPr>
      </w:pPr>
    </w:p>
    <w:p w14:paraId="228A97CE" w14:textId="77777777" w:rsidR="00F611C6" w:rsidRPr="007D064D" w:rsidRDefault="00F611C6" w:rsidP="007D064D">
      <w:pPr>
        <w:spacing w:line="360" w:lineRule="auto"/>
        <w:jc w:val="both"/>
        <w:rPr>
          <w:rFonts w:ascii="Times New Roman" w:hAnsi="Times New Roman" w:cs="Times New Roman"/>
        </w:rPr>
      </w:pPr>
    </w:p>
    <w:p w14:paraId="52566FCB" w14:textId="77777777" w:rsidR="00F611C6" w:rsidRPr="007D064D" w:rsidRDefault="00F611C6" w:rsidP="007D064D">
      <w:pPr>
        <w:spacing w:line="360" w:lineRule="auto"/>
        <w:jc w:val="both"/>
        <w:rPr>
          <w:rFonts w:ascii="Times New Roman" w:hAnsi="Times New Roman" w:cs="Times New Roman"/>
        </w:rPr>
      </w:pPr>
    </w:p>
    <w:p w14:paraId="1689D36F" w14:textId="77777777" w:rsidR="00F611C6" w:rsidRPr="007D064D" w:rsidRDefault="00F611C6" w:rsidP="007D064D">
      <w:pPr>
        <w:spacing w:line="360" w:lineRule="auto"/>
        <w:jc w:val="both"/>
        <w:rPr>
          <w:rFonts w:ascii="Times New Roman" w:hAnsi="Times New Roman" w:cs="Times New Roman"/>
        </w:rPr>
      </w:pPr>
    </w:p>
    <w:p w14:paraId="245A337B" w14:textId="77777777" w:rsidR="00F611C6" w:rsidRPr="007D064D" w:rsidRDefault="00F611C6" w:rsidP="007D064D">
      <w:pPr>
        <w:spacing w:line="360" w:lineRule="auto"/>
        <w:jc w:val="both"/>
        <w:rPr>
          <w:rFonts w:ascii="Times New Roman" w:hAnsi="Times New Roman" w:cs="Times New Roman"/>
        </w:rPr>
      </w:pPr>
    </w:p>
    <w:p w14:paraId="5DBDB66B" w14:textId="77777777" w:rsidR="00F611C6" w:rsidRPr="007D064D" w:rsidRDefault="00F611C6" w:rsidP="007D064D">
      <w:pPr>
        <w:spacing w:line="360" w:lineRule="auto"/>
        <w:jc w:val="both"/>
        <w:rPr>
          <w:rFonts w:ascii="Times New Roman" w:hAnsi="Times New Roman" w:cs="Times New Roman"/>
        </w:rPr>
      </w:pPr>
    </w:p>
    <w:p w14:paraId="5541CA25" w14:textId="77777777" w:rsidR="00F611C6" w:rsidRPr="007D064D" w:rsidRDefault="00F611C6" w:rsidP="007D064D">
      <w:pPr>
        <w:spacing w:line="360" w:lineRule="auto"/>
        <w:jc w:val="both"/>
        <w:rPr>
          <w:rFonts w:ascii="Times New Roman" w:hAnsi="Times New Roman" w:cs="Times New Roman"/>
        </w:rPr>
      </w:pPr>
    </w:p>
    <w:p w14:paraId="58520CE4" w14:textId="77777777" w:rsidR="00F611C6" w:rsidRPr="007D064D" w:rsidRDefault="00F611C6" w:rsidP="007D064D">
      <w:pPr>
        <w:spacing w:line="360" w:lineRule="auto"/>
        <w:jc w:val="both"/>
        <w:rPr>
          <w:rFonts w:ascii="Times New Roman" w:hAnsi="Times New Roman" w:cs="Times New Roman"/>
        </w:rPr>
      </w:pPr>
    </w:p>
    <w:p w14:paraId="6647CA1A" w14:textId="77777777" w:rsidR="00F611C6" w:rsidRPr="007D064D" w:rsidRDefault="00F611C6" w:rsidP="007D064D">
      <w:pPr>
        <w:spacing w:line="360" w:lineRule="auto"/>
        <w:jc w:val="both"/>
        <w:rPr>
          <w:rFonts w:ascii="Times New Roman" w:hAnsi="Times New Roman" w:cs="Times New Roman"/>
        </w:rPr>
      </w:pPr>
    </w:p>
    <w:p w14:paraId="1F8F1270" w14:textId="77777777" w:rsidR="00F611C6" w:rsidRPr="007D064D" w:rsidRDefault="00F611C6" w:rsidP="007D064D">
      <w:pPr>
        <w:spacing w:line="360" w:lineRule="auto"/>
        <w:jc w:val="both"/>
        <w:rPr>
          <w:rFonts w:ascii="Times New Roman" w:hAnsi="Times New Roman" w:cs="Times New Roman"/>
        </w:rPr>
      </w:pPr>
    </w:p>
    <w:p w14:paraId="126BC0EA" w14:textId="77777777" w:rsidR="00F611C6" w:rsidRPr="007D064D" w:rsidRDefault="00F611C6" w:rsidP="007D064D">
      <w:pPr>
        <w:spacing w:line="360" w:lineRule="auto"/>
        <w:jc w:val="both"/>
        <w:rPr>
          <w:rFonts w:ascii="Times New Roman" w:hAnsi="Times New Roman" w:cs="Times New Roman"/>
        </w:rPr>
      </w:pPr>
    </w:p>
    <w:p w14:paraId="43E57C5E" w14:textId="77777777" w:rsidR="00F611C6" w:rsidRPr="007D064D" w:rsidRDefault="00F611C6" w:rsidP="007D064D">
      <w:pPr>
        <w:spacing w:line="360" w:lineRule="auto"/>
        <w:jc w:val="both"/>
        <w:rPr>
          <w:rFonts w:ascii="Times New Roman" w:hAnsi="Times New Roman" w:cs="Times New Roman"/>
        </w:rPr>
      </w:pPr>
    </w:p>
    <w:p w14:paraId="36C627E0" w14:textId="77777777" w:rsidR="00F611C6" w:rsidRPr="007D064D" w:rsidRDefault="00F611C6" w:rsidP="007D064D">
      <w:pPr>
        <w:spacing w:line="360" w:lineRule="auto"/>
        <w:jc w:val="both"/>
        <w:rPr>
          <w:rFonts w:ascii="Times New Roman" w:hAnsi="Times New Roman" w:cs="Times New Roman"/>
        </w:rPr>
      </w:pPr>
    </w:p>
    <w:p w14:paraId="40E8F5B1" w14:textId="60AA433D" w:rsidR="006E311C" w:rsidRPr="007D064D" w:rsidRDefault="006E311C" w:rsidP="007D064D">
      <w:pPr>
        <w:pStyle w:val="Heading1"/>
        <w:spacing w:line="360" w:lineRule="auto"/>
        <w:jc w:val="both"/>
        <w:rPr>
          <w:rFonts w:ascii="Times New Roman" w:hAnsi="Times New Roman" w:cs="Times New Roman"/>
          <w:sz w:val="24"/>
          <w:szCs w:val="24"/>
        </w:rPr>
      </w:pPr>
      <w:bookmarkStart w:id="10" w:name="_Toc199019450"/>
      <w:r w:rsidRPr="007D064D">
        <w:rPr>
          <w:rFonts w:ascii="Times New Roman" w:hAnsi="Times New Roman" w:cs="Times New Roman"/>
          <w:sz w:val="24"/>
          <w:szCs w:val="24"/>
        </w:rPr>
        <w:lastRenderedPageBreak/>
        <w:t>Recommendations</w:t>
      </w:r>
      <w:bookmarkEnd w:id="10"/>
    </w:p>
    <w:p w14:paraId="44264E2F" w14:textId="393C9CC9"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1.Standardising training and service protocols across the globe is the first step that needs to be taken.</w:t>
      </w:r>
    </w:p>
    <w:p w14:paraId="5FF3BFCD" w14:textId="65579BB7" w:rsidR="006E311C" w:rsidRPr="007D064D" w:rsidRDefault="006E311C" w:rsidP="007D064D">
      <w:pPr>
        <w:spacing w:line="360" w:lineRule="auto"/>
        <w:jc w:val="both"/>
        <w:rPr>
          <w:rFonts w:ascii="Times New Roman" w:hAnsi="Times New Roman" w:cs="Times New Roman"/>
        </w:rPr>
      </w:pPr>
      <w:proofErr w:type="gramStart"/>
      <w:r w:rsidRPr="007D064D">
        <w:rPr>
          <w:rFonts w:ascii="Times New Roman" w:hAnsi="Times New Roman" w:cs="Times New Roman"/>
        </w:rPr>
        <w:t>In order to</w:t>
      </w:r>
      <w:proofErr w:type="gramEnd"/>
      <w:r w:rsidRPr="007D064D">
        <w:rPr>
          <w:rFonts w:ascii="Times New Roman" w:hAnsi="Times New Roman" w:cs="Times New Roman"/>
        </w:rPr>
        <w:t xml:space="preserve"> solve the problem of inconsistent service, Marriott ought to put into action a unified training strategy that </w:t>
      </w:r>
      <w:proofErr w:type="gramStart"/>
      <w:r w:rsidRPr="007D064D">
        <w:rPr>
          <w:rFonts w:ascii="Times New Roman" w:hAnsi="Times New Roman" w:cs="Times New Roman"/>
        </w:rPr>
        <w:t>takes into account</w:t>
      </w:r>
      <w:proofErr w:type="gramEnd"/>
      <w:r w:rsidRPr="007D064D">
        <w:rPr>
          <w:rFonts w:ascii="Times New Roman" w:hAnsi="Times New Roman" w:cs="Times New Roman"/>
        </w:rPr>
        <w:t xml:space="preserve"> the many cultures that exist. Based on the findings of Kim and Ok (2010), it is recommended that the emotional aspect of customer experience (CX) be enhanced by putting an emphasis on emotional intelligence, active listening, and problem resolution.</w:t>
      </w:r>
    </w:p>
    <w:p w14:paraId="2511FE01" w14:textId="77777777"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2. Increase the use of predictive personalisation in more contexts.</w:t>
      </w:r>
    </w:p>
    <w:p w14:paraId="41A23401" w14:textId="506E1198"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It is possible for Marriott to make use of the data provided by Bonvoy </w:t>
      </w:r>
      <w:proofErr w:type="gramStart"/>
      <w:r w:rsidRPr="007D064D">
        <w:rPr>
          <w:rFonts w:ascii="Times New Roman" w:hAnsi="Times New Roman" w:cs="Times New Roman"/>
        </w:rPr>
        <w:t>in order to</w:t>
      </w:r>
      <w:proofErr w:type="gramEnd"/>
      <w:r w:rsidRPr="007D064D">
        <w:rPr>
          <w:rFonts w:ascii="Times New Roman" w:hAnsi="Times New Roman" w:cs="Times New Roman"/>
        </w:rPr>
        <w:t xml:space="preserve"> make predictions about the preferences of guests. This would enable the corporation to provide personalised room settings, welcome items, and suggested services. Payne et al. (1999) highlight the necessity of employing relationship marketing technology </w:t>
      </w:r>
      <w:proofErr w:type="gramStart"/>
      <w:r w:rsidRPr="007D064D">
        <w:rPr>
          <w:rFonts w:ascii="Times New Roman" w:hAnsi="Times New Roman" w:cs="Times New Roman"/>
        </w:rPr>
        <w:t>in order to</w:t>
      </w:r>
      <w:proofErr w:type="gramEnd"/>
      <w:r w:rsidRPr="007D064D">
        <w:rPr>
          <w:rFonts w:ascii="Times New Roman" w:hAnsi="Times New Roman" w:cs="Times New Roman"/>
        </w:rPr>
        <w:t xml:space="preserve"> support the personalisation of services and the development of client retention. This is done </w:t>
      </w:r>
      <w:proofErr w:type="gramStart"/>
      <w:r w:rsidRPr="007D064D">
        <w:rPr>
          <w:rFonts w:ascii="Times New Roman" w:hAnsi="Times New Roman" w:cs="Times New Roman"/>
        </w:rPr>
        <w:t>in order to</w:t>
      </w:r>
      <w:proofErr w:type="gramEnd"/>
      <w:r w:rsidRPr="007D064D">
        <w:rPr>
          <w:rFonts w:ascii="Times New Roman" w:hAnsi="Times New Roman" w:cs="Times New Roman"/>
        </w:rPr>
        <w:t xml:space="preserve"> improve customer retention.</w:t>
      </w:r>
    </w:p>
    <w:p w14:paraId="06B1DDB0" w14:textId="5AF0F2F2"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3.Make real-time feedback systems more effective by increasing their efficiency.</w:t>
      </w:r>
    </w:p>
    <w:p w14:paraId="39D92137" w14:textId="4D946185"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As a result of the introduction of feedback options into the mobile app of Marriott, visitors can immediately report any issues that they encounter or show their gratitude. </w:t>
      </w:r>
      <w:proofErr w:type="spellStart"/>
      <w:r w:rsidRPr="007D064D">
        <w:rPr>
          <w:rFonts w:ascii="Times New Roman" w:hAnsi="Times New Roman" w:cs="Times New Roman"/>
        </w:rPr>
        <w:t>Siguaw</w:t>
      </w:r>
      <w:proofErr w:type="spellEnd"/>
      <w:r w:rsidRPr="007D064D">
        <w:rPr>
          <w:rFonts w:ascii="Times New Roman" w:hAnsi="Times New Roman" w:cs="Times New Roman"/>
        </w:rPr>
        <w:t xml:space="preserve"> and Enz (1999) state that the real-time recovery of service failures is a crucial factor in enhancing both trust and satisfaction. This is because the recovery of service failures occurs.</w:t>
      </w:r>
    </w:p>
    <w:p w14:paraId="59DC0EF9" w14:textId="21290635"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4. Individual guests should be provided with an experience that incorporates eco-friendliness.</w:t>
      </w:r>
    </w:p>
    <w:p w14:paraId="6839AC48" w14:textId="29A5CBBD"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Not only is it not sufficient for sustainability to be a back-end activity, but it should also be a visible component of the journey that guests undergo. There should be more emphasis placed on ecologically friendly activities by Marriott during check-in, through the mobile app, and during interactions with guests while they are in their rooms. In the year 2022, Deloitte forecasts that customers will show a growing preference for products that explicitly demonstrate their commitment to sustainability.</w:t>
      </w:r>
    </w:p>
    <w:p w14:paraId="079343E4" w14:textId="6249FF3E"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5. Take measures to guarantee that every single property possesses the same level of technological uniformity.</w:t>
      </w:r>
    </w:p>
    <w:p w14:paraId="16F910B8" w14:textId="5885CB21" w:rsidR="006E311C" w:rsidRPr="007D064D" w:rsidRDefault="006E311C" w:rsidP="007D064D">
      <w:pPr>
        <w:spacing w:line="360" w:lineRule="auto"/>
        <w:jc w:val="both"/>
        <w:rPr>
          <w:rFonts w:ascii="Times New Roman" w:hAnsi="Times New Roman" w:cs="Times New Roman"/>
        </w:rPr>
      </w:pPr>
      <w:proofErr w:type="gramStart"/>
      <w:r w:rsidRPr="007D064D">
        <w:rPr>
          <w:rFonts w:ascii="Times New Roman" w:hAnsi="Times New Roman" w:cs="Times New Roman"/>
        </w:rPr>
        <w:t>Despite the fact that</w:t>
      </w:r>
      <w:proofErr w:type="gramEnd"/>
      <w:r w:rsidRPr="007D064D">
        <w:rPr>
          <w:rFonts w:ascii="Times New Roman" w:hAnsi="Times New Roman" w:cs="Times New Roman"/>
        </w:rPr>
        <w:t xml:space="preserve"> flagship properties offer seamless digital experiences, lesser locations do not achieve the same requirements. Statistics from the year 2023 indicate that inconsistencies in technological advancements are detrimental to confidence. It is necessary for Marriott to </w:t>
      </w:r>
      <w:r w:rsidRPr="007D064D">
        <w:rPr>
          <w:rFonts w:ascii="Times New Roman" w:hAnsi="Times New Roman" w:cs="Times New Roman"/>
        </w:rPr>
        <w:lastRenderedPageBreak/>
        <w:t xml:space="preserve">ensure that </w:t>
      </w:r>
      <w:proofErr w:type="gramStart"/>
      <w:r w:rsidRPr="007D064D">
        <w:rPr>
          <w:rFonts w:ascii="Times New Roman" w:hAnsi="Times New Roman" w:cs="Times New Roman"/>
        </w:rPr>
        <w:t>all of</w:t>
      </w:r>
      <w:proofErr w:type="gramEnd"/>
      <w:r w:rsidRPr="007D064D">
        <w:rPr>
          <w:rFonts w:ascii="Times New Roman" w:hAnsi="Times New Roman" w:cs="Times New Roman"/>
        </w:rPr>
        <w:t xml:space="preserve"> its hotels comply to the same technology specifications </w:t>
      </w:r>
      <w:proofErr w:type="gramStart"/>
      <w:r w:rsidRPr="007D064D">
        <w:rPr>
          <w:rFonts w:ascii="Times New Roman" w:hAnsi="Times New Roman" w:cs="Times New Roman"/>
        </w:rPr>
        <w:t>in order to</w:t>
      </w:r>
      <w:proofErr w:type="gramEnd"/>
      <w:r w:rsidRPr="007D064D">
        <w:rPr>
          <w:rFonts w:ascii="Times New Roman" w:hAnsi="Times New Roman" w:cs="Times New Roman"/>
        </w:rPr>
        <w:t xml:space="preserve"> meet the expectations of modern visitors.</w:t>
      </w:r>
    </w:p>
    <w:p w14:paraId="6C0324B4" w14:textId="77777777"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6. The telling of stories and the giving of recognition through recognition are two ways to increase emotional loyalty.</w:t>
      </w:r>
    </w:p>
    <w:p w14:paraId="61B90843" w14:textId="4BD1E03D"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 xml:space="preserve">The possibility of guests becoming advocates increases when their emotional needs are met, as this increases the likelihood that they will become advocates. Digital storytelling and the provision of milestone commemoration (such as birthdays and anniversaries) are two methods that the Marriott firm can implement </w:t>
      </w:r>
      <w:proofErr w:type="gramStart"/>
      <w:r w:rsidRPr="007D064D">
        <w:rPr>
          <w:rFonts w:ascii="Times New Roman" w:hAnsi="Times New Roman" w:cs="Times New Roman"/>
        </w:rPr>
        <w:t>in order to</w:t>
      </w:r>
      <w:proofErr w:type="gramEnd"/>
      <w:r w:rsidRPr="007D064D">
        <w:rPr>
          <w:rFonts w:ascii="Times New Roman" w:hAnsi="Times New Roman" w:cs="Times New Roman"/>
        </w:rPr>
        <w:t xml:space="preserve"> deepen the connection that customers have with the Marriott brand (</w:t>
      </w:r>
      <w:proofErr w:type="spellStart"/>
      <w:r w:rsidRPr="007D064D">
        <w:rPr>
          <w:rFonts w:ascii="Times New Roman" w:hAnsi="Times New Roman" w:cs="Times New Roman"/>
        </w:rPr>
        <w:t>Kandampully</w:t>
      </w:r>
      <w:proofErr w:type="spellEnd"/>
      <w:r w:rsidRPr="007D064D">
        <w:rPr>
          <w:rFonts w:ascii="Times New Roman" w:hAnsi="Times New Roman" w:cs="Times New Roman"/>
        </w:rPr>
        <w:t xml:space="preserve"> et al., 2018).</w:t>
      </w:r>
    </w:p>
    <w:p w14:paraId="4B4F5AFB" w14:textId="127EE223" w:rsidR="006E311C" w:rsidRPr="007D064D" w:rsidRDefault="006E311C" w:rsidP="007D064D">
      <w:pPr>
        <w:spacing w:line="360" w:lineRule="auto"/>
        <w:jc w:val="both"/>
        <w:rPr>
          <w:rFonts w:ascii="Times New Roman" w:hAnsi="Times New Roman" w:cs="Times New Roman"/>
        </w:rPr>
      </w:pPr>
      <w:r w:rsidRPr="007D064D">
        <w:rPr>
          <w:rFonts w:ascii="Times New Roman" w:hAnsi="Times New Roman" w:cs="Times New Roman"/>
        </w:rPr>
        <w:t>Through the implementation of these concepts, Marriott will be able to continue to hold its position as the industry leader in terms of offering customers with experiences that are not only one of a kind but also meaningful and successful in developing loyalty.</w:t>
      </w:r>
    </w:p>
    <w:p w14:paraId="0B3BC092" w14:textId="77777777" w:rsidR="006E311C" w:rsidRPr="007D064D" w:rsidRDefault="006E311C" w:rsidP="007D064D">
      <w:pPr>
        <w:spacing w:line="360" w:lineRule="auto"/>
        <w:jc w:val="both"/>
        <w:rPr>
          <w:rFonts w:ascii="Times New Roman" w:hAnsi="Times New Roman" w:cs="Times New Roman"/>
        </w:rPr>
      </w:pPr>
    </w:p>
    <w:p w14:paraId="4799FA64" w14:textId="77777777" w:rsidR="006E311C" w:rsidRDefault="006E311C" w:rsidP="006E311C">
      <w:pPr>
        <w:spacing w:line="360" w:lineRule="auto"/>
        <w:jc w:val="both"/>
        <w:rPr>
          <w:rFonts w:ascii="Times New Roman" w:hAnsi="Times New Roman" w:cs="Times New Roman"/>
        </w:rPr>
      </w:pPr>
    </w:p>
    <w:p w14:paraId="7BB128E1" w14:textId="77777777" w:rsidR="007D064D" w:rsidRDefault="007D064D" w:rsidP="006E311C">
      <w:pPr>
        <w:spacing w:line="360" w:lineRule="auto"/>
        <w:jc w:val="both"/>
        <w:rPr>
          <w:rFonts w:ascii="Times New Roman" w:hAnsi="Times New Roman" w:cs="Times New Roman"/>
        </w:rPr>
      </w:pPr>
    </w:p>
    <w:p w14:paraId="199DBC94" w14:textId="77777777" w:rsidR="00F611C6" w:rsidRDefault="00F611C6" w:rsidP="006E311C">
      <w:pPr>
        <w:spacing w:line="360" w:lineRule="auto"/>
        <w:jc w:val="both"/>
        <w:rPr>
          <w:rFonts w:ascii="Times New Roman" w:hAnsi="Times New Roman" w:cs="Times New Roman"/>
        </w:rPr>
      </w:pPr>
    </w:p>
    <w:p w14:paraId="78033E3F" w14:textId="77777777" w:rsidR="00F611C6" w:rsidRDefault="00F611C6" w:rsidP="006E311C">
      <w:pPr>
        <w:spacing w:line="360" w:lineRule="auto"/>
        <w:jc w:val="both"/>
        <w:rPr>
          <w:rFonts w:ascii="Times New Roman" w:hAnsi="Times New Roman" w:cs="Times New Roman"/>
        </w:rPr>
      </w:pPr>
    </w:p>
    <w:p w14:paraId="737C741D" w14:textId="77777777" w:rsidR="00F611C6" w:rsidRDefault="00F611C6" w:rsidP="006E311C">
      <w:pPr>
        <w:spacing w:line="360" w:lineRule="auto"/>
        <w:jc w:val="both"/>
        <w:rPr>
          <w:rFonts w:ascii="Times New Roman" w:hAnsi="Times New Roman" w:cs="Times New Roman"/>
        </w:rPr>
      </w:pPr>
    </w:p>
    <w:p w14:paraId="4A7DA005" w14:textId="77777777" w:rsidR="00F611C6" w:rsidRDefault="00F611C6" w:rsidP="006E311C">
      <w:pPr>
        <w:spacing w:line="360" w:lineRule="auto"/>
        <w:jc w:val="both"/>
        <w:rPr>
          <w:rFonts w:ascii="Times New Roman" w:hAnsi="Times New Roman" w:cs="Times New Roman"/>
        </w:rPr>
      </w:pPr>
    </w:p>
    <w:p w14:paraId="35B4E64E" w14:textId="77777777" w:rsidR="00F611C6" w:rsidRDefault="00F611C6" w:rsidP="006E311C">
      <w:pPr>
        <w:spacing w:line="360" w:lineRule="auto"/>
        <w:jc w:val="both"/>
        <w:rPr>
          <w:rFonts w:ascii="Times New Roman" w:hAnsi="Times New Roman" w:cs="Times New Roman"/>
        </w:rPr>
      </w:pPr>
    </w:p>
    <w:p w14:paraId="7038F601" w14:textId="77777777" w:rsidR="00F611C6" w:rsidRDefault="00F611C6" w:rsidP="006E311C">
      <w:pPr>
        <w:spacing w:line="360" w:lineRule="auto"/>
        <w:jc w:val="both"/>
        <w:rPr>
          <w:rFonts w:ascii="Times New Roman" w:hAnsi="Times New Roman" w:cs="Times New Roman"/>
        </w:rPr>
      </w:pPr>
    </w:p>
    <w:p w14:paraId="0A851A1A" w14:textId="77777777" w:rsidR="00F611C6" w:rsidRDefault="00F611C6" w:rsidP="006E311C">
      <w:pPr>
        <w:spacing w:line="360" w:lineRule="auto"/>
        <w:jc w:val="both"/>
        <w:rPr>
          <w:rFonts w:ascii="Times New Roman" w:hAnsi="Times New Roman" w:cs="Times New Roman"/>
        </w:rPr>
      </w:pPr>
    </w:p>
    <w:p w14:paraId="7F35FD04" w14:textId="77777777" w:rsidR="003B60C0" w:rsidRDefault="003B60C0" w:rsidP="006E311C">
      <w:pPr>
        <w:spacing w:line="360" w:lineRule="auto"/>
        <w:jc w:val="both"/>
        <w:rPr>
          <w:rFonts w:ascii="Times New Roman" w:hAnsi="Times New Roman" w:cs="Times New Roman"/>
        </w:rPr>
      </w:pPr>
    </w:p>
    <w:p w14:paraId="744C94F3" w14:textId="77777777" w:rsidR="003B60C0" w:rsidRDefault="003B60C0" w:rsidP="006E311C">
      <w:pPr>
        <w:spacing w:line="360" w:lineRule="auto"/>
        <w:jc w:val="both"/>
        <w:rPr>
          <w:rFonts w:ascii="Times New Roman" w:hAnsi="Times New Roman" w:cs="Times New Roman"/>
        </w:rPr>
      </w:pPr>
    </w:p>
    <w:p w14:paraId="16781EEA" w14:textId="77777777" w:rsidR="003B60C0" w:rsidRDefault="003B60C0" w:rsidP="006E311C">
      <w:pPr>
        <w:spacing w:line="360" w:lineRule="auto"/>
        <w:jc w:val="both"/>
        <w:rPr>
          <w:rFonts w:ascii="Times New Roman" w:hAnsi="Times New Roman" w:cs="Times New Roman"/>
        </w:rPr>
      </w:pPr>
    </w:p>
    <w:p w14:paraId="48F2B29B" w14:textId="77777777" w:rsidR="003B60C0" w:rsidRDefault="003B60C0" w:rsidP="006E311C">
      <w:pPr>
        <w:spacing w:line="360" w:lineRule="auto"/>
        <w:jc w:val="both"/>
        <w:rPr>
          <w:rFonts w:ascii="Times New Roman" w:hAnsi="Times New Roman" w:cs="Times New Roman"/>
        </w:rPr>
      </w:pPr>
    </w:p>
    <w:p w14:paraId="11ED02B3" w14:textId="77777777" w:rsidR="003B60C0" w:rsidRDefault="003B60C0" w:rsidP="006E311C">
      <w:pPr>
        <w:spacing w:line="360" w:lineRule="auto"/>
        <w:jc w:val="both"/>
        <w:rPr>
          <w:rFonts w:ascii="Times New Roman" w:hAnsi="Times New Roman" w:cs="Times New Roman"/>
        </w:rPr>
      </w:pPr>
    </w:p>
    <w:p w14:paraId="61918ACD" w14:textId="77777777" w:rsidR="003B60C0" w:rsidRDefault="003B60C0" w:rsidP="006E311C">
      <w:pPr>
        <w:spacing w:line="360" w:lineRule="auto"/>
        <w:jc w:val="both"/>
        <w:rPr>
          <w:rFonts w:ascii="Times New Roman" w:hAnsi="Times New Roman" w:cs="Times New Roman"/>
        </w:rPr>
      </w:pPr>
    </w:p>
    <w:p w14:paraId="78D0EF6D" w14:textId="77777777" w:rsidR="003B60C0" w:rsidRDefault="003B60C0" w:rsidP="006E311C">
      <w:pPr>
        <w:spacing w:line="360" w:lineRule="auto"/>
        <w:jc w:val="both"/>
        <w:rPr>
          <w:rFonts w:ascii="Times New Roman" w:hAnsi="Times New Roman" w:cs="Times New Roman"/>
        </w:rPr>
      </w:pPr>
    </w:p>
    <w:p w14:paraId="096D9EF0" w14:textId="77777777" w:rsidR="00F611C6" w:rsidRPr="006E311C" w:rsidRDefault="00F611C6" w:rsidP="006E311C">
      <w:pPr>
        <w:spacing w:line="360" w:lineRule="auto"/>
        <w:jc w:val="both"/>
        <w:rPr>
          <w:rFonts w:ascii="Times New Roman" w:hAnsi="Times New Roman" w:cs="Times New Roman"/>
        </w:rPr>
      </w:pPr>
    </w:p>
    <w:p w14:paraId="0328D740" w14:textId="35BE6F65" w:rsidR="006E311C" w:rsidRPr="006E311C" w:rsidRDefault="006E311C" w:rsidP="006E311C">
      <w:pPr>
        <w:pStyle w:val="Heading1"/>
        <w:spacing w:line="360" w:lineRule="auto"/>
        <w:jc w:val="both"/>
        <w:rPr>
          <w:rFonts w:ascii="Times New Roman" w:hAnsi="Times New Roman" w:cs="Times New Roman"/>
          <w:sz w:val="24"/>
          <w:szCs w:val="24"/>
        </w:rPr>
      </w:pPr>
      <w:bookmarkStart w:id="11" w:name="_Toc199019451"/>
      <w:r w:rsidRPr="006E311C">
        <w:rPr>
          <w:rFonts w:ascii="Times New Roman" w:hAnsi="Times New Roman" w:cs="Times New Roman"/>
          <w:sz w:val="24"/>
          <w:szCs w:val="24"/>
        </w:rPr>
        <w:lastRenderedPageBreak/>
        <w:t>References</w:t>
      </w:r>
      <w:bookmarkEnd w:id="11"/>
      <w:r w:rsidRPr="006E311C">
        <w:rPr>
          <w:rFonts w:ascii="Times New Roman" w:hAnsi="Times New Roman" w:cs="Times New Roman"/>
          <w:sz w:val="24"/>
          <w:szCs w:val="24"/>
        </w:rPr>
        <w:t xml:space="preserve"> </w:t>
      </w:r>
    </w:p>
    <w:p w14:paraId="608700A1" w14:textId="7955E7A9" w:rsidR="006E311C" w:rsidRPr="006E311C" w:rsidRDefault="006E311C" w:rsidP="006E311C">
      <w:pPr>
        <w:pStyle w:val="NormalWeb"/>
        <w:spacing w:line="360" w:lineRule="auto"/>
        <w:jc w:val="both"/>
      </w:pPr>
      <w:proofErr w:type="spellStart"/>
      <w:r w:rsidRPr="006E311C">
        <w:t>Cavusgil</w:t>
      </w:r>
      <w:proofErr w:type="spellEnd"/>
      <w:r w:rsidRPr="006E311C">
        <w:t>, S.T., Knight, G. and Riesenberger, J.R. (2020)</w:t>
      </w:r>
      <w:r w:rsidRPr="006E311C">
        <w:rPr>
          <w:rStyle w:val="apple-converted-space"/>
          <w:rFonts w:eastAsiaTheme="majorEastAsia"/>
        </w:rPr>
        <w:t> </w:t>
      </w:r>
      <w:r w:rsidRPr="006E311C">
        <w:rPr>
          <w:rStyle w:val="Emphasis"/>
          <w:rFonts w:eastAsiaTheme="majorEastAsia"/>
        </w:rPr>
        <w:t>International Business: The New Realities</w:t>
      </w:r>
      <w:r w:rsidRPr="006E311C">
        <w:t xml:space="preserve">. 5th </w:t>
      </w:r>
      <w:proofErr w:type="spellStart"/>
      <w:r w:rsidRPr="006E311C">
        <w:t>edn</w:t>
      </w:r>
      <w:proofErr w:type="spellEnd"/>
      <w:r w:rsidRPr="006E311C">
        <w:t>. Pearson.</w:t>
      </w:r>
    </w:p>
    <w:p w14:paraId="3630051E" w14:textId="548BD272" w:rsidR="006E311C" w:rsidRPr="006E311C" w:rsidRDefault="006E311C" w:rsidP="006E311C">
      <w:pPr>
        <w:pStyle w:val="NormalWeb"/>
        <w:spacing w:line="360" w:lineRule="auto"/>
        <w:jc w:val="both"/>
      </w:pPr>
      <w:r w:rsidRPr="006E311C">
        <w:t>Chaffey, D. and Ellis-Chadwick, F. (2019)</w:t>
      </w:r>
      <w:r w:rsidRPr="006E311C">
        <w:rPr>
          <w:rStyle w:val="apple-converted-space"/>
          <w:rFonts w:eastAsiaTheme="majorEastAsia"/>
        </w:rPr>
        <w:t> </w:t>
      </w:r>
      <w:r w:rsidRPr="006E311C">
        <w:rPr>
          <w:rStyle w:val="Emphasis"/>
          <w:rFonts w:eastAsiaTheme="majorEastAsia"/>
        </w:rPr>
        <w:t>Digital Marketing</w:t>
      </w:r>
      <w:r w:rsidRPr="006E311C">
        <w:t xml:space="preserve">. 7th </w:t>
      </w:r>
      <w:proofErr w:type="spellStart"/>
      <w:r w:rsidRPr="006E311C">
        <w:t>edn</w:t>
      </w:r>
      <w:proofErr w:type="spellEnd"/>
      <w:r w:rsidRPr="006E311C">
        <w:t>. Harlow: Pearson Education.</w:t>
      </w:r>
    </w:p>
    <w:p w14:paraId="6B412790" w14:textId="2039B109" w:rsidR="006E311C" w:rsidRPr="006E311C" w:rsidRDefault="006E311C" w:rsidP="006E311C">
      <w:pPr>
        <w:pStyle w:val="NormalWeb"/>
        <w:spacing w:line="360" w:lineRule="auto"/>
        <w:jc w:val="both"/>
      </w:pPr>
      <w:r w:rsidRPr="006E311C">
        <w:t>Deloitte (2022)</w:t>
      </w:r>
      <w:r w:rsidRPr="006E311C">
        <w:rPr>
          <w:rStyle w:val="apple-converted-space"/>
          <w:rFonts w:eastAsiaTheme="majorEastAsia"/>
        </w:rPr>
        <w:t> </w:t>
      </w:r>
      <w:r w:rsidRPr="006E311C">
        <w:rPr>
          <w:rStyle w:val="apple-converted-space"/>
          <w:rFonts w:eastAsiaTheme="majorEastAsia"/>
          <w:i/>
          <w:iCs/>
        </w:rPr>
        <w:t>Corporate</w:t>
      </w:r>
      <w:r w:rsidRPr="006E311C">
        <w:rPr>
          <w:rStyle w:val="apple-converted-space"/>
          <w:rFonts w:eastAsiaTheme="majorEastAsia"/>
        </w:rPr>
        <w:t xml:space="preserve"> </w:t>
      </w:r>
      <w:r w:rsidRPr="006E311C">
        <w:rPr>
          <w:rStyle w:val="Emphasis"/>
          <w:rFonts w:eastAsiaTheme="majorEastAsia"/>
        </w:rPr>
        <w:t>Travel in 2022 and beyond</w:t>
      </w:r>
      <w:r w:rsidRPr="006E311C">
        <w:t>. [online] Available at:</w:t>
      </w:r>
      <w:r w:rsidRPr="006E311C">
        <w:rPr>
          <w:rStyle w:val="apple-converted-space"/>
          <w:rFonts w:eastAsiaTheme="majorEastAsia"/>
        </w:rPr>
        <w:t> </w:t>
      </w:r>
      <w:hyperlink r:id="rId6" w:history="1">
        <w:r w:rsidRPr="006E311C">
          <w:rPr>
            <w:rStyle w:val="Hyperlink"/>
          </w:rPr>
          <w:t>https://www2.deloitte.com/us/en/insights/focus/transportation/business-travel-trends-outlook-2022.html</w:t>
        </w:r>
      </w:hyperlink>
      <w:r w:rsidRPr="006E311C">
        <w:t xml:space="preserve">   [Accessed 22 May 2025].</w:t>
      </w:r>
    </w:p>
    <w:p w14:paraId="3D97AD15" w14:textId="7F477B21" w:rsidR="006E311C" w:rsidRPr="006E311C" w:rsidRDefault="006E311C" w:rsidP="006E311C">
      <w:pPr>
        <w:pStyle w:val="NormalWeb"/>
        <w:spacing w:line="360" w:lineRule="auto"/>
        <w:jc w:val="both"/>
      </w:pPr>
      <w:r w:rsidRPr="006E311C">
        <w:t>Dick, A.S. and Basu, K. (1994) Customer Loyalty: Toward an Integrated Conceptual Framework.</w:t>
      </w:r>
      <w:r w:rsidRPr="006E311C">
        <w:rPr>
          <w:rStyle w:val="apple-converted-space"/>
          <w:rFonts w:eastAsiaTheme="majorEastAsia"/>
        </w:rPr>
        <w:t> </w:t>
      </w:r>
      <w:r w:rsidRPr="006E311C">
        <w:rPr>
          <w:rStyle w:val="Emphasis"/>
          <w:rFonts w:eastAsiaTheme="majorEastAsia"/>
        </w:rPr>
        <w:t>Journal of the Academy of Marketing Science</w:t>
      </w:r>
      <w:r w:rsidRPr="006E311C">
        <w:t>, 22(2), pp.99–113.</w:t>
      </w:r>
    </w:p>
    <w:p w14:paraId="7ED7DC83" w14:textId="3B1F4A17" w:rsidR="006E311C" w:rsidRPr="006E311C" w:rsidRDefault="006E311C" w:rsidP="006E311C">
      <w:pPr>
        <w:pStyle w:val="NormalWeb"/>
        <w:spacing w:line="360" w:lineRule="auto"/>
        <w:jc w:val="both"/>
      </w:pPr>
      <w:proofErr w:type="spellStart"/>
      <w:r w:rsidRPr="006E311C">
        <w:t>Filieri</w:t>
      </w:r>
      <w:proofErr w:type="spellEnd"/>
      <w:r w:rsidRPr="006E311C">
        <w:t xml:space="preserve">, R., </w:t>
      </w:r>
      <w:proofErr w:type="spellStart"/>
      <w:r w:rsidRPr="006E311C">
        <w:t>Alguezaui</w:t>
      </w:r>
      <w:proofErr w:type="spellEnd"/>
      <w:r w:rsidRPr="006E311C">
        <w:t xml:space="preserve">, S. and McLeay, F. (2015) Why do </w:t>
      </w:r>
      <w:proofErr w:type="spellStart"/>
      <w:r w:rsidRPr="006E311C">
        <w:t>travelers</w:t>
      </w:r>
      <w:proofErr w:type="spellEnd"/>
      <w:r w:rsidRPr="006E311C">
        <w:t xml:space="preserve"> trust TripAdvisor?</w:t>
      </w:r>
      <w:r w:rsidRPr="006E311C">
        <w:rPr>
          <w:rStyle w:val="apple-converted-space"/>
          <w:rFonts w:eastAsiaTheme="majorEastAsia"/>
        </w:rPr>
        <w:t> </w:t>
      </w:r>
      <w:r w:rsidRPr="006E311C">
        <w:rPr>
          <w:rStyle w:val="Emphasis"/>
          <w:rFonts w:eastAsiaTheme="majorEastAsia"/>
        </w:rPr>
        <w:t>International Journal of Contemporary Hospitality Management</w:t>
      </w:r>
      <w:r w:rsidRPr="006E311C">
        <w:t>, 27(1), pp.126–144.</w:t>
      </w:r>
      <w:r w:rsidRPr="006E311C">
        <w:rPr>
          <w:rStyle w:val="apple-converted-space"/>
          <w:rFonts w:eastAsiaTheme="majorEastAsia"/>
        </w:rPr>
        <w:t> </w:t>
      </w:r>
      <w:r w:rsidRPr="006E311C">
        <w:t>https://doi.org/10.1108/IJCHM-11-2013-0537</w:t>
      </w:r>
    </w:p>
    <w:p w14:paraId="3A337E48" w14:textId="77014320" w:rsidR="006E311C" w:rsidRPr="006E311C" w:rsidRDefault="006E311C" w:rsidP="006E311C">
      <w:pPr>
        <w:pStyle w:val="NormalWeb"/>
        <w:spacing w:line="360" w:lineRule="auto"/>
        <w:jc w:val="both"/>
      </w:pPr>
      <w:r w:rsidRPr="006E311C">
        <w:t>Ivanov, S. and Webster, C. (2020) COVID-19’s impact on the hotel industry: Review of the emerging literature.</w:t>
      </w:r>
      <w:r w:rsidRPr="006E311C">
        <w:rPr>
          <w:rStyle w:val="apple-converted-space"/>
          <w:rFonts w:eastAsiaTheme="majorEastAsia"/>
        </w:rPr>
        <w:t> </w:t>
      </w:r>
      <w:r w:rsidRPr="006E311C">
        <w:rPr>
          <w:rStyle w:val="Emphasis"/>
          <w:rFonts w:eastAsiaTheme="majorEastAsia"/>
        </w:rPr>
        <w:t>Tourism Economics</w:t>
      </w:r>
      <w:r w:rsidRPr="006E311C">
        <w:t>, 26(5), pp.865–870.</w:t>
      </w:r>
    </w:p>
    <w:p w14:paraId="64807130" w14:textId="457072E7" w:rsidR="006E311C" w:rsidRPr="006E311C" w:rsidRDefault="006E311C" w:rsidP="006E311C">
      <w:pPr>
        <w:pStyle w:val="NormalWeb"/>
        <w:spacing w:line="360" w:lineRule="auto"/>
        <w:jc w:val="both"/>
      </w:pPr>
      <w:r w:rsidRPr="006E311C">
        <w:t>J.D. Power (2023)</w:t>
      </w:r>
      <w:r w:rsidRPr="006E311C">
        <w:rPr>
          <w:rStyle w:val="apple-converted-space"/>
          <w:rFonts w:eastAsiaTheme="majorEastAsia"/>
        </w:rPr>
        <w:t> </w:t>
      </w:r>
      <w:r w:rsidRPr="006E311C">
        <w:rPr>
          <w:rStyle w:val="Emphasis"/>
          <w:rFonts w:eastAsiaTheme="majorEastAsia"/>
        </w:rPr>
        <w:t>North America Hotel Guest Satisfaction Index Study</w:t>
      </w:r>
      <w:r w:rsidRPr="006E311C">
        <w:t>. [online] Available at:</w:t>
      </w:r>
      <w:r w:rsidRPr="006E311C">
        <w:rPr>
          <w:rStyle w:val="apple-converted-space"/>
          <w:rFonts w:eastAsiaTheme="majorEastAsia"/>
        </w:rPr>
        <w:t> </w:t>
      </w:r>
      <w:hyperlink r:id="rId7" w:history="1">
        <w:r w:rsidRPr="006E311C">
          <w:rPr>
            <w:rStyle w:val="Hyperlink"/>
          </w:rPr>
          <w:t>https://www.jdpower.com/business/press-releases/2023-north-america-hotel-guest-satisfaction-index-nagsi-study</w:t>
        </w:r>
      </w:hyperlink>
      <w:r w:rsidRPr="006E311C">
        <w:t xml:space="preserve">   Accessed 20 May 2025].</w:t>
      </w:r>
    </w:p>
    <w:p w14:paraId="2E8320E5" w14:textId="47F48ECF" w:rsidR="006E311C" w:rsidRPr="006E311C" w:rsidRDefault="006E311C" w:rsidP="006E311C">
      <w:pPr>
        <w:pStyle w:val="NormalWeb"/>
        <w:spacing w:line="360" w:lineRule="auto"/>
        <w:jc w:val="both"/>
      </w:pPr>
      <w:proofErr w:type="spellStart"/>
      <w:r w:rsidRPr="006E311C">
        <w:t>Kandampully</w:t>
      </w:r>
      <w:proofErr w:type="spellEnd"/>
      <w:r w:rsidRPr="006E311C">
        <w:t xml:space="preserve">, J., Zhang, T. and </w:t>
      </w:r>
      <w:proofErr w:type="spellStart"/>
      <w:r w:rsidRPr="006E311C">
        <w:t>Bilgihan</w:t>
      </w:r>
      <w:proofErr w:type="spellEnd"/>
      <w:r w:rsidRPr="006E311C">
        <w:t>, A. (2018) Customer loyalty: A review and future directions with a special focus on the hospitality industry.</w:t>
      </w:r>
      <w:r w:rsidRPr="006E311C">
        <w:rPr>
          <w:rStyle w:val="apple-converted-space"/>
          <w:rFonts w:eastAsiaTheme="majorEastAsia"/>
        </w:rPr>
        <w:t> </w:t>
      </w:r>
      <w:r w:rsidRPr="006E311C">
        <w:rPr>
          <w:rStyle w:val="Emphasis"/>
          <w:rFonts w:eastAsiaTheme="majorEastAsia"/>
        </w:rPr>
        <w:t>International Journal of Contemporary Hospitality Management</w:t>
      </w:r>
      <w:r w:rsidRPr="006E311C">
        <w:t>, 30(1), pp.168–194.</w:t>
      </w:r>
    </w:p>
    <w:p w14:paraId="7791BE97" w14:textId="02BDC247" w:rsidR="006E311C" w:rsidRPr="006E311C" w:rsidRDefault="006E311C" w:rsidP="006E311C">
      <w:pPr>
        <w:pStyle w:val="NormalWeb"/>
        <w:spacing w:line="360" w:lineRule="auto"/>
        <w:jc w:val="both"/>
      </w:pPr>
      <w:r w:rsidRPr="006E311C">
        <w:t>Kim, H. and Ok, C. (2010) Customer orientation of service employees and rapport: Influences on service-outcome variables.</w:t>
      </w:r>
      <w:r w:rsidRPr="006E311C">
        <w:rPr>
          <w:rStyle w:val="apple-converted-space"/>
          <w:rFonts w:eastAsiaTheme="majorEastAsia"/>
        </w:rPr>
        <w:t> </w:t>
      </w:r>
      <w:r w:rsidRPr="006E311C">
        <w:rPr>
          <w:rStyle w:val="Emphasis"/>
          <w:rFonts w:eastAsiaTheme="majorEastAsia"/>
        </w:rPr>
        <w:t>Journal of Hospitality &amp; Tourism Research</w:t>
      </w:r>
      <w:r w:rsidRPr="006E311C">
        <w:t>, 34(1), pp.34–55.</w:t>
      </w:r>
    </w:p>
    <w:p w14:paraId="2D49990C" w14:textId="75D36FBB" w:rsidR="006E311C" w:rsidRPr="006E311C" w:rsidRDefault="006E311C" w:rsidP="006E311C">
      <w:pPr>
        <w:pStyle w:val="NormalWeb"/>
        <w:spacing w:line="360" w:lineRule="auto"/>
        <w:jc w:val="both"/>
      </w:pPr>
      <w:r w:rsidRPr="006E311C">
        <w:t>Lemon, K.N. and Verhoef, P.C. (2016) Understanding customer experience throughout the customer journey.</w:t>
      </w:r>
      <w:r w:rsidRPr="006E311C">
        <w:rPr>
          <w:rStyle w:val="apple-converted-space"/>
          <w:rFonts w:eastAsiaTheme="majorEastAsia"/>
        </w:rPr>
        <w:t> </w:t>
      </w:r>
      <w:r w:rsidRPr="006E311C">
        <w:rPr>
          <w:rStyle w:val="Emphasis"/>
          <w:rFonts w:eastAsiaTheme="majorEastAsia"/>
        </w:rPr>
        <w:t>Journal of Marketing</w:t>
      </w:r>
      <w:r w:rsidRPr="006E311C">
        <w:t>, 80(6), pp.69–96.</w:t>
      </w:r>
    </w:p>
    <w:p w14:paraId="7B81344D" w14:textId="34BC60D8" w:rsidR="006E311C" w:rsidRPr="006E311C" w:rsidRDefault="006E311C" w:rsidP="006E311C">
      <w:pPr>
        <w:pStyle w:val="NormalWeb"/>
        <w:spacing w:line="360" w:lineRule="auto"/>
        <w:jc w:val="both"/>
      </w:pPr>
      <w:r w:rsidRPr="006E311C">
        <w:lastRenderedPageBreak/>
        <w:t>Liu, Y. and Mattila, A.S. (2017) Airbnb: Online reputation and offline trust in hospitality consumption.</w:t>
      </w:r>
      <w:r w:rsidRPr="006E311C">
        <w:rPr>
          <w:rStyle w:val="apple-converted-space"/>
          <w:rFonts w:eastAsiaTheme="majorEastAsia"/>
        </w:rPr>
        <w:t> </w:t>
      </w:r>
      <w:r w:rsidRPr="006E311C">
        <w:rPr>
          <w:rStyle w:val="Emphasis"/>
          <w:rFonts w:eastAsiaTheme="majorEastAsia"/>
        </w:rPr>
        <w:t>International Journal of Hospitality Management</w:t>
      </w:r>
      <w:r w:rsidRPr="006E311C">
        <w:t>, 61, pp.11–21.</w:t>
      </w:r>
    </w:p>
    <w:p w14:paraId="26C07119" w14:textId="7D481B50" w:rsidR="006E311C" w:rsidRPr="006E311C" w:rsidRDefault="006E311C" w:rsidP="006E311C">
      <w:pPr>
        <w:pStyle w:val="NormalWeb"/>
        <w:spacing w:line="360" w:lineRule="auto"/>
        <w:jc w:val="both"/>
      </w:pPr>
      <w:r w:rsidRPr="006E311C">
        <w:t>Marriott International (2023)</w:t>
      </w:r>
      <w:r w:rsidRPr="006E311C">
        <w:rPr>
          <w:rStyle w:val="apple-converted-space"/>
          <w:rFonts w:eastAsiaTheme="majorEastAsia"/>
        </w:rPr>
        <w:t> </w:t>
      </w:r>
      <w:r w:rsidRPr="006E311C">
        <w:rPr>
          <w:rStyle w:val="Emphasis"/>
          <w:rFonts w:eastAsiaTheme="majorEastAsia"/>
        </w:rPr>
        <w:t>Annual Report 2022–2023</w:t>
      </w:r>
      <w:r w:rsidRPr="006E311C">
        <w:t xml:space="preserve">. [online] Available at: </w:t>
      </w:r>
      <w:hyperlink r:id="rId8" w:history="1">
        <w:r w:rsidRPr="006E311C">
          <w:rPr>
            <w:rStyle w:val="Hyperlink"/>
            <w:rFonts w:eastAsiaTheme="majorEastAsia"/>
          </w:rPr>
          <w:t>https://marriott.gcs-web.com/annual</w:t>
        </w:r>
      </w:hyperlink>
      <w:r w:rsidRPr="006E311C">
        <w:rPr>
          <w:rStyle w:val="apple-converted-space"/>
          <w:rFonts w:eastAsiaTheme="majorEastAsia"/>
        </w:rPr>
        <w:t xml:space="preserve">  </w:t>
      </w:r>
      <w:r w:rsidRPr="006E311C">
        <w:t>[Accessed 20 May 2025].</w:t>
      </w:r>
    </w:p>
    <w:p w14:paraId="3FBFA0FA" w14:textId="2E082F31" w:rsidR="006E311C" w:rsidRPr="006E311C" w:rsidRDefault="006E311C" w:rsidP="006E311C">
      <w:pPr>
        <w:pStyle w:val="NormalWeb"/>
        <w:spacing w:line="360" w:lineRule="auto"/>
        <w:jc w:val="both"/>
      </w:pPr>
      <w:r w:rsidRPr="006E311C">
        <w:t>Marriott International (2023)</w:t>
      </w:r>
      <w:r w:rsidRPr="006E311C">
        <w:rPr>
          <w:rStyle w:val="apple-converted-space"/>
          <w:rFonts w:eastAsiaTheme="majorEastAsia"/>
        </w:rPr>
        <w:t> </w:t>
      </w:r>
      <w:r w:rsidRPr="006E311C">
        <w:rPr>
          <w:rStyle w:val="Emphasis"/>
          <w:rFonts w:eastAsiaTheme="majorEastAsia"/>
        </w:rPr>
        <w:t>Marriott Sustainability Highlights</w:t>
      </w:r>
      <w:r w:rsidRPr="006E311C">
        <w:t>. [online] Available at:</w:t>
      </w:r>
      <w:r w:rsidRPr="006E311C">
        <w:rPr>
          <w:rStyle w:val="apple-converted-space"/>
          <w:rFonts w:eastAsiaTheme="majorEastAsia"/>
        </w:rPr>
        <w:t> </w:t>
      </w:r>
      <w:r w:rsidRPr="006E311C">
        <w:t>https://www.marriott.com/corporate-social-responsibility</w:t>
      </w:r>
      <w:r w:rsidRPr="006E311C">
        <w:rPr>
          <w:rStyle w:val="apple-converted-space"/>
          <w:rFonts w:eastAsiaTheme="majorEastAsia"/>
        </w:rPr>
        <w:t> </w:t>
      </w:r>
      <w:r w:rsidRPr="006E311C">
        <w:t>[Accessed 20 May 2025].</w:t>
      </w:r>
    </w:p>
    <w:p w14:paraId="358F68F1" w14:textId="683DEAE6" w:rsidR="006E311C" w:rsidRPr="006E311C" w:rsidRDefault="006E311C" w:rsidP="006E311C">
      <w:pPr>
        <w:pStyle w:val="NormalWeb"/>
        <w:spacing w:line="360" w:lineRule="auto"/>
        <w:jc w:val="both"/>
      </w:pPr>
      <w:r w:rsidRPr="006E311C">
        <w:t>Nadiri, H. and Hussain, K. (2005) Diagnosing the zone of tolerance for hotel services.</w:t>
      </w:r>
      <w:r w:rsidRPr="006E311C">
        <w:rPr>
          <w:rStyle w:val="apple-converted-space"/>
          <w:rFonts w:eastAsiaTheme="majorEastAsia"/>
        </w:rPr>
        <w:t> </w:t>
      </w:r>
      <w:r w:rsidRPr="006E311C">
        <w:rPr>
          <w:rStyle w:val="Emphasis"/>
          <w:rFonts w:eastAsiaTheme="majorEastAsia"/>
        </w:rPr>
        <w:t>Managing Service Quality</w:t>
      </w:r>
      <w:r w:rsidRPr="006E311C">
        <w:t>, 15(3), pp.259–277.</w:t>
      </w:r>
    </w:p>
    <w:p w14:paraId="59B9C263" w14:textId="13D20579" w:rsidR="006E311C" w:rsidRPr="006E311C" w:rsidRDefault="006E311C" w:rsidP="006E311C">
      <w:pPr>
        <w:pStyle w:val="NormalWeb"/>
        <w:spacing w:line="360" w:lineRule="auto"/>
        <w:jc w:val="both"/>
      </w:pPr>
      <w:r w:rsidRPr="006E311C">
        <w:t>Oliver, R.L. (1999) Whence Consumer Loyalty?</w:t>
      </w:r>
      <w:r w:rsidRPr="006E311C">
        <w:rPr>
          <w:rStyle w:val="apple-converted-space"/>
          <w:rFonts w:eastAsiaTheme="majorEastAsia"/>
        </w:rPr>
        <w:t> </w:t>
      </w:r>
      <w:r w:rsidRPr="006E311C">
        <w:rPr>
          <w:rStyle w:val="Emphasis"/>
          <w:rFonts w:eastAsiaTheme="majorEastAsia"/>
        </w:rPr>
        <w:t>Journal of Marketing</w:t>
      </w:r>
      <w:r w:rsidRPr="006E311C">
        <w:t>, 63(Special Issue), pp.33–44.</w:t>
      </w:r>
    </w:p>
    <w:p w14:paraId="46632BD4" w14:textId="6B2ADA76" w:rsidR="006E311C" w:rsidRPr="006E311C" w:rsidRDefault="006E311C" w:rsidP="006E311C">
      <w:pPr>
        <w:pStyle w:val="NormalWeb"/>
        <w:spacing w:line="360" w:lineRule="auto"/>
        <w:jc w:val="both"/>
      </w:pPr>
      <w:r w:rsidRPr="006E311C">
        <w:t>Parasuraman, A., Zeithaml, V.A. and Berry, L.L. (1988) SERVQUAL: A multiple-item scale for measuring consumer perceptions of service quality.</w:t>
      </w:r>
      <w:r w:rsidRPr="006E311C">
        <w:rPr>
          <w:rStyle w:val="apple-converted-space"/>
          <w:rFonts w:eastAsiaTheme="majorEastAsia"/>
        </w:rPr>
        <w:t> </w:t>
      </w:r>
      <w:r w:rsidRPr="006E311C">
        <w:rPr>
          <w:rStyle w:val="Emphasis"/>
          <w:rFonts w:eastAsiaTheme="majorEastAsia"/>
        </w:rPr>
        <w:t>Journal of Retailing</w:t>
      </w:r>
      <w:r w:rsidRPr="006E311C">
        <w:t>, 64(1), pp.12–40.</w:t>
      </w:r>
    </w:p>
    <w:p w14:paraId="65953204" w14:textId="65848393" w:rsidR="006E311C" w:rsidRPr="006E311C" w:rsidRDefault="006E311C" w:rsidP="006E311C">
      <w:pPr>
        <w:pStyle w:val="NormalWeb"/>
        <w:spacing w:line="360" w:lineRule="auto"/>
        <w:jc w:val="both"/>
      </w:pPr>
      <w:r w:rsidRPr="006E311C">
        <w:t>Payne, A., Christopher, M., Clark, M. and Peck, H. (1999)</w:t>
      </w:r>
      <w:r w:rsidRPr="006E311C">
        <w:rPr>
          <w:rStyle w:val="apple-converted-space"/>
          <w:rFonts w:eastAsiaTheme="majorEastAsia"/>
        </w:rPr>
        <w:t> </w:t>
      </w:r>
      <w:r w:rsidRPr="006E311C">
        <w:rPr>
          <w:rStyle w:val="Emphasis"/>
          <w:rFonts w:eastAsiaTheme="majorEastAsia"/>
        </w:rPr>
        <w:t>Relationship Marketing for Competitive Advantage: Winning and Keeping Customers</w:t>
      </w:r>
      <w:r w:rsidRPr="006E311C">
        <w:t>. Oxford: Butterworth-Heinemann.</w:t>
      </w:r>
    </w:p>
    <w:p w14:paraId="27ACA0AA" w14:textId="7C5FC26A" w:rsidR="006E311C" w:rsidRPr="006E311C" w:rsidRDefault="006E311C" w:rsidP="006E311C">
      <w:pPr>
        <w:pStyle w:val="NormalWeb"/>
        <w:spacing w:line="360" w:lineRule="auto"/>
        <w:jc w:val="both"/>
      </w:pPr>
      <w:r w:rsidRPr="006E311C">
        <w:t>Pine, B.J. and Gilmore, J.H. (1999)</w:t>
      </w:r>
      <w:r w:rsidRPr="006E311C">
        <w:rPr>
          <w:rStyle w:val="apple-converted-space"/>
          <w:rFonts w:eastAsiaTheme="majorEastAsia"/>
        </w:rPr>
        <w:t> </w:t>
      </w:r>
      <w:r w:rsidRPr="006E311C">
        <w:rPr>
          <w:rStyle w:val="Emphasis"/>
          <w:rFonts w:eastAsiaTheme="majorEastAsia"/>
        </w:rPr>
        <w:t>The Experience Economy: Work is Theatre and Every Business a Stage</w:t>
      </w:r>
      <w:r w:rsidRPr="006E311C">
        <w:t>. Boston: Harvard Business Press.</w:t>
      </w:r>
    </w:p>
    <w:p w14:paraId="249C721A" w14:textId="74011CB1" w:rsidR="006E311C" w:rsidRPr="006E311C" w:rsidRDefault="006E311C" w:rsidP="006E311C">
      <w:pPr>
        <w:pStyle w:val="NormalWeb"/>
        <w:spacing w:line="360" w:lineRule="auto"/>
        <w:jc w:val="both"/>
      </w:pPr>
      <w:r w:rsidRPr="006E311C">
        <w:t>Schmitt, B. (1999) Experiential Marketing.</w:t>
      </w:r>
      <w:r w:rsidRPr="006E311C">
        <w:rPr>
          <w:rStyle w:val="apple-converted-space"/>
          <w:rFonts w:eastAsiaTheme="majorEastAsia"/>
        </w:rPr>
        <w:t> </w:t>
      </w:r>
      <w:r w:rsidRPr="006E311C">
        <w:rPr>
          <w:rStyle w:val="Emphasis"/>
          <w:rFonts w:eastAsiaTheme="majorEastAsia"/>
        </w:rPr>
        <w:t>Journal of Marketing Management</w:t>
      </w:r>
      <w:r w:rsidRPr="006E311C">
        <w:t>, 15(1–3), pp.53–67.</w:t>
      </w:r>
    </w:p>
    <w:p w14:paraId="20D208D8" w14:textId="558958B5" w:rsidR="006E311C" w:rsidRPr="006E311C" w:rsidRDefault="006E311C" w:rsidP="006E311C">
      <w:pPr>
        <w:pStyle w:val="NormalWeb"/>
        <w:spacing w:line="360" w:lineRule="auto"/>
        <w:jc w:val="both"/>
      </w:pPr>
      <w:proofErr w:type="spellStart"/>
      <w:r w:rsidRPr="006E311C">
        <w:t>Siguaw</w:t>
      </w:r>
      <w:proofErr w:type="spellEnd"/>
      <w:r w:rsidRPr="006E311C">
        <w:t>, J.A. and Enz, C.A. (1999) Best practices in hotel operations.</w:t>
      </w:r>
      <w:r w:rsidRPr="006E311C">
        <w:rPr>
          <w:rStyle w:val="apple-converted-space"/>
          <w:rFonts w:eastAsiaTheme="majorEastAsia"/>
        </w:rPr>
        <w:t> </w:t>
      </w:r>
      <w:r w:rsidRPr="006E311C">
        <w:rPr>
          <w:rStyle w:val="Emphasis"/>
          <w:rFonts w:eastAsiaTheme="majorEastAsia"/>
        </w:rPr>
        <w:t>Cornell Hotel and Restaurant Administration Quarterly</w:t>
      </w:r>
      <w:r w:rsidRPr="006E311C">
        <w:t>, 40(6), pp.42–53.</w:t>
      </w:r>
    </w:p>
    <w:p w14:paraId="34A9FF31" w14:textId="5C766F23" w:rsidR="006E311C" w:rsidRPr="006E311C" w:rsidRDefault="006E311C" w:rsidP="006E311C">
      <w:pPr>
        <w:pStyle w:val="NormalWeb"/>
        <w:spacing w:line="360" w:lineRule="auto"/>
        <w:jc w:val="both"/>
      </w:pPr>
      <w:r w:rsidRPr="006E311C">
        <w:t>Statista (2023)</w:t>
      </w:r>
      <w:r w:rsidRPr="006E311C">
        <w:rPr>
          <w:rStyle w:val="apple-converted-space"/>
          <w:rFonts w:eastAsiaTheme="majorEastAsia"/>
        </w:rPr>
        <w:t> </w:t>
      </w:r>
      <w:r w:rsidRPr="006E311C">
        <w:rPr>
          <w:rStyle w:val="Emphasis"/>
          <w:rFonts w:eastAsiaTheme="majorEastAsia"/>
        </w:rPr>
        <w:t>Global hotel industry post-COVID recovery outlook</w:t>
      </w:r>
      <w:r w:rsidRPr="006E311C">
        <w:t>. [online] Available at:</w:t>
      </w:r>
      <w:r w:rsidRPr="006E311C">
        <w:rPr>
          <w:rStyle w:val="apple-converted-space"/>
          <w:rFonts w:eastAsiaTheme="majorEastAsia"/>
        </w:rPr>
        <w:t> </w:t>
      </w:r>
      <w:proofErr w:type="gramStart"/>
      <w:r w:rsidRPr="006E311C">
        <w:t>https://www.statista.com/topics/1102/hotels/  [</w:t>
      </w:r>
      <w:proofErr w:type="gramEnd"/>
      <w:r w:rsidRPr="006E311C">
        <w:t>Accessed 20 May 2025].</w:t>
      </w:r>
    </w:p>
    <w:p w14:paraId="78AFC188" w14:textId="2FD70171" w:rsidR="006E311C" w:rsidRPr="006E311C" w:rsidRDefault="006E311C" w:rsidP="006E311C">
      <w:pPr>
        <w:pStyle w:val="NormalWeb"/>
        <w:spacing w:line="360" w:lineRule="auto"/>
        <w:jc w:val="both"/>
      </w:pPr>
      <w:r w:rsidRPr="006E311C">
        <w:t>TripAdvisor (2023)</w:t>
      </w:r>
      <w:r w:rsidRPr="006E311C">
        <w:rPr>
          <w:rStyle w:val="apple-converted-space"/>
          <w:rFonts w:eastAsiaTheme="majorEastAsia"/>
        </w:rPr>
        <w:t> </w:t>
      </w:r>
      <w:r w:rsidRPr="006E311C">
        <w:rPr>
          <w:rStyle w:val="Emphasis"/>
          <w:rFonts w:eastAsiaTheme="majorEastAsia"/>
        </w:rPr>
        <w:t>Marriott Guest Reviews and Ratings</w:t>
      </w:r>
      <w:r w:rsidRPr="006E311C">
        <w:t>. [online] Available at:</w:t>
      </w:r>
      <w:r w:rsidRPr="006E311C">
        <w:rPr>
          <w:rStyle w:val="apple-converted-space"/>
          <w:rFonts w:eastAsiaTheme="majorEastAsia"/>
        </w:rPr>
        <w:t> </w:t>
      </w:r>
      <w:hyperlink r:id="rId9" w:history="1">
        <w:r w:rsidRPr="006E311C">
          <w:rPr>
            <w:rStyle w:val="Hyperlink"/>
            <w:rFonts w:eastAsiaTheme="majorEastAsia"/>
          </w:rPr>
          <w:t>https://www.tripadvisor.com/Hotel_Review-g294458-d299811-Reviews-JW_Marriott_Bucharest_Grand_Hotel-Bucharest.html</w:t>
        </w:r>
      </w:hyperlink>
      <w:r w:rsidRPr="006E311C">
        <w:rPr>
          <w:rStyle w:val="apple-converted-space"/>
          <w:rFonts w:eastAsiaTheme="majorEastAsia"/>
        </w:rPr>
        <w:t xml:space="preserve">  </w:t>
      </w:r>
      <w:r w:rsidRPr="006E311C">
        <w:t>[Accessed 20 May 2025].</w:t>
      </w:r>
    </w:p>
    <w:p w14:paraId="09A06A3B" w14:textId="55BCA0B7" w:rsidR="006E311C" w:rsidRPr="006E311C" w:rsidRDefault="006E311C" w:rsidP="006E311C">
      <w:pPr>
        <w:pStyle w:val="NormalWeb"/>
        <w:spacing w:line="360" w:lineRule="auto"/>
        <w:jc w:val="both"/>
      </w:pPr>
      <w:r w:rsidRPr="006E311C">
        <w:lastRenderedPageBreak/>
        <w:t xml:space="preserve">Verhoef, P.C., Lemon, K.N., Parasuraman, A., Roggeveen, A., </w:t>
      </w:r>
      <w:proofErr w:type="spellStart"/>
      <w:r w:rsidRPr="006E311C">
        <w:t>Tsiros</w:t>
      </w:r>
      <w:proofErr w:type="spellEnd"/>
      <w:r w:rsidRPr="006E311C">
        <w:t>, M. and Schlesinger, L.A. (2009) Customer experience creation: Determinants, dynamics and management strategies.</w:t>
      </w:r>
      <w:r w:rsidRPr="006E311C">
        <w:rPr>
          <w:rStyle w:val="apple-converted-space"/>
          <w:rFonts w:eastAsiaTheme="majorEastAsia"/>
        </w:rPr>
        <w:t> </w:t>
      </w:r>
      <w:r w:rsidRPr="006E311C">
        <w:rPr>
          <w:rStyle w:val="Emphasis"/>
          <w:rFonts w:eastAsiaTheme="majorEastAsia"/>
        </w:rPr>
        <w:t>Journal of Retailing</w:t>
      </w:r>
      <w:r w:rsidRPr="006E311C">
        <w:t>, 85(1), pp.31–41.</w:t>
      </w:r>
    </w:p>
    <w:p w14:paraId="6A181B98" w14:textId="2459FEBD" w:rsidR="006E311C" w:rsidRPr="006E311C" w:rsidRDefault="006E311C" w:rsidP="006E311C">
      <w:pPr>
        <w:pStyle w:val="NormalWeb"/>
        <w:spacing w:line="360" w:lineRule="auto"/>
        <w:jc w:val="both"/>
      </w:pPr>
      <w:r w:rsidRPr="006E311C">
        <w:t>Wu, H.C. and Ko, Y.J. (2013) Assessment of service quality in the hotel industry.</w:t>
      </w:r>
      <w:r w:rsidRPr="006E311C">
        <w:rPr>
          <w:rStyle w:val="apple-converted-space"/>
          <w:rFonts w:eastAsiaTheme="majorEastAsia"/>
        </w:rPr>
        <w:t> </w:t>
      </w:r>
      <w:r w:rsidRPr="006E311C">
        <w:rPr>
          <w:rStyle w:val="Emphasis"/>
          <w:rFonts w:eastAsiaTheme="majorEastAsia"/>
        </w:rPr>
        <w:t>International Journal of Hospitality Management</w:t>
      </w:r>
      <w:r w:rsidRPr="006E311C">
        <w:t>, 35, pp.133–143.</w:t>
      </w:r>
    </w:p>
    <w:p w14:paraId="39E77EF8" w14:textId="427F75BE" w:rsidR="006E311C" w:rsidRPr="006E311C" w:rsidRDefault="006E311C" w:rsidP="006E311C">
      <w:pPr>
        <w:pStyle w:val="NormalWeb"/>
        <w:spacing w:line="360" w:lineRule="auto"/>
        <w:jc w:val="both"/>
      </w:pPr>
      <w:r w:rsidRPr="006E311C">
        <w:t>Wu, H.C. and Liang, Y.H. (2009) Effect of experiential value on customer satisfaction with service encounters in luxury-hotel restaurants.</w:t>
      </w:r>
      <w:r w:rsidRPr="006E311C">
        <w:rPr>
          <w:rStyle w:val="apple-converted-space"/>
          <w:rFonts w:eastAsiaTheme="majorEastAsia"/>
        </w:rPr>
        <w:t> </w:t>
      </w:r>
      <w:r w:rsidRPr="006E311C">
        <w:rPr>
          <w:rStyle w:val="Emphasis"/>
          <w:rFonts w:eastAsiaTheme="majorEastAsia"/>
        </w:rPr>
        <w:t>International Journal of Hospitality Management</w:t>
      </w:r>
      <w:r w:rsidRPr="006E311C">
        <w:t>, 28(4), pp.586–593.</w:t>
      </w:r>
    </w:p>
    <w:p w14:paraId="47113B81" w14:textId="77777777" w:rsidR="006E311C" w:rsidRPr="006E311C" w:rsidRDefault="006E311C" w:rsidP="006E311C">
      <w:pPr>
        <w:spacing w:line="360" w:lineRule="auto"/>
        <w:jc w:val="both"/>
        <w:rPr>
          <w:rFonts w:ascii="Times New Roman" w:hAnsi="Times New Roman" w:cs="Times New Roman"/>
        </w:rPr>
      </w:pPr>
    </w:p>
    <w:sectPr w:rsidR="006E311C" w:rsidRPr="006E3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F05C3F"/>
    <w:multiLevelType w:val="hybridMultilevel"/>
    <w:tmpl w:val="644AD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71249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11C"/>
    <w:rsid w:val="000418A5"/>
    <w:rsid w:val="000526A5"/>
    <w:rsid w:val="00160502"/>
    <w:rsid w:val="001667D3"/>
    <w:rsid w:val="00224025"/>
    <w:rsid w:val="002A1776"/>
    <w:rsid w:val="002B45C2"/>
    <w:rsid w:val="003439C7"/>
    <w:rsid w:val="003B60C0"/>
    <w:rsid w:val="003F3BA9"/>
    <w:rsid w:val="00440591"/>
    <w:rsid w:val="004E3346"/>
    <w:rsid w:val="0050037A"/>
    <w:rsid w:val="00557A1F"/>
    <w:rsid w:val="005A706E"/>
    <w:rsid w:val="005F569C"/>
    <w:rsid w:val="00613D1E"/>
    <w:rsid w:val="0063540E"/>
    <w:rsid w:val="006416AA"/>
    <w:rsid w:val="006E311C"/>
    <w:rsid w:val="00742895"/>
    <w:rsid w:val="00765B91"/>
    <w:rsid w:val="00785F69"/>
    <w:rsid w:val="007D064D"/>
    <w:rsid w:val="008A3AFE"/>
    <w:rsid w:val="00A9268D"/>
    <w:rsid w:val="00AA213C"/>
    <w:rsid w:val="00B371A1"/>
    <w:rsid w:val="00B61744"/>
    <w:rsid w:val="00C321B1"/>
    <w:rsid w:val="00E17CA6"/>
    <w:rsid w:val="00ED18B6"/>
    <w:rsid w:val="00F611C6"/>
    <w:rsid w:val="00FC0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5E6E70"/>
  <w15:chartTrackingRefBased/>
  <w15:docId w15:val="{B499B717-5D11-7848-8B81-79EEA4656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1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31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31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31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31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11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11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11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11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1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31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31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31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31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31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1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1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11C"/>
    <w:rPr>
      <w:rFonts w:eastAsiaTheme="majorEastAsia" w:cstheme="majorBidi"/>
      <w:color w:val="272727" w:themeColor="text1" w:themeTint="D8"/>
    </w:rPr>
  </w:style>
  <w:style w:type="paragraph" w:styleId="Title">
    <w:name w:val="Title"/>
    <w:basedOn w:val="Normal"/>
    <w:next w:val="Normal"/>
    <w:link w:val="TitleChar"/>
    <w:uiPriority w:val="10"/>
    <w:qFormat/>
    <w:rsid w:val="006E311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1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11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1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11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E311C"/>
    <w:rPr>
      <w:i/>
      <w:iCs/>
      <w:color w:val="404040" w:themeColor="text1" w:themeTint="BF"/>
    </w:rPr>
  </w:style>
  <w:style w:type="paragraph" w:styleId="ListParagraph">
    <w:name w:val="List Paragraph"/>
    <w:basedOn w:val="Normal"/>
    <w:uiPriority w:val="34"/>
    <w:qFormat/>
    <w:rsid w:val="006E311C"/>
    <w:pPr>
      <w:ind w:left="720"/>
      <w:contextualSpacing/>
    </w:pPr>
  </w:style>
  <w:style w:type="character" w:styleId="IntenseEmphasis">
    <w:name w:val="Intense Emphasis"/>
    <w:basedOn w:val="DefaultParagraphFont"/>
    <w:uiPriority w:val="21"/>
    <w:qFormat/>
    <w:rsid w:val="006E311C"/>
    <w:rPr>
      <w:i/>
      <w:iCs/>
      <w:color w:val="0F4761" w:themeColor="accent1" w:themeShade="BF"/>
    </w:rPr>
  </w:style>
  <w:style w:type="paragraph" w:styleId="IntenseQuote">
    <w:name w:val="Intense Quote"/>
    <w:basedOn w:val="Normal"/>
    <w:next w:val="Normal"/>
    <w:link w:val="IntenseQuoteChar"/>
    <w:uiPriority w:val="30"/>
    <w:qFormat/>
    <w:rsid w:val="006E31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311C"/>
    <w:rPr>
      <w:i/>
      <w:iCs/>
      <w:color w:val="0F4761" w:themeColor="accent1" w:themeShade="BF"/>
    </w:rPr>
  </w:style>
  <w:style w:type="character" w:styleId="IntenseReference">
    <w:name w:val="Intense Reference"/>
    <w:basedOn w:val="DefaultParagraphFont"/>
    <w:uiPriority w:val="32"/>
    <w:qFormat/>
    <w:rsid w:val="006E311C"/>
    <w:rPr>
      <w:b/>
      <w:bCs/>
      <w:smallCaps/>
      <w:color w:val="0F4761" w:themeColor="accent1" w:themeShade="BF"/>
      <w:spacing w:val="5"/>
    </w:rPr>
  </w:style>
  <w:style w:type="paragraph" w:styleId="NormalWeb">
    <w:name w:val="Normal (Web)"/>
    <w:basedOn w:val="Normal"/>
    <w:uiPriority w:val="99"/>
    <w:semiHidden/>
    <w:unhideWhenUsed/>
    <w:rsid w:val="006E311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E311C"/>
  </w:style>
  <w:style w:type="character" w:styleId="Emphasis">
    <w:name w:val="Emphasis"/>
    <w:basedOn w:val="DefaultParagraphFont"/>
    <w:uiPriority w:val="20"/>
    <w:qFormat/>
    <w:rsid w:val="006E311C"/>
    <w:rPr>
      <w:i/>
      <w:iCs/>
    </w:rPr>
  </w:style>
  <w:style w:type="character" w:styleId="Hyperlink">
    <w:name w:val="Hyperlink"/>
    <w:basedOn w:val="DefaultParagraphFont"/>
    <w:uiPriority w:val="99"/>
    <w:unhideWhenUsed/>
    <w:rsid w:val="006E311C"/>
    <w:rPr>
      <w:color w:val="0000FF"/>
      <w:u w:val="single"/>
    </w:rPr>
  </w:style>
  <w:style w:type="character" w:styleId="UnresolvedMention">
    <w:name w:val="Unresolved Mention"/>
    <w:basedOn w:val="DefaultParagraphFont"/>
    <w:uiPriority w:val="99"/>
    <w:semiHidden/>
    <w:unhideWhenUsed/>
    <w:rsid w:val="006E311C"/>
    <w:rPr>
      <w:color w:val="605E5C"/>
      <w:shd w:val="clear" w:color="auto" w:fill="E1DFDD"/>
    </w:rPr>
  </w:style>
  <w:style w:type="paragraph" w:styleId="TOCHeading">
    <w:name w:val="TOC Heading"/>
    <w:basedOn w:val="Heading1"/>
    <w:next w:val="Normal"/>
    <w:uiPriority w:val="39"/>
    <w:unhideWhenUsed/>
    <w:qFormat/>
    <w:rsid w:val="006E311C"/>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E311C"/>
    <w:pPr>
      <w:spacing w:before="360" w:after="360"/>
    </w:pPr>
    <w:rPr>
      <w:b/>
      <w:bCs/>
      <w:caps/>
      <w:sz w:val="22"/>
      <w:szCs w:val="22"/>
      <w:u w:val="single"/>
    </w:rPr>
  </w:style>
  <w:style w:type="paragraph" w:styleId="TOC2">
    <w:name w:val="toc 2"/>
    <w:basedOn w:val="Normal"/>
    <w:next w:val="Normal"/>
    <w:autoRedefine/>
    <w:uiPriority w:val="39"/>
    <w:unhideWhenUsed/>
    <w:rsid w:val="006E311C"/>
    <w:rPr>
      <w:b/>
      <w:bCs/>
      <w:smallCaps/>
      <w:sz w:val="22"/>
      <w:szCs w:val="22"/>
    </w:rPr>
  </w:style>
  <w:style w:type="paragraph" w:styleId="TOC3">
    <w:name w:val="toc 3"/>
    <w:basedOn w:val="Normal"/>
    <w:next w:val="Normal"/>
    <w:autoRedefine/>
    <w:uiPriority w:val="39"/>
    <w:semiHidden/>
    <w:unhideWhenUsed/>
    <w:rsid w:val="006E311C"/>
    <w:rPr>
      <w:smallCaps/>
      <w:sz w:val="22"/>
      <w:szCs w:val="22"/>
    </w:rPr>
  </w:style>
  <w:style w:type="paragraph" w:styleId="TOC4">
    <w:name w:val="toc 4"/>
    <w:basedOn w:val="Normal"/>
    <w:next w:val="Normal"/>
    <w:autoRedefine/>
    <w:uiPriority w:val="39"/>
    <w:semiHidden/>
    <w:unhideWhenUsed/>
    <w:rsid w:val="006E311C"/>
    <w:rPr>
      <w:sz w:val="22"/>
      <w:szCs w:val="22"/>
    </w:rPr>
  </w:style>
  <w:style w:type="paragraph" w:styleId="TOC5">
    <w:name w:val="toc 5"/>
    <w:basedOn w:val="Normal"/>
    <w:next w:val="Normal"/>
    <w:autoRedefine/>
    <w:uiPriority w:val="39"/>
    <w:semiHidden/>
    <w:unhideWhenUsed/>
    <w:rsid w:val="006E311C"/>
    <w:rPr>
      <w:sz w:val="22"/>
      <w:szCs w:val="22"/>
    </w:rPr>
  </w:style>
  <w:style w:type="paragraph" w:styleId="TOC6">
    <w:name w:val="toc 6"/>
    <w:basedOn w:val="Normal"/>
    <w:next w:val="Normal"/>
    <w:autoRedefine/>
    <w:uiPriority w:val="39"/>
    <w:semiHidden/>
    <w:unhideWhenUsed/>
    <w:rsid w:val="006E311C"/>
    <w:rPr>
      <w:sz w:val="22"/>
      <w:szCs w:val="22"/>
    </w:rPr>
  </w:style>
  <w:style w:type="paragraph" w:styleId="TOC7">
    <w:name w:val="toc 7"/>
    <w:basedOn w:val="Normal"/>
    <w:next w:val="Normal"/>
    <w:autoRedefine/>
    <w:uiPriority w:val="39"/>
    <w:semiHidden/>
    <w:unhideWhenUsed/>
    <w:rsid w:val="006E311C"/>
    <w:rPr>
      <w:sz w:val="22"/>
      <w:szCs w:val="22"/>
    </w:rPr>
  </w:style>
  <w:style w:type="paragraph" w:styleId="TOC8">
    <w:name w:val="toc 8"/>
    <w:basedOn w:val="Normal"/>
    <w:next w:val="Normal"/>
    <w:autoRedefine/>
    <w:uiPriority w:val="39"/>
    <w:semiHidden/>
    <w:unhideWhenUsed/>
    <w:rsid w:val="006E311C"/>
    <w:rPr>
      <w:sz w:val="22"/>
      <w:szCs w:val="22"/>
    </w:rPr>
  </w:style>
  <w:style w:type="paragraph" w:styleId="TOC9">
    <w:name w:val="toc 9"/>
    <w:basedOn w:val="Normal"/>
    <w:next w:val="Normal"/>
    <w:autoRedefine/>
    <w:uiPriority w:val="39"/>
    <w:semiHidden/>
    <w:unhideWhenUsed/>
    <w:rsid w:val="006E311C"/>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012409">
      <w:bodyDiv w:val="1"/>
      <w:marLeft w:val="0"/>
      <w:marRight w:val="0"/>
      <w:marTop w:val="0"/>
      <w:marBottom w:val="0"/>
      <w:divBdr>
        <w:top w:val="none" w:sz="0" w:space="0" w:color="auto"/>
        <w:left w:val="none" w:sz="0" w:space="0" w:color="auto"/>
        <w:bottom w:val="none" w:sz="0" w:space="0" w:color="auto"/>
        <w:right w:val="none" w:sz="0" w:space="0" w:color="auto"/>
      </w:divBdr>
    </w:div>
    <w:div w:id="384067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rriott.gcs-web.com/annual" TargetMode="External"/><Relationship Id="rId3" Type="http://schemas.openxmlformats.org/officeDocument/2006/relationships/styles" Target="styles.xml"/><Relationship Id="rId7" Type="http://schemas.openxmlformats.org/officeDocument/2006/relationships/hyperlink" Target="https://www.jdpower.com/business/press-releases/2023-north-america-hotel-guest-satisfaction-index-nagsi-stud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2.deloitte.com/us/en/insights/focus/transportation/business-travel-trends-outlook-2022.html"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ripadvisor.com/Hotel_Review-g294458-d299811-Reviews-JW_Marriott_Bucharest_Grand_Hotel-Buchares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F7E5B9-CEFA-284B-AE5B-4A5EC02AAA2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3594</Words>
  <Characters>21211</Characters>
  <Application>Microsoft Office Word</Application>
  <DocSecurity>0</DocSecurity>
  <Lines>517</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Andreea-Cristina Mirica (2211629)</dc:creator>
  <cp:keywords/>
  <dc:description/>
  <cp:lastModifiedBy>Andreea-Cristina Mirica (2211629)</cp:lastModifiedBy>
  <cp:revision>2</cp:revision>
  <dcterms:created xsi:type="dcterms:W3CDTF">2025-05-26T21:10:00Z</dcterms:created>
  <dcterms:modified xsi:type="dcterms:W3CDTF">2025-05-26T21:10:00Z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cddda4c0-1d90-4530-91d1-acd9a4187540</vt:lpwstr>
  </property>
</Properties>
</file>