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id w:val="-1286262884"/>
        <w:docPartObj>
          <w:docPartGallery w:val="Cover Pages"/>
          <w:docPartUnique/>
        </w:docPartObj>
      </w:sdtPr>
      <w:sdtEndPr/>
      <w:sdtContent>
        <w:p w:rsidR="0081621E" w:rsidRDefault="009F2B5E">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F2B5E">
                                  <w:trPr>
                                    <w:jc w:val="center"/>
                                  </w:trPr>
                                  <w:tc>
                                    <w:tcPr>
                                      <w:tcW w:w="2568" w:type="pct"/>
                                      <w:vAlign w:val="center"/>
                                    </w:tcPr>
                                    <w:p w:rsidR="009F2B5E" w:rsidRDefault="009F2B5E">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9F2B5E" w:rsidRDefault="009F2B5E">
                                          <w:pPr>
                                            <w:pStyle w:val="NoSpacing"/>
                                            <w:spacing w:line="312" w:lineRule="auto"/>
                                            <w:jc w:val="right"/>
                                            <w:rPr>
                                              <w:caps/>
                                              <w:color w:val="191919" w:themeColor="text1" w:themeTint="E6"/>
                                              <w:sz w:val="72"/>
                                              <w:szCs w:val="72"/>
                                            </w:rPr>
                                          </w:pPr>
                                          <w:r>
                                            <w:rPr>
                                              <w:caps/>
                                              <w:color w:val="191919" w:themeColor="text1" w:themeTint="E6"/>
                                              <w:sz w:val="72"/>
                                              <w:szCs w:val="72"/>
                                            </w:rPr>
                                            <w:t>Advanced materials and processes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9F2B5E" w:rsidRDefault="00897434" w:rsidP="009F2B5E">
                                          <w:pPr>
                                            <w:jc w:val="right"/>
                                            <w:rPr>
                                              <w:sz w:val="24"/>
                                              <w:szCs w:val="24"/>
                                            </w:rPr>
                                          </w:pPr>
                                          <w:r>
                                            <w:rPr>
                                              <w:color w:val="000000" w:themeColor="text1"/>
                                              <w:sz w:val="24"/>
                                              <w:szCs w:val="24"/>
                                            </w:rPr>
                                            <w:t>Ceramic coatings for the purpose of corrosion resistance</w:t>
                                          </w:r>
                                        </w:p>
                                      </w:sdtContent>
                                    </w:sdt>
                                  </w:tc>
                                  <w:tc>
                                    <w:tcPr>
                                      <w:tcW w:w="2432" w:type="pct"/>
                                      <w:vAlign w:val="center"/>
                                    </w:tcPr>
                                    <w:p w:rsidR="009F2B5E" w:rsidRDefault="009F2B5E" w:rsidP="009F2B5E">
                                      <w:pPr>
                                        <w:pStyle w:val="NoSpacing"/>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9F2B5E" w:rsidRDefault="009F2B5E">
                                          <w:pPr>
                                            <w:pStyle w:val="NoSpacing"/>
                                            <w:rPr>
                                              <w:color w:val="ED7D31" w:themeColor="accent2"/>
                                              <w:sz w:val="26"/>
                                              <w:szCs w:val="26"/>
                                            </w:rPr>
                                          </w:pPr>
                                          <w:r>
                                            <w:rPr>
                                              <w:color w:val="ED7D31" w:themeColor="accent2"/>
                                              <w:sz w:val="26"/>
                                              <w:szCs w:val="26"/>
                                            </w:rPr>
                                            <w:t>Abi Price</w:t>
                                          </w:r>
                                        </w:p>
                                      </w:sdtContent>
                                    </w:sdt>
                                    <w:p w:rsidR="009F2B5E" w:rsidRDefault="007B19EE" w:rsidP="009F2B5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97434">
                                            <w:rPr>
                                              <w:color w:val="44546A" w:themeColor="text2"/>
                                            </w:rPr>
                                            <w:t>BEng Mechanical and Manufacturing Engineering</w:t>
                                          </w:r>
                                        </w:sdtContent>
                                      </w:sdt>
                                    </w:p>
                                  </w:tc>
                                </w:tr>
                              </w:tbl>
                              <w:p w:rsidR="009F2B5E" w:rsidRDefault="009F2B5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9F2B5E">
                            <w:trPr>
                              <w:jc w:val="center"/>
                            </w:trPr>
                            <w:tc>
                              <w:tcPr>
                                <w:tcW w:w="2568" w:type="pct"/>
                                <w:vAlign w:val="center"/>
                              </w:tcPr>
                              <w:p w:rsidR="009F2B5E" w:rsidRDefault="009F2B5E">
                                <w:pPr>
                                  <w:jc w:val="right"/>
                                </w:pP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rsidR="009F2B5E" w:rsidRDefault="009F2B5E">
                                    <w:pPr>
                                      <w:pStyle w:val="NoSpacing"/>
                                      <w:spacing w:line="312" w:lineRule="auto"/>
                                      <w:jc w:val="right"/>
                                      <w:rPr>
                                        <w:caps/>
                                        <w:color w:val="191919" w:themeColor="text1" w:themeTint="E6"/>
                                        <w:sz w:val="72"/>
                                        <w:szCs w:val="72"/>
                                      </w:rPr>
                                    </w:pPr>
                                    <w:r>
                                      <w:rPr>
                                        <w:caps/>
                                        <w:color w:val="191919" w:themeColor="text1" w:themeTint="E6"/>
                                        <w:sz w:val="72"/>
                                        <w:szCs w:val="72"/>
                                      </w:rPr>
                                      <w:t>Advanced materials and processes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rsidR="009F2B5E" w:rsidRDefault="00897434" w:rsidP="009F2B5E">
                                    <w:pPr>
                                      <w:jc w:val="right"/>
                                      <w:rPr>
                                        <w:sz w:val="24"/>
                                        <w:szCs w:val="24"/>
                                      </w:rPr>
                                    </w:pPr>
                                    <w:r>
                                      <w:rPr>
                                        <w:color w:val="000000" w:themeColor="text1"/>
                                        <w:sz w:val="24"/>
                                        <w:szCs w:val="24"/>
                                      </w:rPr>
                                      <w:t>Ceramic coatings for the purpose of corrosion resistance</w:t>
                                    </w:r>
                                  </w:p>
                                </w:sdtContent>
                              </w:sdt>
                            </w:tc>
                            <w:tc>
                              <w:tcPr>
                                <w:tcW w:w="2432" w:type="pct"/>
                                <w:vAlign w:val="center"/>
                              </w:tcPr>
                              <w:p w:rsidR="009F2B5E" w:rsidRDefault="009F2B5E" w:rsidP="009F2B5E">
                                <w:pPr>
                                  <w:pStyle w:val="NoSpacing"/>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rsidR="009F2B5E" w:rsidRDefault="009F2B5E">
                                    <w:pPr>
                                      <w:pStyle w:val="NoSpacing"/>
                                      <w:rPr>
                                        <w:color w:val="ED7D31" w:themeColor="accent2"/>
                                        <w:sz w:val="26"/>
                                        <w:szCs w:val="26"/>
                                      </w:rPr>
                                    </w:pPr>
                                    <w:r>
                                      <w:rPr>
                                        <w:color w:val="ED7D31" w:themeColor="accent2"/>
                                        <w:sz w:val="26"/>
                                        <w:szCs w:val="26"/>
                                      </w:rPr>
                                      <w:t>Abi Price</w:t>
                                    </w:r>
                                  </w:p>
                                </w:sdtContent>
                              </w:sdt>
                              <w:p w:rsidR="009F2B5E" w:rsidRDefault="007B19EE" w:rsidP="009F2B5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897434">
                                      <w:rPr>
                                        <w:color w:val="44546A" w:themeColor="text2"/>
                                      </w:rPr>
                                      <w:t>BEng Mechanical and Manufacturing Engineering</w:t>
                                    </w:r>
                                  </w:sdtContent>
                                </w:sdt>
                              </w:p>
                            </w:tc>
                          </w:tr>
                        </w:tbl>
                        <w:p w:rsidR="009F2B5E" w:rsidRDefault="009F2B5E"/>
                      </w:txbxContent>
                    </v:textbox>
                    <w10:wrap anchorx="page" anchory="page"/>
                  </v:shape>
                </w:pict>
              </mc:Fallback>
            </mc:AlternateContent>
          </w:r>
          <w:r>
            <w:br w:type="page"/>
          </w:r>
        </w:p>
        <w:sdt>
          <w:sdtPr>
            <w:rPr>
              <w:rFonts w:asciiTheme="minorHAnsi" w:eastAsiaTheme="minorHAnsi" w:hAnsiTheme="minorHAnsi" w:cstheme="minorBidi"/>
              <w:color w:val="auto"/>
              <w:sz w:val="22"/>
              <w:szCs w:val="22"/>
              <w:lang w:val="en-GB"/>
            </w:rPr>
            <w:id w:val="-1084220013"/>
            <w:docPartObj>
              <w:docPartGallery w:val="Table of Contents"/>
              <w:docPartUnique/>
            </w:docPartObj>
          </w:sdtPr>
          <w:sdtEndPr>
            <w:rPr>
              <w:b/>
              <w:bCs/>
              <w:noProof/>
            </w:rPr>
          </w:sdtEndPr>
          <w:sdtContent>
            <w:p w:rsidR="0081621E" w:rsidRDefault="0081621E">
              <w:pPr>
                <w:pStyle w:val="TOCHeading"/>
              </w:pPr>
              <w:r>
                <w:t>Contents</w:t>
              </w:r>
            </w:p>
            <w:p w:rsidR="00525EE4" w:rsidRDefault="0081621E">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43711632" w:history="1">
                <w:r w:rsidR="00525EE4" w:rsidRPr="00FA6FBC">
                  <w:rPr>
                    <w:rStyle w:val="Hyperlink"/>
                    <w:noProof/>
                  </w:rPr>
                  <w:t>Executive Summary</w:t>
                </w:r>
                <w:r w:rsidR="00525EE4">
                  <w:rPr>
                    <w:noProof/>
                    <w:webHidden/>
                  </w:rPr>
                  <w:tab/>
                </w:r>
                <w:r w:rsidR="00525EE4">
                  <w:rPr>
                    <w:noProof/>
                    <w:webHidden/>
                  </w:rPr>
                  <w:fldChar w:fldCharType="begin"/>
                </w:r>
                <w:r w:rsidR="00525EE4">
                  <w:rPr>
                    <w:noProof/>
                    <w:webHidden/>
                  </w:rPr>
                  <w:instrText xml:space="preserve"> PAGEREF _Toc43711632 \h </w:instrText>
                </w:r>
                <w:r w:rsidR="00525EE4">
                  <w:rPr>
                    <w:noProof/>
                    <w:webHidden/>
                  </w:rPr>
                </w:r>
                <w:r w:rsidR="00525EE4">
                  <w:rPr>
                    <w:noProof/>
                    <w:webHidden/>
                  </w:rPr>
                  <w:fldChar w:fldCharType="separate"/>
                </w:r>
                <w:r w:rsidR="00525EE4">
                  <w:rPr>
                    <w:noProof/>
                    <w:webHidden/>
                  </w:rPr>
                  <w:t>2</w:t>
                </w:r>
                <w:r w:rsidR="00525EE4">
                  <w:rPr>
                    <w:noProof/>
                    <w:webHidden/>
                  </w:rPr>
                  <w:fldChar w:fldCharType="end"/>
                </w:r>
              </w:hyperlink>
            </w:p>
            <w:p w:rsidR="00525EE4" w:rsidRDefault="007B19EE">
              <w:pPr>
                <w:pStyle w:val="TOC1"/>
                <w:tabs>
                  <w:tab w:val="right" w:leader="dot" w:pos="9016"/>
                </w:tabs>
                <w:rPr>
                  <w:rFonts w:eastAsiaTheme="minorEastAsia"/>
                  <w:noProof/>
                  <w:lang w:eastAsia="en-GB"/>
                </w:rPr>
              </w:pPr>
              <w:hyperlink w:anchor="_Toc43711633" w:history="1">
                <w:r w:rsidR="00525EE4" w:rsidRPr="00FA6FBC">
                  <w:rPr>
                    <w:rStyle w:val="Hyperlink"/>
                    <w:noProof/>
                  </w:rPr>
                  <w:t>Introduction</w:t>
                </w:r>
                <w:r w:rsidR="00525EE4">
                  <w:rPr>
                    <w:noProof/>
                    <w:webHidden/>
                  </w:rPr>
                  <w:tab/>
                </w:r>
                <w:r w:rsidR="00525EE4">
                  <w:rPr>
                    <w:noProof/>
                    <w:webHidden/>
                  </w:rPr>
                  <w:fldChar w:fldCharType="begin"/>
                </w:r>
                <w:r w:rsidR="00525EE4">
                  <w:rPr>
                    <w:noProof/>
                    <w:webHidden/>
                  </w:rPr>
                  <w:instrText xml:space="preserve"> PAGEREF _Toc43711633 \h </w:instrText>
                </w:r>
                <w:r w:rsidR="00525EE4">
                  <w:rPr>
                    <w:noProof/>
                    <w:webHidden/>
                  </w:rPr>
                </w:r>
                <w:r w:rsidR="00525EE4">
                  <w:rPr>
                    <w:noProof/>
                    <w:webHidden/>
                  </w:rPr>
                  <w:fldChar w:fldCharType="separate"/>
                </w:r>
                <w:r w:rsidR="00525EE4">
                  <w:rPr>
                    <w:noProof/>
                    <w:webHidden/>
                  </w:rPr>
                  <w:t>3</w:t>
                </w:r>
                <w:r w:rsidR="00525EE4">
                  <w:rPr>
                    <w:noProof/>
                    <w:webHidden/>
                  </w:rPr>
                  <w:fldChar w:fldCharType="end"/>
                </w:r>
              </w:hyperlink>
            </w:p>
            <w:p w:rsidR="00525EE4" w:rsidRDefault="007B19EE">
              <w:pPr>
                <w:pStyle w:val="TOC1"/>
                <w:tabs>
                  <w:tab w:val="right" w:leader="dot" w:pos="9016"/>
                </w:tabs>
                <w:rPr>
                  <w:rFonts w:eastAsiaTheme="minorEastAsia"/>
                  <w:noProof/>
                  <w:lang w:eastAsia="en-GB"/>
                </w:rPr>
              </w:pPr>
              <w:hyperlink w:anchor="_Toc43711634" w:history="1">
                <w:r w:rsidR="00525EE4" w:rsidRPr="00FA6FBC">
                  <w:rPr>
                    <w:rStyle w:val="Hyperlink"/>
                    <w:noProof/>
                  </w:rPr>
                  <w:t>Main Body</w:t>
                </w:r>
                <w:r w:rsidR="00525EE4">
                  <w:rPr>
                    <w:noProof/>
                    <w:webHidden/>
                  </w:rPr>
                  <w:tab/>
                </w:r>
                <w:r w:rsidR="00525EE4">
                  <w:rPr>
                    <w:noProof/>
                    <w:webHidden/>
                  </w:rPr>
                  <w:fldChar w:fldCharType="begin"/>
                </w:r>
                <w:r w:rsidR="00525EE4">
                  <w:rPr>
                    <w:noProof/>
                    <w:webHidden/>
                  </w:rPr>
                  <w:instrText xml:space="preserve"> PAGEREF _Toc43711634 \h </w:instrText>
                </w:r>
                <w:r w:rsidR="00525EE4">
                  <w:rPr>
                    <w:noProof/>
                    <w:webHidden/>
                  </w:rPr>
                </w:r>
                <w:r w:rsidR="00525EE4">
                  <w:rPr>
                    <w:noProof/>
                    <w:webHidden/>
                  </w:rPr>
                  <w:fldChar w:fldCharType="separate"/>
                </w:r>
                <w:r w:rsidR="00525EE4">
                  <w:rPr>
                    <w:noProof/>
                    <w:webHidden/>
                  </w:rPr>
                  <w:t>4</w:t>
                </w:r>
                <w:r w:rsidR="00525EE4">
                  <w:rPr>
                    <w:noProof/>
                    <w:webHidden/>
                  </w:rPr>
                  <w:fldChar w:fldCharType="end"/>
                </w:r>
              </w:hyperlink>
            </w:p>
            <w:p w:rsidR="00525EE4" w:rsidRDefault="007B19EE">
              <w:pPr>
                <w:pStyle w:val="TOC2"/>
                <w:tabs>
                  <w:tab w:val="right" w:leader="dot" w:pos="9016"/>
                </w:tabs>
                <w:rPr>
                  <w:rFonts w:eastAsiaTheme="minorEastAsia"/>
                  <w:noProof/>
                  <w:lang w:eastAsia="en-GB"/>
                </w:rPr>
              </w:pPr>
              <w:hyperlink w:anchor="_Toc43711635" w:history="1">
                <w:r w:rsidR="00525EE4" w:rsidRPr="00FA6FBC">
                  <w:rPr>
                    <w:rStyle w:val="Hyperlink"/>
                    <w:noProof/>
                  </w:rPr>
                  <w:t>Fundamental Scientific principles of the Technology</w:t>
                </w:r>
                <w:r w:rsidR="00525EE4">
                  <w:rPr>
                    <w:noProof/>
                    <w:webHidden/>
                  </w:rPr>
                  <w:tab/>
                </w:r>
                <w:r w:rsidR="00525EE4">
                  <w:rPr>
                    <w:noProof/>
                    <w:webHidden/>
                  </w:rPr>
                  <w:fldChar w:fldCharType="begin"/>
                </w:r>
                <w:r w:rsidR="00525EE4">
                  <w:rPr>
                    <w:noProof/>
                    <w:webHidden/>
                  </w:rPr>
                  <w:instrText xml:space="preserve"> PAGEREF _Toc43711635 \h </w:instrText>
                </w:r>
                <w:r w:rsidR="00525EE4">
                  <w:rPr>
                    <w:noProof/>
                    <w:webHidden/>
                  </w:rPr>
                </w:r>
                <w:r w:rsidR="00525EE4">
                  <w:rPr>
                    <w:noProof/>
                    <w:webHidden/>
                  </w:rPr>
                  <w:fldChar w:fldCharType="separate"/>
                </w:r>
                <w:r w:rsidR="00525EE4">
                  <w:rPr>
                    <w:noProof/>
                    <w:webHidden/>
                  </w:rPr>
                  <w:t>4</w:t>
                </w:r>
                <w:r w:rsidR="00525EE4">
                  <w:rPr>
                    <w:noProof/>
                    <w:webHidden/>
                  </w:rPr>
                  <w:fldChar w:fldCharType="end"/>
                </w:r>
              </w:hyperlink>
            </w:p>
            <w:p w:rsidR="00525EE4" w:rsidRDefault="007B19EE">
              <w:pPr>
                <w:pStyle w:val="TOC2"/>
                <w:tabs>
                  <w:tab w:val="right" w:leader="dot" w:pos="9016"/>
                </w:tabs>
                <w:rPr>
                  <w:rFonts w:eastAsiaTheme="minorEastAsia"/>
                  <w:noProof/>
                  <w:lang w:eastAsia="en-GB"/>
                </w:rPr>
              </w:pPr>
              <w:hyperlink w:anchor="_Toc43711636" w:history="1">
                <w:r w:rsidR="00525EE4" w:rsidRPr="00FA6FBC">
                  <w:rPr>
                    <w:rStyle w:val="Hyperlink"/>
                    <w:noProof/>
                  </w:rPr>
                  <w:t>Detailed analysis of the application manufacturing, environmental, ethical and health and safety implications</w:t>
                </w:r>
                <w:r w:rsidR="00525EE4">
                  <w:rPr>
                    <w:noProof/>
                    <w:webHidden/>
                  </w:rPr>
                  <w:tab/>
                </w:r>
                <w:r w:rsidR="00525EE4">
                  <w:rPr>
                    <w:noProof/>
                    <w:webHidden/>
                  </w:rPr>
                  <w:fldChar w:fldCharType="begin"/>
                </w:r>
                <w:r w:rsidR="00525EE4">
                  <w:rPr>
                    <w:noProof/>
                    <w:webHidden/>
                  </w:rPr>
                  <w:instrText xml:space="preserve"> PAGEREF _Toc43711636 \h </w:instrText>
                </w:r>
                <w:r w:rsidR="00525EE4">
                  <w:rPr>
                    <w:noProof/>
                    <w:webHidden/>
                  </w:rPr>
                </w:r>
                <w:r w:rsidR="00525EE4">
                  <w:rPr>
                    <w:noProof/>
                    <w:webHidden/>
                  </w:rPr>
                  <w:fldChar w:fldCharType="separate"/>
                </w:r>
                <w:r w:rsidR="00525EE4">
                  <w:rPr>
                    <w:noProof/>
                    <w:webHidden/>
                  </w:rPr>
                  <w:t>6</w:t>
                </w:r>
                <w:r w:rsidR="00525EE4">
                  <w:rPr>
                    <w:noProof/>
                    <w:webHidden/>
                  </w:rPr>
                  <w:fldChar w:fldCharType="end"/>
                </w:r>
              </w:hyperlink>
            </w:p>
            <w:p w:rsidR="00525EE4" w:rsidRDefault="007B19EE">
              <w:pPr>
                <w:pStyle w:val="TOC2"/>
                <w:tabs>
                  <w:tab w:val="right" w:leader="dot" w:pos="9016"/>
                </w:tabs>
                <w:rPr>
                  <w:rFonts w:eastAsiaTheme="minorEastAsia"/>
                  <w:noProof/>
                  <w:lang w:eastAsia="en-GB"/>
                </w:rPr>
              </w:pPr>
              <w:hyperlink w:anchor="_Toc43711637" w:history="1">
                <w:r w:rsidR="00525EE4" w:rsidRPr="00FA6FBC">
                  <w:rPr>
                    <w:rStyle w:val="Hyperlink"/>
                    <w:noProof/>
                  </w:rPr>
                  <w:t>Critical evaluation of the potential strategic impact of the technology on the appropriate Industry</w:t>
                </w:r>
                <w:r w:rsidR="00525EE4">
                  <w:rPr>
                    <w:noProof/>
                    <w:webHidden/>
                  </w:rPr>
                  <w:tab/>
                </w:r>
                <w:r w:rsidR="00525EE4">
                  <w:rPr>
                    <w:noProof/>
                    <w:webHidden/>
                  </w:rPr>
                  <w:fldChar w:fldCharType="begin"/>
                </w:r>
                <w:r w:rsidR="00525EE4">
                  <w:rPr>
                    <w:noProof/>
                    <w:webHidden/>
                  </w:rPr>
                  <w:instrText xml:space="preserve"> PAGEREF _Toc43711637 \h </w:instrText>
                </w:r>
                <w:r w:rsidR="00525EE4">
                  <w:rPr>
                    <w:noProof/>
                    <w:webHidden/>
                  </w:rPr>
                </w:r>
                <w:r w:rsidR="00525EE4">
                  <w:rPr>
                    <w:noProof/>
                    <w:webHidden/>
                  </w:rPr>
                  <w:fldChar w:fldCharType="separate"/>
                </w:r>
                <w:r w:rsidR="00525EE4">
                  <w:rPr>
                    <w:noProof/>
                    <w:webHidden/>
                  </w:rPr>
                  <w:t>7</w:t>
                </w:r>
                <w:r w:rsidR="00525EE4">
                  <w:rPr>
                    <w:noProof/>
                    <w:webHidden/>
                  </w:rPr>
                  <w:fldChar w:fldCharType="end"/>
                </w:r>
              </w:hyperlink>
            </w:p>
            <w:p w:rsidR="00525EE4" w:rsidRDefault="007B19EE">
              <w:pPr>
                <w:pStyle w:val="TOC1"/>
                <w:tabs>
                  <w:tab w:val="right" w:leader="dot" w:pos="9016"/>
                </w:tabs>
                <w:rPr>
                  <w:rFonts w:eastAsiaTheme="minorEastAsia"/>
                  <w:noProof/>
                  <w:lang w:eastAsia="en-GB"/>
                </w:rPr>
              </w:pPr>
              <w:hyperlink w:anchor="_Toc43711638" w:history="1">
                <w:r w:rsidR="00525EE4" w:rsidRPr="00FA6FBC">
                  <w:rPr>
                    <w:rStyle w:val="Hyperlink"/>
                    <w:noProof/>
                  </w:rPr>
                  <w:t>Conclusion</w:t>
                </w:r>
                <w:r w:rsidR="00525EE4">
                  <w:rPr>
                    <w:noProof/>
                    <w:webHidden/>
                  </w:rPr>
                  <w:tab/>
                </w:r>
                <w:r w:rsidR="00525EE4">
                  <w:rPr>
                    <w:noProof/>
                    <w:webHidden/>
                  </w:rPr>
                  <w:fldChar w:fldCharType="begin"/>
                </w:r>
                <w:r w:rsidR="00525EE4">
                  <w:rPr>
                    <w:noProof/>
                    <w:webHidden/>
                  </w:rPr>
                  <w:instrText xml:space="preserve"> PAGEREF _Toc43711638 \h </w:instrText>
                </w:r>
                <w:r w:rsidR="00525EE4">
                  <w:rPr>
                    <w:noProof/>
                    <w:webHidden/>
                  </w:rPr>
                </w:r>
                <w:r w:rsidR="00525EE4">
                  <w:rPr>
                    <w:noProof/>
                    <w:webHidden/>
                  </w:rPr>
                  <w:fldChar w:fldCharType="separate"/>
                </w:r>
                <w:r w:rsidR="00525EE4">
                  <w:rPr>
                    <w:noProof/>
                    <w:webHidden/>
                  </w:rPr>
                  <w:t>9</w:t>
                </w:r>
                <w:r w:rsidR="00525EE4">
                  <w:rPr>
                    <w:noProof/>
                    <w:webHidden/>
                  </w:rPr>
                  <w:fldChar w:fldCharType="end"/>
                </w:r>
              </w:hyperlink>
            </w:p>
            <w:p w:rsidR="00525EE4" w:rsidRDefault="007B19EE">
              <w:pPr>
                <w:pStyle w:val="TOC1"/>
                <w:tabs>
                  <w:tab w:val="right" w:leader="dot" w:pos="9016"/>
                </w:tabs>
                <w:rPr>
                  <w:rFonts w:eastAsiaTheme="minorEastAsia"/>
                  <w:noProof/>
                  <w:lang w:eastAsia="en-GB"/>
                </w:rPr>
              </w:pPr>
              <w:hyperlink w:anchor="_Toc43711639" w:history="1">
                <w:r w:rsidR="00525EE4" w:rsidRPr="00FA6FBC">
                  <w:rPr>
                    <w:rStyle w:val="Hyperlink"/>
                    <w:noProof/>
                  </w:rPr>
                  <w:t>Bibliography</w:t>
                </w:r>
                <w:r w:rsidR="00525EE4">
                  <w:rPr>
                    <w:noProof/>
                    <w:webHidden/>
                  </w:rPr>
                  <w:tab/>
                </w:r>
                <w:r w:rsidR="00525EE4">
                  <w:rPr>
                    <w:noProof/>
                    <w:webHidden/>
                  </w:rPr>
                  <w:fldChar w:fldCharType="begin"/>
                </w:r>
                <w:r w:rsidR="00525EE4">
                  <w:rPr>
                    <w:noProof/>
                    <w:webHidden/>
                  </w:rPr>
                  <w:instrText xml:space="preserve"> PAGEREF _Toc43711639 \h </w:instrText>
                </w:r>
                <w:r w:rsidR="00525EE4">
                  <w:rPr>
                    <w:noProof/>
                    <w:webHidden/>
                  </w:rPr>
                </w:r>
                <w:r w:rsidR="00525EE4">
                  <w:rPr>
                    <w:noProof/>
                    <w:webHidden/>
                  </w:rPr>
                  <w:fldChar w:fldCharType="separate"/>
                </w:r>
                <w:r w:rsidR="00525EE4">
                  <w:rPr>
                    <w:noProof/>
                    <w:webHidden/>
                  </w:rPr>
                  <w:t>10</w:t>
                </w:r>
                <w:r w:rsidR="00525EE4">
                  <w:rPr>
                    <w:noProof/>
                    <w:webHidden/>
                  </w:rPr>
                  <w:fldChar w:fldCharType="end"/>
                </w:r>
              </w:hyperlink>
            </w:p>
            <w:p w:rsidR="0081621E" w:rsidRDefault="0081621E">
              <w:r>
                <w:rPr>
                  <w:b/>
                  <w:bCs/>
                  <w:noProof/>
                </w:rPr>
                <w:fldChar w:fldCharType="end"/>
              </w:r>
            </w:p>
          </w:sdtContent>
        </w:sdt>
        <w:p w:rsidR="0081621E" w:rsidRDefault="0081621E">
          <w:r>
            <w:br w:type="page"/>
          </w:r>
        </w:p>
        <w:p w:rsidR="009F2B5E" w:rsidRDefault="007B19EE"/>
      </w:sdtContent>
    </w:sdt>
    <w:p w:rsidR="0011496F" w:rsidRDefault="009F2B5E" w:rsidP="009F2B5E">
      <w:pPr>
        <w:pStyle w:val="Heading1"/>
        <w:rPr>
          <w:u w:val="single"/>
        </w:rPr>
      </w:pPr>
      <w:bookmarkStart w:id="1" w:name="_Toc43711632"/>
      <w:r w:rsidRPr="009F2B5E">
        <w:rPr>
          <w:u w:val="single"/>
        </w:rPr>
        <w:t>Executive Summary</w:t>
      </w:r>
      <w:bookmarkEnd w:id="1"/>
      <w:r w:rsidRPr="009F2B5E">
        <w:rPr>
          <w:u w:val="single"/>
        </w:rPr>
        <w:t xml:space="preserve"> </w:t>
      </w:r>
    </w:p>
    <w:p w:rsidR="009F2B5E" w:rsidRDefault="009F2B5E" w:rsidP="009F2B5E"/>
    <w:p w:rsidR="009F2B5E" w:rsidRDefault="009F2B5E" w:rsidP="009F2B5E">
      <w:r>
        <w:t xml:space="preserve">This report is written to explore </w:t>
      </w:r>
      <w:r w:rsidR="00830A03">
        <w:t>ceramic</w:t>
      </w:r>
      <w:r>
        <w:t xml:space="preserve"> coating of steel</w:t>
      </w:r>
      <w:r w:rsidR="00B4108C">
        <w:t xml:space="preserve"> pipework</w:t>
      </w:r>
      <w:r>
        <w:t xml:space="preserve"> for the purpose of corrosion resistance, I</w:t>
      </w:r>
      <w:r w:rsidR="00830A03">
        <w:t>n</w:t>
      </w:r>
      <w:r>
        <w:t xml:space="preserve"> </w:t>
      </w:r>
      <w:r w:rsidR="00F61A33">
        <w:t xml:space="preserve">particular how it could potentially </w:t>
      </w:r>
      <w:r>
        <w:t xml:space="preserve">be used in the petrochemical industry for </w:t>
      </w:r>
      <w:r w:rsidR="00B4108C">
        <w:t>underground</w:t>
      </w:r>
      <w:r w:rsidR="00830A03">
        <w:t xml:space="preserve"> </w:t>
      </w:r>
      <w:r w:rsidR="004133A6">
        <w:t xml:space="preserve">pipeline repairs and laying new underground pipelines. </w:t>
      </w:r>
    </w:p>
    <w:p w:rsidR="00F61A33" w:rsidRPr="009F2B5E" w:rsidRDefault="00F61A33" w:rsidP="00F61A33">
      <w:r>
        <w:t xml:space="preserve">The method of coating that will be evaluated in this report is HVOF (High Velocity Oxygen Fuel) spraying. </w:t>
      </w:r>
    </w:p>
    <w:p w:rsidR="00897434" w:rsidRDefault="00830A03" w:rsidP="009F2B5E">
      <w:pPr>
        <w:rPr>
          <w:b/>
        </w:rPr>
      </w:pPr>
      <w:r>
        <w:t xml:space="preserve">The drive for this project comes from </w:t>
      </w:r>
      <w:r w:rsidR="00ED0A33">
        <w:t xml:space="preserve">a current work project. </w:t>
      </w:r>
      <w:r w:rsidR="004133A6">
        <w:t>Valero’s MLP (Main Line Pipeline) which supplies many of the major airports with fuel is currently undergoing inspection and repairs. In many placed the line is having to be repair due to coating failure. This report is written to explore potential new ways for coating u</w:t>
      </w:r>
      <w:r w:rsidR="00ED0A33">
        <w:t>ndergroun</w:t>
      </w:r>
      <w:r w:rsidR="004133A6">
        <w:t xml:space="preserve">d pipelines. </w:t>
      </w:r>
    </w:p>
    <w:p w:rsidR="00897434" w:rsidRPr="00897434" w:rsidRDefault="00897434" w:rsidP="00897434"/>
    <w:p w:rsidR="00897434" w:rsidRPr="00897434" w:rsidRDefault="00897434" w:rsidP="00897434"/>
    <w:p w:rsidR="00897434" w:rsidRPr="00897434" w:rsidRDefault="00897434" w:rsidP="00897434"/>
    <w:p w:rsidR="00897434" w:rsidRPr="00897434" w:rsidRDefault="00897434" w:rsidP="00897434"/>
    <w:p w:rsidR="00897434" w:rsidRPr="00897434" w:rsidRDefault="00897434" w:rsidP="00897434"/>
    <w:p w:rsidR="00897434" w:rsidRPr="00897434" w:rsidRDefault="00897434" w:rsidP="00897434"/>
    <w:p w:rsidR="00897434" w:rsidRPr="00897434" w:rsidRDefault="00897434" w:rsidP="00897434"/>
    <w:p w:rsidR="00897434" w:rsidRPr="00897434" w:rsidRDefault="00897434" w:rsidP="00897434"/>
    <w:p w:rsidR="00897434" w:rsidRPr="00897434" w:rsidRDefault="00897434" w:rsidP="00897434"/>
    <w:p w:rsidR="00897434" w:rsidRPr="00897434" w:rsidRDefault="00897434" w:rsidP="00897434"/>
    <w:p w:rsidR="006B5622" w:rsidRDefault="006B5622" w:rsidP="00897434">
      <w:r>
        <w:t xml:space="preserve">, </w:t>
      </w:r>
    </w:p>
    <w:p w:rsidR="00BE2111" w:rsidRDefault="00BE2111">
      <w:r>
        <w:br w:type="page"/>
      </w:r>
    </w:p>
    <w:p w:rsidR="00BE2111" w:rsidRDefault="00BE2111" w:rsidP="00BE2111">
      <w:pPr>
        <w:pStyle w:val="Heading1"/>
        <w:rPr>
          <w:u w:val="single"/>
        </w:rPr>
      </w:pPr>
      <w:bookmarkStart w:id="2" w:name="_Toc43711633"/>
      <w:r w:rsidRPr="00BE2111">
        <w:rPr>
          <w:u w:val="single"/>
        </w:rPr>
        <w:lastRenderedPageBreak/>
        <w:t>Introduction</w:t>
      </w:r>
      <w:bookmarkEnd w:id="2"/>
      <w:r w:rsidRPr="00BE2111">
        <w:rPr>
          <w:u w:val="single"/>
        </w:rPr>
        <w:t xml:space="preserve"> </w:t>
      </w:r>
    </w:p>
    <w:p w:rsidR="00513103" w:rsidRDefault="00513103" w:rsidP="00513103"/>
    <w:p w:rsidR="00F77198" w:rsidRDefault="00513103" w:rsidP="00513103">
      <w:r>
        <w:t xml:space="preserve">Currently onsite above ground pipelines are hand painted, and all underground pipework on site is wrapped in Survey Wrap or Bitumen. After intelligently “pigging” a number of pipelines for inspection purposes, many repairs are to be undertaken on underground pipework. From digging up these repairs we have found that the currently wrapping is not withstanding the environments that the pipelines are subject to and therefore the pipes are failing due partly due to the wrapping not being sufficient. </w:t>
      </w:r>
    </w:p>
    <w:p w:rsidR="00F77198" w:rsidRDefault="00F77198" w:rsidP="00BE2111">
      <w:r>
        <w:t xml:space="preserve">The MLP Pipe lines runs from the Pembroke Refinery to many of the UK’s major airports. The line is currently undergoing intensive inspection and is subject to pipe wall thinning in many areas. These areas are having to be due up and repaired. The lines are currently coated with Bitumen which is hand wrapped around the pipe. Due to the environment that the pipeline is subject to, the coating seems to be breaking down in certain areas resulting in the pipe thinning. This report hopes to explore a method of coating the pipeline resulting in a harder, more corrosive resistant and through coating. </w:t>
      </w:r>
    </w:p>
    <w:p w:rsidR="00501D8A" w:rsidRDefault="00BE2111" w:rsidP="00BE2111">
      <w:r>
        <w:t>HVOF (High Velocity Oxygen Fuel) coating is a thermal spray coating process used to improve and extended a components surface properties.</w:t>
      </w:r>
      <w:r w:rsidR="00283AFD">
        <w:t xml:space="preserve"> HVOF is undertaken by powder being axially delivered into a mixture of oxygen and fuel, this mixture is already ignited. It is then ejected through a </w:t>
      </w:r>
      <w:r w:rsidR="00A915C9">
        <w:t>nozzle and fired at supersonic velocity to the surfac</w:t>
      </w:r>
      <w:r w:rsidR="00642D09">
        <w:t>e that is to be coated</w:t>
      </w:r>
      <w:r w:rsidR="00501D8A">
        <w:t xml:space="preserve">. </w:t>
      </w:r>
      <w:sdt>
        <w:sdtPr>
          <w:id w:val="-1061018211"/>
          <w:citation/>
        </w:sdtPr>
        <w:sdtEndPr/>
        <w:sdtContent>
          <w:r w:rsidR="00501D8A">
            <w:fldChar w:fldCharType="begin"/>
          </w:r>
          <w:r w:rsidR="00501D8A">
            <w:instrText xml:space="preserve"> CITATION Wem20 \l 2057 </w:instrText>
          </w:r>
          <w:r w:rsidR="00501D8A">
            <w:fldChar w:fldCharType="separate"/>
          </w:r>
          <w:r w:rsidR="00501D8A">
            <w:rPr>
              <w:noProof/>
            </w:rPr>
            <w:t>(Weman, 2020)</w:t>
          </w:r>
          <w:r w:rsidR="00501D8A">
            <w:fldChar w:fldCharType="end"/>
          </w:r>
        </w:sdtContent>
      </w:sdt>
      <w:r w:rsidR="006B5622">
        <w:t xml:space="preserve"> </w:t>
      </w:r>
    </w:p>
    <w:p w:rsidR="00513103" w:rsidRDefault="00BE2111" w:rsidP="00BE2111">
      <w:r>
        <w:t>HVO</w:t>
      </w:r>
      <w:r w:rsidR="00501D8A">
        <w:t>F</w:t>
      </w:r>
      <w:r w:rsidR="00513103">
        <w:t xml:space="preserve"> is said to significantly enhance a materials ability to withstand the effects of erosion, </w:t>
      </w:r>
      <w:r>
        <w:t>wear resistance and also corrosion</w:t>
      </w:r>
      <w:sdt>
        <w:sdtPr>
          <w:id w:val="81496818"/>
          <w:citation/>
        </w:sdtPr>
        <w:sdtEndPr/>
        <w:sdtContent>
          <w:r w:rsidR="003165C8">
            <w:fldChar w:fldCharType="begin"/>
          </w:r>
          <w:r w:rsidR="003165C8">
            <w:instrText xml:space="preserve"> CITATION Hig19 \l 2057 </w:instrText>
          </w:r>
          <w:r w:rsidR="003165C8">
            <w:fldChar w:fldCharType="separate"/>
          </w:r>
          <w:r w:rsidR="003165C8">
            <w:rPr>
              <w:noProof/>
            </w:rPr>
            <w:t xml:space="preserve"> (High Velocity Oxygen Fuel Coating , 2019)</w:t>
          </w:r>
          <w:r w:rsidR="003165C8">
            <w:fldChar w:fldCharType="end"/>
          </w:r>
        </w:sdtContent>
      </w:sdt>
      <w:r w:rsidR="004825F5">
        <w:t>.</w:t>
      </w:r>
    </w:p>
    <w:p w:rsidR="00BE2111" w:rsidRDefault="004825F5" w:rsidP="00BE2111">
      <w:r>
        <w:t xml:space="preserve"> HVOF would appeal to the Petrochemical industry as it offers a quick and far superior corrosion coating than the current method of painting and wrapping the pipes. </w:t>
      </w:r>
    </w:p>
    <w:p w:rsidR="00303669" w:rsidRDefault="00303669" w:rsidP="00BE2111"/>
    <w:p w:rsidR="00303669" w:rsidRDefault="00303669">
      <w:r>
        <w:br w:type="page"/>
      </w:r>
    </w:p>
    <w:p w:rsidR="00595CAE" w:rsidRDefault="00303669" w:rsidP="00303669">
      <w:pPr>
        <w:pStyle w:val="Heading1"/>
        <w:rPr>
          <w:u w:val="single"/>
        </w:rPr>
      </w:pPr>
      <w:bookmarkStart w:id="3" w:name="_Toc43711634"/>
      <w:r w:rsidRPr="00B4108C">
        <w:rPr>
          <w:u w:val="single"/>
        </w:rPr>
        <w:lastRenderedPageBreak/>
        <w:t>Main Body</w:t>
      </w:r>
      <w:bookmarkEnd w:id="3"/>
      <w:r w:rsidRPr="00B4108C">
        <w:rPr>
          <w:u w:val="single"/>
        </w:rPr>
        <w:t xml:space="preserve"> </w:t>
      </w:r>
    </w:p>
    <w:p w:rsidR="00B4108C" w:rsidRDefault="00B4108C" w:rsidP="00383F7D">
      <w:pPr>
        <w:pStyle w:val="Heading2"/>
      </w:pPr>
    </w:p>
    <w:p w:rsidR="00383F7D" w:rsidRPr="00383F7D" w:rsidRDefault="00383F7D" w:rsidP="00383F7D">
      <w:pPr>
        <w:pStyle w:val="Heading2"/>
        <w:rPr>
          <w:u w:val="single"/>
        </w:rPr>
      </w:pPr>
      <w:bookmarkStart w:id="4" w:name="_Toc43711635"/>
      <w:r w:rsidRPr="00383F7D">
        <w:rPr>
          <w:u w:val="single"/>
        </w:rPr>
        <w:t>Fundamental Scientific principles of the Technology</w:t>
      </w:r>
      <w:bookmarkEnd w:id="4"/>
      <w:r w:rsidRPr="00383F7D">
        <w:rPr>
          <w:u w:val="single"/>
        </w:rPr>
        <w:t xml:space="preserve"> </w:t>
      </w:r>
    </w:p>
    <w:p w:rsidR="00383F7D" w:rsidRPr="00383F7D" w:rsidRDefault="00383F7D" w:rsidP="00383F7D"/>
    <w:p w:rsidR="00B4108C" w:rsidRDefault="00B4108C" w:rsidP="00B4108C">
      <w:r>
        <w:t xml:space="preserve">HVOF (high velocity oxygen fuel) coating </w:t>
      </w:r>
      <w:r w:rsidR="0013655E">
        <w:t xml:space="preserve">falls under the category of thermal spray coating processes, and is commonly used on an industrial scale. According to </w:t>
      </w:r>
      <w:sdt>
        <w:sdtPr>
          <w:id w:val="-1269076624"/>
          <w:citation/>
        </w:sdtPr>
        <w:sdtEndPr/>
        <w:sdtContent>
          <w:r w:rsidR="0013655E">
            <w:fldChar w:fldCharType="begin"/>
          </w:r>
          <w:r w:rsidR="0013655E">
            <w:instrText xml:space="preserve"> CITATION Mec17 \l 2057 </w:instrText>
          </w:r>
          <w:r w:rsidR="0013655E">
            <w:fldChar w:fldCharType="separate"/>
          </w:r>
          <w:r w:rsidR="0013655E">
            <w:rPr>
              <w:noProof/>
            </w:rPr>
            <w:t>(MechanicalEngineeringsite, 2017)</w:t>
          </w:r>
          <w:r w:rsidR="0013655E">
            <w:fldChar w:fldCharType="end"/>
          </w:r>
        </w:sdtContent>
      </w:sdt>
      <w:r w:rsidR="0013655E">
        <w:t xml:space="preserve"> Materials are either partially or completely molten inside or outside of the spray torch. Molten particles are then distributed on the surface of the base material where the particles form a coating. The particles that are dropped on the base material do not melt the material resulting in no ch</w:t>
      </w:r>
      <w:r w:rsidR="00BF6E8E">
        <w:t xml:space="preserve">emical change to this material. A visual representation of the HVOF process can be seen in Figure 1 below. </w:t>
      </w:r>
    </w:p>
    <w:p w:rsidR="00606BAA" w:rsidRDefault="00BF6E8E" w:rsidP="00B4108C">
      <w:r>
        <w:rPr>
          <w:noProof/>
          <w:lang w:eastAsia="en-GB"/>
        </w:rPr>
        <w:drawing>
          <wp:inline distT="0" distB="0" distL="0" distR="0">
            <wp:extent cx="4468483" cy="2846717"/>
            <wp:effectExtent l="0" t="0" r="8890" b="0"/>
            <wp:docPr id="2" name="Picture 2" descr="High Velocity Oxy Fuel ( HVOF) Coating Processes – Principle, Wor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 Velocity Oxy Fuel ( HVOF) Coating Processes – Principle, Working"/>
                    <pic:cNvPicPr>
                      <a:picLocks noChangeAspect="1" noChangeArrowheads="1"/>
                    </pic:cNvPicPr>
                  </pic:nvPicPr>
                  <pic:blipFill rotWithShape="1">
                    <a:blip r:embed="rId7">
                      <a:extLst>
                        <a:ext uri="{28A0092B-C50C-407E-A947-70E740481C1C}">
                          <a14:useLocalDpi xmlns:a14="http://schemas.microsoft.com/office/drawing/2010/main" val="0"/>
                        </a:ext>
                      </a:extLst>
                    </a:blip>
                    <a:srcRect l="1279" t="3086" r="1384" b="2276"/>
                    <a:stretch/>
                  </pic:blipFill>
                  <pic:spPr bwMode="auto">
                    <a:xfrm>
                      <a:off x="0" y="0"/>
                      <a:ext cx="4479910" cy="2853997"/>
                    </a:xfrm>
                    <a:prstGeom prst="rect">
                      <a:avLst/>
                    </a:prstGeom>
                    <a:noFill/>
                    <a:ln>
                      <a:noFill/>
                    </a:ln>
                    <a:extLst>
                      <a:ext uri="{53640926-AAD7-44D8-BBD7-CCE9431645EC}">
                        <a14:shadowObscured xmlns:a14="http://schemas.microsoft.com/office/drawing/2010/main"/>
                      </a:ext>
                    </a:extLst>
                  </pic:spPr>
                </pic:pic>
              </a:graphicData>
            </a:graphic>
          </wp:inline>
        </w:drawing>
      </w:r>
    </w:p>
    <w:p w:rsidR="00606BAA" w:rsidRPr="00606BAA" w:rsidRDefault="00513103" w:rsidP="00606BAA">
      <w:r>
        <w:rPr>
          <w:noProof/>
          <w:lang w:eastAsia="en-GB"/>
        </w:rPr>
        <mc:AlternateContent>
          <mc:Choice Requires="wps">
            <w:drawing>
              <wp:anchor distT="45720" distB="45720" distL="114300" distR="114300" simplePos="0" relativeHeight="251661312" behindDoc="1" locked="0" layoutInCell="1" allowOverlap="1">
                <wp:simplePos x="0" y="0"/>
                <wp:positionH relativeFrom="column">
                  <wp:posOffset>1845633</wp:posOffset>
                </wp:positionH>
                <wp:positionV relativeFrom="paragraph">
                  <wp:posOffset>7021</wp:posOffset>
                </wp:positionV>
                <wp:extent cx="724535" cy="335915"/>
                <wp:effectExtent l="0" t="0" r="0" b="6985"/>
                <wp:wrapTight wrapText="bothSides">
                  <wp:wrapPolygon edited="0">
                    <wp:start x="0" y="0"/>
                    <wp:lineTo x="0" y="20824"/>
                    <wp:lineTo x="21013" y="20824"/>
                    <wp:lineTo x="21013"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4535" cy="335915"/>
                        </a:xfrm>
                        <a:prstGeom prst="rect">
                          <a:avLst/>
                        </a:prstGeom>
                        <a:solidFill>
                          <a:srgbClr val="FFFFFF"/>
                        </a:solidFill>
                        <a:ln w="9525">
                          <a:noFill/>
                          <a:miter lim="800000"/>
                          <a:headEnd/>
                          <a:tailEnd/>
                        </a:ln>
                      </wps:spPr>
                      <wps:txbx>
                        <w:txbxContent>
                          <w:p w:rsidR="00BF6E8E" w:rsidRDefault="00BF6E8E">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45.35pt;margin-top:.55pt;width:57.05pt;height:26.45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" stroked="f">
                <v:textbox>
                  <w:txbxContent>
                    <w:p w:rsidR="00BF6E8E" w:rsidRDefault="00BF6E8E">
                      <w:r>
                        <w:t>Figure 1</w:t>
                      </w:r>
                    </w:p>
                  </w:txbxContent>
                </v:textbox>
                <w10:wrap type="tight"/>
              </v:shape>
            </w:pict>
          </mc:Fallback>
        </mc:AlternateContent>
      </w:r>
    </w:p>
    <w:p w:rsidR="00606BAA" w:rsidRPr="00606BAA" w:rsidRDefault="00606BAA" w:rsidP="00606BAA"/>
    <w:p w:rsidR="00733688" w:rsidRDefault="00606BAA" w:rsidP="00606BAA">
      <w:r>
        <w:t>The High Velocity Oxygen Spraying process its self is continuous, the combustion chamber where combustion takes place can be pressured up to 8 bars</w:t>
      </w:r>
      <w:r w:rsidR="00733688">
        <w:t xml:space="preserve">. In the nozzle of the torch and free jet, the heating and acceleration takes place. The temperature of the flame is around 3000’C and the velocity of the gasses can see speeds of 1200 m/s. The particles of powder can reach velocities of 600m/s depending on their individual properties such as density, shape and size. </w:t>
      </w:r>
      <w:sdt>
        <w:sdtPr>
          <w:id w:val="-121227947"/>
          <w:citation/>
        </w:sdtPr>
        <w:sdtEndPr/>
        <w:sdtContent>
          <w:r w:rsidR="005D2532">
            <w:fldChar w:fldCharType="begin"/>
          </w:r>
          <w:r w:rsidR="005D2532">
            <w:instrText xml:space="preserve"> CITATION Mec17 \l 2057 </w:instrText>
          </w:r>
          <w:r w:rsidR="005D2532">
            <w:fldChar w:fldCharType="separate"/>
          </w:r>
          <w:r w:rsidR="005D2532">
            <w:rPr>
              <w:noProof/>
            </w:rPr>
            <w:t>(MechanicalEngineeringsite, 2017)</w:t>
          </w:r>
          <w:r w:rsidR="005D2532">
            <w:fldChar w:fldCharType="end"/>
          </w:r>
        </w:sdtContent>
      </w:sdt>
    </w:p>
    <w:p w:rsidR="008C4ED3" w:rsidRDefault="00BA1F0F" w:rsidP="00606BAA">
      <w:r>
        <w:t xml:space="preserve">According to </w:t>
      </w:r>
      <w:sdt>
        <w:sdtPr>
          <w:id w:val="914982912"/>
          <w:citation/>
        </w:sdtPr>
        <w:sdtEndPr/>
        <w:sdtContent>
          <w:r w:rsidR="00BF2E33">
            <w:fldChar w:fldCharType="begin"/>
          </w:r>
          <w:r w:rsidR="00BF2E33">
            <w:instrText xml:space="preserve"> CITATION Kla12 \l 2057 </w:instrText>
          </w:r>
          <w:r w:rsidR="00BF2E33">
            <w:fldChar w:fldCharType="separate"/>
          </w:r>
          <w:r w:rsidR="00BF2E33">
            <w:rPr>
              <w:noProof/>
            </w:rPr>
            <w:t>(Weman, High Velocity Flame Sprayinh , 2012)</w:t>
          </w:r>
          <w:r w:rsidR="00BF2E33">
            <w:fldChar w:fldCharType="end"/>
          </w:r>
        </w:sdtContent>
      </w:sdt>
      <w:r w:rsidR="00BF2E33">
        <w:t xml:space="preserve"> fuel gasses could be LPG, Paraffin or hydrogen which are burnt with Oxygen in the Combustion chamber. Temperatures between 2700-3100’C can be reached depending on the desired fuel gas. It is thought that the layer of molten parti</w:t>
      </w:r>
      <w:r w:rsidR="008C4ED3">
        <w:t xml:space="preserve">cles has less than 1% porosity. </w:t>
      </w:r>
    </w:p>
    <w:p w:rsidR="00733688" w:rsidRDefault="007B19EE" w:rsidP="00606BAA">
      <w:sdt>
        <w:sdtPr>
          <w:id w:val="1403634491"/>
          <w:citation/>
        </w:sdtPr>
        <w:sdtEndPr/>
        <w:sdtContent>
          <w:r w:rsidR="008C4ED3">
            <w:fldChar w:fldCharType="begin"/>
          </w:r>
          <w:r w:rsidR="008C4ED3">
            <w:instrText xml:space="preserve"> CITATION MSh15 \l 2057 </w:instrText>
          </w:r>
          <w:r w:rsidR="008C4ED3">
            <w:fldChar w:fldCharType="separate"/>
          </w:r>
          <w:r w:rsidR="008C4ED3">
            <w:rPr>
              <w:noProof/>
            </w:rPr>
            <w:t>(El-Eskandarany, 2015)</w:t>
          </w:r>
          <w:r w:rsidR="008C4ED3">
            <w:fldChar w:fldCharType="end"/>
          </w:r>
        </w:sdtContent>
      </w:sdt>
      <w:r w:rsidR="008C4ED3">
        <w:t xml:space="preserve"> </w:t>
      </w:r>
      <w:r w:rsidR="005D2532">
        <w:t>This</w:t>
      </w:r>
      <w:r w:rsidR="008C4ED3">
        <w:t xml:space="preserve"> technique is one of the most powerful ways of depositing very fine powder particles on a variety of sub materials. Whether the </w:t>
      </w:r>
      <w:r w:rsidR="005D2532">
        <w:t xml:space="preserve">particles are molten or semi molten depends on the desired finish. The size of the particles during this process is considered critical. Powder size should be within </w:t>
      </w:r>
      <w:r w:rsidR="005D2532" w:rsidRPr="005D2532">
        <w:rPr>
          <w:rFonts w:cstheme="minorHAnsi"/>
        </w:rPr>
        <w:t>10 and 40 </w:t>
      </w:r>
      <w:proofErr w:type="spellStart"/>
      <w:r w:rsidR="005D2532" w:rsidRPr="005D2532">
        <w:rPr>
          <w:rFonts w:cstheme="minorHAnsi"/>
        </w:rPr>
        <w:t>μm</w:t>
      </w:r>
      <w:proofErr w:type="spellEnd"/>
      <w:r w:rsidR="005D2532" w:rsidRPr="005D2532">
        <w:rPr>
          <w:rFonts w:cstheme="minorHAnsi"/>
        </w:rPr>
        <w:t>. Po</w:t>
      </w:r>
      <w:r w:rsidR="005D2532">
        <w:rPr>
          <w:rFonts w:cstheme="minorHAnsi"/>
        </w:rPr>
        <w:t xml:space="preserve">wders that exceed this can result in not being fully molten, powders that are smaller than this are subject to degrading before reaching the base </w:t>
      </w:r>
      <w:r w:rsidR="005D2532">
        <w:rPr>
          <w:rFonts w:cstheme="minorHAnsi"/>
        </w:rPr>
        <w:lastRenderedPageBreak/>
        <w:t xml:space="preserve">material. This making the size of the partial critically important in gaining a complete finish, gaps may result in breakdown of the coating and the sub material being subject to the harsh environments unprotected. </w:t>
      </w:r>
    </w:p>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rsidP="00606BAA"/>
    <w:p w:rsidR="00383F7D" w:rsidRDefault="00383F7D"/>
    <w:p w:rsidR="004C5DD1" w:rsidRDefault="004C5DD1"/>
    <w:p w:rsidR="00340BB3" w:rsidRDefault="008B530D" w:rsidP="00340BB3">
      <w:pPr>
        <w:pStyle w:val="Heading2"/>
        <w:rPr>
          <w:u w:val="single"/>
        </w:rPr>
      </w:pPr>
      <w:bookmarkStart w:id="5" w:name="_Toc43711636"/>
      <w:r w:rsidRPr="00340BB3">
        <w:rPr>
          <w:u w:val="single"/>
        </w:rPr>
        <w:lastRenderedPageBreak/>
        <w:t xml:space="preserve">Detailed analysis of the </w:t>
      </w:r>
      <w:r w:rsidR="00340BB3" w:rsidRPr="00340BB3">
        <w:rPr>
          <w:u w:val="single"/>
        </w:rPr>
        <w:t>application</w:t>
      </w:r>
      <w:r w:rsidR="00340BB3">
        <w:rPr>
          <w:u w:val="single"/>
        </w:rPr>
        <w:t xml:space="preserve"> manufacturing, environmental, ethical and health and safety implications</w:t>
      </w:r>
      <w:bookmarkEnd w:id="5"/>
      <w:r w:rsidR="00340BB3">
        <w:rPr>
          <w:u w:val="single"/>
        </w:rPr>
        <w:t xml:space="preserve"> </w:t>
      </w:r>
    </w:p>
    <w:p w:rsidR="000818E0" w:rsidRDefault="000818E0" w:rsidP="002B428C"/>
    <w:p w:rsidR="00941407" w:rsidRDefault="0053752D" w:rsidP="002B428C">
      <w:r>
        <w:t>HVOF spraying is currently a very controlled process which</w:t>
      </w:r>
      <w:r w:rsidR="000818E0">
        <w:t xml:space="preserve"> usually</w:t>
      </w:r>
      <w:r>
        <w:t xml:space="preserve"> takes place in a specialised thermal spray booth, with the correct installation of sound proofing and extraction facilities. Manual operation of HVOF is not usually common practice, the gun usually needs to be automatically operated. </w:t>
      </w:r>
      <w:r w:rsidR="00941407">
        <w:t xml:space="preserve">Sprayed materials such as Nickle and Chromium are carcinogens making them very dangerous for humans. </w:t>
      </w:r>
      <w:sdt>
        <w:sdtPr>
          <w:id w:val="-1748171544"/>
          <w:citation/>
        </w:sdtPr>
        <w:sdtEndPr/>
        <w:sdtContent>
          <w:r w:rsidR="00941407">
            <w:fldChar w:fldCharType="begin"/>
          </w:r>
          <w:r w:rsidR="00941407">
            <w:instrText xml:space="preserve"> CITATION Cha01 \l 2057 </w:instrText>
          </w:r>
          <w:r w:rsidR="00941407">
            <w:fldChar w:fldCharType="separate"/>
          </w:r>
          <w:r w:rsidR="00941407">
            <w:rPr>
              <w:noProof/>
            </w:rPr>
            <w:t>(Howes, 2001)</w:t>
          </w:r>
          <w:r w:rsidR="00941407">
            <w:fldChar w:fldCharType="end"/>
          </w:r>
        </w:sdtContent>
      </w:sdt>
      <w:r w:rsidR="00941407">
        <w:t xml:space="preserve">  </w:t>
      </w:r>
    </w:p>
    <w:p w:rsidR="00612231" w:rsidRDefault="007065B7" w:rsidP="002B428C">
      <w:r>
        <w:t xml:space="preserve">Industrial gasses are also used in this process, this means that gas leaks could pose an issue, as well as gasses under pressure. </w:t>
      </w:r>
    </w:p>
    <w:p w:rsidR="008730CD" w:rsidRDefault="00612231" w:rsidP="002B428C">
      <w:r>
        <w:t xml:space="preserve">With this usually being an automated process this intern makes it safer as personnel are not exposed to the high temperatures, gases and particles. </w:t>
      </w:r>
      <w:r w:rsidR="000818E0">
        <w:t xml:space="preserve">Resulting in a much less risk for health and safety. </w:t>
      </w:r>
    </w:p>
    <w:p w:rsidR="00100DE3" w:rsidRDefault="00100DE3" w:rsidP="002B428C">
      <w:r>
        <w:t>By using HVOF to coat pipelines there would be a reduced environmental risk</w:t>
      </w:r>
      <w:r w:rsidR="000818E0">
        <w:t xml:space="preserve"> and a safety gain</w:t>
      </w:r>
      <w:r>
        <w:t xml:space="preserve"> as coating this way would provide a very resistant coating resulting in coating. Intern being less likely to break down and lead thinning of the pipe, which could result in the pipeline leaking and many harsh substances being leaked into the ground polluting it. </w:t>
      </w:r>
    </w:p>
    <w:p w:rsidR="00381272" w:rsidRDefault="00381272" w:rsidP="002B428C">
      <w:r>
        <w:t xml:space="preserve">Pipelines onsite are inspected every five years </w:t>
      </w:r>
      <w:sdt>
        <w:sdtPr>
          <w:id w:val="873812132"/>
          <w:citation/>
        </w:sdtPr>
        <w:sdtEndPr/>
        <w:sdtContent>
          <w:r>
            <w:fldChar w:fldCharType="begin"/>
          </w:r>
          <w:r>
            <w:instrText xml:space="preserve"> CITATION API16 \l 2057 </w:instrText>
          </w:r>
          <w:r>
            <w:fldChar w:fldCharType="separate"/>
          </w:r>
          <w:r>
            <w:rPr>
              <w:noProof/>
            </w:rPr>
            <w:t>(API, 2016)</w:t>
          </w:r>
          <w:r>
            <w:fldChar w:fldCharType="end"/>
          </w:r>
        </w:sdtContent>
      </w:sdt>
      <w:r>
        <w:t xml:space="preserve"> so having a coating that is hard, corrosion resistant and correctly applied will offer peace of mind </w:t>
      </w:r>
      <w:r w:rsidR="00C35B8E">
        <w:t xml:space="preserve">and hopefully make future repairs much less. </w:t>
      </w:r>
    </w:p>
    <w:p w:rsidR="00100DE3" w:rsidRDefault="00100DE3" w:rsidP="002B428C">
      <w:r>
        <w:t>By using HVOF to coat underground pipe would result in safer application that what’s currently used. This being because now personnel have to climb into the hole which the pipe is laid, resulting in them being in a confined space to wrap the pipe</w:t>
      </w:r>
      <w:r w:rsidR="005B2005">
        <w:t xml:space="preserve"> for a significant length of time</w:t>
      </w:r>
      <w:r>
        <w:t>. Whereas</w:t>
      </w:r>
      <w:r w:rsidR="005B2005">
        <w:t xml:space="preserve">, </w:t>
      </w:r>
      <w:r>
        <w:t xml:space="preserve">if the pie was already coated </w:t>
      </w:r>
      <w:r w:rsidR="005B2005">
        <w:t xml:space="preserve">the pipe would simply just be laid and only the weld would have to be wrapped. This intern meaning that personnel would spend far less time in the hole. </w:t>
      </w:r>
    </w:p>
    <w:p w:rsidR="000818E0" w:rsidRDefault="000818E0" w:rsidP="002B428C"/>
    <w:p w:rsidR="00941407" w:rsidRPr="002B428C" w:rsidRDefault="00941407" w:rsidP="002B428C"/>
    <w:p w:rsidR="00340BB3" w:rsidRDefault="00340BB3" w:rsidP="00340BB3"/>
    <w:p w:rsidR="00340BB3" w:rsidRPr="00340BB3" w:rsidRDefault="00340BB3" w:rsidP="00340BB3"/>
    <w:p w:rsidR="00340BB3" w:rsidRDefault="00340BB3" w:rsidP="00340BB3">
      <w:pPr>
        <w:pStyle w:val="Heading2"/>
        <w:rPr>
          <w:u w:val="single"/>
        </w:rPr>
      </w:pPr>
    </w:p>
    <w:p w:rsidR="008B530D" w:rsidRPr="00340BB3" w:rsidRDefault="008B530D" w:rsidP="00340BB3">
      <w:pPr>
        <w:pStyle w:val="Heading2"/>
        <w:rPr>
          <w:u w:val="single"/>
        </w:rPr>
      </w:pPr>
      <w:r w:rsidRPr="00340BB3">
        <w:rPr>
          <w:u w:val="single"/>
        </w:rPr>
        <w:br w:type="page"/>
      </w:r>
    </w:p>
    <w:p w:rsidR="00383F7D" w:rsidRPr="00383F7D" w:rsidRDefault="00383F7D" w:rsidP="00383F7D">
      <w:pPr>
        <w:pStyle w:val="Heading2"/>
        <w:rPr>
          <w:u w:val="single"/>
        </w:rPr>
      </w:pPr>
      <w:bookmarkStart w:id="6" w:name="_Toc43711637"/>
      <w:r w:rsidRPr="00383F7D">
        <w:rPr>
          <w:u w:val="single"/>
        </w:rPr>
        <w:lastRenderedPageBreak/>
        <w:t>Crit</w:t>
      </w:r>
      <w:r w:rsidR="00340BB3">
        <w:rPr>
          <w:u w:val="single"/>
        </w:rPr>
        <w:t>ical evaluation of the potential strategic impact of the technology on the appropriate Industry</w:t>
      </w:r>
      <w:bookmarkEnd w:id="6"/>
      <w:r w:rsidR="00340BB3">
        <w:rPr>
          <w:u w:val="single"/>
        </w:rPr>
        <w:t xml:space="preserve"> </w:t>
      </w:r>
      <w:r w:rsidRPr="00383F7D">
        <w:rPr>
          <w:u w:val="single"/>
        </w:rPr>
        <w:t xml:space="preserve"> </w:t>
      </w:r>
    </w:p>
    <w:p w:rsidR="00383F7D" w:rsidRPr="00383F7D" w:rsidRDefault="00383F7D" w:rsidP="00383F7D"/>
    <w:p w:rsidR="00340BB3" w:rsidRDefault="008B530D" w:rsidP="00606BAA">
      <w:r>
        <w:t xml:space="preserve">This report was written to </w:t>
      </w:r>
      <w:r w:rsidR="00340BB3">
        <w:t>investigate whether HVOF could be used onsite in the petrochemical industry to coat pipelines subject to corrosion</w:t>
      </w:r>
      <w:r w:rsidR="00C00A61">
        <w:t>, replacing the current method</w:t>
      </w:r>
      <w:r w:rsidR="00340BB3">
        <w:t xml:space="preserve">. </w:t>
      </w:r>
      <w:r w:rsidR="004C5DD1">
        <w:t xml:space="preserve">HVOF is usually used for applications such as </w:t>
      </w:r>
      <w:r w:rsidR="0032316A">
        <w:t>Valve gate and seats, Ball Valves,</w:t>
      </w:r>
      <w:r w:rsidR="00AD4421">
        <w:t xml:space="preserve"> which in a petrochemical </w:t>
      </w:r>
      <w:r w:rsidR="007D38D0">
        <w:t>industry</w:t>
      </w:r>
      <w:r w:rsidR="00AD4421">
        <w:t xml:space="preserve"> are subject to the same environments as the steel pipelines.</w:t>
      </w:r>
      <w:r w:rsidR="0032316A">
        <w:t xml:space="preserve"> </w:t>
      </w:r>
    </w:p>
    <w:p w:rsidR="000818E0" w:rsidRDefault="008B530D" w:rsidP="000818E0">
      <w:r>
        <w:t xml:space="preserve"> </w:t>
      </w:r>
      <w:r w:rsidR="00340BB3">
        <w:t>According to</w:t>
      </w:r>
      <w:r w:rsidR="00733688">
        <w:t xml:space="preserve"> </w:t>
      </w:r>
      <w:sdt>
        <w:sdtPr>
          <w:id w:val="330112094"/>
          <w:citation/>
        </w:sdtPr>
        <w:sdtEndPr/>
        <w:sdtContent>
          <w:r w:rsidR="00733688">
            <w:fldChar w:fldCharType="begin"/>
          </w:r>
          <w:r w:rsidR="00733688">
            <w:instrText xml:space="preserve"> CITATION Ahm15 \l 2057 </w:instrText>
          </w:r>
          <w:r w:rsidR="00733688">
            <w:fldChar w:fldCharType="separate"/>
          </w:r>
          <w:r w:rsidR="00733688">
            <w:rPr>
              <w:noProof/>
            </w:rPr>
            <w:t>(Ahmed A. D. Sarhan, 2015)</w:t>
          </w:r>
          <w:r w:rsidR="00733688">
            <w:fldChar w:fldCharType="end"/>
          </w:r>
        </w:sdtContent>
      </w:sdt>
      <w:r w:rsidR="00513103">
        <w:t xml:space="preserve"> </w:t>
      </w:r>
      <w:r w:rsidR="00340BB3">
        <w:t xml:space="preserve">an investigation was undertaken to see how mild steel would react to wear and corrosion when sprayed with a thin layer of Cr3C2-Nicr (Chromium Carbide-Nickle Chrome) </w:t>
      </w:r>
      <w:r w:rsidR="00513103">
        <w:t>a</w:t>
      </w:r>
      <w:r w:rsidR="00340BB3">
        <w:t>n</w:t>
      </w:r>
      <w:r w:rsidR="00513103">
        <w:t xml:space="preserve"> electrochemical test was undertaken, Electrochemical Impendence Spectroscopy (EIS) </w:t>
      </w:r>
      <w:r w:rsidR="00383F7D">
        <w:t xml:space="preserve">results demonstrated that </w:t>
      </w:r>
      <w:r>
        <w:t xml:space="preserve">this coating has high corrosion </w:t>
      </w:r>
      <w:r w:rsidR="00340BB3">
        <w:t>resistance and concluded that the deposition of a layer or ceramic composite protected oil piping from a synergistic attack of sea water during the transportation of crude oil.</w:t>
      </w:r>
      <w:r w:rsidR="004C5DD1">
        <w:t xml:space="preserve"> This is very interesting as </w:t>
      </w:r>
      <w:r w:rsidR="002C5963">
        <w:t xml:space="preserve">many pipes onsite are subject to both crude oil and sea water. </w:t>
      </w:r>
      <w:r w:rsidR="00340BB3">
        <w:t xml:space="preserve"> </w:t>
      </w:r>
      <w:r w:rsidR="00A52FDF">
        <w:t xml:space="preserve">According to </w:t>
      </w:r>
      <w:sdt>
        <w:sdtPr>
          <w:id w:val="-563791232"/>
          <w:citation/>
        </w:sdtPr>
        <w:sdtEndPr/>
        <w:sdtContent>
          <w:r w:rsidR="00A52FDF">
            <w:fldChar w:fldCharType="begin"/>
          </w:r>
          <w:r w:rsidR="00A52FDF">
            <w:instrText xml:space="preserve"> CITATION Sur20 \l 2057 </w:instrText>
          </w:r>
          <w:r w:rsidR="00A52FDF">
            <w:fldChar w:fldCharType="separate"/>
          </w:r>
          <w:r w:rsidR="00A52FDF">
            <w:rPr>
              <w:noProof/>
            </w:rPr>
            <w:t>(Technology, 2020)</w:t>
          </w:r>
          <w:r w:rsidR="00A52FDF">
            <w:fldChar w:fldCharType="end"/>
          </w:r>
        </w:sdtContent>
      </w:sdt>
      <w:r w:rsidR="00A52FDF">
        <w:t xml:space="preserve"> HVOF is known to significantly improve the surface properties of many base materials, some of these properties being wear resistance, corrosion resistance and erosion resistance. Also it states that typical applications for this process consist of Sub-Sea Components. </w:t>
      </w:r>
    </w:p>
    <w:p w:rsidR="000818E0" w:rsidRDefault="000818E0" w:rsidP="000818E0">
      <w:r>
        <w:t xml:space="preserve">Coating mild steel with Cr3C2-Nicr – each chromium carbide particle completely encapsulated in a nickel chromium shell </w:t>
      </w:r>
      <w:sdt>
        <w:sdtPr>
          <w:id w:val="1050429299"/>
          <w:citation/>
        </w:sdtPr>
        <w:sdtEndPr/>
        <w:sdtContent>
          <w:r>
            <w:fldChar w:fldCharType="begin"/>
          </w:r>
          <w:r>
            <w:instrText xml:space="preserve"> CITATION Mat17 \l 2057 </w:instrText>
          </w:r>
          <w:r>
            <w:fldChar w:fldCharType="separate"/>
          </w:r>
          <w:r>
            <w:rPr>
              <w:noProof/>
            </w:rPr>
            <w:t>(Material product data sheet Chromium Carbide - Nickle Chromium Composite powder, 2017)</w:t>
          </w:r>
          <w:r>
            <w:fldChar w:fldCharType="end"/>
          </w:r>
        </w:sdtContent>
      </w:sdt>
      <w:r>
        <w:t>.</w:t>
      </w:r>
    </w:p>
    <w:p w:rsidR="00AD4421" w:rsidRDefault="00AD4421" w:rsidP="000818E0">
      <w:r>
        <w:t xml:space="preserve">According to </w:t>
      </w:r>
      <w:sdt>
        <w:sdtPr>
          <w:id w:val="-557784124"/>
          <w:citation/>
        </w:sdtPr>
        <w:sdtEndPr/>
        <w:sdtContent>
          <w:r>
            <w:fldChar w:fldCharType="begin"/>
          </w:r>
          <w:r>
            <w:instrText xml:space="preserve"> CITATION lin20 \l 2057 </w:instrText>
          </w:r>
          <w:r>
            <w:fldChar w:fldCharType="separate"/>
          </w:r>
          <w:r>
            <w:rPr>
              <w:noProof/>
            </w:rPr>
            <w:t>(alloys, 2020)</w:t>
          </w:r>
          <w:r>
            <w:fldChar w:fldCharType="end"/>
          </w:r>
        </w:sdtContent>
      </w:sdt>
      <w:r w:rsidR="00A56708">
        <w:t xml:space="preserve"> the appropriate temperature for applying chrome carbide nickel chrome is around 537.7 and 815.6 degrees Celsius. </w:t>
      </w:r>
    </w:p>
    <w:p w:rsidR="00A52FDF" w:rsidRDefault="00A52FDF" w:rsidP="00A52FDF">
      <w:r>
        <w:t xml:space="preserve">There is some evidence of HVOF being used on power plant steam lines and according to </w:t>
      </w:r>
      <w:sdt>
        <w:sdtPr>
          <w:id w:val="-1641497709"/>
          <w:citation/>
        </w:sdtPr>
        <w:sdtEndPr/>
        <w:sdtContent>
          <w:r>
            <w:fldChar w:fldCharType="begin"/>
          </w:r>
          <w:r>
            <w:instrText xml:space="preserve"> CITATION NAb20 \l 2057 </w:instrText>
          </w:r>
          <w:r>
            <w:fldChar w:fldCharType="separate"/>
          </w:r>
          <w:r>
            <w:rPr>
              <w:noProof/>
            </w:rPr>
            <w:t>(N.Abu-warda, 2020)</w:t>
          </w:r>
          <w:r>
            <w:fldChar w:fldCharType="end"/>
          </w:r>
        </w:sdtContent>
      </w:sdt>
      <w:r>
        <w:t xml:space="preserve"> when T24 Steel pipes (seamless Pipes) were sprayed with Ni20Cr coating using HVOF and found that no degradation was found after testing had been completed and the temperature resistance of the steel was increased by 150’C. This showing that HVOF can be successfully used on pipelines in industry to improve efficiency. </w:t>
      </w:r>
    </w:p>
    <w:p w:rsidR="0032316A" w:rsidRDefault="008C4ED3" w:rsidP="008C4ED3">
      <w:r>
        <w:t xml:space="preserve">As said by </w:t>
      </w:r>
      <w:sdt>
        <w:sdtPr>
          <w:id w:val="234666171"/>
          <w:citation/>
        </w:sdtPr>
        <w:sdtEndPr/>
        <w:sdtContent>
          <w:r>
            <w:fldChar w:fldCharType="begin"/>
          </w:r>
          <w:r>
            <w:instrText xml:space="preserve"> CITATION BSY17 \l 2057 </w:instrText>
          </w:r>
          <w:r>
            <w:fldChar w:fldCharType="separate"/>
          </w:r>
          <w:r>
            <w:rPr>
              <w:noProof/>
            </w:rPr>
            <w:t>(Yilbas, 2017)</w:t>
          </w:r>
          <w:r>
            <w:fldChar w:fldCharType="end"/>
          </w:r>
        </w:sdtContent>
      </w:sdt>
      <w:r>
        <w:t xml:space="preserve"> HVOF is a new technique that is widely used due to ease of operation, low costs and efficiency. In addition to this HVOF coatings protect the base surface from harsh environments such as corrosion and abrasion. </w:t>
      </w:r>
      <w:r w:rsidR="00357170">
        <w:t xml:space="preserve">From what has been discovered when exposing underground pipe </w:t>
      </w:r>
      <w:r w:rsidR="00C00A61">
        <w:t xml:space="preserve">However, </w:t>
      </w:r>
      <w:r w:rsidR="00357170">
        <w:t xml:space="preserve">HVOF will </w:t>
      </w:r>
      <w:r w:rsidR="00C00A61">
        <w:t xml:space="preserve">still </w:t>
      </w:r>
      <w:r w:rsidR="00357170">
        <w:t xml:space="preserve">be </w:t>
      </w:r>
      <w:r w:rsidR="00C00A61">
        <w:t>more expensive than blasting pipelines and wrapping them. Blasting an</w:t>
      </w:r>
      <w:r w:rsidR="00357170">
        <w:t>d</w:t>
      </w:r>
      <w:r w:rsidR="00C00A61">
        <w:t xml:space="preserve"> wrapping pipelines </w:t>
      </w:r>
      <w:r w:rsidR="00357170">
        <w:t>can be performed onsite, after installation and undertaken by onsite staff, significantly reducing the cost as there is no third party involved.</w:t>
      </w:r>
      <w:r w:rsidR="0032316A">
        <w:t xml:space="preserve"> </w:t>
      </w:r>
    </w:p>
    <w:p w:rsidR="008C4ED3" w:rsidRDefault="00722834" w:rsidP="008C4ED3">
      <w:r w:rsidRPr="00A52FDF">
        <w:rPr>
          <w:noProof/>
          <w:lang w:eastAsia="en-GB"/>
        </w:rPr>
        <w:lastRenderedPageBreak/>
        <w:drawing>
          <wp:anchor distT="0" distB="0" distL="114300" distR="114300" simplePos="0" relativeHeight="251666432" behindDoc="1" locked="0" layoutInCell="1" allowOverlap="1">
            <wp:simplePos x="0" y="0"/>
            <wp:positionH relativeFrom="column">
              <wp:posOffset>3105150</wp:posOffset>
            </wp:positionH>
            <wp:positionV relativeFrom="paragraph">
              <wp:posOffset>417195</wp:posOffset>
            </wp:positionV>
            <wp:extent cx="3225800" cy="2432050"/>
            <wp:effectExtent l="0" t="0" r="0" b="6350"/>
            <wp:wrapTight wrapText="bothSides">
              <wp:wrapPolygon edited="0">
                <wp:start x="0" y="0"/>
                <wp:lineTo x="0" y="21487"/>
                <wp:lineTo x="21430" y="21487"/>
                <wp:lineTo x="21430" y="0"/>
                <wp:lineTo x="0" y="0"/>
              </wp:wrapPolygon>
            </wp:wrapTight>
            <wp:docPr id="8" name="Picture 8" descr="C:\Users\User\Downloads\IMG_4622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ownloads\IMG_4622 (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5800" cy="24320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2316A">
        <w:rPr>
          <w:noProof/>
          <w:lang w:eastAsia="en-GB"/>
        </w:rPr>
        <w:drawing>
          <wp:anchor distT="0" distB="0" distL="114300" distR="114300" simplePos="0" relativeHeight="251663360" behindDoc="1" locked="0" layoutInCell="1" allowOverlap="1">
            <wp:simplePos x="0" y="0"/>
            <wp:positionH relativeFrom="column">
              <wp:posOffset>-372685</wp:posOffset>
            </wp:positionH>
            <wp:positionV relativeFrom="paragraph">
              <wp:posOffset>393161</wp:posOffset>
            </wp:positionV>
            <wp:extent cx="3321050" cy="2490470"/>
            <wp:effectExtent l="0" t="0" r="0" b="5080"/>
            <wp:wrapTight wrapText="bothSides">
              <wp:wrapPolygon edited="0">
                <wp:start x="0" y="0"/>
                <wp:lineTo x="0" y="21479"/>
                <wp:lineTo x="21435" y="21479"/>
                <wp:lineTo x="21435" y="0"/>
                <wp:lineTo x="0" y="0"/>
              </wp:wrapPolygon>
            </wp:wrapTight>
            <wp:docPr id="3" name="Picture 3" descr="C:\Users\User\Downloads\IMG_46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IMG_4625.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21050" cy="2490470"/>
                    </a:xfrm>
                    <a:prstGeom prst="rect">
                      <a:avLst/>
                    </a:prstGeom>
                    <a:noFill/>
                    <a:ln>
                      <a:noFill/>
                    </a:ln>
                  </pic:spPr>
                </pic:pic>
              </a:graphicData>
            </a:graphic>
            <wp14:sizeRelH relativeFrom="page">
              <wp14:pctWidth>0</wp14:pctWidth>
            </wp14:sizeRelH>
            <wp14:sizeRelV relativeFrom="page">
              <wp14:pctHeight>0</wp14:pctHeight>
            </wp14:sizeRelV>
          </wp:anchor>
        </w:drawing>
      </w:r>
      <w:r w:rsidR="0032316A">
        <w:t xml:space="preserve">Figure 2 </w:t>
      </w:r>
      <w:r>
        <w:t xml:space="preserve">and 3 </w:t>
      </w:r>
      <w:r w:rsidR="0032316A">
        <w:t xml:space="preserve">(Below) shows Bitumen coating on a Valero pipeline repair that has been dug up due to the pipe thinning as a result of insufficient coating. </w:t>
      </w:r>
    </w:p>
    <w:p w:rsidR="00145583" w:rsidRDefault="00722834" w:rsidP="004C5DD1">
      <w:r>
        <w:rPr>
          <w:noProof/>
          <w:lang w:eastAsia="en-GB"/>
        </w:rPr>
        <mc:AlternateContent>
          <mc:Choice Requires="wps">
            <w:drawing>
              <wp:anchor distT="45720" distB="45720" distL="114300" distR="114300" simplePos="0" relativeHeight="251670528" behindDoc="0" locked="0" layoutInCell="1" allowOverlap="1">
                <wp:simplePos x="0" y="0"/>
                <wp:positionH relativeFrom="column">
                  <wp:posOffset>4045585</wp:posOffset>
                </wp:positionH>
                <wp:positionV relativeFrom="paragraph">
                  <wp:posOffset>2465705</wp:posOffset>
                </wp:positionV>
                <wp:extent cx="706755" cy="310515"/>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755" cy="310515"/>
                        </a:xfrm>
                        <a:prstGeom prst="rect">
                          <a:avLst/>
                        </a:prstGeom>
                        <a:solidFill>
                          <a:srgbClr val="FFFFFF"/>
                        </a:solidFill>
                        <a:ln w="9525">
                          <a:noFill/>
                          <a:miter lim="800000"/>
                          <a:headEnd/>
                          <a:tailEnd/>
                        </a:ln>
                      </wps:spPr>
                      <wps:txbx>
                        <w:txbxContent>
                          <w:p w:rsidR="00722834" w:rsidRDefault="00722834">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318.55pt;margin-top:194.15pt;width:55.65pt;height:24.4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" stroked="f">
                <v:textbox>
                  <w:txbxContent>
                    <w:p w:rsidR="00722834" w:rsidRDefault="00722834">
                      <w:r>
                        <w:t>Figure 3</w:t>
                      </w:r>
                    </w:p>
                  </w:txbxContent>
                </v:textbox>
                <w10:wrap type="square"/>
              </v:shape>
            </w:pict>
          </mc:Fallback>
        </mc:AlternateContent>
      </w:r>
    </w:p>
    <w:p w:rsidR="00A52FDF" w:rsidRDefault="00722834" w:rsidP="004C5DD1">
      <w:r>
        <w:rPr>
          <w:noProof/>
          <w:lang w:eastAsia="en-GB"/>
        </w:rPr>
        <mc:AlternateContent>
          <mc:Choice Requires="wps">
            <w:drawing>
              <wp:anchor distT="45720" distB="45720" distL="114300" distR="114300" simplePos="0" relativeHeight="251665408" behindDoc="0" locked="0" layoutInCell="1" allowOverlap="1">
                <wp:simplePos x="0" y="0"/>
                <wp:positionH relativeFrom="margin">
                  <wp:posOffset>926441</wp:posOffset>
                </wp:positionH>
                <wp:positionV relativeFrom="paragraph">
                  <wp:posOffset>-131121</wp:posOffset>
                </wp:positionV>
                <wp:extent cx="664210" cy="301625"/>
                <wp:effectExtent l="0" t="0" r="2540" b="31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4210" cy="301625"/>
                        </a:xfrm>
                        <a:prstGeom prst="rect">
                          <a:avLst/>
                        </a:prstGeom>
                        <a:solidFill>
                          <a:srgbClr val="FFFFFF"/>
                        </a:solidFill>
                        <a:ln w="9525">
                          <a:noFill/>
                          <a:miter lim="800000"/>
                          <a:headEnd/>
                          <a:tailEnd/>
                        </a:ln>
                      </wps:spPr>
                      <wps:txbx>
                        <w:txbxContent>
                          <w:p w:rsidR="00A52FDF" w:rsidRDefault="00A52FDF">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72.95pt;margin-top:-10.3pt;width:52.3pt;height:23.7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" stroked="f">
                <v:textbox>
                  <w:txbxContent>
                    <w:p w:rsidR="00A52FDF" w:rsidRDefault="00A52FDF">
                      <w:r>
                        <w:t>Figure 2</w:t>
                      </w:r>
                    </w:p>
                  </w:txbxContent>
                </v:textbox>
                <w10:wrap type="square" anchorx="margin"/>
              </v:shape>
            </w:pict>
          </mc:Fallback>
        </mc:AlternateContent>
      </w:r>
    </w:p>
    <w:p w:rsidR="00A52FDF" w:rsidRDefault="00100DE3" w:rsidP="004C5DD1">
      <w:r>
        <w:t xml:space="preserve">Where the current coating has broken down or flaked off, the pipe beneath is aggressively targeted for corrosion. This resulting in sever thinning of the pipeline in </w:t>
      </w:r>
      <w:r w:rsidR="0081621E">
        <w:t xml:space="preserve">some areas. </w:t>
      </w:r>
    </w:p>
    <w:p w:rsidR="0081621E" w:rsidRDefault="0081621E" w:rsidP="004C5DD1"/>
    <w:p w:rsidR="0081621E" w:rsidRDefault="0081621E" w:rsidP="004C5DD1"/>
    <w:p w:rsidR="00A52FDF" w:rsidRDefault="00A52FDF" w:rsidP="004C5DD1"/>
    <w:p w:rsidR="00A52FDF" w:rsidRDefault="00A52FDF" w:rsidP="004C5DD1"/>
    <w:p w:rsidR="00A52FDF" w:rsidRDefault="00A52FDF" w:rsidP="004C5DD1"/>
    <w:p w:rsidR="00A52FDF" w:rsidRDefault="00A52FDF" w:rsidP="004C5DD1"/>
    <w:p w:rsidR="00A52FDF" w:rsidRDefault="00A52FDF" w:rsidP="004C5DD1"/>
    <w:p w:rsidR="0081621E" w:rsidRDefault="0081621E">
      <w:r>
        <w:br w:type="page"/>
      </w:r>
    </w:p>
    <w:p w:rsidR="00A52FDF" w:rsidRDefault="0081621E" w:rsidP="0081621E">
      <w:pPr>
        <w:pStyle w:val="Heading1"/>
        <w:rPr>
          <w:u w:val="single"/>
        </w:rPr>
      </w:pPr>
      <w:bookmarkStart w:id="7" w:name="_Toc43711638"/>
      <w:r w:rsidRPr="0081621E">
        <w:rPr>
          <w:u w:val="single"/>
        </w:rPr>
        <w:lastRenderedPageBreak/>
        <w:t>Conclusion</w:t>
      </w:r>
      <w:bookmarkEnd w:id="7"/>
      <w:r w:rsidRPr="0081621E">
        <w:rPr>
          <w:u w:val="single"/>
        </w:rPr>
        <w:t xml:space="preserve"> </w:t>
      </w:r>
    </w:p>
    <w:p w:rsidR="0081621E" w:rsidRDefault="0081621E"/>
    <w:p w:rsidR="0081621E" w:rsidRDefault="0081621E">
      <w:r>
        <w:t xml:space="preserve">It cannot be argued that coating Cr3Cr-NiCr using the process of HVOF spraying offers many advantages, some being massively improved hardness of the sub material, much greater corrosion resistance and a harder surface which is much less effected by stones, grit and soil than the current method of coating pipelines. However, this process would still involve wrapping in some way as the pipelines will still need to be welded in the field resulting in the welds needing to be wrapped as you cannot leave the welds with no protection. </w:t>
      </w:r>
      <w:r w:rsidR="004F715B">
        <w:t xml:space="preserve">Meaning that the human factor is not completely eliminated. So both methods of wrapping involve personnel entering a confined space to wrap pipe. </w:t>
      </w:r>
    </w:p>
    <w:p w:rsidR="004F715B" w:rsidRDefault="004F715B">
      <w:r>
        <w:t xml:space="preserve">This process is also more expensive than the current wrapping of pipelines. It would have massive cost implications to repair the coating using this method. It would also involve third party contractors rather than onsite staff also resulting in more cost. </w:t>
      </w:r>
    </w:p>
    <w:p w:rsidR="004F715B" w:rsidRDefault="0081621E">
      <w:r>
        <w:t>If this method could be use</w:t>
      </w:r>
      <w:r w:rsidR="004F715B">
        <w:t xml:space="preserve">d in the field on a large scale, meaning that the welds could to then I think it would be a good way of ensuring that the underground pipework is protected to a high standard. Hopefully reducing repairs and saving the company money in the long run, as underground pipework is not easy to inspect and costly when it is done. It is thought that this could be potential solution for coating pipelines in the future, due to the current wrapping notwithstanding the environment and having to be regularly repaired. </w:t>
      </w:r>
    </w:p>
    <w:p w:rsidR="004F715B" w:rsidRDefault="004F715B">
      <w:r>
        <w:br w:type="page"/>
      </w:r>
    </w:p>
    <w:p w:rsidR="0081621E" w:rsidRDefault="0081621E"/>
    <w:bookmarkStart w:id="8" w:name="_Toc43711639" w:displacedByCustomXml="next"/>
    <w:sdt>
      <w:sdtPr>
        <w:rPr>
          <w:rFonts w:asciiTheme="minorHAnsi" w:eastAsiaTheme="minorHAnsi" w:hAnsiTheme="minorHAnsi" w:cstheme="minorBidi"/>
          <w:color w:val="auto"/>
          <w:sz w:val="22"/>
          <w:szCs w:val="22"/>
        </w:rPr>
        <w:id w:val="1766886475"/>
        <w:docPartObj>
          <w:docPartGallery w:val="Bibliographies"/>
          <w:docPartUnique/>
        </w:docPartObj>
      </w:sdtPr>
      <w:sdtEndPr/>
      <w:sdtContent>
        <w:p w:rsidR="0081621E" w:rsidRDefault="0081621E">
          <w:pPr>
            <w:pStyle w:val="Heading1"/>
          </w:pPr>
          <w:r>
            <w:t>Bibliography</w:t>
          </w:r>
          <w:bookmarkEnd w:id="8"/>
        </w:p>
        <w:sdt>
          <w:sdtPr>
            <w:id w:val="111145805"/>
            <w:bibliography/>
          </w:sdtPr>
          <w:sdtEndPr/>
          <w:sdtContent>
            <w:p w:rsidR="0081621E" w:rsidRDefault="0081621E" w:rsidP="0081621E">
              <w:pPr>
                <w:pStyle w:val="Bibliography"/>
                <w:ind w:left="720" w:hanging="720"/>
                <w:rPr>
                  <w:noProof/>
                  <w:sz w:val="24"/>
                  <w:szCs w:val="24"/>
                </w:rPr>
              </w:pPr>
              <w:r>
                <w:fldChar w:fldCharType="begin"/>
              </w:r>
              <w:r>
                <w:instrText xml:space="preserve"> BIBLIOGRAPHY </w:instrText>
              </w:r>
              <w:r>
                <w:fldChar w:fldCharType="separate"/>
              </w:r>
              <w:r>
                <w:rPr>
                  <w:noProof/>
                </w:rPr>
                <w:t xml:space="preserve">Ahmed A. D. Sarhan, M. A.-Z. (2015). The tribological and electrochemical behaviour of HVOF Sprayed Cr3c2-NiCr ceramic coating on Carbon steel. </w:t>
              </w:r>
              <w:r>
                <w:rPr>
                  <w:i/>
                  <w:iCs/>
                  <w:noProof/>
                </w:rPr>
                <w:t xml:space="preserve">Ceramics international </w:t>
              </w:r>
              <w:r>
                <w:rPr>
                  <w:noProof/>
                </w:rPr>
                <w:t>, 10.</w:t>
              </w:r>
            </w:p>
            <w:p w:rsidR="0081621E" w:rsidRDefault="0081621E" w:rsidP="0081621E">
              <w:pPr>
                <w:pStyle w:val="Bibliography"/>
                <w:ind w:left="720" w:hanging="720"/>
                <w:rPr>
                  <w:noProof/>
                </w:rPr>
              </w:pPr>
              <w:r>
                <w:rPr>
                  <w:noProof/>
                </w:rPr>
                <w:t xml:space="preserve">alloys, l. (2020). </w:t>
              </w:r>
              <w:r>
                <w:rPr>
                  <w:i/>
                  <w:iCs/>
                  <w:noProof/>
                </w:rPr>
                <w:t>Chrome Carbide/Nickel chrome powders</w:t>
              </w:r>
              <w:r>
                <w:rPr>
                  <w:noProof/>
                </w:rPr>
                <w:t>. Retrieved from lineagealloys.com: http://www.lineagealloys.com/chrome-carbides</w:t>
              </w:r>
            </w:p>
            <w:p w:rsidR="0081621E" w:rsidRDefault="0081621E" w:rsidP="0081621E">
              <w:pPr>
                <w:pStyle w:val="Bibliography"/>
                <w:ind w:left="720" w:hanging="720"/>
                <w:rPr>
                  <w:noProof/>
                </w:rPr>
              </w:pPr>
              <w:r>
                <w:rPr>
                  <w:noProof/>
                </w:rPr>
                <w:t xml:space="preserve">API. (2016). Piping inspection code: in service inspection, rating, repai and ateration of piping systems 4th edition . In API, </w:t>
              </w:r>
              <w:r>
                <w:rPr>
                  <w:i/>
                  <w:iCs/>
                  <w:noProof/>
                </w:rPr>
                <w:t>API 570.</w:t>
              </w:r>
              <w:r>
                <w:rPr>
                  <w:noProof/>
                </w:rPr>
                <w:t xml:space="preserve"> Washington .</w:t>
              </w:r>
            </w:p>
            <w:p w:rsidR="0081621E" w:rsidRDefault="0081621E" w:rsidP="0081621E">
              <w:pPr>
                <w:pStyle w:val="Bibliography"/>
                <w:ind w:left="720" w:hanging="720"/>
                <w:rPr>
                  <w:noProof/>
                </w:rPr>
              </w:pPr>
              <w:r>
                <w:rPr>
                  <w:noProof/>
                </w:rPr>
                <w:t xml:space="preserve">El-Eskandarany, M. S. (2015). Utilization of Mechanically Alloyed Powders for surface protective coating. </w:t>
              </w:r>
              <w:r>
                <w:rPr>
                  <w:i/>
                  <w:iCs/>
                  <w:noProof/>
                </w:rPr>
                <w:t xml:space="preserve">Mechanical Alloying (Second Edition) </w:t>
              </w:r>
              <w:r>
                <w:rPr>
                  <w:noProof/>
                </w:rPr>
                <w:t>, 557-598.</w:t>
              </w:r>
            </w:p>
            <w:p w:rsidR="0081621E" w:rsidRDefault="0081621E" w:rsidP="0081621E">
              <w:pPr>
                <w:pStyle w:val="Bibliography"/>
                <w:ind w:left="720" w:hanging="720"/>
                <w:rPr>
                  <w:noProof/>
                </w:rPr>
              </w:pPr>
              <w:r>
                <w:rPr>
                  <w:i/>
                  <w:iCs/>
                  <w:noProof/>
                </w:rPr>
                <w:t xml:space="preserve">High Velocity Oxygen Fuel Coating </w:t>
              </w:r>
              <w:r>
                <w:rPr>
                  <w:noProof/>
                </w:rPr>
                <w:t>. (2019). Retrieved from bodycote.com: https://www.bodycote.com/services/surface-technology/high-velocity-oxygen-fuel-hvof-coating/#:~:text=High%2DVelocity%20Oxygen%20Fuel%20(HVOF,wear%20resistance%2C%20and%20corrosion%20protection.</w:t>
              </w:r>
            </w:p>
            <w:p w:rsidR="0081621E" w:rsidRDefault="0081621E" w:rsidP="0081621E">
              <w:pPr>
                <w:pStyle w:val="Bibliography"/>
                <w:ind w:left="720" w:hanging="720"/>
                <w:rPr>
                  <w:noProof/>
                </w:rPr>
              </w:pPr>
              <w:r>
                <w:rPr>
                  <w:noProof/>
                </w:rPr>
                <w:t xml:space="preserve">Howes, C. P. (2001, july ). Thermal spray safety and OSHA compliance. </w:t>
              </w:r>
              <w:r>
                <w:rPr>
                  <w:i/>
                  <w:iCs/>
                  <w:noProof/>
                </w:rPr>
                <w:t>Protecting operators from ultraviolet light, fumes, dust, compressed air and gasses</w:t>
              </w:r>
              <w:r>
                <w:rPr>
                  <w:noProof/>
                </w:rPr>
                <w:t>. Retrieved from thefabricator.com: https://www.thefabricator.com/thewelder/article/safety/thermal-spray-safety-and-osha-compliance</w:t>
              </w:r>
            </w:p>
            <w:p w:rsidR="0081621E" w:rsidRDefault="0081621E" w:rsidP="0081621E">
              <w:pPr>
                <w:pStyle w:val="Bibliography"/>
                <w:ind w:left="720" w:hanging="720"/>
                <w:rPr>
                  <w:noProof/>
                </w:rPr>
              </w:pPr>
              <w:r>
                <w:rPr>
                  <w:i/>
                  <w:iCs/>
                  <w:noProof/>
                </w:rPr>
                <w:t>Material product data sheet Chromium Carbide - Nickle Chromium Composite powder.</w:t>
              </w:r>
              <w:r>
                <w:rPr>
                  <w:noProof/>
                </w:rPr>
                <w:t xml:space="preserve"> (2017). Retrieved from oerlikon .</w:t>
              </w:r>
            </w:p>
            <w:p w:rsidR="0081621E" w:rsidRDefault="0081621E" w:rsidP="0081621E">
              <w:pPr>
                <w:pStyle w:val="Bibliography"/>
                <w:ind w:left="720" w:hanging="720"/>
                <w:rPr>
                  <w:noProof/>
                </w:rPr>
              </w:pPr>
              <w:r>
                <w:rPr>
                  <w:noProof/>
                </w:rPr>
                <w:t xml:space="preserve">MechanicalEngineeringsite. (2017, Fedruary 25). </w:t>
              </w:r>
              <w:r>
                <w:rPr>
                  <w:i/>
                  <w:iCs/>
                  <w:noProof/>
                </w:rPr>
                <w:t>High Velocity Oxy Fuel (HVOF) Coating Processes - Principle Working.</w:t>
              </w:r>
              <w:r>
                <w:rPr>
                  <w:noProof/>
                </w:rPr>
                <w:t xml:space="preserve"> Retrieved from Mechanical Engineeringsite.com: http://www.mechanicalengineeringsite.com/high-velocity-oxy-fuel-hvof-coating-processes-principle-working/</w:t>
              </w:r>
            </w:p>
            <w:p w:rsidR="0081621E" w:rsidRDefault="0081621E" w:rsidP="0081621E">
              <w:pPr>
                <w:pStyle w:val="Bibliography"/>
                <w:ind w:left="720" w:hanging="720"/>
                <w:rPr>
                  <w:noProof/>
                </w:rPr>
              </w:pPr>
              <w:r>
                <w:rPr>
                  <w:noProof/>
                </w:rPr>
                <w:t xml:space="preserve">N.Abu-warda, A. L. (2020). Ni20Cr coating n T24 Steel pipes by HVOF thermal spray for high temperature protection . </w:t>
              </w:r>
              <w:r>
                <w:rPr>
                  <w:i/>
                  <w:iCs/>
                  <w:noProof/>
                </w:rPr>
                <w:t>Surface and coatings Technology (Volume 381)</w:t>
              </w:r>
              <w:r>
                <w:rPr>
                  <w:noProof/>
                </w:rPr>
                <w:t>.</w:t>
              </w:r>
            </w:p>
            <w:p w:rsidR="0081621E" w:rsidRDefault="0081621E" w:rsidP="0081621E">
              <w:pPr>
                <w:pStyle w:val="Bibliography"/>
                <w:ind w:left="720" w:hanging="720"/>
                <w:rPr>
                  <w:noProof/>
                </w:rPr>
              </w:pPr>
              <w:r>
                <w:rPr>
                  <w:noProof/>
                </w:rPr>
                <w:t xml:space="preserve">Technology, S. (2020). </w:t>
              </w:r>
              <w:r>
                <w:rPr>
                  <w:i/>
                  <w:iCs/>
                  <w:noProof/>
                </w:rPr>
                <w:t>HVOF Coating</w:t>
              </w:r>
              <w:r>
                <w:rPr>
                  <w:noProof/>
                </w:rPr>
                <w:t>. Retrieved from surfacetechnology.co.uk: http://www.surfacetechnology.co.uk/thermal-spray-coatings/hvof-coating/</w:t>
              </w:r>
            </w:p>
            <w:p w:rsidR="0081621E" w:rsidRDefault="0081621E" w:rsidP="0081621E">
              <w:pPr>
                <w:pStyle w:val="Bibliography"/>
                <w:ind w:left="720" w:hanging="720"/>
                <w:rPr>
                  <w:noProof/>
                </w:rPr>
              </w:pPr>
              <w:r>
                <w:rPr>
                  <w:noProof/>
                </w:rPr>
                <w:t xml:space="preserve">Weman, K. (2012). High Velocity Flame Sprayinh . </w:t>
              </w:r>
              <w:r>
                <w:rPr>
                  <w:i/>
                  <w:iCs/>
                  <w:noProof/>
                </w:rPr>
                <w:t xml:space="preserve">Welding Processed Handbook </w:t>
              </w:r>
              <w:r>
                <w:rPr>
                  <w:noProof/>
                </w:rPr>
                <w:t>.</w:t>
              </w:r>
            </w:p>
            <w:p w:rsidR="0081621E" w:rsidRDefault="0081621E" w:rsidP="0081621E">
              <w:pPr>
                <w:pStyle w:val="Bibliography"/>
                <w:ind w:left="720" w:hanging="720"/>
                <w:rPr>
                  <w:noProof/>
                </w:rPr>
              </w:pPr>
              <w:r>
                <w:rPr>
                  <w:noProof/>
                </w:rPr>
                <w:t xml:space="preserve">Weman, K. (2020). </w:t>
              </w:r>
              <w:r>
                <w:rPr>
                  <w:i/>
                  <w:iCs/>
                  <w:noProof/>
                </w:rPr>
                <w:t xml:space="preserve">high Velocity Oxygen Fuel Coating </w:t>
              </w:r>
              <w:r>
                <w:rPr>
                  <w:noProof/>
                </w:rPr>
                <w:t>. Retrieved from Sciencedirect.com: https://www.sciencedirect.com/topics/materials-science/high-velocity-oxygen-fuel-coating</w:t>
              </w:r>
            </w:p>
            <w:p w:rsidR="0081621E" w:rsidRDefault="0081621E" w:rsidP="0081621E">
              <w:pPr>
                <w:pStyle w:val="Bibliography"/>
                <w:ind w:left="720" w:hanging="720"/>
                <w:rPr>
                  <w:noProof/>
                </w:rPr>
              </w:pPr>
              <w:r>
                <w:rPr>
                  <w:noProof/>
                </w:rPr>
                <w:t xml:space="preserve">Yilbas, B. (2017). Surface coating processes. </w:t>
              </w:r>
              <w:r>
                <w:rPr>
                  <w:i/>
                  <w:iCs/>
                  <w:noProof/>
                </w:rPr>
                <w:t xml:space="preserve">Comprehensive Materials Finishing </w:t>
              </w:r>
              <w:r>
                <w:rPr>
                  <w:noProof/>
                </w:rPr>
                <w:t>, 96-110.</w:t>
              </w:r>
            </w:p>
            <w:p w:rsidR="0081621E" w:rsidRDefault="0081621E" w:rsidP="0081621E">
              <w:r>
                <w:rPr>
                  <w:b/>
                  <w:bCs/>
                  <w:noProof/>
                </w:rPr>
                <w:fldChar w:fldCharType="end"/>
              </w:r>
            </w:p>
          </w:sdtContent>
        </w:sdt>
      </w:sdtContent>
    </w:sdt>
    <w:p w:rsidR="00B94583" w:rsidRDefault="00B94583" w:rsidP="00B94583">
      <w:pPr>
        <w:pStyle w:val="Bibliography"/>
        <w:ind w:left="720" w:hanging="720"/>
        <w:rPr>
          <w:noProof/>
        </w:rPr>
      </w:pPr>
      <w:r>
        <w:t xml:space="preserve">Figure 1 - </w:t>
      </w:r>
      <w:r>
        <w:rPr>
          <w:noProof/>
        </w:rPr>
        <w:t xml:space="preserve">MechanicalEngineeringsite. (2017, Fedruary 25). </w:t>
      </w:r>
      <w:r>
        <w:rPr>
          <w:i/>
          <w:iCs/>
          <w:noProof/>
        </w:rPr>
        <w:t>High Velocity Oxy Fuel (HVOF) Coating Processes - Principle Working.</w:t>
      </w:r>
      <w:r>
        <w:rPr>
          <w:noProof/>
        </w:rPr>
        <w:t xml:space="preserve"> Retrieved from Mechanical Engineeringsite.com: </w:t>
      </w:r>
      <w:hyperlink r:id="rId10" w:history="1">
        <w:r w:rsidRPr="008847FB">
          <w:rPr>
            <w:rStyle w:val="Hyperlink"/>
            <w:noProof/>
          </w:rPr>
          <w:t>http://www.mechanicalengineeringsite.com/high-velocity-oxy-fuel-hvof-coating-processes-principle-working/</w:t>
        </w:r>
      </w:hyperlink>
    </w:p>
    <w:p w:rsidR="00B94583" w:rsidRDefault="00B94583" w:rsidP="00B94583">
      <w:r>
        <w:t>Figure 2</w:t>
      </w:r>
      <w:r w:rsidR="00EF05D4">
        <w:t xml:space="preserve"> and 3</w:t>
      </w:r>
      <w:r>
        <w:t xml:space="preserve"> – Valero (2020)</w:t>
      </w:r>
    </w:p>
    <w:p w:rsidR="0081621E" w:rsidRPr="0081621E" w:rsidRDefault="0081621E" w:rsidP="0081621E"/>
    <w:sectPr w:rsidR="0081621E" w:rsidRPr="0081621E" w:rsidSect="009F2B5E">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19EE" w:rsidRDefault="007B19EE" w:rsidP="0081621E">
      <w:pPr>
        <w:spacing w:after="0" w:line="240" w:lineRule="auto"/>
      </w:pPr>
      <w:r>
        <w:separator/>
      </w:r>
    </w:p>
  </w:endnote>
  <w:endnote w:type="continuationSeparator" w:id="0">
    <w:p w:rsidR="007B19EE" w:rsidRDefault="007B19EE" w:rsidP="00816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19EE" w:rsidRDefault="007B19EE" w:rsidP="0081621E">
      <w:pPr>
        <w:spacing w:after="0" w:line="240" w:lineRule="auto"/>
      </w:pPr>
      <w:r>
        <w:separator/>
      </w:r>
    </w:p>
  </w:footnote>
  <w:footnote w:type="continuationSeparator" w:id="0">
    <w:p w:rsidR="007B19EE" w:rsidRDefault="007B19EE" w:rsidP="0081621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1621E" w:rsidRDefault="0081621E">
    <w:pPr>
      <w:pStyle w:val="Header"/>
    </w:pPr>
    <w:r>
      <w:t xml:space="preserve">Abi Price </w:t>
    </w:r>
  </w:p>
  <w:p w:rsidR="0081621E" w:rsidRDefault="0081621E">
    <w:pPr>
      <w:pStyle w:val="Header"/>
    </w:pPr>
    <w:r>
      <w:t>1707799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F2B5E"/>
    <w:rsid w:val="000818E0"/>
    <w:rsid w:val="00100DE3"/>
    <w:rsid w:val="0011496F"/>
    <w:rsid w:val="0013655E"/>
    <w:rsid w:val="00145583"/>
    <w:rsid w:val="0016329A"/>
    <w:rsid w:val="00204D50"/>
    <w:rsid w:val="00283AFD"/>
    <w:rsid w:val="002A7D74"/>
    <w:rsid w:val="002B428C"/>
    <w:rsid w:val="002C5963"/>
    <w:rsid w:val="00303669"/>
    <w:rsid w:val="003165C8"/>
    <w:rsid w:val="0032316A"/>
    <w:rsid w:val="00340BB3"/>
    <w:rsid w:val="003417E4"/>
    <w:rsid w:val="00357170"/>
    <w:rsid w:val="00374761"/>
    <w:rsid w:val="00381272"/>
    <w:rsid w:val="00383F7D"/>
    <w:rsid w:val="003B51FB"/>
    <w:rsid w:val="004133A6"/>
    <w:rsid w:val="004825F5"/>
    <w:rsid w:val="004B7E1F"/>
    <w:rsid w:val="004C5DD1"/>
    <w:rsid w:val="004F715B"/>
    <w:rsid w:val="00501D8A"/>
    <w:rsid w:val="00513103"/>
    <w:rsid w:val="00525EE4"/>
    <w:rsid w:val="0053752D"/>
    <w:rsid w:val="00591D6E"/>
    <w:rsid w:val="00595CAE"/>
    <w:rsid w:val="005B2005"/>
    <w:rsid w:val="005D2532"/>
    <w:rsid w:val="00606BAA"/>
    <w:rsid w:val="00612231"/>
    <w:rsid w:val="00642D09"/>
    <w:rsid w:val="00667BE5"/>
    <w:rsid w:val="006B5622"/>
    <w:rsid w:val="007065B7"/>
    <w:rsid w:val="00722834"/>
    <w:rsid w:val="00733688"/>
    <w:rsid w:val="007B19EE"/>
    <w:rsid w:val="007D38D0"/>
    <w:rsid w:val="0081621E"/>
    <w:rsid w:val="00830A03"/>
    <w:rsid w:val="008730CD"/>
    <w:rsid w:val="00897434"/>
    <w:rsid w:val="008B530D"/>
    <w:rsid w:val="008C4ED3"/>
    <w:rsid w:val="00941407"/>
    <w:rsid w:val="00941812"/>
    <w:rsid w:val="009E3BC8"/>
    <w:rsid w:val="009F2B5E"/>
    <w:rsid w:val="009F47EF"/>
    <w:rsid w:val="00A52FDF"/>
    <w:rsid w:val="00A56708"/>
    <w:rsid w:val="00A915C9"/>
    <w:rsid w:val="00AD4421"/>
    <w:rsid w:val="00AF52D0"/>
    <w:rsid w:val="00B4108C"/>
    <w:rsid w:val="00B74B2A"/>
    <w:rsid w:val="00B94583"/>
    <w:rsid w:val="00BA1F0F"/>
    <w:rsid w:val="00BC2F98"/>
    <w:rsid w:val="00BD281E"/>
    <w:rsid w:val="00BE2111"/>
    <w:rsid w:val="00BF2E33"/>
    <w:rsid w:val="00BF6E8E"/>
    <w:rsid w:val="00C00A61"/>
    <w:rsid w:val="00C35B8E"/>
    <w:rsid w:val="00D15C5B"/>
    <w:rsid w:val="00DB6D51"/>
    <w:rsid w:val="00ED0A33"/>
    <w:rsid w:val="00EF05D4"/>
    <w:rsid w:val="00F61A33"/>
    <w:rsid w:val="00F77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6F104C5-8CDD-483B-BFD7-DAFDF461A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F2B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3F7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2B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2B5E"/>
    <w:rPr>
      <w:rFonts w:eastAsiaTheme="minorEastAsia"/>
      <w:lang w:val="en-US"/>
    </w:rPr>
  </w:style>
  <w:style w:type="character" w:customStyle="1" w:styleId="Heading1Char">
    <w:name w:val="Heading 1 Char"/>
    <w:basedOn w:val="DefaultParagraphFont"/>
    <w:link w:val="Heading1"/>
    <w:uiPriority w:val="9"/>
    <w:rsid w:val="009F2B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83F7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1621E"/>
    <w:pPr>
      <w:outlineLvl w:val="9"/>
    </w:pPr>
    <w:rPr>
      <w:lang w:val="en-US"/>
    </w:rPr>
  </w:style>
  <w:style w:type="paragraph" w:styleId="TOC1">
    <w:name w:val="toc 1"/>
    <w:basedOn w:val="Normal"/>
    <w:next w:val="Normal"/>
    <w:autoRedefine/>
    <w:uiPriority w:val="39"/>
    <w:unhideWhenUsed/>
    <w:rsid w:val="0081621E"/>
    <w:pPr>
      <w:spacing w:after="100"/>
    </w:pPr>
  </w:style>
  <w:style w:type="paragraph" w:styleId="TOC2">
    <w:name w:val="toc 2"/>
    <w:basedOn w:val="Normal"/>
    <w:next w:val="Normal"/>
    <w:autoRedefine/>
    <w:uiPriority w:val="39"/>
    <w:unhideWhenUsed/>
    <w:rsid w:val="0081621E"/>
    <w:pPr>
      <w:spacing w:after="100"/>
      <w:ind w:left="220"/>
    </w:pPr>
  </w:style>
  <w:style w:type="character" w:styleId="Hyperlink">
    <w:name w:val="Hyperlink"/>
    <w:basedOn w:val="DefaultParagraphFont"/>
    <w:uiPriority w:val="99"/>
    <w:unhideWhenUsed/>
    <w:rsid w:val="0081621E"/>
    <w:rPr>
      <w:color w:val="0563C1" w:themeColor="hyperlink"/>
      <w:u w:val="single"/>
    </w:rPr>
  </w:style>
  <w:style w:type="paragraph" w:styleId="Header">
    <w:name w:val="header"/>
    <w:basedOn w:val="Normal"/>
    <w:link w:val="HeaderChar"/>
    <w:uiPriority w:val="99"/>
    <w:unhideWhenUsed/>
    <w:rsid w:val="00816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621E"/>
  </w:style>
  <w:style w:type="paragraph" w:styleId="Footer">
    <w:name w:val="footer"/>
    <w:basedOn w:val="Normal"/>
    <w:link w:val="FooterChar"/>
    <w:uiPriority w:val="99"/>
    <w:unhideWhenUsed/>
    <w:rsid w:val="00816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621E"/>
  </w:style>
  <w:style w:type="paragraph" w:styleId="Bibliography">
    <w:name w:val="Bibliography"/>
    <w:basedOn w:val="Normal"/>
    <w:next w:val="Normal"/>
    <w:uiPriority w:val="37"/>
    <w:unhideWhenUsed/>
    <w:rsid w:val="008162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7700584">
      <w:bodyDiv w:val="1"/>
      <w:marLeft w:val="0"/>
      <w:marRight w:val="0"/>
      <w:marTop w:val="0"/>
      <w:marBottom w:val="0"/>
      <w:divBdr>
        <w:top w:val="none" w:sz="0" w:space="0" w:color="auto"/>
        <w:left w:val="none" w:sz="0" w:space="0" w:color="auto"/>
        <w:bottom w:val="none" w:sz="0" w:space="0" w:color="auto"/>
        <w:right w:val="none" w:sz="0" w:space="0" w:color="auto"/>
      </w:divBdr>
    </w:div>
    <w:div w:id="130364320">
      <w:bodyDiv w:val="1"/>
      <w:marLeft w:val="0"/>
      <w:marRight w:val="0"/>
      <w:marTop w:val="0"/>
      <w:marBottom w:val="0"/>
      <w:divBdr>
        <w:top w:val="none" w:sz="0" w:space="0" w:color="auto"/>
        <w:left w:val="none" w:sz="0" w:space="0" w:color="auto"/>
        <w:bottom w:val="none" w:sz="0" w:space="0" w:color="auto"/>
        <w:right w:val="none" w:sz="0" w:space="0" w:color="auto"/>
      </w:divBdr>
    </w:div>
    <w:div w:id="323893838">
      <w:bodyDiv w:val="1"/>
      <w:marLeft w:val="0"/>
      <w:marRight w:val="0"/>
      <w:marTop w:val="0"/>
      <w:marBottom w:val="0"/>
      <w:divBdr>
        <w:top w:val="none" w:sz="0" w:space="0" w:color="auto"/>
        <w:left w:val="none" w:sz="0" w:space="0" w:color="auto"/>
        <w:bottom w:val="none" w:sz="0" w:space="0" w:color="auto"/>
        <w:right w:val="none" w:sz="0" w:space="0" w:color="auto"/>
      </w:divBdr>
    </w:div>
    <w:div w:id="504521013">
      <w:bodyDiv w:val="1"/>
      <w:marLeft w:val="0"/>
      <w:marRight w:val="0"/>
      <w:marTop w:val="0"/>
      <w:marBottom w:val="0"/>
      <w:divBdr>
        <w:top w:val="none" w:sz="0" w:space="0" w:color="auto"/>
        <w:left w:val="none" w:sz="0" w:space="0" w:color="auto"/>
        <w:bottom w:val="none" w:sz="0" w:space="0" w:color="auto"/>
        <w:right w:val="none" w:sz="0" w:space="0" w:color="auto"/>
      </w:divBdr>
    </w:div>
    <w:div w:id="511064388">
      <w:bodyDiv w:val="1"/>
      <w:marLeft w:val="0"/>
      <w:marRight w:val="0"/>
      <w:marTop w:val="0"/>
      <w:marBottom w:val="0"/>
      <w:divBdr>
        <w:top w:val="none" w:sz="0" w:space="0" w:color="auto"/>
        <w:left w:val="none" w:sz="0" w:space="0" w:color="auto"/>
        <w:bottom w:val="none" w:sz="0" w:space="0" w:color="auto"/>
        <w:right w:val="none" w:sz="0" w:space="0" w:color="auto"/>
      </w:divBdr>
    </w:div>
    <w:div w:id="885331205">
      <w:bodyDiv w:val="1"/>
      <w:marLeft w:val="0"/>
      <w:marRight w:val="0"/>
      <w:marTop w:val="0"/>
      <w:marBottom w:val="0"/>
      <w:divBdr>
        <w:top w:val="none" w:sz="0" w:space="0" w:color="auto"/>
        <w:left w:val="none" w:sz="0" w:space="0" w:color="auto"/>
        <w:bottom w:val="none" w:sz="0" w:space="0" w:color="auto"/>
        <w:right w:val="none" w:sz="0" w:space="0" w:color="auto"/>
      </w:divBdr>
    </w:div>
    <w:div w:id="945384290">
      <w:bodyDiv w:val="1"/>
      <w:marLeft w:val="0"/>
      <w:marRight w:val="0"/>
      <w:marTop w:val="0"/>
      <w:marBottom w:val="0"/>
      <w:divBdr>
        <w:top w:val="none" w:sz="0" w:space="0" w:color="auto"/>
        <w:left w:val="none" w:sz="0" w:space="0" w:color="auto"/>
        <w:bottom w:val="none" w:sz="0" w:space="0" w:color="auto"/>
        <w:right w:val="none" w:sz="0" w:space="0" w:color="auto"/>
      </w:divBdr>
    </w:div>
    <w:div w:id="995108851">
      <w:bodyDiv w:val="1"/>
      <w:marLeft w:val="0"/>
      <w:marRight w:val="0"/>
      <w:marTop w:val="0"/>
      <w:marBottom w:val="0"/>
      <w:divBdr>
        <w:top w:val="none" w:sz="0" w:space="0" w:color="auto"/>
        <w:left w:val="none" w:sz="0" w:space="0" w:color="auto"/>
        <w:bottom w:val="none" w:sz="0" w:space="0" w:color="auto"/>
        <w:right w:val="none" w:sz="0" w:space="0" w:color="auto"/>
      </w:divBdr>
    </w:div>
    <w:div w:id="1361778359">
      <w:bodyDiv w:val="1"/>
      <w:marLeft w:val="0"/>
      <w:marRight w:val="0"/>
      <w:marTop w:val="0"/>
      <w:marBottom w:val="0"/>
      <w:divBdr>
        <w:top w:val="none" w:sz="0" w:space="0" w:color="auto"/>
        <w:left w:val="none" w:sz="0" w:space="0" w:color="auto"/>
        <w:bottom w:val="none" w:sz="0" w:space="0" w:color="auto"/>
        <w:right w:val="none" w:sz="0" w:space="0" w:color="auto"/>
      </w:divBdr>
    </w:div>
    <w:div w:id="1634675295">
      <w:bodyDiv w:val="1"/>
      <w:marLeft w:val="0"/>
      <w:marRight w:val="0"/>
      <w:marTop w:val="0"/>
      <w:marBottom w:val="0"/>
      <w:divBdr>
        <w:top w:val="none" w:sz="0" w:space="0" w:color="auto"/>
        <w:left w:val="none" w:sz="0" w:space="0" w:color="auto"/>
        <w:bottom w:val="none" w:sz="0" w:space="0" w:color="auto"/>
        <w:right w:val="none" w:sz="0" w:space="0" w:color="auto"/>
      </w:divBdr>
    </w:div>
    <w:div w:id="1726831736">
      <w:bodyDiv w:val="1"/>
      <w:marLeft w:val="0"/>
      <w:marRight w:val="0"/>
      <w:marTop w:val="0"/>
      <w:marBottom w:val="0"/>
      <w:divBdr>
        <w:top w:val="none" w:sz="0" w:space="0" w:color="auto"/>
        <w:left w:val="none" w:sz="0" w:space="0" w:color="auto"/>
        <w:bottom w:val="none" w:sz="0" w:space="0" w:color="auto"/>
        <w:right w:val="none" w:sz="0" w:space="0" w:color="auto"/>
      </w:divBdr>
    </w:div>
    <w:div w:id="1746300547">
      <w:bodyDiv w:val="1"/>
      <w:marLeft w:val="0"/>
      <w:marRight w:val="0"/>
      <w:marTop w:val="0"/>
      <w:marBottom w:val="0"/>
      <w:divBdr>
        <w:top w:val="none" w:sz="0" w:space="0" w:color="auto"/>
        <w:left w:val="none" w:sz="0" w:space="0" w:color="auto"/>
        <w:bottom w:val="none" w:sz="0" w:space="0" w:color="auto"/>
        <w:right w:val="none" w:sz="0" w:space="0" w:color="auto"/>
      </w:divBdr>
    </w:div>
    <w:div w:id="1982152468">
      <w:bodyDiv w:val="1"/>
      <w:marLeft w:val="0"/>
      <w:marRight w:val="0"/>
      <w:marTop w:val="0"/>
      <w:marBottom w:val="0"/>
      <w:divBdr>
        <w:top w:val="none" w:sz="0" w:space="0" w:color="auto"/>
        <w:left w:val="none" w:sz="0" w:space="0" w:color="auto"/>
        <w:bottom w:val="none" w:sz="0" w:space="0" w:color="auto"/>
        <w:right w:val="none" w:sz="0" w:space="0" w:color="auto"/>
      </w:divBdr>
    </w:div>
    <w:div w:id="2113428025">
      <w:bodyDiv w:val="1"/>
      <w:marLeft w:val="0"/>
      <w:marRight w:val="0"/>
      <w:marTop w:val="0"/>
      <w:marBottom w:val="0"/>
      <w:divBdr>
        <w:top w:val="none" w:sz="0" w:space="0" w:color="auto"/>
        <w:left w:val="none" w:sz="0" w:space="0" w:color="auto"/>
        <w:bottom w:val="none" w:sz="0" w:space="0" w:color="auto"/>
        <w:right w:val="none" w:sz="0" w:space="0" w:color="auto"/>
      </w:divBdr>
    </w:div>
    <w:div w:id="214638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www.mechanicalengineeringsite.com/high-velocity-oxy-fuel-hvof-coating-processes-principle-working/"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Hig19</b:Tag>
    <b:SourceType>InternetSite</b:SourceType>
    <b:Guid>{63A818B1-A376-43A3-8F33-4BD737BBAC91}</b:Guid>
    <b:Title>High Velocity Oxygen Fuel Coating </b:Title>
    <b:InternetSiteTitle>bodycote.com</b:InternetSiteTitle>
    <b:Year>2019</b:Year>
    <b:URL>https://www.bodycote.com/services/surface-technology/high-velocity-oxygen-fuel-hvof-coating/#:~:text=High%2DVelocity%20Oxygen%20Fuel%20(HVOF,wear%20resistance%2C%20and%20corrosion%20protection.</b:URL>
    <b:RefOrder>2</b:RefOrder>
  </b:Source>
  <b:Source>
    <b:Tag>Wem20</b:Tag>
    <b:SourceType>InternetSite</b:SourceType>
    <b:Guid>{59A95044-4CE3-40A1-957B-60CB6124EAF8}</b:Guid>
    <b:Title>high Velocity Oxygen Fuel Coating </b:Title>
    <b:InternetSiteTitle>Sciencedirect.com</b:InternetSiteTitle>
    <b:Year>2020</b:Year>
    <b:URL>https://www.sciencedirect.com/topics/materials-science/high-velocity-oxygen-fuel-coating</b:URL>
    <b:Author>
      <b:Author>
        <b:NameList>
          <b:Person>
            <b:Last>Weman</b:Last>
            <b:First>Klas</b:First>
          </b:Person>
        </b:NameList>
      </b:Author>
    </b:Author>
    <b:RefOrder>1</b:RefOrder>
  </b:Source>
  <b:Source>
    <b:Tag>Mec17</b:Tag>
    <b:SourceType>DocumentFromInternetSite</b:SourceType>
    <b:Guid>{B4B16973-7D59-4ABE-BAFF-793606A3FF49}</b:Guid>
    <b:Title>High Velocity Oxy Fuel (HVOF) Coating Processes - Principle Working</b:Title>
    <b:InternetSiteTitle>Mechanical Engineeringsite.com</b:InternetSiteTitle>
    <b:Year>2017</b:Year>
    <b:Month>Fedruary </b:Month>
    <b:Day>25</b:Day>
    <b:URL>http://www.mechanicalengineeringsite.com/high-velocity-oxy-fuel-hvof-coating-processes-principle-working/</b:URL>
    <b:Author>
      <b:Author>
        <b:NameList>
          <b:Person>
            <b:Last>MechanicalEngineeringsite</b:Last>
          </b:Person>
        </b:NameList>
      </b:Author>
    </b:Author>
    <b:RefOrder>3</b:RefOrder>
  </b:Source>
  <b:Source>
    <b:Tag>Sur20</b:Tag>
    <b:SourceType>InternetSite</b:SourceType>
    <b:Guid>{A8D7E554-FDDC-47EC-B888-9F7CDE4D2D92}</b:Guid>
    <b:Title>HVOF Coating</b:Title>
    <b:InternetSiteTitle>surfacetechnology.co.uk</b:InternetSiteTitle>
    <b:Year>2020</b:Year>
    <b:URL>http://www.surfacetechnology.co.uk/thermal-spray-coatings/hvof-coating/</b:URL>
    <b:Author>
      <b:Author>
        <b:NameList>
          <b:Person>
            <b:Last>Technology</b:Last>
            <b:First>Surface</b:First>
          </b:Person>
        </b:NameList>
      </b:Author>
    </b:Author>
    <b:RefOrder>9</b:RefOrder>
  </b:Source>
  <b:Source>
    <b:Tag>Ahm15</b:Tag>
    <b:SourceType>JournalArticle</b:SourceType>
    <b:Guid>{C7FC5A34-3C4B-45B1-9558-3814BC603CA4}</b:Guid>
    <b:Title>The tribological and electrochemical behaviour of HVOF Sprayed Cr3c2-NiCr ceramic coating on Carbon steel</b:Title>
    <b:Year>2015</b:Year>
    <b:Author>
      <b:Author>
        <b:NameList>
          <b:Person>
            <b:Last>Ahmed A. D. Sarhan</b:Last>
            <b:First>Mitra</b:First>
            <b:Middle>Akhtari-Zavareh, Abdul Razak Bushroa, Wan Jeffery Basirun</b:Middle>
          </b:Person>
        </b:NameList>
      </b:Author>
    </b:Author>
    <b:JournalName>Ceramics international </b:JournalName>
    <b:Pages>10</b:Pages>
    <b:RefOrder>8</b:RefOrder>
  </b:Source>
  <b:Source>
    <b:Tag>Kla12</b:Tag>
    <b:SourceType>JournalArticle</b:SourceType>
    <b:Guid>{FFB2C976-5726-4BE1-B85B-3A8305DD95E4}</b:Guid>
    <b:Title>High Velocity Flame Sprayinh </b:Title>
    <b:JournalName>Welding Processed Handbook </b:JournalName>
    <b:Year>2012</b:Year>
    <b:Author>
      <b:Author>
        <b:NameList>
          <b:Person>
            <b:Last>Weman</b:Last>
            <b:First>Klas</b:First>
          </b:Person>
        </b:NameList>
      </b:Author>
    </b:Author>
    <b:RefOrder>4</b:RefOrder>
  </b:Source>
  <b:Source>
    <b:Tag>BSY17</b:Tag>
    <b:SourceType>JournalArticle</b:SourceType>
    <b:Guid>{3468BF32-B854-4FC7-826C-6E2F56843412}</b:Guid>
    <b:Author>
      <b:Author>
        <b:NameList>
          <b:Person>
            <b:Last>Yilbas</b:Last>
            <b:First>B.S.</b:First>
          </b:Person>
        </b:NameList>
      </b:Author>
    </b:Author>
    <b:Title>Surface coating processes</b:Title>
    <b:JournalName>Comprehensive Materials Finishing </b:JournalName>
    <b:Year>2017</b:Year>
    <b:Pages>96-110</b:Pages>
    <b:RefOrder>13</b:RefOrder>
  </b:Source>
  <b:Source>
    <b:Tag>MSh15</b:Tag>
    <b:SourceType>JournalArticle</b:SourceType>
    <b:Guid>{DE8E5E42-41CA-41E3-99CA-74A76D7FA111}</b:Guid>
    <b:Author>
      <b:Author>
        <b:NameList>
          <b:Person>
            <b:Last>El-Eskandarany</b:Last>
            <b:First>M.</b:First>
            <b:Middle>Sherif</b:Middle>
          </b:Person>
        </b:NameList>
      </b:Author>
    </b:Author>
    <b:Title>Utilization of Mechanically Alloyed Powders for surface protective coating</b:Title>
    <b:JournalName>Mechanical Alloying (Second Edition) </b:JournalName>
    <b:Year>2015</b:Year>
    <b:Pages>557-598</b:Pages>
    <b:RefOrder>5</b:RefOrder>
  </b:Source>
  <b:Source>
    <b:Tag>Cha01</b:Tag>
    <b:SourceType>JournalArticle</b:SourceType>
    <b:Guid>{28FB3082-1E1B-4363-949D-049A0BAB0C18}</b:Guid>
    <b:Title>Thermal spray safety and OSHA compliance</b:Title>
    <b:JournalName>Protecting operators from ultraviolet light, fumes, dust, compressed air and gasses</b:JournalName>
    <b:Year>2001</b:Year>
    <b:InternetSiteTitle>thefabricator.com</b:InternetSiteTitle>
    <b:Month>july </b:Month>
    <b:URL>https://www.thefabricator.com/thewelder/article/safety/thermal-spray-safety-and-osha-compliance</b:URL>
    <b:Author>
      <b:Author>
        <b:NameList>
          <b:Person>
            <b:Last>Howes</b:Last>
            <b:First>Charles</b:First>
            <b:Middle>P.</b:Middle>
          </b:Person>
        </b:NameList>
      </b:Author>
    </b:Author>
    <b:RefOrder>6</b:RefOrder>
  </b:Source>
  <b:Source>
    <b:Tag>Mat17</b:Tag>
    <b:SourceType>DocumentFromInternetSite</b:SourceType>
    <b:Guid>{36D6BA13-53D7-430D-9E1D-3FECAB3AEB11}</b:Guid>
    <b:Title>Material product data sheet Chromium Carbide - Nickle Chromium Composite powder</b:Title>
    <b:Year>2017</b:Year>
    <b:InternetSiteTitle>oerlikon </b:InternetSiteTitle>
    <b:RefOrder>10</b:RefOrder>
  </b:Source>
  <b:Source>
    <b:Tag>NAb20</b:Tag>
    <b:SourceType>JournalArticle</b:SourceType>
    <b:Guid>{0C7540F8-C27C-40CB-B0E8-1BDCFAAF65D6}</b:Guid>
    <b:Author>
      <b:Author>
        <b:NameList>
          <b:Person>
            <b:Last>N.Abu-warda</b:Last>
            <b:First>A.J.</b:First>
            <b:Middle>Lopez, M.D. Lopes, M.V. Utrilla</b:Middle>
          </b:Person>
        </b:NameList>
      </b:Author>
    </b:Author>
    <b:Title>Ni20Cr coating n T24 Steel pipes by HVOF thermal spray for high temperature protection </b:Title>
    <b:Year>2020</b:Year>
    <b:JournalName>Surface and coatings Technology (Volume 381)</b:JournalName>
    <b:RefOrder>12</b:RefOrder>
  </b:Source>
  <b:Source>
    <b:Tag>lin20</b:Tag>
    <b:SourceType>InternetSite</b:SourceType>
    <b:Guid>{11F66517-2371-43E1-BFE3-D1CC4B1F07DD}</b:Guid>
    <b:Title>Chrome Carbide/Nickel chrome powders</b:Title>
    <b:Year>2020</b:Year>
    <b:Author>
      <b:Author>
        <b:NameList>
          <b:Person>
            <b:Last>alloys</b:Last>
            <b:First>lineage</b:First>
          </b:Person>
        </b:NameList>
      </b:Author>
    </b:Author>
    <b:InternetSiteTitle>lineagealloys.com</b:InternetSiteTitle>
    <b:URL>http://www.lineagealloys.com/chrome-carbides</b:URL>
    <b:RefOrder>11</b:RefOrder>
  </b:Source>
  <b:Source>
    <b:Tag>API16</b:Tag>
    <b:SourceType>BookSection</b:SourceType>
    <b:Guid>{42290DE7-F430-4B2B-92E8-846B51644668}</b:Guid>
    <b:Title>Piping inspection code: in service inspection, rating, repai and ateration of piping systems 4th edition </b:Title>
    <b:Year>2016</b:Year>
    <b:Author>
      <b:Author>
        <b:NameList>
          <b:Person>
            <b:Last>API</b:Last>
          </b:Person>
        </b:NameList>
      </b:Author>
      <b:BookAuthor>
        <b:NameList>
          <b:Person>
            <b:Last>API</b:Last>
          </b:Person>
        </b:NameList>
      </b:BookAuthor>
    </b:Author>
    <b:BookTitle>API 570</b:BookTitle>
    <b:City>Washington </b:City>
    <b:RefOrder>7</b:RefOrder>
  </b:Source>
</b:Sources>
</file>

<file path=customXml/itemProps1.xml><?xml version="1.0" encoding="utf-8"?>
<ds:datastoreItem xmlns:ds="http://schemas.openxmlformats.org/officeDocument/2006/customXml" ds:itemID="{9DA622C5-B840-44C5-8319-48A97CD59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2274</Words>
  <Characters>12962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Advanced materials and processes</vt:lpstr>
    </vt:vector>
  </TitlesOfParts>
  <Company>HP</Company>
  <LinksUpToDate>false</LinksUpToDate>
  <CharactersWithSpaces>15206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materials and processes</dc:title>
  <dc:subject>Ceramic coatings for the purpose of corrosion resistance</dc:subject>
  <dc:creator>Abi Price</dc:creator>
  <cp:keywords/>
  <dc:description/>
  <cp:lastModifiedBy>Abi Price</cp:lastModifiedBy>
  <cp:revision>2</cp:revision>
  <dcterms:created xsi:type="dcterms:W3CDTF">2020-06-22T08:50:00Z</dcterms:created>
  <dcterms:modified xsi:type="dcterms:W3CDTF">2020-06-22T08:50:00Z</dcterms:modified>
  <cp:category>BEng Mechanical and Manufacturing Engineering</cp:category>
</cp:coreProperties>
</file>