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44211" w14:textId="77777777" w:rsidR="00435E33" w:rsidRDefault="00435E33" w:rsidP="00435E33">
      <w:pPr>
        <w:pStyle w:val="NoSpacing"/>
        <w:jc w:val="center"/>
        <w:rPr>
          <w:sz w:val="72"/>
          <w:szCs w:val="72"/>
        </w:rPr>
      </w:pPr>
    </w:p>
    <w:p w14:paraId="4817D61E" w14:textId="77777777" w:rsidR="00435E33" w:rsidRDefault="00435E33" w:rsidP="00435E33">
      <w:pPr>
        <w:pStyle w:val="NoSpacing"/>
        <w:jc w:val="center"/>
        <w:rPr>
          <w:sz w:val="72"/>
          <w:szCs w:val="72"/>
        </w:rPr>
      </w:pPr>
    </w:p>
    <w:p w14:paraId="60DC4699" w14:textId="77777777" w:rsidR="00435E33" w:rsidRDefault="00435E33" w:rsidP="00435E33">
      <w:pPr>
        <w:pStyle w:val="NoSpacing"/>
        <w:jc w:val="center"/>
        <w:rPr>
          <w:sz w:val="72"/>
          <w:szCs w:val="72"/>
        </w:rPr>
      </w:pPr>
    </w:p>
    <w:p w14:paraId="3057FE9A" w14:textId="77777777" w:rsidR="00435E33" w:rsidRDefault="00435E33" w:rsidP="00435E33">
      <w:pPr>
        <w:pStyle w:val="NoSpacing"/>
        <w:jc w:val="center"/>
        <w:rPr>
          <w:sz w:val="72"/>
          <w:szCs w:val="72"/>
        </w:rPr>
      </w:pPr>
    </w:p>
    <w:p w14:paraId="746758A5" w14:textId="03BB4293" w:rsidR="00435E33" w:rsidRPr="00435E33" w:rsidRDefault="004B7DFC" w:rsidP="00435E33">
      <w:pPr>
        <w:pStyle w:val="NoSpacing"/>
        <w:jc w:val="center"/>
        <w:rPr>
          <w:sz w:val="72"/>
          <w:szCs w:val="72"/>
        </w:rPr>
      </w:pPr>
      <w:r>
        <w:rPr>
          <w:sz w:val="72"/>
          <w:szCs w:val="72"/>
        </w:rPr>
        <w:t>Strategy working at Coca-Cola</w:t>
      </w:r>
      <w:r w:rsidR="002D1F51" w:rsidRPr="00435E33">
        <w:rPr>
          <w:sz w:val="72"/>
          <w:szCs w:val="72"/>
        </w:rPr>
        <w:br/>
      </w:r>
      <w:r>
        <w:rPr>
          <w:sz w:val="72"/>
          <w:szCs w:val="72"/>
        </w:rPr>
        <w:t>Razvan Dinu</w:t>
      </w:r>
      <w:r w:rsidR="002D1F51" w:rsidRPr="00435E33">
        <w:rPr>
          <w:sz w:val="72"/>
          <w:szCs w:val="72"/>
        </w:rPr>
        <w:br/>
      </w:r>
      <w:r>
        <w:rPr>
          <w:sz w:val="72"/>
          <w:szCs w:val="72"/>
        </w:rPr>
        <w:t>1919420</w:t>
      </w:r>
      <w:r w:rsidR="002D1F51" w:rsidRPr="00435E33">
        <w:rPr>
          <w:sz w:val="72"/>
          <w:szCs w:val="72"/>
        </w:rPr>
        <w:br/>
        <w:t>University of Wales Trinity Saint David</w:t>
      </w:r>
      <w:r w:rsidR="002D1F51" w:rsidRPr="00435E33">
        <w:rPr>
          <w:sz w:val="72"/>
          <w:szCs w:val="72"/>
        </w:rPr>
        <w:br/>
      </w:r>
    </w:p>
    <w:p w14:paraId="67FB2428" w14:textId="77777777" w:rsidR="00435E33" w:rsidRPr="00435E33" w:rsidRDefault="00435E33" w:rsidP="00CB750F">
      <w:pPr>
        <w:pStyle w:val="NoSpacing"/>
        <w:rPr>
          <w:sz w:val="72"/>
          <w:szCs w:val="72"/>
        </w:rPr>
      </w:pPr>
    </w:p>
    <w:p w14:paraId="281CDACC" w14:textId="77777777" w:rsidR="00435E33" w:rsidRPr="00435E33" w:rsidRDefault="00435E33" w:rsidP="00CB750F">
      <w:pPr>
        <w:pStyle w:val="NoSpacing"/>
        <w:rPr>
          <w:sz w:val="72"/>
          <w:szCs w:val="72"/>
        </w:rPr>
      </w:pPr>
    </w:p>
    <w:p w14:paraId="58E05995" w14:textId="77777777" w:rsidR="00435E33" w:rsidRDefault="00435E33" w:rsidP="00CB750F">
      <w:pPr>
        <w:pStyle w:val="NoSpacing"/>
      </w:pPr>
    </w:p>
    <w:p w14:paraId="049886B2" w14:textId="77777777" w:rsidR="00435E33" w:rsidRDefault="00435E33" w:rsidP="00CB750F">
      <w:pPr>
        <w:pStyle w:val="NoSpacing"/>
      </w:pPr>
    </w:p>
    <w:p w14:paraId="00A89441" w14:textId="77777777" w:rsidR="00435E33" w:rsidRDefault="00435E33" w:rsidP="00CB750F">
      <w:pPr>
        <w:pStyle w:val="NoSpacing"/>
      </w:pPr>
    </w:p>
    <w:p w14:paraId="2DDF768C" w14:textId="77777777" w:rsidR="00435E33" w:rsidRDefault="00435E33" w:rsidP="00CB750F">
      <w:pPr>
        <w:pStyle w:val="NoSpacing"/>
      </w:pPr>
    </w:p>
    <w:p w14:paraId="00341FFA" w14:textId="77777777" w:rsidR="00435E33" w:rsidRDefault="00435E33" w:rsidP="00CB750F">
      <w:pPr>
        <w:pStyle w:val="NoSpacing"/>
      </w:pPr>
    </w:p>
    <w:p w14:paraId="1B3508E1" w14:textId="77777777" w:rsidR="00435E33" w:rsidRDefault="00435E33" w:rsidP="00CB750F">
      <w:pPr>
        <w:pStyle w:val="NoSpacing"/>
      </w:pPr>
    </w:p>
    <w:p w14:paraId="38140DF0" w14:textId="77777777" w:rsidR="00435E33" w:rsidRDefault="00435E33" w:rsidP="00CB750F">
      <w:pPr>
        <w:pStyle w:val="NoSpacing"/>
      </w:pPr>
    </w:p>
    <w:p w14:paraId="6BA9BECB" w14:textId="77777777" w:rsidR="004B7DFC" w:rsidRDefault="004B7DFC" w:rsidP="00CB750F">
      <w:pPr>
        <w:pStyle w:val="NoSpacing"/>
      </w:pPr>
    </w:p>
    <w:p w14:paraId="07E98314" w14:textId="77777777" w:rsidR="004B7DFC" w:rsidRDefault="004B7DFC" w:rsidP="00CB750F">
      <w:pPr>
        <w:pStyle w:val="NoSpacing"/>
      </w:pPr>
    </w:p>
    <w:p w14:paraId="1EA82091" w14:textId="77777777" w:rsidR="004B7DFC" w:rsidRDefault="004B7DFC" w:rsidP="00CB750F">
      <w:pPr>
        <w:pStyle w:val="NoSpacing"/>
      </w:pPr>
    </w:p>
    <w:p w14:paraId="5F1F1FF2" w14:textId="77777777" w:rsidR="00435E33" w:rsidRDefault="00435E33" w:rsidP="00CB750F">
      <w:pPr>
        <w:pStyle w:val="NoSpacing"/>
      </w:pPr>
    </w:p>
    <w:p w14:paraId="13C95973" w14:textId="77777777" w:rsidR="00435E33" w:rsidRDefault="00435E33" w:rsidP="00CB750F">
      <w:pPr>
        <w:pStyle w:val="NoSpacing"/>
      </w:pPr>
    </w:p>
    <w:p w14:paraId="7C19F058" w14:textId="77777777" w:rsidR="00435E33" w:rsidRDefault="00435E33" w:rsidP="00CB750F">
      <w:pPr>
        <w:pStyle w:val="NoSpacing"/>
      </w:pPr>
    </w:p>
    <w:p w14:paraId="7C55B463" w14:textId="77777777" w:rsidR="00435E33" w:rsidRDefault="00435E33" w:rsidP="00CB750F">
      <w:pPr>
        <w:pStyle w:val="NoSpacing"/>
      </w:pPr>
    </w:p>
    <w:p w14:paraId="7D3854D7" w14:textId="0A2659F5" w:rsidR="00CB750F" w:rsidRDefault="002D1F51" w:rsidP="00CB750F">
      <w:pPr>
        <w:pStyle w:val="NoSpacing"/>
      </w:pPr>
      <w:r>
        <w:lastRenderedPageBreak/>
        <w:br/>
      </w:r>
      <w:bookmarkStart w:id="0" w:name="_Toc139569417"/>
      <w:r w:rsidRPr="004B7DFC">
        <w:rPr>
          <w:rStyle w:val="Heading1Char"/>
        </w:rPr>
        <w:t>Executive Summary</w:t>
      </w:r>
      <w:bookmarkEnd w:id="0"/>
      <w:r>
        <w:br/>
      </w:r>
      <w:r w:rsidR="00CB750F">
        <w:br/>
        <w:t xml:space="preserve"> </w:t>
      </w:r>
      <w:r w:rsidR="00CB750F">
        <w:tab/>
        <w:t>The historical evolution, strategic initiatives, vision and purpose statements, ownership, key stakeholders, and strategic analysis of Coca-Cola are all briefly covered in this executive summary.</w:t>
      </w:r>
    </w:p>
    <w:p w14:paraId="5F70FB32" w14:textId="77777777" w:rsidR="004B7DFC" w:rsidRDefault="00CB750F" w:rsidP="00CB750F">
      <w:pPr>
        <w:pStyle w:val="NoSpacing"/>
      </w:pPr>
      <w:r>
        <w:t>In the past five years, Coca-Cola has concentrated on strategic development, diversifying its product line, entering new markets, and establishing strategic alliances and acquisitions. The organisation wants to promote growth and keep its position as the world's top beverage company.</w:t>
      </w:r>
    </w:p>
    <w:p w14:paraId="3B893560" w14:textId="0AC26A34" w:rsidR="00CB750F" w:rsidRDefault="00CB750F" w:rsidP="004B7DFC">
      <w:pPr>
        <w:pStyle w:val="NoSpacing"/>
        <w:ind w:firstLine="720"/>
      </w:pPr>
      <w:r>
        <w:t>The vision and mission statements may have been modified by Coca-Cola to better reflect shifting consumer preferences and market conditions, however specific updates are not disclosed.</w:t>
      </w:r>
    </w:p>
    <w:p w14:paraId="4D940F72" w14:textId="77777777" w:rsidR="004B7DFC" w:rsidRDefault="00CB750F" w:rsidP="00CB750F">
      <w:pPr>
        <w:pStyle w:val="NoSpacing"/>
      </w:pPr>
      <w:r>
        <w:t xml:space="preserve">A publicly traded firm, Coca-Cola is owned by </w:t>
      </w:r>
      <w:proofErr w:type="gramStart"/>
      <w:r>
        <w:t>a number of</w:t>
      </w:r>
      <w:proofErr w:type="gramEnd"/>
      <w:r>
        <w:t xml:space="preserve"> different stockholders. Shareholders, customers, employees, suppliers, bottling partners, governmental organisations, and local communities are some of the key stakeholders.</w:t>
      </w:r>
    </w:p>
    <w:p w14:paraId="3A66A6C5" w14:textId="77777777" w:rsidR="004B7DFC" w:rsidRDefault="00CB750F" w:rsidP="004B7DFC">
      <w:pPr>
        <w:pStyle w:val="NoSpacing"/>
        <w:ind w:firstLine="720"/>
      </w:pPr>
      <w:r>
        <w:t>Strategic frameworks like SWOT analysis, PESTLE analysis, Porter's Five Forces analysis, Porter's Generic Strategies, and the BCG Matrix can be used to analyse the organization's current situation. Coca-Cola has advantages like name recognition and a presence on a worldwide scale, but it also has drawbacks including shifting customer preferences, restrictive surroundings, sustainability issues, and fierce rivalry.</w:t>
      </w:r>
    </w:p>
    <w:p w14:paraId="26DEE477" w14:textId="4F924B7C" w:rsidR="00CB750F" w:rsidRDefault="00CB750F" w:rsidP="004B7DFC">
      <w:pPr>
        <w:pStyle w:val="NoSpacing"/>
        <w:ind w:firstLine="720"/>
      </w:pPr>
      <w:r>
        <w:t xml:space="preserve">In conclusion, Coca-Cola has adopted a dynamic and complicated strategy that focuses on market development, acquisitions, diversification, and strategic alliances as a means of growth. The company's success in the cutthroat beverage sector is </w:t>
      </w:r>
      <w:proofErr w:type="spellStart"/>
      <w:r>
        <w:t>fueled</w:t>
      </w:r>
      <w:proofErr w:type="spellEnd"/>
      <w:r>
        <w:t xml:space="preserve"> by its powerful brand, global reach, and innovation.</w:t>
      </w:r>
    </w:p>
    <w:p w14:paraId="4FEF6CE4" w14:textId="77777777" w:rsidR="00CB750F" w:rsidRDefault="00CB750F" w:rsidP="00CB750F">
      <w:pPr>
        <w:pStyle w:val="NoSpacing"/>
      </w:pPr>
    </w:p>
    <w:p w14:paraId="401363A7" w14:textId="77777777" w:rsidR="00435E33" w:rsidRDefault="00CB750F" w:rsidP="00CB750F">
      <w:pPr>
        <w:pStyle w:val="NoSpacing"/>
      </w:pPr>
      <w:r>
        <w:br/>
      </w:r>
    </w:p>
    <w:p w14:paraId="101F8E2F" w14:textId="77777777" w:rsidR="00435E33" w:rsidRDefault="00435E33" w:rsidP="00CB750F">
      <w:pPr>
        <w:pStyle w:val="NoSpacing"/>
      </w:pPr>
    </w:p>
    <w:p w14:paraId="44E2451F" w14:textId="77777777" w:rsidR="00435E33" w:rsidRDefault="00435E33" w:rsidP="00CB750F">
      <w:pPr>
        <w:pStyle w:val="NoSpacing"/>
      </w:pPr>
    </w:p>
    <w:p w14:paraId="25BF940D" w14:textId="77777777" w:rsidR="00435E33" w:rsidRDefault="00435E33" w:rsidP="00CB750F">
      <w:pPr>
        <w:pStyle w:val="NoSpacing"/>
      </w:pPr>
    </w:p>
    <w:p w14:paraId="1FED07D5" w14:textId="77777777" w:rsidR="00435E33" w:rsidRDefault="00435E33" w:rsidP="00CB750F">
      <w:pPr>
        <w:pStyle w:val="NoSpacing"/>
      </w:pPr>
    </w:p>
    <w:p w14:paraId="66C8526E" w14:textId="77777777" w:rsidR="00435E33" w:rsidRDefault="00435E33" w:rsidP="00CB750F">
      <w:pPr>
        <w:pStyle w:val="NoSpacing"/>
      </w:pPr>
    </w:p>
    <w:p w14:paraId="16FE793B" w14:textId="77777777" w:rsidR="00435E33" w:rsidRDefault="00435E33" w:rsidP="00CB750F">
      <w:pPr>
        <w:pStyle w:val="NoSpacing"/>
      </w:pPr>
    </w:p>
    <w:p w14:paraId="5B3041D4" w14:textId="77777777" w:rsidR="00435E33" w:rsidRDefault="00435E33" w:rsidP="00CB750F">
      <w:pPr>
        <w:pStyle w:val="NoSpacing"/>
      </w:pPr>
    </w:p>
    <w:p w14:paraId="54913161" w14:textId="77777777" w:rsidR="00435E33" w:rsidRDefault="00435E33" w:rsidP="00CB750F">
      <w:pPr>
        <w:pStyle w:val="NoSpacing"/>
      </w:pPr>
    </w:p>
    <w:p w14:paraId="2EEC1262" w14:textId="77777777" w:rsidR="00435E33" w:rsidRDefault="00435E33" w:rsidP="00CB750F">
      <w:pPr>
        <w:pStyle w:val="NoSpacing"/>
      </w:pPr>
    </w:p>
    <w:p w14:paraId="152A94FD" w14:textId="77777777" w:rsidR="00435E33" w:rsidRDefault="00435E33" w:rsidP="00CB750F">
      <w:pPr>
        <w:pStyle w:val="NoSpacing"/>
      </w:pPr>
    </w:p>
    <w:p w14:paraId="7CDD3DD6" w14:textId="77777777" w:rsidR="00435E33" w:rsidRDefault="00435E33" w:rsidP="00CB750F">
      <w:pPr>
        <w:pStyle w:val="NoSpacing"/>
      </w:pPr>
    </w:p>
    <w:p w14:paraId="0C757771" w14:textId="77777777" w:rsidR="00435E33" w:rsidRDefault="00435E33" w:rsidP="00CB750F">
      <w:pPr>
        <w:pStyle w:val="NoSpacing"/>
      </w:pPr>
    </w:p>
    <w:p w14:paraId="269BA37B" w14:textId="77777777" w:rsidR="00435E33" w:rsidRDefault="00435E33" w:rsidP="00CB750F">
      <w:pPr>
        <w:pStyle w:val="NoSpacing"/>
      </w:pPr>
    </w:p>
    <w:p w14:paraId="6DCF33D3" w14:textId="77777777" w:rsidR="00435E33" w:rsidRDefault="00435E33" w:rsidP="00CB750F">
      <w:pPr>
        <w:pStyle w:val="NoSpacing"/>
      </w:pPr>
    </w:p>
    <w:p w14:paraId="556408CB" w14:textId="77777777" w:rsidR="00435E33" w:rsidRDefault="00435E33" w:rsidP="00CB750F">
      <w:pPr>
        <w:pStyle w:val="NoSpacing"/>
      </w:pPr>
    </w:p>
    <w:p w14:paraId="43F040A3" w14:textId="77777777" w:rsidR="00435E33" w:rsidRDefault="00435E33" w:rsidP="00CB750F">
      <w:pPr>
        <w:pStyle w:val="NoSpacing"/>
      </w:pPr>
    </w:p>
    <w:p w14:paraId="7859267F" w14:textId="77777777" w:rsidR="00435E33" w:rsidRDefault="00435E33" w:rsidP="00CB750F">
      <w:pPr>
        <w:pStyle w:val="NoSpacing"/>
      </w:pPr>
    </w:p>
    <w:p w14:paraId="5C05C6E0" w14:textId="77777777" w:rsidR="00435E33" w:rsidRDefault="00435E33" w:rsidP="00CB750F">
      <w:pPr>
        <w:pStyle w:val="NoSpacing"/>
      </w:pPr>
    </w:p>
    <w:p w14:paraId="1C7085D2" w14:textId="77777777" w:rsidR="00435E33" w:rsidRDefault="00435E33" w:rsidP="00CB750F">
      <w:pPr>
        <w:pStyle w:val="NoSpacing"/>
      </w:pPr>
    </w:p>
    <w:p w14:paraId="29DF1FDA" w14:textId="77777777" w:rsidR="00435E33" w:rsidRDefault="00435E33" w:rsidP="00CB750F">
      <w:pPr>
        <w:pStyle w:val="NoSpacing"/>
      </w:pPr>
    </w:p>
    <w:p w14:paraId="744B96C3" w14:textId="77777777" w:rsidR="00435E33" w:rsidRDefault="00435E33" w:rsidP="00CB750F">
      <w:pPr>
        <w:pStyle w:val="NoSpacing"/>
      </w:pPr>
    </w:p>
    <w:p w14:paraId="437C438E" w14:textId="77777777" w:rsidR="00435E33" w:rsidRDefault="00435E33" w:rsidP="00CB750F">
      <w:pPr>
        <w:pStyle w:val="NoSpacing"/>
      </w:pPr>
    </w:p>
    <w:p w14:paraId="1E4EADF8" w14:textId="77777777" w:rsidR="004B7DFC" w:rsidRDefault="004B7DFC" w:rsidP="00CB750F">
      <w:pPr>
        <w:pStyle w:val="NoSpacing"/>
      </w:pPr>
    </w:p>
    <w:p w14:paraId="5B5E24BD" w14:textId="77777777" w:rsidR="004B7DFC" w:rsidRDefault="004B7DFC" w:rsidP="00CB750F">
      <w:pPr>
        <w:pStyle w:val="NoSpacing"/>
      </w:pPr>
    </w:p>
    <w:p w14:paraId="3F371659" w14:textId="77777777" w:rsidR="00435E33" w:rsidRDefault="00435E33" w:rsidP="00CB750F">
      <w:pPr>
        <w:pStyle w:val="NoSpacing"/>
      </w:pPr>
    </w:p>
    <w:p w14:paraId="0BC55BB9" w14:textId="77777777" w:rsidR="00435E33" w:rsidRDefault="00435E33" w:rsidP="00CB750F">
      <w:pPr>
        <w:pStyle w:val="NoSpacing"/>
      </w:pPr>
    </w:p>
    <w:p w14:paraId="0BDEF6B5" w14:textId="477FE507" w:rsidR="00435E33" w:rsidRDefault="00435E33" w:rsidP="00CB750F">
      <w:pPr>
        <w:pStyle w:val="NoSpacing"/>
      </w:pPr>
    </w:p>
    <w:p w14:paraId="690D04AD" w14:textId="77777777" w:rsidR="004B7DFC" w:rsidRDefault="004B7DFC" w:rsidP="00CB750F">
      <w:pPr>
        <w:pStyle w:val="NoSpacing"/>
      </w:pPr>
    </w:p>
    <w:p w14:paraId="5261E355" w14:textId="77777777" w:rsidR="004B7DFC" w:rsidRDefault="004B7DFC" w:rsidP="00CB750F">
      <w:pPr>
        <w:pStyle w:val="NoSpacing"/>
      </w:pPr>
    </w:p>
    <w:p w14:paraId="578FACFF" w14:textId="77777777" w:rsidR="00435E33" w:rsidRDefault="00435E33" w:rsidP="00CB750F">
      <w:pPr>
        <w:pStyle w:val="NoSpacing"/>
      </w:pPr>
    </w:p>
    <w:p w14:paraId="36D8D5DD" w14:textId="77777777" w:rsidR="00435E33" w:rsidRDefault="00435E33" w:rsidP="00CB750F">
      <w:pPr>
        <w:pStyle w:val="NoSpacing"/>
      </w:pPr>
    </w:p>
    <w:sdt>
      <w:sdtPr>
        <w:rPr>
          <w:rFonts w:asciiTheme="minorHAnsi" w:eastAsiaTheme="minorHAnsi" w:hAnsiTheme="minorHAnsi" w:cstheme="minorBidi"/>
          <w:color w:val="auto"/>
          <w:kern w:val="2"/>
          <w:sz w:val="22"/>
          <w:szCs w:val="22"/>
          <w:lang w:val="en-GB"/>
          <w14:ligatures w14:val="standardContextual"/>
        </w:rPr>
        <w:id w:val="122049508"/>
        <w:docPartObj>
          <w:docPartGallery w:val="Table of Contents"/>
          <w:docPartUnique/>
        </w:docPartObj>
      </w:sdtPr>
      <w:sdtEndPr>
        <w:rPr>
          <w:b/>
          <w:bCs/>
          <w:noProof/>
        </w:rPr>
      </w:sdtEndPr>
      <w:sdtContent>
        <w:p w14:paraId="0231C733" w14:textId="3A56F21F" w:rsidR="004B7DFC" w:rsidRDefault="004B7DFC">
          <w:pPr>
            <w:pStyle w:val="TOCHeading"/>
          </w:pPr>
          <w:r>
            <w:t>Contents</w:t>
          </w:r>
        </w:p>
        <w:p w14:paraId="026ED41B" w14:textId="0073E4A5" w:rsidR="00FA15BA" w:rsidRDefault="004B7DF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569417" w:history="1">
            <w:r w:rsidR="00FA15BA" w:rsidRPr="006812D6">
              <w:rPr>
                <w:rStyle w:val="Hyperlink"/>
                <w:noProof/>
              </w:rPr>
              <w:t>Executive Summary</w:t>
            </w:r>
            <w:r w:rsidR="00FA15BA">
              <w:rPr>
                <w:noProof/>
                <w:webHidden/>
              </w:rPr>
              <w:tab/>
            </w:r>
            <w:r w:rsidR="00FA15BA">
              <w:rPr>
                <w:noProof/>
                <w:webHidden/>
              </w:rPr>
              <w:fldChar w:fldCharType="begin"/>
            </w:r>
            <w:r w:rsidR="00FA15BA">
              <w:rPr>
                <w:noProof/>
                <w:webHidden/>
              </w:rPr>
              <w:instrText xml:space="preserve"> PAGEREF _Toc139569417 \h </w:instrText>
            </w:r>
            <w:r w:rsidR="00FA15BA">
              <w:rPr>
                <w:noProof/>
                <w:webHidden/>
              </w:rPr>
            </w:r>
            <w:r w:rsidR="00FA15BA">
              <w:rPr>
                <w:noProof/>
                <w:webHidden/>
              </w:rPr>
              <w:fldChar w:fldCharType="separate"/>
            </w:r>
            <w:r w:rsidR="00FA15BA">
              <w:rPr>
                <w:noProof/>
                <w:webHidden/>
              </w:rPr>
              <w:t>2</w:t>
            </w:r>
            <w:r w:rsidR="00FA15BA">
              <w:rPr>
                <w:noProof/>
                <w:webHidden/>
              </w:rPr>
              <w:fldChar w:fldCharType="end"/>
            </w:r>
          </w:hyperlink>
        </w:p>
        <w:p w14:paraId="70CBD0FE" w14:textId="50B2C4C5" w:rsidR="00FA15BA" w:rsidRDefault="00000000">
          <w:pPr>
            <w:pStyle w:val="TOC1"/>
            <w:tabs>
              <w:tab w:val="right" w:leader="dot" w:pos="9016"/>
            </w:tabs>
            <w:rPr>
              <w:rFonts w:eastAsiaTheme="minorEastAsia"/>
              <w:noProof/>
              <w:lang w:eastAsia="en-GB"/>
            </w:rPr>
          </w:pPr>
          <w:hyperlink w:anchor="_Toc139569418" w:history="1">
            <w:r w:rsidR="00FA15BA" w:rsidRPr="006812D6">
              <w:rPr>
                <w:rStyle w:val="Hyperlink"/>
                <w:noProof/>
              </w:rPr>
              <w:t>1.0 Introduction</w:t>
            </w:r>
            <w:r w:rsidR="00FA15BA">
              <w:rPr>
                <w:noProof/>
                <w:webHidden/>
              </w:rPr>
              <w:tab/>
            </w:r>
            <w:r w:rsidR="00FA15BA">
              <w:rPr>
                <w:noProof/>
                <w:webHidden/>
              </w:rPr>
              <w:fldChar w:fldCharType="begin"/>
            </w:r>
            <w:r w:rsidR="00FA15BA">
              <w:rPr>
                <w:noProof/>
                <w:webHidden/>
              </w:rPr>
              <w:instrText xml:space="preserve"> PAGEREF _Toc139569418 \h </w:instrText>
            </w:r>
            <w:r w:rsidR="00FA15BA">
              <w:rPr>
                <w:noProof/>
                <w:webHidden/>
              </w:rPr>
            </w:r>
            <w:r w:rsidR="00FA15BA">
              <w:rPr>
                <w:noProof/>
                <w:webHidden/>
              </w:rPr>
              <w:fldChar w:fldCharType="separate"/>
            </w:r>
            <w:r w:rsidR="00FA15BA">
              <w:rPr>
                <w:noProof/>
                <w:webHidden/>
              </w:rPr>
              <w:t>4</w:t>
            </w:r>
            <w:r w:rsidR="00FA15BA">
              <w:rPr>
                <w:noProof/>
                <w:webHidden/>
              </w:rPr>
              <w:fldChar w:fldCharType="end"/>
            </w:r>
          </w:hyperlink>
        </w:p>
        <w:p w14:paraId="561DA187" w14:textId="5869EB3D" w:rsidR="00FA15BA" w:rsidRDefault="00000000">
          <w:pPr>
            <w:pStyle w:val="TOC1"/>
            <w:tabs>
              <w:tab w:val="right" w:leader="dot" w:pos="9016"/>
            </w:tabs>
            <w:rPr>
              <w:rFonts w:eastAsiaTheme="minorEastAsia"/>
              <w:noProof/>
              <w:lang w:eastAsia="en-GB"/>
            </w:rPr>
          </w:pPr>
          <w:hyperlink w:anchor="_Toc139569419" w:history="1">
            <w:r w:rsidR="00FA15BA" w:rsidRPr="006812D6">
              <w:rPr>
                <w:rStyle w:val="Hyperlink"/>
                <w:noProof/>
              </w:rPr>
              <w:t>2.0 Main Findings</w:t>
            </w:r>
            <w:r w:rsidR="00FA15BA">
              <w:rPr>
                <w:noProof/>
                <w:webHidden/>
              </w:rPr>
              <w:tab/>
            </w:r>
            <w:r w:rsidR="00FA15BA">
              <w:rPr>
                <w:noProof/>
                <w:webHidden/>
              </w:rPr>
              <w:fldChar w:fldCharType="begin"/>
            </w:r>
            <w:r w:rsidR="00FA15BA">
              <w:rPr>
                <w:noProof/>
                <w:webHidden/>
              </w:rPr>
              <w:instrText xml:space="preserve"> PAGEREF _Toc139569419 \h </w:instrText>
            </w:r>
            <w:r w:rsidR="00FA15BA">
              <w:rPr>
                <w:noProof/>
                <w:webHidden/>
              </w:rPr>
            </w:r>
            <w:r w:rsidR="00FA15BA">
              <w:rPr>
                <w:noProof/>
                <w:webHidden/>
              </w:rPr>
              <w:fldChar w:fldCharType="separate"/>
            </w:r>
            <w:r w:rsidR="00FA15BA">
              <w:rPr>
                <w:noProof/>
                <w:webHidden/>
              </w:rPr>
              <w:t>5</w:t>
            </w:r>
            <w:r w:rsidR="00FA15BA">
              <w:rPr>
                <w:noProof/>
                <w:webHidden/>
              </w:rPr>
              <w:fldChar w:fldCharType="end"/>
            </w:r>
          </w:hyperlink>
        </w:p>
        <w:p w14:paraId="49CA8F2F" w14:textId="6938BCF1" w:rsidR="00FA15BA" w:rsidRDefault="00000000">
          <w:pPr>
            <w:pStyle w:val="TOC2"/>
            <w:tabs>
              <w:tab w:val="right" w:leader="dot" w:pos="9016"/>
            </w:tabs>
            <w:rPr>
              <w:rFonts w:eastAsiaTheme="minorEastAsia"/>
              <w:noProof/>
              <w:lang w:eastAsia="en-GB"/>
            </w:rPr>
          </w:pPr>
          <w:hyperlink w:anchor="_Toc139569420" w:history="1">
            <w:r w:rsidR="00FA15BA" w:rsidRPr="006812D6">
              <w:rPr>
                <w:rStyle w:val="Hyperlink"/>
                <w:noProof/>
              </w:rPr>
              <w:t>2.1 Historical Development of Coca-Cola</w:t>
            </w:r>
            <w:r w:rsidR="00FA15BA">
              <w:rPr>
                <w:noProof/>
                <w:webHidden/>
              </w:rPr>
              <w:tab/>
            </w:r>
            <w:r w:rsidR="00FA15BA">
              <w:rPr>
                <w:noProof/>
                <w:webHidden/>
              </w:rPr>
              <w:fldChar w:fldCharType="begin"/>
            </w:r>
            <w:r w:rsidR="00FA15BA">
              <w:rPr>
                <w:noProof/>
                <w:webHidden/>
              </w:rPr>
              <w:instrText xml:space="preserve"> PAGEREF _Toc139569420 \h </w:instrText>
            </w:r>
            <w:r w:rsidR="00FA15BA">
              <w:rPr>
                <w:noProof/>
                <w:webHidden/>
              </w:rPr>
            </w:r>
            <w:r w:rsidR="00FA15BA">
              <w:rPr>
                <w:noProof/>
                <w:webHidden/>
              </w:rPr>
              <w:fldChar w:fldCharType="separate"/>
            </w:r>
            <w:r w:rsidR="00FA15BA">
              <w:rPr>
                <w:noProof/>
                <w:webHidden/>
              </w:rPr>
              <w:t>5</w:t>
            </w:r>
            <w:r w:rsidR="00FA15BA">
              <w:rPr>
                <w:noProof/>
                <w:webHidden/>
              </w:rPr>
              <w:fldChar w:fldCharType="end"/>
            </w:r>
          </w:hyperlink>
        </w:p>
        <w:p w14:paraId="7AE3E16D" w14:textId="617EEC19" w:rsidR="00FA15BA" w:rsidRDefault="00000000">
          <w:pPr>
            <w:pStyle w:val="TOC2"/>
            <w:tabs>
              <w:tab w:val="right" w:leader="dot" w:pos="9016"/>
            </w:tabs>
            <w:rPr>
              <w:rFonts w:eastAsiaTheme="minorEastAsia"/>
              <w:noProof/>
              <w:lang w:eastAsia="en-GB"/>
            </w:rPr>
          </w:pPr>
          <w:hyperlink w:anchor="_Toc139569421" w:history="1">
            <w:r w:rsidR="00FA15BA" w:rsidRPr="006812D6">
              <w:rPr>
                <w:rStyle w:val="Hyperlink"/>
                <w:noProof/>
              </w:rPr>
              <w:t>2.2 Mission and Vision Statements:</w:t>
            </w:r>
            <w:r w:rsidR="00FA15BA">
              <w:rPr>
                <w:noProof/>
                <w:webHidden/>
              </w:rPr>
              <w:tab/>
            </w:r>
            <w:r w:rsidR="00FA15BA">
              <w:rPr>
                <w:noProof/>
                <w:webHidden/>
              </w:rPr>
              <w:fldChar w:fldCharType="begin"/>
            </w:r>
            <w:r w:rsidR="00FA15BA">
              <w:rPr>
                <w:noProof/>
                <w:webHidden/>
              </w:rPr>
              <w:instrText xml:space="preserve"> PAGEREF _Toc139569421 \h </w:instrText>
            </w:r>
            <w:r w:rsidR="00FA15BA">
              <w:rPr>
                <w:noProof/>
                <w:webHidden/>
              </w:rPr>
            </w:r>
            <w:r w:rsidR="00FA15BA">
              <w:rPr>
                <w:noProof/>
                <w:webHidden/>
              </w:rPr>
              <w:fldChar w:fldCharType="separate"/>
            </w:r>
            <w:r w:rsidR="00FA15BA">
              <w:rPr>
                <w:noProof/>
                <w:webHidden/>
              </w:rPr>
              <w:t>5</w:t>
            </w:r>
            <w:r w:rsidR="00FA15BA">
              <w:rPr>
                <w:noProof/>
                <w:webHidden/>
              </w:rPr>
              <w:fldChar w:fldCharType="end"/>
            </w:r>
          </w:hyperlink>
        </w:p>
        <w:p w14:paraId="134C0D42" w14:textId="3825B9A5" w:rsidR="00FA15BA" w:rsidRDefault="00000000">
          <w:pPr>
            <w:pStyle w:val="TOC3"/>
            <w:tabs>
              <w:tab w:val="right" w:leader="dot" w:pos="9016"/>
            </w:tabs>
            <w:rPr>
              <w:rFonts w:eastAsiaTheme="minorEastAsia"/>
              <w:noProof/>
              <w:lang w:eastAsia="en-GB"/>
            </w:rPr>
          </w:pPr>
          <w:hyperlink w:anchor="_Toc139569422" w:history="1">
            <w:r w:rsidR="00FA15BA" w:rsidRPr="006812D6">
              <w:rPr>
                <w:rStyle w:val="Hyperlink"/>
                <w:noProof/>
              </w:rPr>
              <w:t>2.2.1 Changes in Mission and Vision:</w:t>
            </w:r>
            <w:r w:rsidR="00FA15BA">
              <w:rPr>
                <w:noProof/>
                <w:webHidden/>
              </w:rPr>
              <w:tab/>
            </w:r>
            <w:r w:rsidR="00FA15BA">
              <w:rPr>
                <w:noProof/>
                <w:webHidden/>
              </w:rPr>
              <w:fldChar w:fldCharType="begin"/>
            </w:r>
            <w:r w:rsidR="00FA15BA">
              <w:rPr>
                <w:noProof/>
                <w:webHidden/>
              </w:rPr>
              <w:instrText xml:space="preserve"> PAGEREF _Toc139569422 \h </w:instrText>
            </w:r>
            <w:r w:rsidR="00FA15BA">
              <w:rPr>
                <w:noProof/>
                <w:webHidden/>
              </w:rPr>
            </w:r>
            <w:r w:rsidR="00FA15BA">
              <w:rPr>
                <w:noProof/>
                <w:webHidden/>
              </w:rPr>
              <w:fldChar w:fldCharType="separate"/>
            </w:r>
            <w:r w:rsidR="00FA15BA">
              <w:rPr>
                <w:noProof/>
                <w:webHidden/>
              </w:rPr>
              <w:t>6</w:t>
            </w:r>
            <w:r w:rsidR="00FA15BA">
              <w:rPr>
                <w:noProof/>
                <w:webHidden/>
              </w:rPr>
              <w:fldChar w:fldCharType="end"/>
            </w:r>
          </w:hyperlink>
        </w:p>
        <w:p w14:paraId="67A55DCA" w14:textId="48BC4631" w:rsidR="00FA15BA" w:rsidRDefault="00000000">
          <w:pPr>
            <w:pStyle w:val="TOC2"/>
            <w:tabs>
              <w:tab w:val="right" w:leader="dot" w:pos="9016"/>
            </w:tabs>
            <w:rPr>
              <w:rFonts w:eastAsiaTheme="minorEastAsia"/>
              <w:noProof/>
              <w:lang w:eastAsia="en-GB"/>
            </w:rPr>
          </w:pPr>
          <w:hyperlink w:anchor="_Toc139569423" w:history="1">
            <w:r w:rsidR="00FA15BA" w:rsidRPr="006812D6">
              <w:rPr>
                <w:rStyle w:val="Hyperlink"/>
                <w:noProof/>
              </w:rPr>
              <w:t>2.3 Market Share and Stakeholders:</w:t>
            </w:r>
            <w:r w:rsidR="00FA15BA">
              <w:rPr>
                <w:noProof/>
                <w:webHidden/>
              </w:rPr>
              <w:tab/>
            </w:r>
            <w:r w:rsidR="00FA15BA">
              <w:rPr>
                <w:noProof/>
                <w:webHidden/>
              </w:rPr>
              <w:fldChar w:fldCharType="begin"/>
            </w:r>
            <w:r w:rsidR="00FA15BA">
              <w:rPr>
                <w:noProof/>
                <w:webHidden/>
              </w:rPr>
              <w:instrText xml:space="preserve"> PAGEREF _Toc139569423 \h </w:instrText>
            </w:r>
            <w:r w:rsidR="00FA15BA">
              <w:rPr>
                <w:noProof/>
                <w:webHidden/>
              </w:rPr>
            </w:r>
            <w:r w:rsidR="00FA15BA">
              <w:rPr>
                <w:noProof/>
                <w:webHidden/>
              </w:rPr>
              <w:fldChar w:fldCharType="separate"/>
            </w:r>
            <w:r w:rsidR="00FA15BA">
              <w:rPr>
                <w:noProof/>
                <w:webHidden/>
              </w:rPr>
              <w:t>6</w:t>
            </w:r>
            <w:r w:rsidR="00FA15BA">
              <w:rPr>
                <w:noProof/>
                <w:webHidden/>
              </w:rPr>
              <w:fldChar w:fldCharType="end"/>
            </w:r>
          </w:hyperlink>
        </w:p>
        <w:p w14:paraId="4E0BECCB" w14:textId="39F5513A" w:rsidR="00FA15BA" w:rsidRDefault="00000000">
          <w:pPr>
            <w:pStyle w:val="TOC2"/>
            <w:tabs>
              <w:tab w:val="right" w:leader="dot" w:pos="9016"/>
            </w:tabs>
            <w:rPr>
              <w:rFonts w:eastAsiaTheme="minorEastAsia"/>
              <w:noProof/>
              <w:lang w:eastAsia="en-GB"/>
            </w:rPr>
          </w:pPr>
          <w:hyperlink w:anchor="_Toc139569424" w:history="1">
            <w:r w:rsidR="00FA15BA" w:rsidRPr="006812D6">
              <w:rPr>
                <w:rStyle w:val="Hyperlink"/>
                <w:noProof/>
              </w:rPr>
              <w:t>2.4 SWOT Analysis:</w:t>
            </w:r>
            <w:r w:rsidR="00FA15BA">
              <w:rPr>
                <w:noProof/>
                <w:webHidden/>
              </w:rPr>
              <w:tab/>
            </w:r>
            <w:r w:rsidR="00FA15BA">
              <w:rPr>
                <w:noProof/>
                <w:webHidden/>
              </w:rPr>
              <w:fldChar w:fldCharType="begin"/>
            </w:r>
            <w:r w:rsidR="00FA15BA">
              <w:rPr>
                <w:noProof/>
                <w:webHidden/>
              </w:rPr>
              <w:instrText xml:space="preserve"> PAGEREF _Toc139569424 \h </w:instrText>
            </w:r>
            <w:r w:rsidR="00FA15BA">
              <w:rPr>
                <w:noProof/>
                <w:webHidden/>
              </w:rPr>
            </w:r>
            <w:r w:rsidR="00FA15BA">
              <w:rPr>
                <w:noProof/>
                <w:webHidden/>
              </w:rPr>
              <w:fldChar w:fldCharType="separate"/>
            </w:r>
            <w:r w:rsidR="00FA15BA">
              <w:rPr>
                <w:noProof/>
                <w:webHidden/>
              </w:rPr>
              <w:t>6</w:t>
            </w:r>
            <w:r w:rsidR="00FA15BA">
              <w:rPr>
                <w:noProof/>
                <w:webHidden/>
              </w:rPr>
              <w:fldChar w:fldCharType="end"/>
            </w:r>
          </w:hyperlink>
        </w:p>
        <w:p w14:paraId="3A87FC7E" w14:textId="7B3CC49C" w:rsidR="00FA15BA" w:rsidRDefault="00000000">
          <w:pPr>
            <w:pStyle w:val="TOC2"/>
            <w:tabs>
              <w:tab w:val="right" w:leader="dot" w:pos="9016"/>
            </w:tabs>
            <w:rPr>
              <w:rFonts w:eastAsiaTheme="minorEastAsia"/>
              <w:noProof/>
              <w:lang w:eastAsia="en-GB"/>
            </w:rPr>
          </w:pPr>
          <w:hyperlink w:anchor="_Toc139569425" w:history="1">
            <w:r w:rsidR="00FA15BA" w:rsidRPr="006812D6">
              <w:rPr>
                <w:rStyle w:val="Hyperlink"/>
                <w:noProof/>
              </w:rPr>
              <w:t>2.5 PESTLE Analysis:</w:t>
            </w:r>
            <w:r w:rsidR="00FA15BA">
              <w:rPr>
                <w:noProof/>
                <w:webHidden/>
              </w:rPr>
              <w:tab/>
            </w:r>
            <w:r w:rsidR="00FA15BA">
              <w:rPr>
                <w:noProof/>
                <w:webHidden/>
              </w:rPr>
              <w:fldChar w:fldCharType="begin"/>
            </w:r>
            <w:r w:rsidR="00FA15BA">
              <w:rPr>
                <w:noProof/>
                <w:webHidden/>
              </w:rPr>
              <w:instrText xml:space="preserve"> PAGEREF _Toc139569425 \h </w:instrText>
            </w:r>
            <w:r w:rsidR="00FA15BA">
              <w:rPr>
                <w:noProof/>
                <w:webHidden/>
              </w:rPr>
            </w:r>
            <w:r w:rsidR="00FA15BA">
              <w:rPr>
                <w:noProof/>
                <w:webHidden/>
              </w:rPr>
              <w:fldChar w:fldCharType="separate"/>
            </w:r>
            <w:r w:rsidR="00FA15BA">
              <w:rPr>
                <w:noProof/>
                <w:webHidden/>
              </w:rPr>
              <w:t>6</w:t>
            </w:r>
            <w:r w:rsidR="00FA15BA">
              <w:rPr>
                <w:noProof/>
                <w:webHidden/>
              </w:rPr>
              <w:fldChar w:fldCharType="end"/>
            </w:r>
          </w:hyperlink>
        </w:p>
        <w:p w14:paraId="0DEE31F6" w14:textId="01DB538F" w:rsidR="00FA15BA" w:rsidRDefault="00000000">
          <w:pPr>
            <w:pStyle w:val="TOC2"/>
            <w:tabs>
              <w:tab w:val="right" w:leader="dot" w:pos="9016"/>
            </w:tabs>
            <w:rPr>
              <w:rFonts w:eastAsiaTheme="minorEastAsia"/>
              <w:noProof/>
              <w:lang w:eastAsia="en-GB"/>
            </w:rPr>
          </w:pPr>
          <w:hyperlink w:anchor="_Toc139569426" w:history="1">
            <w:r w:rsidR="00FA15BA" w:rsidRPr="006812D6">
              <w:rPr>
                <w:rStyle w:val="Hyperlink"/>
                <w:noProof/>
              </w:rPr>
              <w:t>2.6 Five Force Analysis:</w:t>
            </w:r>
            <w:r w:rsidR="00FA15BA">
              <w:rPr>
                <w:noProof/>
                <w:webHidden/>
              </w:rPr>
              <w:tab/>
            </w:r>
            <w:r w:rsidR="00FA15BA">
              <w:rPr>
                <w:noProof/>
                <w:webHidden/>
              </w:rPr>
              <w:fldChar w:fldCharType="begin"/>
            </w:r>
            <w:r w:rsidR="00FA15BA">
              <w:rPr>
                <w:noProof/>
                <w:webHidden/>
              </w:rPr>
              <w:instrText xml:space="preserve"> PAGEREF _Toc139569426 \h </w:instrText>
            </w:r>
            <w:r w:rsidR="00FA15BA">
              <w:rPr>
                <w:noProof/>
                <w:webHidden/>
              </w:rPr>
            </w:r>
            <w:r w:rsidR="00FA15BA">
              <w:rPr>
                <w:noProof/>
                <w:webHidden/>
              </w:rPr>
              <w:fldChar w:fldCharType="separate"/>
            </w:r>
            <w:r w:rsidR="00FA15BA">
              <w:rPr>
                <w:noProof/>
                <w:webHidden/>
              </w:rPr>
              <w:t>7</w:t>
            </w:r>
            <w:r w:rsidR="00FA15BA">
              <w:rPr>
                <w:noProof/>
                <w:webHidden/>
              </w:rPr>
              <w:fldChar w:fldCharType="end"/>
            </w:r>
          </w:hyperlink>
        </w:p>
        <w:p w14:paraId="05FF6916" w14:textId="684C141B" w:rsidR="00FA15BA" w:rsidRDefault="00000000">
          <w:pPr>
            <w:pStyle w:val="TOC2"/>
            <w:tabs>
              <w:tab w:val="right" w:leader="dot" w:pos="9016"/>
            </w:tabs>
            <w:rPr>
              <w:rFonts w:eastAsiaTheme="minorEastAsia"/>
              <w:noProof/>
              <w:lang w:eastAsia="en-GB"/>
            </w:rPr>
          </w:pPr>
          <w:hyperlink w:anchor="_Toc139569427" w:history="1">
            <w:r w:rsidR="00FA15BA" w:rsidRPr="006812D6">
              <w:rPr>
                <w:rStyle w:val="Hyperlink"/>
                <w:noProof/>
              </w:rPr>
              <w:t>2.7 Porter Generic Strategies:</w:t>
            </w:r>
            <w:r w:rsidR="00FA15BA">
              <w:rPr>
                <w:noProof/>
                <w:webHidden/>
              </w:rPr>
              <w:tab/>
            </w:r>
            <w:r w:rsidR="00FA15BA">
              <w:rPr>
                <w:noProof/>
                <w:webHidden/>
              </w:rPr>
              <w:fldChar w:fldCharType="begin"/>
            </w:r>
            <w:r w:rsidR="00FA15BA">
              <w:rPr>
                <w:noProof/>
                <w:webHidden/>
              </w:rPr>
              <w:instrText xml:space="preserve"> PAGEREF _Toc139569427 \h </w:instrText>
            </w:r>
            <w:r w:rsidR="00FA15BA">
              <w:rPr>
                <w:noProof/>
                <w:webHidden/>
              </w:rPr>
            </w:r>
            <w:r w:rsidR="00FA15BA">
              <w:rPr>
                <w:noProof/>
                <w:webHidden/>
              </w:rPr>
              <w:fldChar w:fldCharType="separate"/>
            </w:r>
            <w:r w:rsidR="00FA15BA">
              <w:rPr>
                <w:noProof/>
                <w:webHidden/>
              </w:rPr>
              <w:t>7</w:t>
            </w:r>
            <w:r w:rsidR="00FA15BA">
              <w:rPr>
                <w:noProof/>
                <w:webHidden/>
              </w:rPr>
              <w:fldChar w:fldCharType="end"/>
            </w:r>
          </w:hyperlink>
        </w:p>
        <w:p w14:paraId="326F25BE" w14:textId="67DE7CB0" w:rsidR="00FA15BA" w:rsidRDefault="00000000">
          <w:pPr>
            <w:pStyle w:val="TOC2"/>
            <w:tabs>
              <w:tab w:val="right" w:leader="dot" w:pos="9016"/>
            </w:tabs>
            <w:rPr>
              <w:rFonts w:eastAsiaTheme="minorEastAsia"/>
              <w:noProof/>
              <w:lang w:eastAsia="en-GB"/>
            </w:rPr>
          </w:pPr>
          <w:hyperlink w:anchor="_Toc139569428" w:history="1">
            <w:r w:rsidR="00FA15BA" w:rsidRPr="006812D6">
              <w:rPr>
                <w:rStyle w:val="Hyperlink"/>
                <w:noProof/>
              </w:rPr>
              <w:t>2.8 BCG Matrix:</w:t>
            </w:r>
            <w:r w:rsidR="00FA15BA">
              <w:rPr>
                <w:noProof/>
                <w:webHidden/>
              </w:rPr>
              <w:tab/>
            </w:r>
            <w:r w:rsidR="00FA15BA">
              <w:rPr>
                <w:noProof/>
                <w:webHidden/>
              </w:rPr>
              <w:fldChar w:fldCharType="begin"/>
            </w:r>
            <w:r w:rsidR="00FA15BA">
              <w:rPr>
                <w:noProof/>
                <w:webHidden/>
              </w:rPr>
              <w:instrText xml:space="preserve"> PAGEREF _Toc139569428 \h </w:instrText>
            </w:r>
            <w:r w:rsidR="00FA15BA">
              <w:rPr>
                <w:noProof/>
                <w:webHidden/>
              </w:rPr>
            </w:r>
            <w:r w:rsidR="00FA15BA">
              <w:rPr>
                <w:noProof/>
                <w:webHidden/>
              </w:rPr>
              <w:fldChar w:fldCharType="separate"/>
            </w:r>
            <w:r w:rsidR="00FA15BA">
              <w:rPr>
                <w:noProof/>
                <w:webHidden/>
              </w:rPr>
              <w:t>7</w:t>
            </w:r>
            <w:r w:rsidR="00FA15BA">
              <w:rPr>
                <w:noProof/>
                <w:webHidden/>
              </w:rPr>
              <w:fldChar w:fldCharType="end"/>
            </w:r>
          </w:hyperlink>
        </w:p>
        <w:p w14:paraId="6D07BF11" w14:textId="3F496650" w:rsidR="00FA15BA" w:rsidRDefault="00000000">
          <w:pPr>
            <w:pStyle w:val="TOC2"/>
            <w:tabs>
              <w:tab w:val="right" w:leader="dot" w:pos="9016"/>
            </w:tabs>
            <w:rPr>
              <w:rFonts w:eastAsiaTheme="minorEastAsia"/>
              <w:noProof/>
              <w:lang w:eastAsia="en-GB"/>
            </w:rPr>
          </w:pPr>
          <w:hyperlink w:anchor="_Toc139569429" w:history="1">
            <w:r w:rsidR="00FA15BA" w:rsidRPr="006812D6">
              <w:rPr>
                <w:rStyle w:val="Hyperlink"/>
                <w:noProof/>
              </w:rPr>
              <w:t>2.9 Stakeholders Analysis:</w:t>
            </w:r>
            <w:r w:rsidR="00FA15BA">
              <w:rPr>
                <w:noProof/>
                <w:webHidden/>
              </w:rPr>
              <w:tab/>
            </w:r>
            <w:r w:rsidR="00FA15BA">
              <w:rPr>
                <w:noProof/>
                <w:webHidden/>
              </w:rPr>
              <w:fldChar w:fldCharType="begin"/>
            </w:r>
            <w:r w:rsidR="00FA15BA">
              <w:rPr>
                <w:noProof/>
                <w:webHidden/>
              </w:rPr>
              <w:instrText xml:space="preserve"> PAGEREF _Toc139569429 \h </w:instrText>
            </w:r>
            <w:r w:rsidR="00FA15BA">
              <w:rPr>
                <w:noProof/>
                <w:webHidden/>
              </w:rPr>
            </w:r>
            <w:r w:rsidR="00FA15BA">
              <w:rPr>
                <w:noProof/>
                <w:webHidden/>
              </w:rPr>
              <w:fldChar w:fldCharType="separate"/>
            </w:r>
            <w:r w:rsidR="00FA15BA">
              <w:rPr>
                <w:noProof/>
                <w:webHidden/>
              </w:rPr>
              <w:t>7</w:t>
            </w:r>
            <w:r w:rsidR="00FA15BA">
              <w:rPr>
                <w:noProof/>
                <w:webHidden/>
              </w:rPr>
              <w:fldChar w:fldCharType="end"/>
            </w:r>
          </w:hyperlink>
        </w:p>
        <w:p w14:paraId="5D39CF3B" w14:textId="158BA639" w:rsidR="00FA15BA" w:rsidRDefault="00000000">
          <w:pPr>
            <w:pStyle w:val="TOC2"/>
            <w:tabs>
              <w:tab w:val="right" w:leader="dot" w:pos="9016"/>
            </w:tabs>
            <w:rPr>
              <w:rFonts w:eastAsiaTheme="minorEastAsia"/>
              <w:noProof/>
              <w:lang w:eastAsia="en-GB"/>
            </w:rPr>
          </w:pPr>
          <w:hyperlink w:anchor="_Toc139569430" w:history="1">
            <w:r w:rsidR="00FA15BA" w:rsidRPr="006812D6">
              <w:rPr>
                <w:rStyle w:val="Hyperlink"/>
                <w:noProof/>
              </w:rPr>
              <w:t>2.10 Direction of Travel:</w:t>
            </w:r>
            <w:r w:rsidR="00FA15BA">
              <w:rPr>
                <w:noProof/>
                <w:webHidden/>
              </w:rPr>
              <w:tab/>
            </w:r>
            <w:r w:rsidR="00FA15BA">
              <w:rPr>
                <w:noProof/>
                <w:webHidden/>
              </w:rPr>
              <w:fldChar w:fldCharType="begin"/>
            </w:r>
            <w:r w:rsidR="00FA15BA">
              <w:rPr>
                <w:noProof/>
                <w:webHidden/>
              </w:rPr>
              <w:instrText xml:space="preserve"> PAGEREF _Toc139569430 \h </w:instrText>
            </w:r>
            <w:r w:rsidR="00FA15BA">
              <w:rPr>
                <w:noProof/>
                <w:webHidden/>
              </w:rPr>
            </w:r>
            <w:r w:rsidR="00FA15BA">
              <w:rPr>
                <w:noProof/>
                <w:webHidden/>
              </w:rPr>
              <w:fldChar w:fldCharType="separate"/>
            </w:r>
            <w:r w:rsidR="00FA15BA">
              <w:rPr>
                <w:noProof/>
                <w:webHidden/>
              </w:rPr>
              <w:t>8</w:t>
            </w:r>
            <w:r w:rsidR="00FA15BA">
              <w:rPr>
                <w:noProof/>
                <w:webHidden/>
              </w:rPr>
              <w:fldChar w:fldCharType="end"/>
            </w:r>
          </w:hyperlink>
        </w:p>
        <w:p w14:paraId="0DD0058B" w14:textId="509E4401" w:rsidR="00FA15BA" w:rsidRDefault="00000000">
          <w:pPr>
            <w:pStyle w:val="TOC2"/>
            <w:tabs>
              <w:tab w:val="right" w:leader="dot" w:pos="9016"/>
            </w:tabs>
            <w:rPr>
              <w:rFonts w:eastAsiaTheme="minorEastAsia"/>
              <w:noProof/>
              <w:lang w:eastAsia="en-GB"/>
            </w:rPr>
          </w:pPr>
          <w:hyperlink w:anchor="_Toc139569431" w:history="1">
            <w:r w:rsidR="00FA15BA" w:rsidRPr="006812D6">
              <w:rPr>
                <w:rStyle w:val="Hyperlink"/>
                <w:noProof/>
              </w:rPr>
              <w:t>2.11 Scope of Strategy:</w:t>
            </w:r>
            <w:r w:rsidR="00FA15BA">
              <w:rPr>
                <w:noProof/>
                <w:webHidden/>
              </w:rPr>
              <w:tab/>
            </w:r>
            <w:r w:rsidR="00FA15BA">
              <w:rPr>
                <w:noProof/>
                <w:webHidden/>
              </w:rPr>
              <w:fldChar w:fldCharType="begin"/>
            </w:r>
            <w:r w:rsidR="00FA15BA">
              <w:rPr>
                <w:noProof/>
                <w:webHidden/>
              </w:rPr>
              <w:instrText xml:space="preserve"> PAGEREF _Toc139569431 \h </w:instrText>
            </w:r>
            <w:r w:rsidR="00FA15BA">
              <w:rPr>
                <w:noProof/>
                <w:webHidden/>
              </w:rPr>
            </w:r>
            <w:r w:rsidR="00FA15BA">
              <w:rPr>
                <w:noProof/>
                <w:webHidden/>
              </w:rPr>
              <w:fldChar w:fldCharType="separate"/>
            </w:r>
            <w:r w:rsidR="00FA15BA">
              <w:rPr>
                <w:noProof/>
                <w:webHidden/>
              </w:rPr>
              <w:t>9</w:t>
            </w:r>
            <w:r w:rsidR="00FA15BA">
              <w:rPr>
                <w:noProof/>
                <w:webHidden/>
              </w:rPr>
              <w:fldChar w:fldCharType="end"/>
            </w:r>
          </w:hyperlink>
        </w:p>
        <w:p w14:paraId="007169AF" w14:textId="53D0A0D6" w:rsidR="00FA15BA" w:rsidRDefault="00000000">
          <w:pPr>
            <w:pStyle w:val="TOC2"/>
            <w:tabs>
              <w:tab w:val="right" w:leader="dot" w:pos="9016"/>
            </w:tabs>
            <w:rPr>
              <w:rFonts w:eastAsiaTheme="minorEastAsia"/>
              <w:noProof/>
              <w:lang w:eastAsia="en-GB"/>
            </w:rPr>
          </w:pPr>
          <w:hyperlink w:anchor="_Toc139569432" w:history="1">
            <w:r w:rsidR="00FA15BA" w:rsidRPr="006812D6">
              <w:rPr>
                <w:rStyle w:val="Hyperlink"/>
                <w:noProof/>
              </w:rPr>
              <w:t>2.12 Long-Term Plan:</w:t>
            </w:r>
            <w:r w:rsidR="00FA15BA">
              <w:rPr>
                <w:noProof/>
                <w:webHidden/>
              </w:rPr>
              <w:tab/>
            </w:r>
            <w:r w:rsidR="00FA15BA">
              <w:rPr>
                <w:noProof/>
                <w:webHidden/>
              </w:rPr>
              <w:fldChar w:fldCharType="begin"/>
            </w:r>
            <w:r w:rsidR="00FA15BA">
              <w:rPr>
                <w:noProof/>
                <w:webHidden/>
              </w:rPr>
              <w:instrText xml:space="preserve"> PAGEREF _Toc139569432 \h </w:instrText>
            </w:r>
            <w:r w:rsidR="00FA15BA">
              <w:rPr>
                <w:noProof/>
                <w:webHidden/>
              </w:rPr>
            </w:r>
            <w:r w:rsidR="00FA15BA">
              <w:rPr>
                <w:noProof/>
                <w:webHidden/>
              </w:rPr>
              <w:fldChar w:fldCharType="separate"/>
            </w:r>
            <w:r w:rsidR="00FA15BA">
              <w:rPr>
                <w:noProof/>
                <w:webHidden/>
              </w:rPr>
              <w:t>9</w:t>
            </w:r>
            <w:r w:rsidR="00FA15BA">
              <w:rPr>
                <w:noProof/>
                <w:webHidden/>
              </w:rPr>
              <w:fldChar w:fldCharType="end"/>
            </w:r>
          </w:hyperlink>
        </w:p>
        <w:p w14:paraId="19F01D4B" w14:textId="400CF872" w:rsidR="00FA15BA" w:rsidRDefault="00000000">
          <w:pPr>
            <w:pStyle w:val="TOC2"/>
            <w:tabs>
              <w:tab w:val="right" w:leader="dot" w:pos="9016"/>
            </w:tabs>
            <w:rPr>
              <w:rFonts w:eastAsiaTheme="minorEastAsia"/>
              <w:noProof/>
              <w:lang w:eastAsia="en-GB"/>
            </w:rPr>
          </w:pPr>
          <w:hyperlink w:anchor="_Toc139569433" w:history="1">
            <w:r w:rsidR="00FA15BA" w:rsidRPr="006812D6">
              <w:rPr>
                <w:rStyle w:val="Hyperlink"/>
                <w:noProof/>
              </w:rPr>
              <w:t>2.13 Critically discussion of the advantages and dis-advantages of Coca-Cola</w:t>
            </w:r>
            <w:r w:rsidR="00FA15BA">
              <w:rPr>
                <w:noProof/>
                <w:webHidden/>
              </w:rPr>
              <w:tab/>
            </w:r>
            <w:r w:rsidR="00FA15BA">
              <w:rPr>
                <w:noProof/>
                <w:webHidden/>
              </w:rPr>
              <w:fldChar w:fldCharType="begin"/>
            </w:r>
            <w:r w:rsidR="00FA15BA">
              <w:rPr>
                <w:noProof/>
                <w:webHidden/>
              </w:rPr>
              <w:instrText xml:space="preserve"> PAGEREF _Toc139569433 \h </w:instrText>
            </w:r>
            <w:r w:rsidR="00FA15BA">
              <w:rPr>
                <w:noProof/>
                <w:webHidden/>
              </w:rPr>
            </w:r>
            <w:r w:rsidR="00FA15BA">
              <w:rPr>
                <w:noProof/>
                <w:webHidden/>
              </w:rPr>
              <w:fldChar w:fldCharType="separate"/>
            </w:r>
            <w:r w:rsidR="00FA15BA">
              <w:rPr>
                <w:noProof/>
                <w:webHidden/>
              </w:rPr>
              <w:t>10</w:t>
            </w:r>
            <w:r w:rsidR="00FA15BA">
              <w:rPr>
                <w:noProof/>
                <w:webHidden/>
              </w:rPr>
              <w:fldChar w:fldCharType="end"/>
            </w:r>
          </w:hyperlink>
        </w:p>
        <w:p w14:paraId="2BA07B00" w14:textId="28EBF3C2" w:rsidR="00FA15BA" w:rsidRDefault="00000000">
          <w:pPr>
            <w:pStyle w:val="TOC1"/>
            <w:tabs>
              <w:tab w:val="right" w:leader="dot" w:pos="9016"/>
            </w:tabs>
            <w:rPr>
              <w:rFonts w:eastAsiaTheme="minorEastAsia"/>
              <w:noProof/>
              <w:lang w:eastAsia="en-GB"/>
            </w:rPr>
          </w:pPr>
          <w:hyperlink w:anchor="_Toc139569434" w:history="1">
            <w:r w:rsidR="00FA15BA" w:rsidRPr="006812D6">
              <w:rPr>
                <w:rStyle w:val="Hyperlink"/>
                <w:noProof/>
              </w:rPr>
              <w:t>3.0 Conclusion:</w:t>
            </w:r>
            <w:r w:rsidR="00FA15BA">
              <w:rPr>
                <w:noProof/>
                <w:webHidden/>
              </w:rPr>
              <w:tab/>
            </w:r>
            <w:r w:rsidR="00FA15BA">
              <w:rPr>
                <w:noProof/>
                <w:webHidden/>
              </w:rPr>
              <w:fldChar w:fldCharType="begin"/>
            </w:r>
            <w:r w:rsidR="00FA15BA">
              <w:rPr>
                <w:noProof/>
                <w:webHidden/>
              </w:rPr>
              <w:instrText xml:space="preserve"> PAGEREF _Toc139569434 \h </w:instrText>
            </w:r>
            <w:r w:rsidR="00FA15BA">
              <w:rPr>
                <w:noProof/>
                <w:webHidden/>
              </w:rPr>
            </w:r>
            <w:r w:rsidR="00FA15BA">
              <w:rPr>
                <w:noProof/>
                <w:webHidden/>
              </w:rPr>
              <w:fldChar w:fldCharType="separate"/>
            </w:r>
            <w:r w:rsidR="00FA15BA">
              <w:rPr>
                <w:noProof/>
                <w:webHidden/>
              </w:rPr>
              <w:t>12</w:t>
            </w:r>
            <w:r w:rsidR="00FA15BA">
              <w:rPr>
                <w:noProof/>
                <w:webHidden/>
              </w:rPr>
              <w:fldChar w:fldCharType="end"/>
            </w:r>
          </w:hyperlink>
        </w:p>
        <w:p w14:paraId="469B692F" w14:textId="74E656B2" w:rsidR="00FA15BA" w:rsidRDefault="00000000">
          <w:pPr>
            <w:pStyle w:val="TOC1"/>
            <w:tabs>
              <w:tab w:val="right" w:leader="dot" w:pos="9016"/>
            </w:tabs>
            <w:rPr>
              <w:rFonts w:eastAsiaTheme="minorEastAsia"/>
              <w:noProof/>
              <w:lang w:eastAsia="en-GB"/>
            </w:rPr>
          </w:pPr>
          <w:hyperlink w:anchor="_Toc139569435" w:history="1">
            <w:r w:rsidR="00FA15BA" w:rsidRPr="006812D6">
              <w:rPr>
                <w:rStyle w:val="Hyperlink"/>
                <w:noProof/>
              </w:rPr>
              <w:t>Appendices:</w:t>
            </w:r>
            <w:r w:rsidR="00FA15BA">
              <w:rPr>
                <w:noProof/>
                <w:webHidden/>
              </w:rPr>
              <w:tab/>
            </w:r>
            <w:r w:rsidR="00FA15BA">
              <w:rPr>
                <w:noProof/>
                <w:webHidden/>
              </w:rPr>
              <w:fldChar w:fldCharType="begin"/>
            </w:r>
            <w:r w:rsidR="00FA15BA">
              <w:rPr>
                <w:noProof/>
                <w:webHidden/>
              </w:rPr>
              <w:instrText xml:space="preserve"> PAGEREF _Toc139569435 \h </w:instrText>
            </w:r>
            <w:r w:rsidR="00FA15BA">
              <w:rPr>
                <w:noProof/>
                <w:webHidden/>
              </w:rPr>
            </w:r>
            <w:r w:rsidR="00FA15BA">
              <w:rPr>
                <w:noProof/>
                <w:webHidden/>
              </w:rPr>
              <w:fldChar w:fldCharType="separate"/>
            </w:r>
            <w:r w:rsidR="00FA15BA">
              <w:rPr>
                <w:noProof/>
                <w:webHidden/>
              </w:rPr>
              <w:t>13</w:t>
            </w:r>
            <w:r w:rsidR="00FA15BA">
              <w:rPr>
                <w:noProof/>
                <w:webHidden/>
              </w:rPr>
              <w:fldChar w:fldCharType="end"/>
            </w:r>
          </w:hyperlink>
        </w:p>
        <w:p w14:paraId="531EF86B" w14:textId="0D0198D4" w:rsidR="00FA15BA" w:rsidRDefault="00000000">
          <w:pPr>
            <w:pStyle w:val="TOC2"/>
            <w:tabs>
              <w:tab w:val="right" w:leader="dot" w:pos="9016"/>
            </w:tabs>
            <w:rPr>
              <w:rFonts w:eastAsiaTheme="minorEastAsia"/>
              <w:noProof/>
              <w:lang w:eastAsia="en-GB"/>
            </w:rPr>
          </w:pPr>
          <w:hyperlink w:anchor="_Toc139569436" w:history="1">
            <w:r w:rsidR="00FA15BA" w:rsidRPr="006812D6">
              <w:rPr>
                <w:rStyle w:val="Hyperlink"/>
                <w:noProof/>
              </w:rPr>
              <w:t>SWOT Analysis:</w:t>
            </w:r>
            <w:r w:rsidR="00FA15BA">
              <w:rPr>
                <w:noProof/>
                <w:webHidden/>
              </w:rPr>
              <w:tab/>
            </w:r>
            <w:r w:rsidR="00FA15BA">
              <w:rPr>
                <w:noProof/>
                <w:webHidden/>
              </w:rPr>
              <w:fldChar w:fldCharType="begin"/>
            </w:r>
            <w:r w:rsidR="00FA15BA">
              <w:rPr>
                <w:noProof/>
                <w:webHidden/>
              </w:rPr>
              <w:instrText xml:space="preserve"> PAGEREF _Toc139569436 \h </w:instrText>
            </w:r>
            <w:r w:rsidR="00FA15BA">
              <w:rPr>
                <w:noProof/>
                <w:webHidden/>
              </w:rPr>
            </w:r>
            <w:r w:rsidR="00FA15BA">
              <w:rPr>
                <w:noProof/>
                <w:webHidden/>
              </w:rPr>
              <w:fldChar w:fldCharType="separate"/>
            </w:r>
            <w:r w:rsidR="00FA15BA">
              <w:rPr>
                <w:noProof/>
                <w:webHidden/>
              </w:rPr>
              <w:t>13</w:t>
            </w:r>
            <w:r w:rsidR="00FA15BA">
              <w:rPr>
                <w:noProof/>
                <w:webHidden/>
              </w:rPr>
              <w:fldChar w:fldCharType="end"/>
            </w:r>
          </w:hyperlink>
        </w:p>
        <w:p w14:paraId="662CF5D6" w14:textId="346FF4F5" w:rsidR="00FA15BA" w:rsidRDefault="00000000">
          <w:pPr>
            <w:pStyle w:val="TOC2"/>
            <w:tabs>
              <w:tab w:val="right" w:leader="dot" w:pos="9016"/>
            </w:tabs>
            <w:rPr>
              <w:rFonts w:eastAsiaTheme="minorEastAsia"/>
              <w:noProof/>
              <w:lang w:eastAsia="en-GB"/>
            </w:rPr>
          </w:pPr>
          <w:hyperlink w:anchor="_Toc139569437" w:history="1">
            <w:r w:rsidR="00FA15BA" w:rsidRPr="006812D6">
              <w:rPr>
                <w:rStyle w:val="Hyperlink"/>
                <w:noProof/>
              </w:rPr>
              <w:t>PESTLE Analysis:</w:t>
            </w:r>
            <w:r w:rsidR="00FA15BA">
              <w:rPr>
                <w:noProof/>
                <w:webHidden/>
              </w:rPr>
              <w:tab/>
            </w:r>
            <w:r w:rsidR="00FA15BA">
              <w:rPr>
                <w:noProof/>
                <w:webHidden/>
              </w:rPr>
              <w:fldChar w:fldCharType="begin"/>
            </w:r>
            <w:r w:rsidR="00FA15BA">
              <w:rPr>
                <w:noProof/>
                <w:webHidden/>
              </w:rPr>
              <w:instrText xml:space="preserve"> PAGEREF _Toc139569437 \h </w:instrText>
            </w:r>
            <w:r w:rsidR="00FA15BA">
              <w:rPr>
                <w:noProof/>
                <w:webHidden/>
              </w:rPr>
            </w:r>
            <w:r w:rsidR="00FA15BA">
              <w:rPr>
                <w:noProof/>
                <w:webHidden/>
              </w:rPr>
              <w:fldChar w:fldCharType="separate"/>
            </w:r>
            <w:r w:rsidR="00FA15BA">
              <w:rPr>
                <w:noProof/>
                <w:webHidden/>
              </w:rPr>
              <w:t>14</w:t>
            </w:r>
            <w:r w:rsidR="00FA15BA">
              <w:rPr>
                <w:noProof/>
                <w:webHidden/>
              </w:rPr>
              <w:fldChar w:fldCharType="end"/>
            </w:r>
          </w:hyperlink>
        </w:p>
        <w:p w14:paraId="65E01231" w14:textId="41913932" w:rsidR="00FA15BA" w:rsidRDefault="00000000">
          <w:pPr>
            <w:pStyle w:val="TOC2"/>
            <w:tabs>
              <w:tab w:val="right" w:leader="dot" w:pos="9016"/>
            </w:tabs>
            <w:rPr>
              <w:rFonts w:eastAsiaTheme="minorEastAsia"/>
              <w:noProof/>
              <w:lang w:eastAsia="en-GB"/>
            </w:rPr>
          </w:pPr>
          <w:hyperlink w:anchor="_Toc139569438" w:history="1">
            <w:r w:rsidR="00FA15BA" w:rsidRPr="006812D6">
              <w:rPr>
                <w:rStyle w:val="Hyperlink"/>
                <w:noProof/>
              </w:rPr>
              <w:t>Five Forces Analysis:</w:t>
            </w:r>
            <w:r w:rsidR="00FA15BA">
              <w:rPr>
                <w:noProof/>
                <w:webHidden/>
              </w:rPr>
              <w:tab/>
            </w:r>
            <w:r w:rsidR="00FA15BA">
              <w:rPr>
                <w:noProof/>
                <w:webHidden/>
              </w:rPr>
              <w:fldChar w:fldCharType="begin"/>
            </w:r>
            <w:r w:rsidR="00FA15BA">
              <w:rPr>
                <w:noProof/>
                <w:webHidden/>
              </w:rPr>
              <w:instrText xml:space="preserve"> PAGEREF _Toc139569438 \h </w:instrText>
            </w:r>
            <w:r w:rsidR="00FA15BA">
              <w:rPr>
                <w:noProof/>
                <w:webHidden/>
              </w:rPr>
            </w:r>
            <w:r w:rsidR="00FA15BA">
              <w:rPr>
                <w:noProof/>
                <w:webHidden/>
              </w:rPr>
              <w:fldChar w:fldCharType="separate"/>
            </w:r>
            <w:r w:rsidR="00FA15BA">
              <w:rPr>
                <w:noProof/>
                <w:webHidden/>
              </w:rPr>
              <w:t>15</w:t>
            </w:r>
            <w:r w:rsidR="00FA15BA">
              <w:rPr>
                <w:noProof/>
                <w:webHidden/>
              </w:rPr>
              <w:fldChar w:fldCharType="end"/>
            </w:r>
          </w:hyperlink>
        </w:p>
        <w:p w14:paraId="6026E0E1" w14:textId="4F7E8470" w:rsidR="00FA15BA" w:rsidRDefault="00000000">
          <w:pPr>
            <w:pStyle w:val="TOC2"/>
            <w:tabs>
              <w:tab w:val="right" w:leader="dot" w:pos="9016"/>
            </w:tabs>
            <w:rPr>
              <w:rFonts w:eastAsiaTheme="minorEastAsia"/>
              <w:noProof/>
              <w:lang w:eastAsia="en-GB"/>
            </w:rPr>
          </w:pPr>
          <w:hyperlink w:anchor="_Toc139569439" w:history="1">
            <w:r w:rsidR="00FA15BA" w:rsidRPr="006812D6">
              <w:rPr>
                <w:rStyle w:val="Hyperlink"/>
                <w:noProof/>
              </w:rPr>
              <w:t>Porter’s Generic Strategies:</w:t>
            </w:r>
            <w:r w:rsidR="00FA15BA">
              <w:rPr>
                <w:noProof/>
                <w:webHidden/>
              </w:rPr>
              <w:tab/>
            </w:r>
            <w:r w:rsidR="00FA15BA">
              <w:rPr>
                <w:noProof/>
                <w:webHidden/>
              </w:rPr>
              <w:fldChar w:fldCharType="begin"/>
            </w:r>
            <w:r w:rsidR="00FA15BA">
              <w:rPr>
                <w:noProof/>
                <w:webHidden/>
              </w:rPr>
              <w:instrText xml:space="preserve"> PAGEREF _Toc139569439 \h </w:instrText>
            </w:r>
            <w:r w:rsidR="00FA15BA">
              <w:rPr>
                <w:noProof/>
                <w:webHidden/>
              </w:rPr>
            </w:r>
            <w:r w:rsidR="00FA15BA">
              <w:rPr>
                <w:noProof/>
                <w:webHidden/>
              </w:rPr>
              <w:fldChar w:fldCharType="separate"/>
            </w:r>
            <w:r w:rsidR="00FA15BA">
              <w:rPr>
                <w:noProof/>
                <w:webHidden/>
              </w:rPr>
              <w:t>15</w:t>
            </w:r>
            <w:r w:rsidR="00FA15BA">
              <w:rPr>
                <w:noProof/>
                <w:webHidden/>
              </w:rPr>
              <w:fldChar w:fldCharType="end"/>
            </w:r>
          </w:hyperlink>
        </w:p>
        <w:p w14:paraId="4E8DF3F9" w14:textId="6422899B" w:rsidR="00FA15BA" w:rsidRDefault="00000000">
          <w:pPr>
            <w:pStyle w:val="TOC2"/>
            <w:tabs>
              <w:tab w:val="right" w:leader="dot" w:pos="9016"/>
            </w:tabs>
            <w:rPr>
              <w:rFonts w:eastAsiaTheme="minorEastAsia"/>
              <w:noProof/>
              <w:lang w:eastAsia="en-GB"/>
            </w:rPr>
          </w:pPr>
          <w:hyperlink w:anchor="_Toc139569440" w:history="1">
            <w:r w:rsidR="00FA15BA" w:rsidRPr="006812D6">
              <w:rPr>
                <w:rStyle w:val="Hyperlink"/>
                <w:noProof/>
              </w:rPr>
              <w:t>BCG Matrix:</w:t>
            </w:r>
            <w:r w:rsidR="00FA15BA">
              <w:rPr>
                <w:noProof/>
                <w:webHidden/>
              </w:rPr>
              <w:tab/>
            </w:r>
            <w:r w:rsidR="00FA15BA">
              <w:rPr>
                <w:noProof/>
                <w:webHidden/>
              </w:rPr>
              <w:fldChar w:fldCharType="begin"/>
            </w:r>
            <w:r w:rsidR="00FA15BA">
              <w:rPr>
                <w:noProof/>
                <w:webHidden/>
              </w:rPr>
              <w:instrText xml:space="preserve"> PAGEREF _Toc139569440 \h </w:instrText>
            </w:r>
            <w:r w:rsidR="00FA15BA">
              <w:rPr>
                <w:noProof/>
                <w:webHidden/>
              </w:rPr>
            </w:r>
            <w:r w:rsidR="00FA15BA">
              <w:rPr>
                <w:noProof/>
                <w:webHidden/>
              </w:rPr>
              <w:fldChar w:fldCharType="separate"/>
            </w:r>
            <w:r w:rsidR="00FA15BA">
              <w:rPr>
                <w:noProof/>
                <w:webHidden/>
              </w:rPr>
              <w:t>16</w:t>
            </w:r>
            <w:r w:rsidR="00FA15BA">
              <w:rPr>
                <w:noProof/>
                <w:webHidden/>
              </w:rPr>
              <w:fldChar w:fldCharType="end"/>
            </w:r>
          </w:hyperlink>
        </w:p>
        <w:p w14:paraId="36D5884D" w14:textId="2417A557" w:rsidR="00FA15BA" w:rsidRDefault="00000000">
          <w:pPr>
            <w:pStyle w:val="TOC2"/>
            <w:tabs>
              <w:tab w:val="right" w:leader="dot" w:pos="9016"/>
            </w:tabs>
            <w:rPr>
              <w:rFonts w:eastAsiaTheme="minorEastAsia"/>
              <w:noProof/>
              <w:lang w:eastAsia="en-GB"/>
            </w:rPr>
          </w:pPr>
          <w:hyperlink w:anchor="_Toc139569441" w:history="1">
            <w:r w:rsidR="00FA15BA" w:rsidRPr="006812D6">
              <w:rPr>
                <w:rStyle w:val="Hyperlink"/>
                <w:noProof/>
              </w:rPr>
              <w:t>Stakeholder Analysis:</w:t>
            </w:r>
            <w:r w:rsidR="00FA15BA">
              <w:rPr>
                <w:noProof/>
                <w:webHidden/>
              </w:rPr>
              <w:tab/>
            </w:r>
            <w:r w:rsidR="00FA15BA">
              <w:rPr>
                <w:noProof/>
                <w:webHidden/>
              </w:rPr>
              <w:fldChar w:fldCharType="begin"/>
            </w:r>
            <w:r w:rsidR="00FA15BA">
              <w:rPr>
                <w:noProof/>
                <w:webHidden/>
              </w:rPr>
              <w:instrText xml:space="preserve"> PAGEREF _Toc139569441 \h </w:instrText>
            </w:r>
            <w:r w:rsidR="00FA15BA">
              <w:rPr>
                <w:noProof/>
                <w:webHidden/>
              </w:rPr>
            </w:r>
            <w:r w:rsidR="00FA15BA">
              <w:rPr>
                <w:noProof/>
                <w:webHidden/>
              </w:rPr>
              <w:fldChar w:fldCharType="separate"/>
            </w:r>
            <w:r w:rsidR="00FA15BA">
              <w:rPr>
                <w:noProof/>
                <w:webHidden/>
              </w:rPr>
              <w:t>16</w:t>
            </w:r>
            <w:r w:rsidR="00FA15BA">
              <w:rPr>
                <w:noProof/>
                <w:webHidden/>
              </w:rPr>
              <w:fldChar w:fldCharType="end"/>
            </w:r>
          </w:hyperlink>
        </w:p>
        <w:p w14:paraId="38DABA94" w14:textId="280C5972" w:rsidR="00FA15BA" w:rsidRDefault="00000000">
          <w:pPr>
            <w:pStyle w:val="TOC1"/>
            <w:tabs>
              <w:tab w:val="right" w:leader="dot" w:pos="9016"/>
            </w:tabs>
            <w:rPr>
              <w:rFonts w:eastAsiaTheme="minorEastAsia"/>
              <w:noProof/>
              <w:lang w:eastAsia="en-GB"/>
            </w:rPr>
          </w:pPr>
          <w:hyperlink w:anchor="_Toc139569442" w:history="1">
            <w:r w:rsidR="00FA15BA" w:rsidRPr="006812D6">
              <w:rPr>
                <w:rStyle w:val="Hyperlink"/>
                <w:noProof/>
              </w:rPr>
              <w:t>Reference:</w:t>
            </w:r>
            <w:r w:rsidR="00FA15BA">
              <w:rPr>
                <w:noProof/>
                <w:webHidden/>
              </w:rPr>
              <w:tab/>
            </w:r>
            <w:r w:rsidR="00FA15BA">
              <w:rPr>
                <w:noProof/>
                <w:webHidden/>
              </w:rPr>
              <w:fldChar w:fldCharType="begin"/>
            </w:r>
            <w:r w:rsidR="00FA15BA">
              <w:rPr>
                <w:noProof/>
                <w:webHidden/>
              </w:rPr>
              <w:instrText xml:space="preserve"> PAGEREF _Toc139569442 \h </w:instrText>
            </w:r>
            <w:r w:rsidR="00FA15BA">
              <w:rPr>
                <w:noProof/>
                <w:webHidden/>
              </w:rPr>
            </w:r>
            <w:r w:rsidR="00FA15BA">
              <w:rPr>
                <w:noProof/>
                <w:webHidden/>
              </w:rPr>
              <w:fldChar w:fldCharType="separate"/>
            </w:r>
            <w:r w:rsidR="00FA15BA">
              <w:rPr>
                <w:noProof/>
                <w:webHidden/>
              </w:rPr>
              <w:t>17</w:t>
            </w:r>
            <w:r w:rsidR="00FA15BA">
              <w:rPr>
                <w:noProof/>
                <w:webHidden/>
              </w:rPr>
              <w:fldChar w:fldCharType="end"/>
            </w:r>
          </w:hyperlink>
        </w:p>
        <w:p w14:paraId="4AB39EE2" w14:textId="3A3499FB" w:rsidR="004B7DFC" w:rsidRDefault="004B7DFC">
          <w:r>
            <w:rPr>
              <w:b/>
              <w:bCs/>
              <w:noProof/>
            </w:rPr>
            <w:fldChar w:fldCharType="end"/>
          </w:r>
        </w:p>
      </w:sdtContent>
    </w:sdt>
    <w:p w14:paraId="5D659A2F" w14:textId="77777777" w:rsidR="00435E33" w:rsidRDefault="00435E33" w:rsidP="00CB750F">
      <w:pPr>
        <w:pStyle w:val="NoSpacing"/>
      </w:pPr>
    </w:p>
    <w:p w14:paraId="25D5DCDC" w14:textId="77777777" w:rsidR="00435E33" w:rsidRDefault="00435E33" w:rsidP="00CB750F">
      <w:pPr>
        <w:pStyle w:val="NoSpacing"/>
      </w:pPr>
    </w:p>
    <w:p w14:paraId="7FC10655" w14:textId="77777777" w:rsidR="00435E33" w:rsidRDefault="00435E33" w:rsidP="00CB750F">
      <w:pPr>
        <w:pStyle w:val="NoSpacing"/>
      </w:pPr>
    </w:p>
    <w:p w14:paraId="10A128BA" w14:textId="77777777" w:rsidR="00435E33" w:rsidRDefault="00435E33" w:rsidP="00CB750F">
      <w:pPr>
        <w:pStyle w:val="NoSpacing"/>
      </w:pPr>
    </w:p>
    <w:p w14:paraId="5E02204D" w14:textId="77777777" w:rsidR="00435E33" w:rsidRDefault="00435E33" w:rsidP="00CB750F">
      <w:pPr>
        <w:pStyle w:val="NoSpacing"/>
      </w:pPr>
    </w:p>
    <w:p w14:paraId="52FC749F" w14:textId="77777777" w:rsidR="00435E33" w:rsidRDefault="00435E33" w:rsidP="00CB750F">
      <w:pPr>
        <w:pStyle w:val="NoSpacing"/>
      </w:pPr>
    </w:p>
    <w:p w14:paraId="00C8DE0F" w14:textId="77777777" w:rsidR="00435E33" w:rsidRDefault="00435E33" w:rsidP="00CB750F">
      <w:pPr>
        <w:pStyle w:val="NoSpacing"/>
      </w:pPr>
    </w:p>
    <w:p w14:paraId="329F73DA" w14:textId="77777777" w:rsidR="00435E33" w:rsidRDefault="00435E33" w:rsidP="00CB750F">
      <w:pPr>
        <w:pStyle w:val="NoSpacing"/>
      </w:pPr>
    </w:p>
    <w:p w14:paraId="139C95D1" w14:textId="77777777" w:rsidR="004B7DFC" w:rsidRDefault="004B7DFC" w:rsidP="00CB750F">
      <w:pPr>
        <w:pStyle w:val="NoSpacing"/>
      </w:pPr>
    </w:p>
    <w:p w14:paraId="1E01C020" w14:textId="77777777" w:rsidR="0015726D" w:rsidRDefault="0015726D" w:rsidP="00CB750F">
      <w:pPr>
        <w:pStyle w:val="NoSpacing"/>
      </w:pPr>
    </w:p>
    <w:p w14:paraId="59E607F9" w14:textId="77777777" w:rsidR="00435E33" w:rsidRDefault="00435E33" w:rsidP="00CB750F">
      <w:pPr>
        <w:pStyle w:val="NoSpacing"/>
      </w:pPr>
    </w:p>
    <w:p w14:paraId="5ECB2A08" w14:textId="77777777" w:rsidR="00D614F3" w:rsidRDefault="002D1F51" w:rsidP="00CB750F">
      <w:pPr>
        <w:pStyle w:val="NoSpacing"/>
      </w:pPr>
      <w:r>
        <w:br/>
      </w:r>
      <w:bookmarkStart w:id="1" w:name="_Toc139569418"/>
      <w:r w:rsidRPr="004B7DFC">
        <w:rPr>
          <w:rStyle w:val="Heading1Char"/>
        </w:rPr>
        <w:t>1.0 Introduction</w:t>
      </w:r>
      <w:bookmarkEnd w:id="1"/>
      <w:r>
        <w:br/>
      </w:r>
      <w:r w:rsidR="00CB750F">
        <w:br/>
        <w:t xml:space="preserve"> </w:t>
      </w:r>
      <w:r w:rsidR="00CB750F">
        <w:tab/>
        <w:t>Coca-Cola is a well-known and iconic brand in the beverage sector that is well-known for its wide range of energising carbonated soft beverages. Coca-Cola has been around for more than a century and has grown to be one of the most prosperous and significant businesses in the world. This introduction tries to give background information about Coca-Cola by stressing its history, development, and influence on the global economy.</w:t>
      </w:r>
    </w:p>
    <w:p w14:paraId="28559F2C" w14:textId="77777777" w:rsidR="00D614F3" w:rsidRDefault="00CB750F" w:rsidP="00D614F3">
      <w:pPr>
        <w:pStyle w:val="NoSpacing"/>
        <w:ind w:firstLine="720"/>
      </w:pPr>
      <w:r>
        <w:t xml:space="preserve">Coca-Cola was first a patent drug that purported to treat numerous illnesses when it was first created in 1886 in Atlanta, Georgia, by chemist John Pemberton. But it was businessman Asa Griggs Candler's marketing brilliance that made the beverage into a beloved and widely consumed soft drink. Coca-Cola's popularity soared from its modest </w:t>
      </w:r>
      <w:proofErr w:type="gramStart"/>
      <w:r>
        <w:t>beginnings</w:t>
      </w:r>
      <w:proofErr w:type="gramEnd"/>
      <w:r>
        <w:t xml:space="preserve"> and it quickly came to be recognised as the fizzy beverage that millions of people around the world enjoy.</w:t>
      </w:r>
      <w:r w:rsidR="00435E33">
        <w:t xml:space="preserve"> </w:t>
      </w:r>
      <w:r w:rsidR="00435E33" w:rsidRPr="00435E33">
        <w:t>(Georgia Historical Society, 2016)</w:t>
      </w:r>
    </w:p>
    <w:p w14:paraId="49E1111F" w14:textId="77777777" w:rsidR="00D614F3" w:rsidRDefault="00CB750F" w:rsidP="00D614F3">
      <w:pPr>
        <w:pStyle w:val="NoSpacing"/>
        <w:ind w:firstLine="720"/>
      </w:pPr>
      <w:r>
        <w:t>Coca-Cola has grown and diversified significantly throughout the years. The business increased the variety of non-alcoholic beverages it offered to include juices, teas, sports drinks, and water. By strategically varying its product offerings, Coca-Cola was able to meet changing consumer demands and penetrate new market niches.</w:t>
      </w:r>
      <w:r w:rsidR="00D614F3">
        <w:t xml:space="preserve"> </w:t>
      </w:r>
      <w:r w:rsidR="00D614F3" w:rsidRPr="00D614F3">
        <w:t>(Sharma, 2019)</w:t>
      </w:r>
    </w:p>
    <w:p w14:paraId="624F3436" w14:textId="52651994" w:rsidR="00D614F3" w:rsidRDefault="00CB750F" w:rsidP="00D614F3">
      <w:pPr>
        <w:pStyle w:val="NoSpacing"/>
        <w:ind w:firstLine="720"/>
      </w:pPr>
      <w:r>
        <w:t>Coca-Cola created a significant global footprint through its unwavering dedication to excellence in quality, innovation, and marketing. The corporation now serves billions of customers globally through operations in more than 200 countries. Coca-Cola is an instantly recognisable emblem of refreshment and fun because to its distinctive red logo, exciting advertising campaigns, and enduring brand image.</w:t>
      </w:r>
      <w:r w:rsidR="00D614F3">
        <w:t xml:space="preserve"> </w:t>
      </w:r>
      <w:r w:rsidR="00D614F3" w:rsidRPr="00D614F3">
        <w:t>(Pereira, 2022)</w:t>
      </w:r>
    </w:p>
    <w:p w14:paraId="751C2C4A" w14:textId="6508FA75" w:rsidR="00D614F3" w:rsidRDefault="00CB750F" w:rsidP="00D614F3">
      <w:pPr>
        <w:pStyle w:val="NoSpacing"/>
        <w:ind w:firstLine="720"/>
      </w:pPr>
      <w:r>
        <w:t xml:space="preserve">The success of Coca-Cola can be linked to its capacity to adjust to shifting market dynamics and accede to new trends. </w:t>
      </w:r>
      <w:proofErr w:type="gramStart"/>
      <w:r>
        <w:t>In order to</w:t>
      </w:r>
      <w:proofErr w:type="gramEnd"/>
      <w:r>
        <w:t xml:space="preserve"> fulfil changing consumer demands, the company has constantly shown a dedication to innovation by providing new flavours, packaging advancements, and healthier beverage options.</w:t>
      </w:r>
      <w:r w:rsidR="00D614F3">
        <w:t xml:space="preserve"> </w:t>
      </w:r>
      <w:r>
        <w:t xml:space="preserve">In addition to its commercial successes, Coca-Cola has made a considerable contribution to environmental and social causes. The business has put in place sustainability programmes, such as initiatives for community development and water stewardship. These initiatives </w:t>
      </w:r>
      <w:proofErr w:type="gramStart"/>
      <w:r>
        <w:t>are a reflection of</w:t>
      </w:r>
      <w:proofErr w:type="gramEnd"/>
      <w:r>
        <w:t xml:space="preserve"> Coca-Cola's commitment to CSR and its desire to have a positive effect on the communities it serves.</w:t>
      </w:r>
      <w:r w:rsidR="000608D0">
        <w:t xml:space="preserve"> </w:t>
      </w:r>
      <w:r w:rsidR="000608D0" w:rsidRPr="000608D0">
        <w:t>(Jones and Comfort, 2020)</w:t>
      </w:r>
    </w:p>
    <w:p w14:paraId="3A33BB9B" w14:textId="77777777" w:rsidR="004B7DFC" w:rsidRDefault="00D614F3" w:rsidP="00D614F3">
      <w:pPr>
        <w:pStyle w:val="NoSpacing"/>
        <w:ind w:firstLine="720"/>
      </w:pPr>
      <w:r>
        <w:t>So</w:t>
      </w:r>
      <w:r w:rsidR="00CB750F">
        <w:t>, Coca-Cola has advanced to the top of the beverage business thanks to its rich heritage, global presence, and dedication to innovation. Coca-Cola continues to enthral people across the world and influence the direction of the beverage industry with its recognisable brand and vast range of product options.</w:t>
      </w:r>
      <w:r w:rsidR="00CB750F">
        <w:br/>
      </w:r>
    </w:p>
    <w:p w14:paraId="3945EC53" w14:textId="77777777" w:rsidR="004B7DFC" w:rsidRDefault="004B7DFC" w:rsidP="00D614F3">
      <w:pPr>
        <w:pStyle w:val="NoSpacing"/>
        <w:ind w:firstLine="720"/>
      </w:pPr>
    </w:p>
    <w:p w14:paraId="5E46BF5C" w14:textId="77777777" w:rsidR="004B7DFC" w:rsidRDefault="004B7DFC" w:rsidP="00D614F3">
      <w:pPr>
        <w:pStyle w:val="NoSpacing"/>
        <w:ind w:firstLine="720"/>
      </w:pPr>
    </w:p>
    <w:p w14:paraId="2B3FB619" w14:textId="77777777" w:rsidR="004B7DFC" w:rsidRDefault="004B7DFC" w:rsidP="00D614F3">
      <w:pPr>
        <w:pStyle w:val="NoSpacing"/>
        <w:ind w:firstLine="720"/>
      </w:pPr>
    </w:p>
    <w:p w14:paraId="2BFAF223" w14:textId="77777777" w:rsidR="004B7DFC" w:rsidRDefault="004B7DFC" w:rsidP="00D614F3">
      <w:pPr>
        <w:pStyle w:val="NoSpacing"/>
        <w:ind w:firstLine="720"/>
      </w:pPr>
    </w:p>
    <w:p w14:paraId="7811349F" w14:textId="77777777" w:rsidR="004B7DFC" w:rsidRDefault="004B7DFC" w:rsidP="00D614F3">
      <w:pPr>
        <w:pStyle w:val="NoSpacing"/>
        <w:ind w:firstLine="720"/>
      </w:pPr>
    </w:p>
    <w:p w14:paraId="32156423" w14:textId="77777777" w:rsidR="004B7DFC" w:rsidRDefault="004B7DFC" w:rsidP="00D614F3">
      <w:pPr>
        <w:pStyle w:val="NoSpacing"/>
        <w:ind w:firstLine="720"/>
      </w:pPr>
    </w:p>
    <w:p w14:paraId="5701967E" w14:textId="77777777" w:rsidR="004B7DFC" w:rsidRDefault="004B7DFC" w:rsidP="00D614F3">
      <w:pPr>
        <w:pStyle w:val="NoSpacing"/>
        <w:ind w:firstLine="720"/>
      </w:pPr>
    </w:p>
    <w:p w14:paraId="14D9A623" w14:textId="77777777" w:rsidR="004B7DFC" w:rsidRDefault="004B7DFC" w:rsidP="00D614F3">
      <w:pPr>
        <w:pStyle w:val="NoSpacing"/>
        <w:ind w:firstLine="720"/>
      </w:pPr>
    </w:p>
    <w:p w14:paraId="03A2E1B8" w14:textId="77777777" w:rsidR="004B7DFC" w:rsidRDefault="004B7DFC" w:rsidP="00D614F3">
      <w:pPr>
        <w:pStyle w:val="NoSpacing"/>
        <w:ind w:firstLine="720"/>
      </w:pPr>
    </w:p>
    <w:p w14:paraId="6A835076" w14:textId="77777777" w:rsidR="004B7DFC" w:rsidRDefault="004B7DFC" w:rsidP="00D614F3">
      <w:pPr>
        <w:pStyle w:val="NoSpacing"/>
        <w:ind w:firstLine="720"/>
      </w:pPr>
    </w:p>
    <w:p w14:paraId="45D4AD29" w14:textId="77777777" w:rsidR="004B7DFC" w:rsidRDefault="004B7DFC" w:rsidP="00D614F3">
      <w:pPr>
        <w:pStyle w:val="NoSpacing"/>
        <w:ind w:firstLine="720"/>
      </w:pPr>
    </w:p>
    <w:p w14:paraId="2D109DA0" w14:textId="77777777" w:rsidR="004B7DFC" w:rsidRDefault="004B7DFC" w:rsidP="00D614F3">
      <w:pPr>
        <w:pStyle w:val="NoSpacing"/>
        <w:ind w:firstLine="720"/>
      </w:pPr>
    </w:p>
    <w:p w14:paraId="37040AF9" w14:textId="77777777" w:rsidR="004B7DFC" w:rsidRDefault="004B7DFC" w:rsidP="00D614F3">
      <w:pPr>
        <w:pStyle w:val="NoSpacing"/>
        <w:ind w:firstLine="720"/>
      </w:pPr>
    </w:p>
    <w:p w14:paraId="11BF556C" w14:textId="77777777" w:rsidR="004B7DFC" w:rsidRDefault="004B7DFC" w:rsidP="00D614F3">
      <w:pPr>
        <w:pStyle w:val="NoSpacing"/>
        <w:ind w:firstLine="720"/>
      </w:pPr>
    </w:p>
    <w:p w14:paraId="5C9F9298" w14:textId="77777777" w:rsidR="004B7DFC" w:rsidRDefault="004B7DFC" w:rsidP="00D614F3">
      <w:pPr>
        <w:pStyle w:val="NoSpacing"/>
        <w:ind w:firstLine="720"/>
      </w:pPr>
    </w:p>
    <w:p w14:paraId="3A418A5C" w14:textId="77777777" w:rsidR="004B7DFC" w:rsidRDefault="004B7DFC" w:rsidP="00D614F3">
      <w:pPr>
        <w:pStyle w:val="NoSpacing"/>
        <w:ind w:firstLine="720"/>
      </w:pPr>
    </w:p>
    <w:p w14:paraId="7C2585D7" w14:textId="77777777" w:rsidR="004B7DFC" w:rsidRDefault="004B7DFC" w:rsidP="00D614F3">
      <w:pPr>
        <w:pStyle w:val="NoSpacing"/>
        <w:ind w:firstLine="720"/>
      </w:pPr>
    </w:p>
    <w:p w14:paraId="12B3416B" w14:textId="77777777" w:rsidR="004B7DFC" w:rsidRDefault="002D1F51" w:rsidP="004B7DFC">
      <w:pPr>
        <w:pStyle w:val="NoSpacing"/>
        <w:ind w:firstLine="720"/>
      </w:pPr>
      <w:r>
        <w:lastRenderedPageBreak/>
        <w:br/>
      </w:r>
      <w:bookmarkStart w:id="2" w:name="_Toc139569419"/>
      <w:r w:rsidRPr="004B7DFC">
        <w:rPr>
          <w:rStyle w:val="Heading1Char"/>
        </w:rPr>
        <w:t xml:space="preserve">2.0 Main </w:t>
      </w:r>
      <w:r w:rsidR="00CB750F" w:rsidRPr="004B7DFC">
        <w:rPr>
          <w:rStyle w:val="Heading1Char"/>
        </w:rPr>
        <w:t>Findings</w:t>
      </w:r>
      <w:bookmarkEnd w:id="2"/>
      <w:r>
        <w:t xml:space="preserve"> </w:t>
      </w:r>
      <w:r>
        <w:br/>
      </w:r>
    </w:p>
    <w:p w14:paraId="749F7945" w14:textId="77777777" w:rsidR="004B7DFC" w:rsidRDefault="004B7DFC" w:rsidP="004B7DFC">
      <w:pPr>
        <w:pStyle w:val="Heading2"/>
      </w:pPr>
      <w:bookmarkStart w:id="3" w:name="_Toc139569420"/>
      <w:r>
        <w:t>2.1 Historical Development of Coca-Cola</w:t>
      </w:r>
      <w:bookmarkEnd w:id="3"/>
    </w:p>
    <w:p w14:paraId="7DD0B884" w14:textId="68FAB285" w:rsidR="004B7DFC" w:rsidRDefault="002D1F51" w:rsidP="004B7DFC">
      <w:pPr>
        <w:pStyle w:val="NoSpacing"/>
        <w:ind w:firstLine="720"/>
      </w:pPr>
      <w:r>
        <w:t xml:space="preserve">Coca-Cola is undoubtedly one of the most valuable and well-known brands in the entire globe. Since its founding in 1886, the company has developed into a multinational beverage conglomerate that offers a wide range of brands under its umbrella. The company's main office </w:t>
      </w:r>
      <w:proofErr w:type="gramStart"/>
      <w:r>
        <w:t>is located in</w:t>
      </w:r>
      <w:proofErr w:type="gramEnd"/>
      <w:r>
        <w:t xml:space="preserve"> Atlanta, Georgia, although it has operations in more than 200 countries across the world. Coca-Cola, the company's namesake product, is a carbonated soft drink that is available in </w:t>
      </w:r>
      <w:proofErr w:type="gramStart"/>
      <w:r>
        <w:t>a number of</w:t>
      </w:r>
      <w:proofErr w:type="gramEnd"/>
      <w:r>
        <w:t xml:space="preserve"> different flavours.</w:t>
      </w:r>
    </w:p>
    <w:p w14:paraId="7812F5D4" w14:textId="60B0E868" w:rsidR="002D1F51" w:rsidRDefault="002D1F51" w:rsidP="004B7DFC">
      <w:pPr>
        <w:pStyle w:val="NoSpacing"/>
        <w:ind w:firstLine="720"/>
      </w:pPr>
      <w:r>
        <w:t xml:space="preserve">Coca-Cola is a publicly listed company, which implies that the shareholders who possess the firm's common stock are the legal owners of the business. The ownership of Coca-Cola is held by a wide variety of investors, both private and institutional. Institutional investors, such as mutual funds, pension funds, and other investment firms, are often the company's largest owners. Coca-Cola is one of the world's most valuable brands. </w:t>
      </w:r>
      <w:r w:rsidRPr="00932234">
        <w:t>(Coca-Cola, 2022)</w:t>
      </w:r>
      <w:r w:rsidRPr="00932234">
        <w:br/>
      </w:r>
      <w:r w:rsidRPr="000F2331">
        <w:t xml:space="preserve">It is essential to be aware that the shareholders of Coca-Cola can buy or sell their shares at any time, which can result in a shift in the company's ownership over time. The ticker symbol for the company's shares, which are used when they are listed and traded on stock markets like the New York Stock Exchange (NYSE), is "KO." </w:t>
      </w:r>
      <w:r w:rsidRPr="00932234">
        <w:t>(The Coca-Cola Company, 2022)</w:t>
      </w:r>
      <w:r w:rsidRPr="00932234">
        <w:br/>
      </w:r>
      <w:r w:rsidRPr="00932234">
        <w:br/>
      </w:r>
      <w:r w:rsidR="0091726A">
        <w:t xml:space="preserve"> </w:t>
      </w:r>
      <w:r w:rsidR="0091726A">
        <w:tab/>
      </w:r>
      <w:r w:rsidRPr="00932234">
        <w:t>Strategic Developments in the Past 5 Years</w:t>
      </w:r>
      <w:r w:rsidR="0091726A">
        <w:t xml:space="preserve"> for </w:t>
      </w:r>
      <w:r>
        <w:t xml:space="preserve">Coca-Cola has made </w:t>
      </w:r>
      <w:proofErr w:type="gramStart"/>
      <w:r>
        <w:t>a number of</w:t>
      </w:r>
      <w:proofErr w:type="gramEnd"/>
      <w:r>
        <w:t xml:space="preserve"> significant strategic developments over the course of the previous five years in order to adjust to shifting consumer preferences and the dynamic nature of the market. The following are some noteworthy initiatives:</w:t>
      </w:r>
    </w:p>
    <w:p w14:paraId="0A6DB1B1" w14:textId="77777777" w:rsidR="002D1F51" w:rsidRDefault="002D1F51" w:rsidP="002D1F51">
      <w:pPr>
        <w:pStyle w:val="NoSpacing"/>
      </w:pPr>
      <w:r w:rsidRPr="004B7DFC">
        <w:rPr>
          <w:b/>
          <w:bCs/>
        </w:rPr>
        <w:t>-Portfolio Diversification</w:t>
      </w:r>
      <w:r>
        <w:t xml:space="preserve">: Coca-Cola has been working hard to broaden its product offering beyond the traditional realm of carbonated beverages and into the realm of beverages that are better for you. They have released </w:t>
      </w:r>
      <w:proofErr w:type="gramStart"/>
      <w:r>
        <w:t>a number of</w:t>
      </w:r>
      <w:proofErr w:type="gramEnd"/>
      <w:r>
        <w:t xml:space="preserve"> new products, including Coca-Cola Zero Sugar, Coca-Cola Life (sweetened with stevia), and a variety of flavoured waters and teas, among other things.</w:t>
      </w:r>
    </w:p>
    <w:p w14:paraId="15AAA14B" w14:textId="77777777" w:rsidR="005739DA" w:rsidRDefault="002D1F51" w:rsidP="002D1F51">
      <w:pPr>
        <w:pStyle w:val="NoSpacing"/>
      </w:pPr>
      <w:r w:rsidRPr="004B7DFC">
        <w:rPr>
          <w:b/>
          <w:bCs/>
        </w:rPr>
        <w:t xml:space="preserve">-The </w:t>
      </w:r>
      <w:proofErr w:type="spellStart"/>
      <w:r w:rsidRPr="004B7DFC">
        <w:rPr>
          <w:b/>
          <w:bCs/>
        </w:rPr>
        <w:t>Acquistion</w:t>
      </w:r>
      <w:proofErr w:type="spellEnd"/>
      <w:r w:rsidRPr="004B7DFC">
        <w:rPr>
          <w:b/>
          <w:bCs/>
        </w:rPr>
        <w:t xml:space="preserve"> of Costa Coffee</w:t>
      </w:r>
      <w:r>
        <w:t xml:space="preserve">: In 2018, Coca-Cola completed the purchase of Costa Coffee, one of the most successful chains of coffee shops. This action was taken with the intention of increasing Coca-Cola's presence in the market for hot beverages and capitalising on Costa Coffee's enormous retail network. </w:t>
      </w:r>
      <w:r w:rsidRPr="00932234">
        <w:t xml:space="preserve"> (Portal, 2019)</w:t>
      </w:r>
      <w:r w:rsidRPr="00932234">
        <w:br/>
      </w:r>
      <w:r w:rsidRPr="004B7DFC">
        <w:rPr>
          <w:b/>
          <w:bCs/>
        </w:rPr>
        <w:t>-An Emphasis on Sustainability</w:t>
      </w:r>
      <w:r w:rsidRPr="000F2331">
        <w:t xml:space="preserve"> Coca-Cola has made the protection of the environment and the preservation of natural resources a top priority. They have high aspirations to lessen their impact on the environment by lowering their carbon footprint, increasing efforts to conserve water, and making their packaging more recyclable. Their dedication to the environment is shown by "World Without Waste" and other such programmes, as well as investments in recycling infrastructure. </w:t>
      </w:r>
      <w:r w:rsidRPr="00932234">
        <w:t>(The Coca-Cola Company, 2022)</w:t>
      </w:r>
      <w:r w:rsidRPr="00932234">
        <w:br/>
      </w:r>
      <w:r w:rsidRPr="004B7DFC">
        <w:rPr>
          <w:b/>
          <w:bCs/>
        </w:rPr>
        <w:t>- Coca-Cola has embraced digital technology</w:t>
      </w:r>
      <w:r w:rsidRPr="000F2331">
        <w:t xml:space="preserve"> as part of its digital transformation effort, which aims to improve consumer engagement and optimise processes. They have made investments in digital marketing campaigns, personalised vending machines, and e-commerce platforms </w:t>
      </w:r>
      <w:proofErr w:type="gramStart"/>
      <w:r w:rsidRPr="000F2331">
        <w:t>in order to</w:t>
      </w:r>
      <w:proofErr w:type="gramEnd"/>
      <w:r w:rsidRPr="000F2331">
        <w:t xml:space="preserve"> adapt to the interests of their ever-changing customer base. </w:t>
      </w:r>
      <w:r w:rsidRPr="00932234">
        <w:rPr>
          <w:shd w:val="clear" w:color="auto" w:fill="FFFFFF"/>
        </w:rPr>
        <w:t xml:space="preserve"> </w:t>
      </w:r>
      <w:r w:rsidRPr="00932234">
        <w:t>(</w:t>
      </w:r>
      <w:proofErr w:type="spellStart"/>
      <w:r w:rsidRPr="00932234">
        <w:t>Globaldata</w:t>
      </w:r>
      <w:proofErr w:type="spellEnd"/>
      <w:r w:rsidRPr="00932234">
        <w:t>, 2023)</w:t>
      </w:r>
      <w:r w:rsidRPr="00932234">
        <w:br/>
      </w:r>
    </w:p>
    <w:p w14:paraId="24963ADE" w14:textId="2B346F9D" w:rsidR="005739DA" w:rsidRDefault="004B7DFC" w:rsidP="005739DA">
      <w:pPr>
        <w:pStyle w:val="Heading2"/>
      </w:pPr>
      <w:bookmarkStart w:id="4" w:name="_Toc139569421"/>
      <w:r>
        <w:t>2.2</w:t>
      </w:r>
      <w:r w:rsidR="005739DA">
        <w:t xml:space="preserve"> Mission and Vision Statements:</w:t>
      </w:r>
      <w:bookmarkEnd w:id="4"/>
    </w:p>
    <w:p w14:paraId="30F5AE1A" w14:textId="77777777" w:rsidR="005739DA" w:rsidRDefault="00F6583C" w:rsidP="002D1F51">
      <w:pPr>
        <w:pStyle w:val="NoSpacing"/>
      </w:pPr>
      <w:r w:rsidRPr="004B7DFC">
        <w:rPr>
          <w:b/>
          <w:bCs/>
        </w:rPr>
        <w:t>-</w:t>
      </w:r>
      <w:r w:rsidR="002D1F51" w:rsidRPr="004B7DFC">
        <w:rPr>
          <w:b/>
          <w:bCs/>
        </w:rPr>
        <w:t>The purpose of Coca-Cola</w:t>
      </w:r>
      <w:r w:rsidR="002D1F51" w:rsidRPr="000F2331">
        <w:t xml:space="preserve"> is to "refresh the world...in body, mind, and spirit," as stated in the company's mission statement. To bring about fleeting moments of optimism through the brands we create and the work we do. This mission highlights the company's commitment to providing invigorating experiences and making a significant impact on the well-being and general happiness of individuals. </w:t>
      </w:r>
      <w:r w:rsidR="002D1F51" w:rsidRPr="00932234">
        <w:t xml:space="preserve"> (Baylor Cherry, 2019)</w:t>
      </w:r>
      <w:r w:rsidR="002D1F51" w:rsidRPr="00932234">
        <w:br/>
      </w:r>
      <w:r w:rsidR="002D1F51" w:rsidRPr="004B7DFC">
        <w:rPr>
          <w:b/>
          <w:bCs/>
        </w:rPr>
        <w:t>-The mission of the company</w:t>
      </w:r>
      <w:r w:rsidR="002D1F51" w:rsidRPr="000F2331">
        <w:t xml:space="preserve"> is to "craft the brands and choice of drinks that people love, to refresh them in body and spirit," according to the company's vision statement. And done so in a way that contributes to the creation of a more sustainable business and a better shared future that </w:t>
      </w:r>
      <w:r w:rsidR="002D1F51" w:rsidRPr="000F2331">
        <w:lastRenderedPageBreak/>
        <w:t xml:space="preserve">improves the quality of life for individuals, communities, and our planet." This vision illustrates Coca-Cola's desire to offer a wide selection of beloved beverages while simultaneously concentrating on sustainability and social responsibility. Specifically, this aspiration is highlighted by this vision. </w:t>
      </w:r>
      <w:r w:rsidR="002D1F51" w:rsidRPr="00932234">
        <w:t>(The Coca-Cola Company, 2023)</w:t>
      </w:r>
    </w:p>
    <w:p w14:paraId="119D9ACA" w14:textId="77777777" w:rsidR="005739DA" w:rsidRDefault="005739DA" w:rsidP="002D1F51">
      <w:pPr>
        <w:pStyle w:val="NoSpacing"/>
      </w:pPr>
    </w:p>
    <w:p w14:paraId="7B484935" w14:textId="5C24FA27" w:rsidR="005739DA" w:rsidRDefault="005739DA" w:rsidP="005739DA">
      <w:pPr>
        <w:pStyle w:val="Heading3"/>
      </w:pPr>
      <w:bookmarkStart w:id="5" w:name="_Toc139569422"/>
      <w:r>
        <w:t>2.2.1 Changes in Mission and Vision:</w:t>
      </w:r>
      <w:bookmarkEnd w:id="5"/>
      <w:r>
        <w:t xml:space="preserve"> </w:t>
      </w:r>
    </w:p>
    <w:p w14:paraId="5FC840E6" w14:textId="28846CA2" w:rsidR="00F6583C" w:rsidRDefault="002D1F51" w:rsidP="005739DA">
      <w:pPr>
        <w:pStyle w:val="NoSpacing"/>
        <w:ind w:firstLine="720"/>
      </w:pPr>
      <w:r w:rsidRPr="000F2331">
        <w:t xml:space="preserve">Throughout its history, Coca-Cola has displayed a persistent commitment on revitalising the world and creating moments of hope. Even while the company has modified its business tactics and increased the variety of products it sells, its fundamental purpose and long-term goals have stayed largely the same. However, in recent years the corporation has placed a greater emphasis on sustainable practises and responsible management of the environment. This </w:t>
      </w:r>
      <w:proofErr w:type="gramStart"/>
      <w:r w:rsidRPr="000F2331">
        <w:t>is a reflection of</w:t>
      </w:r>
      <w:proofErr w:type="gramEnd"/>
      <w:r w:rsidRPr="000F2331">
        <w:t xml:space="preserve"> the increasing expectations of society as a whole and an attempt to meet the issues posed by climate change. </w:t>
      </w:r>
      <w:r w:rsidRPr="00932234">
        <w:t xml:space="preserve"> (The Coca-Cola Company, 2022)</w:t>
      </w:r>
      <w:r w:rsidRPr="00932234">
        <w:br/>
      </w:r>
      <w:r w:rsidR="00F6583C">
        <w:t xml:space="preserve"> </w:t>
      </w:r>
      <w:r w:rsidR="00F6583C">
        <w:tab/>
      </w:r>
    </w:p>
    <w:p w14:paraId="4508E068" w14:textId="77777777" w:rsidR="005739DA" w:rsidRDefault="005739DA" w:rsidP="005739DA">
      <w:pPr>
        <w:pStyle w:val="Heading2"/>
      </w:pPr>
      <w:bookmarkStart w:id="6" w:name="_Toc139569423"/>
      <w:r>
        <w:t>2.3 Market Share and Stakeholders:</w:t>
      </w:r>
      <w:bookmarkEnd w:id="6"/>
    </w:p>
    <w:p w14:paraId="50ED698E" w14:textId="746AECBC" w:rsidR="002D1F51" w:rsidRPr="00932234" w:rsidRDefault="002D1F51" w:rsidP="005739DA">
      <w:pPr>
        <w:pStyle w:val="NoSpacing"/>
        <w:ind w:firstLine="720"/>
      </w:pPr>
      <w:r w:rsidRPr="00932234">
        <w:t xml:space="preserve">Market </w:t>
      </w:r>
      <w:r w:rsidR="00EB16A9">
        <w:t>s</w:t>
      </w:r>
      <w:r w:rsidRPr="00932234">
        <w:t xml:space="preserve">hare and </w:t>
      </w:r>
      <w:r w:rsidR="00EB16A9">
        <w:t>m</w:t>
      </w:r>
      <w:r w:rsidRPr="00932234">
        <w:t xml:space="preserve">ajor </w:t>
      </w:r>
      <w:r w:rsidR="00EB16A9">
        <w:t>s</w:t>
      </w:r>
      <w:r w:rsidRPr="00932234">
        <w:t>takeholders</w:t>
      </w:r>
      <w:r w:rsidR="00F6583C">
        <w:t xml:space="preserve"> in </w:t>
      </w:r>
      <w:r w:rsidRPr="000F2331">
        <w:t xml:space="preserve">Coca-Cola is one of the market leaders in the worldwide beverage business; nevertheless, the percentage of the market that it holds varies greatly depending on the product category and the area. The corporation is up against severe competition from a wide variety of different beverage producers, some of which are very large. Investors, employees, consumers, bottling partners, suppliers, and numerous regulatory authorities are some of the company's most important stakeholders. These stakeholders have a considerable interest in the company's performance, as well as its attempts to be environmentally responsible and to practise good corporate </w:t>
      </w:r>
      <w:proofErr w:type="gramStart"/>
      <w:r w:rsidRPr="000F2331">
        <w:t>governance.</w:t>
      </w:r>
      <w:r w:rsidRPr="00932234">
        <w:rPr>
          <w:color w:val="2C3E50"/>
          <w:shd w:val="clear" w:color="auto" w:fill="FFFFFF"/>
        </w:rPr>
        <w:t>(</w:t>
      </w:r>
      <w:proofErr w:type="gramEnd"/>
      <w:r w:rsidRPr="00932234">
        <w:t>Rahman, 2020)</w:t>
      </w:r>
      <w:r>
        <w:br/>
      </w:r>
      <w:r w:rsidR="00F6583C">
        <w:t xml:space="preserve"> </w:t>
      </w:r>
      <w:r w:rsidR="00F6583C">
        <w:tab/>
        <w:t>As a c</w:t>
      </w:r>
      <w:r w:rsidRPr="00932234">
        <w:t xml:space="preserve">ritical </w:t>
      </w:r>
      <w:r w:rsidR="00F6583C">
        <w:t>a</w:t>
      </w:r>
      <w:r w:rsidRPr="00932234">
        <w:t>nalysis</w:t>
      </w:r>
      <w:r w:rsidR="00F6583C">
        <w:t xml:space="preserve"> t</w:t>
      </w:r>
      <w:r w:rsidRPr="000F2331">
        <w:t xml:space="preserve">he strategic advances made by Coca-Cola during the previous five years show the company's efforts to adapt to changing consumer preferences, grow into new areas, and promote sustainability. Both the diversification of the firm's portfolio and the purchase of Costa Coffee are evidence that the company recognises the need to provide consumers with beverage options that are both more healthy and more varied. </w:t>
      </w:r>
      <w:r w:rsidRPr="00932234">
        <w:t xml:space="preserve"> (</w:t>
      </w:r>
      <w:proofErr w:type="spellStart"/>
      <w:r w:rsidRPr="00932234">
        <w:t>Alahi</w:t>
      </w:r>
      <w:proofErr w:type="spellEnd"/>
      <w:r w:rsidRPr="00932234">
        <w:t xml:space="preserve"> and Bass, 2018)</w:t>
      </w:r>
    </w:p>
    <w:p w14:paraId="0EBE5610" w14:textId="77777777" w:rsidR="005739DA" w:rsidRDefault="005739DA" w:rsidP="0091726A"/>
    <w:p w14:paraId="336FC232" w14:textId="77777777" w:rsidR="005739DA" w:rsidRDefault="005739DA" w:rsidP="005739DA">
      <w:pPr>
        <w:pStyle w:val="Heading2"/>
      </w:pPr>
      <w:bookmarkStart w:id="7" w:name="_Toc139569424"/>
      <w:r>
        <w:t>2.4 SWOT Analysis:</w:t>
      </w:r>
      <w:bookmarkEnd w:id="7"/>
    </w:p>
    <w:p w14:paraId="66BE150C" w14:textId="77777777" w:rsidR="005739DA" w:rsidRDefault="0091726A" w:rsidP="005739DA">
      <w:pPr>
        <w:pStyle w:val="NoSpacing"/>
      </w:pPr>
      <w:r w:rsidRPr="00A64D06">
        <w:t>The way in which modules such as SWOT, PESTLE, 5 Forces, Porters Generic, BCG and Stakeholders can help the Coca-Cola company to stay where they are, or the way in which they have helped to develop the organization up to this point are the following:</w:t>
      </w:r>
      <w:r>
        <w:br/>
      </w:r>
      <w:r>
        <w:br/>
      </w:r>
      <w:r w:rsidR="00F6583C">
        <w:t xml:space="preserve"> </w:t>
      </w:r>
      <w:r w:rsidR="00F6583C">
        <w:tab/>
      </w:r>
      <w:r>
        <w:t>Strengths</w:t>
      </w:r>
      <w:r w:rsidR="00F6583C">
        <w:t xml:space="preserve"> shows that t</w:t>
      </w:r>
      <w:r>
        <w:t>he report highlighted Coca-Cola's robust brand reputation, wide distribution network, and successful marketing as its main advantages. These elements have aided the business in growing sales, establishing a global presence, and retaining client loyalty.</w:t>
      </w:r>
      <w:r w:rsidR="004E4989">
        <w:t xml:space="preserve"> </w:t>
      </w:r>
      <w:r>
        <w:t>Weaknesses</w:t>
      </w:r>
      <w:r w:rsidR="00F6583C">
        <w:t xml:space="preserve"> shows that</w:t>
      </w:r>
      <w:r>
        <w:t xml:space="preserve"> Coca-Cola has been able to solve these problems by recognising vulnerabilities including carbonated beverage habit and poor health perception. In addition to taking steps to address public health issues, the corporation has broadened its product line to provide healthier options.</w:t>
      </w:r>
      <w:r w:rsidR="004E4989">
        <w:t xml:space="preserve"> </w:t>
      </w:r>
      <w:r>
        <w:t>Opportunities were found in new markets and the expanding health-conscious attitudes, according to the report. Coca-Cola has taken advantage of these possibilities by introducing low-calorie beverages, increasing the variety of its product line, and focusing on new markets for expansion.</w:t>
      </w:r>
      <w:r w:rsidR="004E4989">
        <w:t xml:space="preserve"> </w:t>
      </w:r>
      <w:r>
        <w:t>Threats</w:t>
      </w:r>
      <w:r w:rsidR="00F6583C">
        <w:t xml:space="preserve"> shows that</w:t>
      </w:r>
      <w:r>
        <w:t xml:space="preserve"> Coca-Cola has been able to create strategies to maintain its competitiveness by recognising challenges including fierce competition and shifting consumer preferences. To maintain its market position and adjust to changing consumer needs, the corporation has concentrated on product innovation, marketing initiatives, and acquisitions.</w:t>
      </w:r>
      <w:r w:rsidR="004E4989" w:rsidRPr="004E4989">
        <w:rPr>
          <w:rFonts w:ascii="Roboto" w:hAnsi="Roboto"/>
          <w:color w:val="2C3E50"/>
          <w:sz w:val="23"/>
          <w:szCs w:val="23"/>
          <w:shd w:val="clear" w:color="auto" w:fill="FFFFFF"/>
        </w:rPr>
        <w:t xml:space="preserve"> </w:t>
      </w:r>
      <w:r w:rsidR="004E4989" w:rsidRPr="004E4989">
        <w:t>(Parker, 2023)</w:t>
      </w:r>
    </w:p>
    <w:p w14:paraId="5EAB7D3B" w14:textId="77777777" w:rsidR="005739DA" w:rsidRDefault="005739DA" w:rsidP="005739DA">
      <w:pPr>
        <w:pStyle w:val="Heading2"/>
      </w:pPr>
      <w:bookmarkStart w:id="8" w:name="_Toc139569425"/>
      <w:r>
        <w:t>2.5 PESTLE Analysis:</w:t>
      </w:r>
      <w:bookmarkEnd w:id="8"/>
    </w:p>
    <w:p w14:paraId="29904F99" w14:textId="41651A37" w:rsidR="0091726A" w:rsidRDefault="0091726A" w:rsidP="005739DA">
      <w:pPr>
        <w:pStyle w:val="NoSpacing"/>
        <w:ind w:firstLine="720"/>
      </w:pPr>
      <w:r>
        <w:t xml:space="preserve">Coca-Cola was able to comprehend external issues affecting its business thanks to the PESTLE analysis. Coca-Cola has been able to adjust to shifting rules, consumer trends, and market situations by </w:t>
      </w:r>
      <w:proofErr w:type="gramStart"/>
      <w:r>
        <w:t>taking into account</w:t>
      </w:r>
      <w:proofErr w:type="gramEnd"/>
      <w:r>
        <w:t xml:space="preserve"> political, economic, sociocultural, technological, environmental, and </w:t>
      </w:r>
      <w:r>
        <w:lastRenderedPageBreak/>
        <w:t>legal considerations. For instance, the business has worked to adhere to labelling laws, lessen its environmental impact, and improve operations through technology.</w:t>
      </w:r>
    </w:p>
    <w:p w14:paraId="06B5A2B4" w14:textId="77777777" w:rsidR="005739DA" w:rsidRDefault="005739DA" w:rsidP="005739DA">
      <w:pPr>
        <w:pStyle w:val="Heading2"/>
      </w:pPr>
      <w:bookmarkStart w:id="9" w:name="_Toc139569426"/>
      <w:r>
        <w:t>2.6 Five Force Analysis:</w:t>
      </w:r>
      <w:bookmarkEnd w:id="9"/>
    </w:p>
    <w:p w14:paraId="70EA8AE7" w14:textId="77777777" w:rsidR="005739DA" w:rsidRDefault="0091726A" w:rsidP="005739DA">
      <w:pPr>
        <w:ind w:firstLine="720"/>
      </w:pPr>
      <w:r>
        <w:t xml:space="preserve">The Five Forces study shed light on the market's dynamics and the competitive environment. Coca-Cola has modified its pricing, distribution tactics, and product offers </w:t>
      </w:r>
      <w:proofErr w:type="gramStart"/>
      <w:r>
        <w:t>as a result of</w:t>
      </w:r>
      <w:proofErr w:type="gramEnd"/>
      <w:r>
        <w:t xml:space="preserve"> better understanding the negotiating power of suppliers and customers as well as the danger of alternatives and new competitors. The study has helped the organisation stay competitive in the market, maintain good supplier relationships, and continuously enhance its value proposition</w:t>
      </w:r>
      <w:r w:rsidR="00F6583C">
        <w:t>.</w:t>
      </w:r>
      <w:r>
        <w:t xml:space="preserve"> </w:t>
      </w:r>
    </w:p>
    <w:p w14:paraId="048D4200" w14:textId="77777777" w:rsidR="005739DA" w:rsidRDefault="005739DA" w:rsidP="005739DA">
      <w:pPr>
        <w:pStyle w:val="Heading2"/>
      </w:pPr>
      <w:bookmarkStart w:id="10" w:name="_Toc139569427"/>
      <w:r>
        <w:t>2.7 Porter Generic Strategies:</w:t>
      </w:r>
      <w:bookmarkEnd w:id="10"/>
    </w:p>
    <w:p w14:paraId="59DE5DE1" w14:textId="77777777" w:rsidR="005739DA" w:rsidRDefault="0091726A" w:rsidP="005739DA">
      <w:pPr>
        <w:ind w:firstLine="720"/>
      </w:pPr>
      <w:r>
        <w:t>By using Porter's Generic Strategies, Coca-Cola has been able to gain a competitive edge. Coca-Cola has been able to differentiate itself through branding and product innovation while attaining cost efficiencies through its distribution network and economies of scale by combining differentiation and cost leadership methods. The company has been able to maintain profitability and its market position thanks to this strategy.</w:t>
      </w:r>
      <w:r w:rsidR="00F6583C">
        <w:t xml:space="preserve"> </w:t>
      </w:r>
      <w:r w:rsidR="002441C5">
        <w:t>(Butler,2018)</w:t>
      </w:r>
      <w:r>
        <w:br/>
      </w:r>
      <w:r w:rsidR="00F6583C">
        <w:t xml:space="preserve"> </w:t>
      </w:r>
      <w:r w:rsidR="00F6583C">
        <w:tab/>
      </w:r>
      <w:r>
        <w:t>Resource Allocation</w:t>
      </w:r>
      <w:r w:rsidR="00F6583C">
        <w:t xml:space="preserve"> shows that</w:t>
      </w:r>
      <w:r>
        <w:t xml:space="preserve"> Coca-Cola now has a framework for efficiently distributing resources across its product line thanks to the BCG Matrix. The corporation can prioritise investments, divestments, and maintenance strategies by classifying products into several quadrants (stars, cash cows, question marks, and dogs). By doing this, Coca-Cola </w:t>
      </w:r>
      <w:proofErr w:type="gramStart"/>
      <w:r>
        <w:t>is able to</w:t>
      </w:r>
      <w:proofErr w:type="gramEnd"/>
      <w:r>
        <w:t xml:space="preserve"> dedicate resources to high-growth items (stars) and established brands with a substantial market share (cash cows), while also making strategic decisions regarding products that require further development or should be phased out (dogs).</w:t>
      </w:r>
      <w:r w:rsidR="002441C5">
        <w:t xml:space="preserve"> </w:t>
      </w:r>
      <w:r w:rsidR="002441C5" w:rsidRPr="002441C5">
        <w:t>(</w:t>
      </w:r>
      <w:proofErr w:type="spellStart"/>
      <w:r w:rsidR="002441C5" w:rsidRPr="002441C5">
        <w:t>Edrawsoft</w:t>
      </w:r>
      <w:proofErr w:type="spellEnd"/>
      <w:r w:rsidR="002441C5" w:rsidRPr="002441C5">
        <w:t>, 2022.)</w:t>
      </w:r>
      <w:r w:rsidR="00F6583C">
        <w:br/>
        <w:t xml:space="preserve"> </w:t>
      </w:r>
      <w:r w:rsidR="00F6583C">
        <w:tab/>
      </w:r>
      <w:r>
        <w:t>Making Strategic Decisions</w:t>
      </w:r>
      <w:r w:rsidR="00F6583C">
        <w:t xml:space="preserve"> shows that b</w:t>
      </w:r>
      <w:r>
        <w:t>y showcasing the growth potential and market position of Coca-Cola's products, the BCG Matrix helped Coca-Cola make strategic decisions. It aids in the company's decision-making on product development, marketing, and investment. It also assists in identifying chances for business growth. For instance, the BCG Matrix would have suggested Coca-Cola invest in its range of energy drinks (question marks) because of their potential for development in a quickly expanding market category.</w:t>
      </w:r>
    </w:p>
    <w:p w14:paraId="134634D3" w14:textId="77777777" w:rsidR="005739DA" w:rsidRDefault="005739DA" w:rsidP="005739DA">
      <w:pPr>
        <w:pStyle w:val="Heading2"/>
      </w:pPr>
      <w:bookmarkStart w:id="11" w:name="_Toc139569428"/>
      <w:r>
        <w:t>2.8 BCG Matrix:</w:t>
      </w:r>
      <w:bookmarkEnd w:id="11"/>
    </w:p>
    <w:p w14:paraId="51AC3838" w14:textId="77777777" w:rsidR="005739DA" w:rsidRDefault="0091726A" w:rsidP="005739DA">
      <w:pPr>
        <w:ind w:firstLine="720"/>
      </w:pPr>
      <w:r>
        <w:t xml:space="preserve">Coca-Cola </w:t>
      </w:r>
      <w:proofErr w:type="gramStart"/>
      <w:r>
        <w:t>is able to</w:t>
      </w:r>
      <w:proofErr w:type="gramEnd"/>
      <w:r>
        <w:t xml:space="preserve"> evaluate the performance of its goods and pinpoint any areas that could use improvement thanks to the BCG Matrix. Coca-Cola can assess whether changes to its marketing, distribution, or product strategies are required by regularly assessing the market share and growth rate of its goods. The company may pinpoint areas where it needs to refocus its efforts as well as which goods are most important to its profitability and market position according to this analysis.</w:t>
      </w:r>
      <w:r>
        <w:br/>
      </w:r>
      <w:r w:rsidR="00F6583C">
        <w:t xml:space="preserve"> </w:t>
      </w:r>
      <w:r w:rsidR="00F6583C">
        <w:tab/>
      </w:r>
      <w:r>
        <w:t>Coca-Cola learns more about the wants, requirements, and worries of various stakeholder groups by undertaking a stakeholder analysis. This knowledge enables the business to better match its objectives and initiatives to stakeholder needs, addressing their issues and preserving goodwill.</w:t>
      </w:r>
      <w:r w:rsidR="00F6583C">
        <w:br/>
        <w:t xml:space="preserve"> </w:t>
      </w:r>
      <w:r w:rsidR="00F6583C">
        <w:tab/>
      </w:r>
    </w:p>
    <w:p w14:paraId="23EA192E" w14:textId="77777777" w:rsidR="005739DA" w:rsidRDefault="005739DA" w:rsidP="005739DA">
      <w:pPr>
        <w:pStyle w:val="Heading2"/>
      </w:pPr>
      <w:bookmarkStart w:id="12" w:name="_Toc139569429"/>
      <w:r>
        <w:t>2.9 Stakeholders Analysis:</w:t>
      </w:r>
      <w:bookmarkEnd w:id="12"/>
    </w:p>
    <w:p w14:paraId="7F085455" w14:textId="2C110499" w:rsidR="006331BA" w:rsidRDefault="0091726A" w:rsidP="005739DA">
      <w:pPr>
        <w:ind w:firstLine="720"/>
      </w:pPr>
      <w:r>
        <w:t>Stakeholder analysis helps Coca-Cola manage its reputation by revealing the goals and viewpoints of various stakeholders. Coca-Cola can improve its reputation and earn the trust of stakeholders by actively engaging with them, responding to their concerns, and taking part in sustainability efforts. Long-term brand loyalty and favourable brand perception are influenced by this.</w:t>
      </w:r>
      <w:r w:rsidR="002441C5">
        <w:t xml:space="preserve"> (Coca-Cola HBC ,</w:t>
      </w:r>
      <w:r w:rsidR="00D97859">
        <w:t>2022)</w:t>
      </w:r>
      <w:r w:rsidR="00F6583C">
        <w:br/>
        <w:t xml:space="preserve"> </w:t>
      </w:r>
      <w:r w:rsidR="00F6583C">
        <w:tab/>
      </w:r>
      <w:r>
        <w:t xml:space="preserve">Coca-Cola can identify potential risks and difficulties related to various stakeholder groups through stakeholder analysis. The organisation can reduce adverse effects on its operations, reputation, and relationships by proactively addressing these risks. Coca-Cola can reduce regulatory and reputational risks, for instance, by comprehending and addressing environmental issues </w:t>
      </w:r>
      <w:r>
        <w:lastRenderedPageBreak/>
        <w:t>presented by stakeholders.</w:t>
      </w:r>
      <w:r w:rsidR="00F6583C">
        <w:br/>
        <w:t xml:space="preserve"> </w:t>
      </w:r>
      <w:r w:rsidR="00F6583C">
        <w:tab/>
      </w:r>
      <w:r>
        <w:t xml:space="preserve">Coca-Cola uses stakeholder analysis to prioritise stakeholder engagement initiatives. The organisation can create specialised communication strategies, initiatives, and collaborations by identifying important stakeholders and comprehending their influence and interests. Through this interaction, Coca-Cola </w:t>
      </w:r>
      <w:proofErr w:type="gramStart"/>
      <w:r>
        <w:t>is able to</w:t>
      </w:r>
      <w:proofErr w:type="gramEnd"/>
      <w:r>
        <w:t xml:space="preserve"> forge solid connections, obtain feedback, and promote cooperation and understanding.</w:t>
      </w:r>
      <w:r>
        <w:br/>
      </w:r>
      <w:r w:rsidR="00F6583C">
        <w:t xml:space="preserve"> </w:t>
      </w:r>
      <w:r w:rsidR="00F6583C">
        <w:tab/>
      </w:r>
      <w:r>
        <w:t xml:space="preserve">The Coca-Cola Company is a well-known brand with a broad range of products and a solid distribution system on a global scale. However, it has difficulties </w:t>
      </w:r>
      <w:proofErr w:type="gramStart"/>
      <w:r>
        <w:t>as a result of</w:t>
      </w:r>
      <w:proofErr w:type="gramEnd"/>
      <w:r>
        <w:t xml:space="preserve"> rising regulations and shifting consumer tastes towards healthier beverages. The business is actively looking for possibilities to adapt </w:t>
      </w:r>
      <w:proofErr w:type="gramStart"/>
      <w:r>
        <w:t>in light of</w:t>
      </w:r>
      <w:proofErr w:type="gramEnd"/>
      <w:r>
        <w:t xml:space="preserve"> these shifts, such as diversifying its product line and pursuing new markets. For Coca-Cola to sustain its market position and spur future growth, the strategic study emphasises the company's need to keep innovating, utilising technology, and responding to changing consumer needs.</w:t>
      </w:r>
      <w:r>
        <w:br/>
        <w:t xml:space="preserve"> </w:t>
      </w:r>
      <w:r>
        <w:tab/>
        <w:t>Overall, the strategic studies have given Coca-Cola insightful information on its internal and external strengths and weaknesses, opportunities and threats, competitive environment, and market positioning. With the use of this information, the business has been able to take well-informed decisions, modify its tactics, and seize opportunities to preserve its position as a market leader in the beverage sector.</w:t>
      </w:r>
      <w:r>
        <w:br/>
        <w:t xml:space="preserve"> </w:t>
      </w:r>
      <w:r>
        <w:tab/>
        <w:t xml:space="preserve">Informing Coca-Cola's strategy choices, resource allocation, and stakeholder engagement techniques have been the BCG Matrix and Stakeholder Analysis, respectively. Coca-Cola has been able to adapt, develop, and sustain its market leadership position </w:t>
      </w:r>
      <w:proofErr w:type="gramStart"/>
      <w:r>
        <w:t>as a result of</w:t>
      </w:r>
      <w:proofErr w:type="gramEnd"/>
      <w:r>
        <w:t xml:space="preserve"> these models' invaluable insights into the company's product portfolio performance, market positioning, and stakeholder dynamics.</w:t>
      </w:r>
      <w:r w:rsidR="00F6583C">
        <w:br/>
        <w:t xml:space="preserve"> </w:t>
      </w:r>
      <w:r w:rsidR="00F6583C">
        <w:tab/>
        <w:t>The strategy that Coca-Cola is currently following is mainly focused on dynamic. Coca-Cola has been employing a complicated and dynamic strategy as of September 2021. Coca-Cola is a worldwide beverage corporation that competes in a sector that is undergoing significant change. The business has used a variety of techniques over the years to stay successful and keep up with market trends.</w:t>
      </w:r>
    </w:p>
    <w:p w14:paraId="0467C8C9" w14:textId="413556BF" w:rsidR="0029159B" w:rsidRDefault="00F6583C" w:rsidP="006331BA">
      <w:pPr>
        <w:ind w:firstLine="720"/>
      </w:pPr>
      <w:r>
        <w:t>Coca-Cola has placed a strong emphasis on product innovation and diversity, frequently launching new beverage options and extending its product line to meet shifting consumer demands. They have introduced new flavours, low-</w:t>
      </w:r>
      <w:proofErr w:type="gramStart"/>
      <w:r>
        <w:t>sugar</w:t>
      </w:r>
      <w:proofErr w:type="gramEnd"/>
      <w:r>
        <w:t xml:space="preserve"> and no-sugar varieties, and increased their product line to include juices, teas and sports drinks, among other beverage categories. This exemplifies a dynamic strategy to satisfy changing market wants.</w:t>
      </w:r>
      <w:r w:rsidR="0029159B">
        <w:t xml:space="preserve"> </w:t>
      </w:r>
      <w:r w:rsidR="0029159B" w:rsidRPr="0029159B">
        <w:t>(Coca-</w:t>
      </w:r>
      <w:proofErr w:type="spellStart"/>
      <w:r w:rsidR="0029159B" w:rsidRPr="0029159B">
        <w:t>colacompany</w:t>
      </w:r>
      <w:proofErr w:type="spellEnd"/>
      <w:r w:rsidR="0029159B" w:rsidRPr="0029159B">
        <w:t>, 2017)</w:t>
      </w:r>
    </w:p>
    <w:p w14:paraId="0A177B03" w14:textId="77777777" w:rsidR="005739DA" w:rsidRDefault="00F6583C" w:rsidP="006331BA">
      <w:pPr>
        <w:ind w:firstLine="720"/>
        <w:rPr>
          <w:rStyle w:val="Heading2Char"/>
        </w:rPr>
      </w:pPr>
      <w:r>
        <w:t xml:space="preserve">Coca-Cola has also pursued massive marketing and advertising initiatives </w:t>
      </w:r>
      <w:proofErr w:type="gramStart"/>
      <w:r>
        <w:t>in an effort to</w:t>
      </w:r>
      <w:proofErr w:type="gramEnd"/>
      <w:r>
        <w:t xml:space="preserve"> preserve its brand presence and draw in customers. They have </w:t>
      </w:r>
      <w:proofErr w:type="gramStart"/>
      <w:r>
        <w:t>entered into</w:t>
      </w:r>
      <w:proofErr w:type="gramEnd"/>
      <w:r>
        <w:t xml:space="preserve"> strategic alliances, sponsorship, and endorsement agreements with famous people and international sporting events. </w:t>
      </w:r>
      <w:r w:rsidR="0093242E">
        <w:t>(Cliffsnotes,202</w:t>
      </w:r>
      <w:r w:rsidR="00E24037">
        <w:t>3</w:t>
      </w:r>
      <w:r w:rsidR="0093242E">
        <w:t xml:space="preserve">). </w:t>
      </w:r>
      <w:r>
        <w:t>The corporation can engage with a variety of consumer segments and customise its messaging for various markets thanks to this dynamic marketing strategy.</w:t>
      </w:r>
      <w:r w:rsidR="00E24037">
        <w:t xml:space="preserve"> </w:t>
      </w:r>
      <w:r>
        <w:t>Additionally, Coca-Cola is present throughout the world and conducts business in numerous areas with diverse cultural, economic, and governmental environments. The business uses localised techniques to overcome these challenges, focusing on niche markets with its marketing initiatives and product offerings. Given that Coca-Cola must adjust to various geographical settings while upholding a consistent worldwide brand image, this illustrates the intricacy of its strategy.</w:t>
      </w:r>
      <w:r w:rsidR="00350687">
        <w:br/>
      </w:r>
    </w:p>
    <w:p w14:paraId="05D70910" w14:textId="77777777" w:rsidR="005739DA" w:rsidRDefault="005739DA" w:rsidP="005739DA">
      <w:pPr>
        <w:pStyle w:val="Heading2"/>
      </w:pPr>
      <w:bookmarkStart w:id="13" w:name="_Toc139569430"/>
      <w:r w:rsidRPr="005739DA">
        <w:rPr>
          <w:rStyle w:val="Heading2Char"/>
        </w:rPr>
        <w:t>2.10 Direction of Travel:</w:t>
      </w:r>
      <w:bookmarkEnd w:id="13"/>
    </w:p>
    <w:p w14:paraId="18ABF7DE" w14:textId="6AD19892" w:rsidR="00E24037" w:rsidRDefault="00350687" w:rsidP="005739DA">
      <w:pPr>
        <w:ind w:firstLine="720"/>
      </w:pPr>
      <w:r>
        <w:t>Coca-Cola has been moving in the direction of acquisitions, growth, and strategic partnerships.</w:t>
      </w:r>
      <w:r w:rsidR="00E24037">
        <w:t xml:space="preserve"> </w:t>
      </w:r>
      <w:r>
        <w:t xml:space="preserve">By seeking expansion prospects, Coca-Cola has continually concentrated on growing both its market presence and revenue streams. This entails expanding its market share in current </w:t>
      </w:r>
      <w:r>
        <w:lastRenderedPageBreak/>
        <w:t>markets as well as breaking into new ones, both domestically and globally. Through product innovation, marketing tactics, and product diversification, the company has been actively pursuing growth.</w:t>
      </w:r>
      <w:r w:rsidR="00E24037">
        <w:t xml:space="preserve"> </w:t>
      </w:r>
      <w:r w:rsidR="00E24037" w:rsidRPr="00E24037">
        <w:t>(</w:t>
      </w:r>
      <w:proofErr w:type="spellStart"/>
      <w:r w:rsidR="00E24037" w:rsidRPr="00E24037">
        <w:t>StudySmarter</w:t>
      </w:r>
      <w:proofErr w:type="spellEnd"/>
      <w:r w:rsidR="00E24037" w:rsidRPr="00E24037">
        <w:t xml:space="preserve"> UK, 2021)</w:t>
      </w:r>
    </w:p>
    <w:p w14:paraId="330B3AFF" w14:textId="6E271B8A" w:rsidR="00E24037" w:rsidRDefault="00350687" w:rsidP="006331BA">
      <w:pPr>
        <w:ind w:firstLine="720"/>
      </w:pPr>
      <w:r>
        <w:t xml:space="preserve">Coca-Cola has undertaken </w:t>
      </w:r>
      <w:proofErr w:type="gramStart"/>
      <w:r>
        <w:t>a number of</w:t>
      </w:r>
      <w:proofErr w:type="gramEnd"/>
      <w:r>
        <w:t xml:space="preserve"> strategic acquisitions to grow its clientele and improve the quality of its products. To diversify its portfolio, for instance, the corporation has made investments or purchased </w:t>
      </w:r>
      <w:proofErr w:type="gramStart"/>
      <w:r>
        <w:t>a number of</w:t>
      </w:r>
      <w:proofErr w:type="gramEnd"/>
      <w:r>
        <w:t xml:space="preserve"> beverage companies across the globe. Through these acquisitions, Coca-Cola has been able to expand its distribution networks, penetrate new beverage categories, and capitalise on new trends.</w:t>
      </w:r>
      <w:r w:rsidR="00E24037">
        <w:t xml:space="preserve"> (Panda,2019)</w:t>
      </w:r>
    </w:p>
    <w:p w14:paraId="790C1CC2" w14:textId="77777777" w:rsidR="0015726D" w:rsidRDefault="00350687" w:rsidP="0015726D">
      <w:pPr>
        <w:ind w:firstLine="720"/>
      </w:pPr>
      <w:proofErr w:type="gramStart"/>
      <w:r>
        <w:t>In order to</w:t>
      </w:r>
      <w:proofErr w:type="gramEnd"/>
      <w:r>
        <w:t xml:space="preserve"> take advantage of their respective strengths and work together on shared projects, Coca-Cola has also established strategic alliances and partnerships with other businesses. Through these partnerships, Coca-Cola has access to new markets, technologies, and routes of distribution. For instance, to increase the effectiveness and reach of its supply chain, the corporation has partnered with bottling and distribution businesses.</w:t>
      </w:r>
      <w:r w:rsidR="003457D2">
        <w:t xml:space="preserve"> (Tayade,2023)</w:t>
      </w:r>
      <w:r>
        <w:br/>
        <w:t>It's important to remember that while diversification and portfolio modifications may be made by Coca-Cola in reaction to shifting market dynamics, growth, acquisitions, and alliances have been central to the company's strategy.</w:t>
      </w:r>
    </w:p>
    <w:p w14:paraId="7628A687" w14:textId="44DD4E28" w:rsidR="0015726D" w:rsidRDefault="00350687" w:rsidP="0015726D">
      <w:pPr>
        <w:pStyle w:val="Heading2"/>
      </w:pPr>
      <w:r>
        <w:br/>
      </w:r>
      <w:bookmarkStart w:id="14" w:name="_Toc139569431"/>
      <w:r w:rsidR="0015726D" w:rsidRPr="0015726D">
        <w:rPr>
          <w:rStyle w:val="Heading2Char"/>
        </w:rPr>
        <w:t>2.11 Scope of Strategy:</w:t>
      </w:r>
      <w:bookmarkEnd w:id="14"/>
    </w:p>
    <w:p w14:paraId="669AE9AE" w14:textId="7789A26A" w:rsidR="003457D2" w:rsidRDefault="00350687" w:rsidP="006331BA">
      <w:pPr>
        <w:ind w:firstLine="720"/>
      </w:pPr>
      <w:r>
        <w:t>Coca-Cola's strategy has expanded to include the entire company rather than just one specific product or strategic business unit (SBU). Across its entire product portfolio, the company's strategic efforts are intended to promote growth, market expansion, and brand diversification.</w:t>
      </w:r>
      <w:r>
        <w:br/>
        <w:t xml:space="preserve">Coca-Cola is a global beverage company that sells juices, teas, sports drinks, carbonated soft drinks, and more. </w:t>
      </w:r>
      <w:proofErr w:type="gramStart"/>
      <w:r>
        <w:t>In order to</w:t>
      </w:r>
      <w:proofErr w:type="gramEnd"/>
      <w:r>
        <w:t xml:space="preserve"> meet a wide range of customer tastes and wants, it has placed a strategic emphasis on expanding its market presence and reach in these various categories. This broad range of products is consistent with Coca-Cola's overarching objective of dominating the beverage industry worldwide.</w:t>
      </w:r>
      <w:r w:rsidR="003457D2">
        <w:t xml:space="preserve"> </w:t>
      </w:r>
      <w:r w:rsidR="003457D2" w:rsidRPr="003457D2">
        <w:t>(The Coca-Cola Company, 2020)</w:t>
      </w:r>
    </w:p>
    <w:p w14:paraId="17DEE43C" w14:textId="77777777" w:rsidR="0015726D" w:rsidRDefault="00350687" w:rsidP="006331BA">
      <w:pPr>
        <w:ind w:firstLine="720"/>
      </w:pPr>
      <w:r>
        <w:t>Additionally, Coca-Cola's strategy covers a variety of organisational divisions and roles. This covers marketing, R&amp;D, supply chain management, distribution, and strategic alliances. Coca-Cola ensures that its strategy is integrated across the entire organisation by adopting a holistic approach, allowing for seamless coordination and alignment of actions to achieve its goals.</w:t>
      </w:r>
      <w:r w:rsidR="00BE6DF6">
        <w:t xml:space="preserve"> </w:t>
      </w:r>
      <w:r>
        <w:t>The general strategy of Coca-Cola is focused on the entirety of the company and its broad product variety, even though specific strategic efforts may vary across various countries and regions due to local tastes and legislation. Coca-Cola seeks to spur growth and keep its place as a dominant force in the global beverage market by utilising the power of its brand, distribution systems, and innovation skills.</w:t>
      </w:r>
      <w:r w:rsidR="00BE6DF6">
        <w:t xml:space="preserve"> (IVORY,2022)</w:t>
      </w:r>
    </w:p>
    <w:p w14:paraId="246BF823" w14:textId="77777777" w:rsidR="0015726D" w:rsidRDefault="00350687" w:rsidP="0015726D">
      <w:pPr>
        <w:pStyle w:val="Heading2"/>
      </w:pPr>
      <w:r>
        <w:br/>
      </w:r>
      <w:bookmarkStart w:id="15" w:name="_Toc139569432"/>
      <w:r w:rsidR="0015726D">
        <w:t>2.12 Long-Term Plan:</w:t>
      </w:r>
      <w:bookmarkEnd w:id="15"/>
    </w:p>
    <w:p w14:paraId="6736392B" w14:textId="4C103271" w:rsidR="00BE6DF6" w:rsidRDefault="00350687" w:rsidP="006331BA">
      <w:pPr>
        <w:ind w:firstLine="720"/>
      </w:pPr>
      <w:r>
        <w:t xml:space="preserve">Long-term planning has been a crucial component of Coca-Cola's strategy. Coca-Cola has a history of creating and carrying out long-term plans to promote sustainable growth and preserve its competitive position. The corporation is a well-known worldwide beverage </w:t>
      </w:r>
      <w:proofErr w:type="gramStart"/>
      <w:r>
        <w:t>company</w:t>
      </w:r>
      <w:r w:rsidR="00BE6DF6">
        <w:t xml:space="preserve"> </w:t>
      </w:r>
      <w:r>
        <w:t>.</w:t>
      </w:r>
      <w:proofErr w:type="gramEnd"/>
      <w:r>
        <w:br/>
        <w:t xml:space="preserve">Coca-Cola can set precise goals and plot a strategic future course thanks to long-term planning. To recognise new consumer trends, comprehend market dynamics, and foresee future wants, the corporation makes research and development investments. As a result, Coca-Cola </w:t>
      </w:r>
      <w:proofErr w:type="gramStart"/>
      <w:r>
        <w:t>is able to</w:t>
      </w:r>
      <w:proofErr w:type="gramEnd"/>
      <w:r>
        <w:t xml:space="preserve"> match long-term objectives with its product development, marketing, and distribution plans.</w:t>
      </w:r>
      <w:r w:rsidR="00BE6DF6" w:rsidRPr="00BE6DF6">
        <w:rPr>
          <w:rFonts w:ascii="Roboto" w:hAnsi="Roboto"/>
          <w:color w:val="2C3E50"/>
          <w:sz w:val="23"/>
          <w:szCs w:val="23"/>
          <w:shd w:val="clear" w:color="auto" w:fill="FFFFFF"/>
        </w:rPr>
        <w:t xml:space="preserve"> </w:t>
      </w:r>
      <w:r w:rsidR="00BE6DF6" w:rsidRPr="00BE6DF6">
        <w:t>(Alonso, 2023)</w:t>
      </w:r>
      <w:r>
        <w:br/>
        <w:t xml:space="preserve">Coca-Cola has continually shown that it is dedicated to social responsibility and long-term sustainability. The corporation has set high standards for community involvement, sustainable </w:t>
      </w:r>
      <w:r>
        <w:lastRenderedPageBreak/>
        <w:t>packaging, and water conservation. For these programmes to be successful over an extended period, long-term planning and consistent work are needed.</w:t>
      </w:r>
    </w:p>
    <w:p w14:paraId="6A8505F1" w14:textId="067F92FA" w:rsidR="00350687" w:rsidRDefault="00350687" w:rsidP="006331BA">
      <w:pPr>
        <w:ind w:firstLine="720"/>
      </w:pPr>
      <w:r>
        <w:t xml:space="preserve">Coca-Cola's long-term planning also includes market penetration and international growth. The business has carefully expanded into new markets and built a solid presence across </w:t>
      </w:r>
      <w:proofErr w:type="gramStart"/>
      <w:r>
        <w:t>a number of</w:t>
      </w:r>
      <w:proofErr w:type="gramEnd"/>
      <w:r>
        <w:t xml:space="preserve"> continents. These initiatives necessitate thorough preparation, financial commitment, and a long-term perspective on market potential and expansion chances.</w:t>
      </w:r>
      <w:r>
        <w:br/>
        <w:t>It's important to note that Coca-Cola uses long-term planning, but it also adjusts its plans and tactics to deal with immediate problems and take advantage of current opportunities. In a dynamic business world, flexibility and agility are essential. However, Coca-Cola's strategy has a long-term vision for its entire direction and concentration.</w:t>
      </w:r>
    </w:p>
    <w:p w14:paraId="7D5D2532" w14:textId="77777777" w:rsidR="0015726D" w:rsidRPr="0015726D" w:rsidRDefault="0015726D" w:rsidP="0015726D">
      <w:pPr>
        <w:pStyle w:val="Heading2"/>
        <w:rPr>
          <w:rStyle w:val="Heading2Char"/>
        </w:rPr>
      </w:pPr>
      <w:bookmarkStart w:id="16" w:name="_Toc139569433"/>
      <w:r w:rsidRPr="0015726D">
        <w:rPr>
          <w:rStyle w:val="Heading2Char"/>
        </w:rPr>
        <w:t xml:space="preserve">2.13 Critically discussion of the advantages and dis-advantages of </w:t>
      </w:r>
      <w:proofErr w:type="gramStart"/>
      <w:r w:rsidRPr="0015726D">
        <w:rPr>
          <w:rStyle w:val="Heading2Char"/>
        </w:rPr>
        <w:t>Coca-Cola</w:t>
      </w:r>
      <w:bookmarkEnd w:id="16"/>
      <w:proofErr w:type="gramEnd"/>
    </w:p>
    <w:p w14:paraId="6DFE335F" w14:textId="7BEAE4EC" w:rsidR="00A1071A" w:rsidRDefault="00350687" w:rsidP="00CB750F">
      <w:r w:rsidRPr="00350687">
        <w:t>Coca-Cola has many advantages in terms of their current strategy, some of the most obvious advantages can be highlighted through the course and history of the company.</w:t>
      </w:r>
      <w:r>
        <w:br/>
        <w:t xml:space="preserve">Brand recognition and strength demonstrate how Coca-Cola's enduring brand awareness and strength offer a major advantage. Coca-Cola </w:t>
      </w:r>
      <w:proofErr w:type="gramStart"/>
      <w:r>
        <w:t>is able to</w:t>
      </w:r>
      <w:proofErr w:type="gramEnd"/>
      <w:r>
        <w:t xml:space="preserve"> maintain a competitive edge in the beverage sector thanks to its well-known brand image, worldwide reach, and consumer preference.</w:t>
      </w:r>
      <w:r>
        <w:br/>
        <w:t>Product diversification demonstrates how Coca-Cola can accommodate a variety of consumer tastes thanks to its product diversification strategy. By providing a variety of beverage options, such as carbonated soft drinks, juices, teas, and sports drinks, Coca-Cola may increase market share and reduce the risks brought on by shifting consumer preferences.</w:t>
      </w:r>
      <w:r>
        <w:br/>
        <w:t>Global market presence demonstrates how Coca-Cola's strong position on every continent is a tactical benefit. The business operates in more than 200 countries and enters a variety of sectors by utilising its distribution networks and brand recognition. This extensive presence offers scale efficiencies, market insights, and growth potential.</w:t>
      </w:r>
      <w:r w:rsidR="00A1071A">
        <w:t xml:space="preserve"> </w:t>
      </w:r>
      <w:r w:rsidR="00A1071A" w:rsidRPr="00A1071A">
        <w:t>(Hughes, 2021)</w:t>
      </w:r>
      <w:r>
        <w:br/>
        <w:t>Research and innovation demonstrate that Coca-Cola invests in these areas to stay ahead of market trends. The business may fulfil changing consumer preferences and stay relevant in a fast-paced sector by consistently creating new products, flavours, and packaging alternatives. This emphasis on innovation promotes distinctiveness and growth.</w:t>
      </w:r>
      <w:r w:rsidR="00AE713B">
        <w:br/>
        <w:t xml:space="preserve"> </w:t>
      </w:r>
      <w:r w:rsidR="00AE713B">
        <w:tab/>
      </w:r>
      <w:r w:rsidR="00AE713B" w:rsidRPr="00AE713B">
        <w:t>At the same time, Coca-Cola also shows certain disadvantages in terms of their current strategy, so that they have had effects on the company in the past.</w:t>
      </w:r>
      <w:r w:rsidR="0091726A">
        <w:br/>
      </w:r>
      <w:r w:rsidR="00AE713B">
        <w:t>One significant downside of Coca-Cola's strategy is the growing health issues linked with sugary beverages, as seen by changing consumer tastes and health concerns. Coca-Cola faces difficulties in modifying its product lineup to satisfy changing market demands as consumer preferences shift towards healthier options, such as low- or no-sugar drinks.</w:t>
      </w:r>
      <w:r w:rsidR="00A1071A">
        <w:t xml:space="preserve"> </w:t>
      </w:r>
      <w:r w:rsidR="00A1071A" w:rsidRPr="00A1071A">
        <w:t>(Nagaraj, 2020)</w:t>
      </w:r>
      <w:r w:rsidR="00AE713B">
        <w:br/>
        <w:t>The beverage sector is hampered by several rules and laws, including taxation, health-related limitations, and requirements for labelling and advertising. This is demonstrated through regulatory and legal issues. These rules may present challenges for Coca-Cola's strategy, requiring modifications and compliance actions that might have an adverse effect on growth and profitability.</w:t>
      </w:r>
    </w:p>
    <w:p w14:paraId="3984B840" w14:textId="77777777" w:rsidR="00AA151B" w:rsidRDefault="00AE713B" w:rsidP="00A1071A">
      <w:pPr>
        <w:ind w:firstLine="720"/>
      </w:pPr>
      <w:r>
        <w:t>Coca-Cola's production, packaging, and distribution methods have an impact on the environment, as demonstrated by the environmental impact. Regarding its usage of single-use plastic bottles and its environmental impact, the corporation has drawn criticism. Coca-Cola must address these concerns as they become more pressing and adapt its business plan to be more ecologically conscious.</w:t>
      </w:r>
      <w:r w:rsidR="00AA151B" w:rsidRPr="00AA151B">
        <w:rPr>
          <w:rFonts w:ascii="Roboto" w:hAnsi="Roboto"/>
          <w:color w:val="2C3E50"/>
          <w:sz w:val="23"/>
          <w:szCs w:val="23"/>
          <w:shd w:val="clear" w:color="auto" w:fill="FFFFFF"/>
        </w:rPr>
        <w:t xml:space="preserve"> </w:t>
      </w:r>
      <w:r w:rsidR="00AA151B" w:rsidRPr="00AA151B">
        <w:t>(Russ, 2022)</w:t>
      </w:r>
      <w:r>
        <w:br/>
        <w:t>The beverage sector is extremely competitive, with multiple local and international competitors striving for market share, as evidenced by the intense competition. Across all beverage categories, Coca-Cola confronts fierce competition from competing brands. To be competitive in this market, a company must continually invest in marketing, innovation, and distinctiveness.</w:t>
      </w:r>
      <w:r>
        <w:br/>
        <w:t xml:space="preserve">External factors and volatility demonstrate how external factors, such as monetary fluctuations, </w:t>
      </w:r>
      <w:r>
        <w:lastRenderedPageBreak/>
        <w:t>geopolitical events, and economic conditions, have an impact on Coca-Cola's business strategy. These elements may affect the company's financial performance and competitive position, making it difficult to anticipate and manage risks.</w:t>
      </w:r>
      <w:r w:rsidR="0091726A">
        <w:br/>
      </w:r>
    </w:p>
    <w:p w14:paraId="32CD9741" w14:textId="77777777" w:rsidR="00AA151B" w:rsidRDefault="00AA151B" w:rsidP="00A1071A">
      <w:pPr>
        <w:ind w:firstLine="720"/>
      </w:pPr>
    </w:p>
    <w:p w14:paraId="20842ABF" w14:textId="77777777" w:rsidR="00AA151B" w:rsidRDefault="00AA151B" w:rsidP="00A1071A">
      <w:pPr>
        <w:ind w:firstLine="720"/>
      </w:pPr>
    </w:p>
    <w:p w14:paraId="1056C398" w14:textId="77777777" w:rsidR="00AA151B" w:rsidRDefault="00AA151B" w:rsidP="00A1071A">
      <w:pPr>
        <w:ind w:firstLine="720"/>
      </w:pPr>
    </w:p>
    <w:p w14:paraId="1928F7C1" w14:textId="77777777" w:rsidR="00AA151B" w:rsidRDefault="00AA151B" w:rsidP="00A1071A">
      <w:pPr>
        <w:ind w:firstLine="720"/>
      </w:pPr>
    </w:p>
    <w:p w14:paraId="7121905A" w14:textId="77777777" w:rsidR="00AA151B" w:rsidRDefault="00AA151B" w:rsidP="0015726D"/>
    <w:p w14:paraId="492F80D8" w14:textId="77777777" w:rsidR="0015726D" w:rsidRDefault="0015726D" w:rsidP="0015726D"/>
    <w:p w14:paraId="394838DF" w14:textId="77777777" w:rsidR="0015726D" w:rsidRDefault="0015726D" w:rsidP="0015726D"/>
    <w:p w14:paraId="6ABBB8E7" w14:textId="77777777" w:rsidR="0015726D" w:rsidRDefault="0015726D" w:rsidP="0015726D"/>
    <w:p w14:paraId="3513C2B7" w14:textId="77777777" w:rsidR="0015726D" w:rsidRDefault="0015726D" w:rsidP="0015726D"/>
    <w:p w14:paraId="73F2DA6C" w14:textId="77777777" w:rsidR="0015726D" w:rsidRDefault="0015726D" w:rsidP="0015726D"/>
    <w:p w14:paraId="450E8EE6" w14:textId="77777777" w:rsidR="0015726D" w:rsidRDefault="0015726D" w:rsidP="0015726D"/>
    <w:p w14:paraId="6B0BBA0F" w14:textId="77777777" w:rsidR="0015726D" w:rsidRDefault="0015726D" w:rsidP="0015726D"/>
    <w:p w14:paraId="2B2C810A" w14:textId="77777777" w:rsidR="0015726D" w:rsidRDefault="0015726D" w:rsidP="0015726D"/>
    <w:p w14:paraId="0C4FE475" w14:textId="77777777" w:rsidR="0015726D" w:rsidRDefault="0015726D" w:rsidP="0015726D"/>
    <w:p w14:paraId="352BB447" w14:textId="77777777" w:rsidR="0015726D" w:rsidRDefault="0015726D" w:rsidP="0015726D"/>
    <w:p w14:paraId="3CC668AA" w14:textId="77777777" w:rsidR="0015726D" w:rsidRDefault="0015726D" w:rsidP="0015726D"/>
    <w:p w14:paraId="724AD5C1" w14:textId="77777777" w:rsidR="0015726D" w:rsidRDefault="0015726D" w:rsidP="0015726D"/>
    <w:p w14:paraId="14E021E8" w14:textId="77777777" w:rsidR="0015726D" w:rsidRDefault="0015726D" w:rsidP="0015726D"/>
    <w:p w14:paraId="03351EF8" w14:textId="77777777" w:rsidR="0015726D" w:rsidRDefault="0015726D" w:rsidP="0015726D"/>
    <w:p w14:paraId="02FF31AA" w14:textId="77777777" w:rsidR="0015726D" w:rsidRDefault="0015726D" w:rsidP="0015726D"/>
    <w:p w14:paraId="7645D138" w14:textId="77777777" w:rsidR="004B7DFC" w:rsidRDefault="004B7DFC" w:rsidP="00AA151B">
      <w:pPr>
        <w:pStyle w:val="NoSpacing"/>
      </w:pPr>
    </w:p>
    <w:p w14:paraId="1BECEA1F" w14:textId="77777777" w:rsidR="005830EA" w:rsidRDefault="005830EA" w:rsidP="005830EA">
      <w:pPr>
        <w:pStyle w:val="NoSpacing"/>
      </w:pPr>
    </w:p>
    <w:p w14:paraId="26CC92EF" w14:textId="77777777" w:rsidR="0015726D" w:rsidRDefault="0015726D" w:rsidP="005830EA">
      <w:pPr>
        <w:pStyle w:val="NoSpacing"/>
      </w:pPr>
    </w:p>
    <w:p w14:paraId="1E3FB48C" w14:textId="77777777" w:rsidR="0015726D" w:rsidRDefault="0015726D" w:rsidP="005830EA">
      <w:pPr>
        <w:pStyle w:val="NoSpacing"/>
      </w:pPr>
    </w:p>
    <w:p w14:paraId="21648F72" w14:textId="77777777" w:rsidR="0015726D" w:rsidRDefault="0015726D" w:rsidP="0015726D">
      <w:pPr>
        <w:pStyle w:val="Heading1"/>
      </w:pPr>
    </w:p>
    <w:p w14:paraId="6EEA1ABA" w14:textId="77777777" w:rsidR="005830EA" w:rsidRDefault="005830EA" w:rsidP="0015726D">
      <w:pPr>
        <w:pStyle w:val="Heading1"/>
      </w:pPr>
    </w:p>
    <w:p w14:paraId="590D0279" w14:textId="77777777" w:rsidR="005830EA" w:rsidRDefault="005830EA" w:rsidP="0015726D">
      <w:pPr>
        <w:pStyle w:val="Heading1"/>
      </w:pPr>
    </w:p>
    <w:p w14:paraId="64F396C5" w14:textId="261043FD" w:rsidR="0015726D" w:rsidRDefault="00CB750F" w:rsidP="0015726D">
      <w:pPr>
        <w:pStyle w:val="Heading1"/>
      </w:pPr>
      <w:r>
        <w:br/>
      </w:r>
      <w:bookmarkStart w:id="17" w:name="_Toc139569434"/>
      <w:r w:rsidR="0015726D">
        <w:t>3.0 Conclusion:</w:t>
      </w:r>
      <w:bookmarkEnd w:id="17"/>
    </w:p>
    <w:p w14:paraId="1C20A2E2" w14:textId="548A9E9C" w:rsidR="00AA151B" w:rsidRPr="0015726D" w:rsidRDefault="00CB750F" w:rsidP="0015726D">
      <w:pPr>
        <w:rPr>
          <w:rFonts w:asciiTheme="majorHAnsi" w:eastAsiaTheme="majorEastAsia" w:hAnsiTheme="majorHAnsi" w:cstheme="majorBidi"/>
          <w:color w:val="3E762A" w:themeColor="accent1" w:themeShade="BF"/>
          <w:sz w:val="32"/>
          <w:szCs w:val="32"/>
        </w:rPr>
      </w:pPr>
      <w:r>
        <w:t>In the last five years, Coca-Cola has experienced a substantial historical transformation, concentrating on strategic measures to spur growth and preserve its position as a preeminent global beverage brand. To improve its market position and take advantage of new trends, the company has broadened its product line, entered new markets, and created strategic alliances and acquisitions.</w:t>
      </w:r>
      <w:r>
        <w:br/>
        <w:t xml:space="preserve">The organisation has used the vision and purpose statements of Coca-Cola as its guiding principles. Without more information, it may be impossible to pinpoint </w:t>
      </w:r>
      <w:proofErr w:type="gramStart"/>
      <w:r>
        <w:t>particular modifications</w:t>
      </w:r>
      <w:proofErr w:type="gramEnd"/>
      <w:r>
        <w:t xml:space="preserve"> to these statements, but it is likely that the organisation has adjusted or revised its vision and goal to reflect shifting consumer preferences and market conditions.</w:t>
      </w:r>
    </w:p>
    <w:p w14:paraId="6D501341" w14:textId="77777777" w:rsidR="00AA151B" w:rsidRDefault="00CB750F" w:rsidP="00AA151B">
      <w:pPr>
        <w:pStyle w:val="NoSpacing"/>
        <w:ind w:firstLine="720"/>
      </w:pPr>
      <w:r>
        <w:t xml:space="preserve">A publicly traded firm, Coca-Cola is owned by </w:t>
      </w:r>
      <w:proofErr w:type="gramStart"/>
      <w:r>
        <w:t>a large number of</w:t>
      </w:r>
      <w:proofErr w:type="gramEnd"/>
      <w:r>
        <w:t xml:space="preserve"> stockholders who hold its common stock. Based on stock ownership filings and market activity, the top institutional shareholders and individual stakeholders may change over time.</w:t>
      </w:r>
      <w:r>
        <w:br/>
        <w:t>Shareholders, clients, staff, vendors, bottling partners, governmental agencies, and the communities in which the business operates are among Coca-Cola's principal stakeholders. Each stakeholder group has a significant impact on how the organization's strategies and actions are influenced and are influenced by them.</w:t>
      </w:r>
    </w:p>
    <w:p w14:paraId="035D2B36" w14:textId="77777777" w:rsidR="00AA151B" w:rsidRDefault="00CB750F" w:rsidP="00AA151B">
      <w:pPr>
        <w:pStyle w:val="NoSpacing"/>
        <w:ind w:firstLine="720"/>
      </w:pPr>
      <w:r>
        <w:t xml:space="preserve">Coca-Cola exhibits characteristics including significant brand awareness, global market presence, and large distribution networks when analysing the organization's current position using multiple strategy frameworks. The business also </w:t>
      </w:r>
      <w:proofErr w:type="gramStart"/>
      <w:r>
        <w:t>has to</w:t>
      </w:r>
      <w:proofErr w:type="gramEnd"/>
      <w:r>
        <w:t xml:space="preserve"> deal with issues including shifting consumer preferences, restrictive surroundings, sustainability worries, and fierce rivalry in the beverage sector.</w:t>
      </w:r>
      <w:r>
        <w:br/>
        <w:t>Using frameworks like SWOT analysis, PESTLE analysis, Porter's Five Forces analysis, Porter's Generic Strategies, and the BCG Matrix, a thorough examination of Coca-Cola's strategic position can be carried out. The company's internal and external opportunities and threats, industry competitiveness, market positioning, and product portfolio analysis are all revealed by these tools. They also offer information on the company's strengths and shortcomings.</w:t>
      </w:r>
    </w:p>
    <w:p w14:paraId="0B88D6AB" w14:textId="77777777" w:rsidR="00AA151B" w:rsidRDefault="00CB750F" w:rsidP="00AA151B">
      <w:pPr>
        <w:pStyle w:val="NoSpacing"/>
        <w:ind w:firstLine="720"/>
      </w:pPr>
      <w:r>
        <w:t>The evidence that is now accessible leads one to the conclusion that Coca-Cola has been pursuing a dynamic and complicated strategy with the goal of achieving growth through product diversity, acquisitions, strategic partnerships, and market expansion. Despite difficulties and market uncertainty, the company has managed to hold onto its place as a major force in the beverage sector thanks to its strong brand, global presence, and commitment to innovation.</w:t>
      </w:r>
      <w:r w:rsidR="0091726A">
        <w:br/>
      </w:r>
    </w:p>
    <w:p w14:paraId="6679B022" w14:textId="77777777" w:rsidR="00AA151B" w:rsidRDefault="00AA151B" w:rsidP="00AA151B">
      <w:pPr>
        <w:pStyle w:val="NoSpacing"/>
        <w:ind w:firstLine="720"/>
      </w:pPr>
    </w:p>
    <w:p w14:paraId="3836B582" w14:textId="77777777" w:rsidR="00AA151B" w:rsidRDefault="00AA151B" w:rsidP="00AA151B">
      <w:pPr>
        <w:pStyle w:val="NoSpacing"/>
        <w:ind w:firstLine="720"/>
      </w:pPr>
    </w:p>
    <w:p w14:paraId="507AC475" w14:textId="77777777" w:rsidR="00AA151B" w:rsidRDefault="00AA151B" w:rsidP="00AA151B">
      <w:pPr>
        <w:pStyle w:val="NoSpacing"/>
        <w:ind w:firstLine="720"/>
      </w:pPr>
    </w:p>
    <w:p w14:paraId="05299244" w14:textId="77777777" w:rsidR="00AA151B" w:rsidRDefault="00AA151B" w:rsidP="00AA151B">
      <w:pPr>
        <w:pStyle w:val="NoSpacing"/>
        <w:ind w:firstLine="720"/>
      </w:pPr>
    </w:p>
    <w:p w14:paraId="074ACE20" w14:textId="77777777" w:rsidR="00AA151B" w:rsidRDefault="00AA151B" w:rsidP="00AA151B">
      <w:pPr>
        <w:pStyle w:val="NoSpacing"/>
        <w:ind w:firstLine="720"/>
      </w:pPr>
    </w:p>
    <w:p w14:paraId="2E3D21F3" w14:textId="77777777" w:rsidR="00AA151B" w:rsidRDefault="00AA151B" w:rsidP="00AA151B">
      <w:pPr>
        <w:pStyle w:val="NoSpacing"/>
        <w:ind w:firstLine="720"/>
      </w:pPr>
    </w:p>
    <w:p w14:paraId="434ED628" w14:textId="77777777" w:rsidR="00AA151B" w:rsidRDefault="00AA151B" w:rsidP="00AA151B">
      <w:pPr>
        <w:pStyle w:val="NoSpacing"/>
        <w:ind w:firstLine="720"/>
      </w:pPr>
    </w:p>
    <w:p w14:paraId="0A6846C6" w14:textId="77777777" w:rsidR="0015726D" w:rsidRDefault="0015726D" w:rsidP="00AA151B">
      <w:pPr>
        <w:pStyle w:val="NoSpacing"/>
        <w:ind w:firstLine="720"/>
      </w:pPr>
    </w:p>
    <w:p w14:paraId="720A61A6" w14:textId="77777777" w:rsidR="00AA151B" w:rsidRDefault="00AA151B" w:rsidP="00AA151B">
      <w:pPr>
        <w:pStyle w:val="NoSpacing"/>
        <w:ind w:firstLine="720"/>
      </w:pPr>
    </w:p>
    <w:p w14:paraId="73003A82" w14:textId="77777777" w:rsidR="004B7DFC" w:rsidRDefault="004B7DFC" w:rsidP="00AA151B">
      <w:pPr>
        <w:pStyle w:val="NoSpacing"/>
        <w:ind w:firstLine="720"/>
      </w:pPr>
    </w:p>
    <w:p w14:paraId="5B4544F1" w14:textId="2703F867" w:rsidR="0015726D" w:rsidRDefault="0015726D" w:rsidP="0015726D">
      <w:pPr>
        <w:pStyle w:val="Heading1"/>
        <w:rPr>
          <w:rStyle w:val="Heading1Char"/>
        </w:rPr>
      </w:pPr>
      <w:bookmarkStart w:id="18" w:name="_Toc139569435"/>
      <w:r w:rsidRPr="0015726D">
        <w:rPr>
          <w:rStyle w:val="Heading1Char"/>
        </w:rPr>
        <w:lastRenderedPageBreak/>
        <w:t>Appendices:</w:t>
      </w:r>
      <w:bookmarkEnd w:id="18"/>
    </w:p>
    <w:p w14:paraId="3DE2043D" w14:textId="77777777" w:rsidR="0015726D" w:rsidRPr="0015726D" w:rsidRDefault="0015726D" w:rsidP="0015726D"/>
    <w:p w14:paraId="61A4E67D" w14:textId="6585BF10" w:rsidR="00AA151B" w:rsidRPr="0015726D" w:rsidRDefault="0015726D" w:rsidP="0015726D">
      <w:bookmarkStart w:id="19" w:name="_Toc139569436"/>
      <w:r w:rsidRPr="0015726D">
        <w:rPr>
          <w:rStyle w:val="Heading2Char"/>
        </w:rPr>
        <w:t>SWOT Analysis:</w:t>
      </w:r>
      <w:bookmarkEnd w:id="19"/>
      <w:r>
        <w:t xml:space="preserve"> </w:t>
      </w:r>
      <w:r w:rsidR="00AA151B" w:rsidRPr="00AA151B">
        <w:t>(The Strategy Story, 2023)</w:t>
      </w:r>
    </w:p>
    <w:p w14:paraId="750D179A" w14:textId="77777777" w:rsidR="00AA151B" w:rsidRDefault="00AA151B" w:rsidP="0091726A">
      <w:r>
        <w:t>Strengths:</w:t>
      </w:r>
    </w:p>
    <w:p w14:paraId="54A5428A" w14:textId="3128608F" w:rsidR="0091726A" w:rsidRDefault="0091726A" w:rsidP="0091726A">
      <w:r>
        <w:t>Coca-Cola has one of the most well-known and valuable brand names in the entire globe, and its image and presence around the world are both quite strong.</w:t>
      </w:r>
      <w:r>
        <w:br/>
        <w:t>Extensive distribution network: The company has created an extensive distribution network, which enables it to access a variety of different markets.</w:t>
      </w:r>
      <w:r>
        <w:br/>
        <w:t>Coca-Cola has a varied product range, since it caters to the tastes of its customers by providing a selection of beverages such as carbonated drinks, juices, sports drinks, and teas in addition to its more well-known soft drinks.</w:t>
      </w:r>
      <w:r>
        <w:br/>
        <w:t>Advertising and marketing strategies that work: Coca-Cola has a long history of successful marketing campaigns and makes use of advertising strategies that work well to sustain brand awareness.</w:t>
      </w:r>
    </w:p>
    <w:p w14:paraId="62F694C7" w14:textId="77777777" w:rsidR="0091726A" w:rsidRDefault="0091726A" w:rsidP="0091726A">
      <w:r>
        <w:t>Weaknesses:</w:t>
      </w:r>
    </w:p>
    <w:p w14:paraId="28B67EAB" w14:textId="77777777" w:rsidR="0091726A" w:rsidRDefault="0091726A" w:rsidP="0091726A">
      <w:r>
        <w:t>Dependence on carbonated beverages Despite the fact that Coca-Cola has broadened its product line, the company continues to place a significant amount of emphasis on carbonated soft drinks, despite the fact that demand for these beverages is falling in several areas.</w:t>
      </w:r>
      <w:r>
        <w:br/>
        <w:t>The public's perception of traditional carbonated beverages as being harmful to their health has contributed to a decrease in their use, which in turn has led to an increase in obesity and an increase in the consumption of sugary drinks.</w:t>
      </w:r>
      <w:r>
        <w:br/>
        <w:t>Operations related to bottling: Coca-Cola runs its bottling business in conjunction with independent bottlers, which can lead to inefficiencies and make it difficult to maintain quality control.</w:t>
      </w:r>
    </w:p>
    <w:p w14:paraId="7C2640EE" w14:textId="77777777" w:rsidR="0091726A" w:rsidRDefault="0091726A" w:rsidP="0091726A">
      <w:r>
        <w:t>Opportunities:</w:t>
      </w:r>
    </w:p>
    <w:p w14:paraId="6295F05B" w14:textId="77777777" w:rsidR="0091726A" w:rsidRDefault="0091726A" w:rsidP="0091726A">
      <w:r>
        <w:t>An increasing number of people are becoming more health conscious, and this shift towards better living provides an opportunity for Coca-Cola to broaden its selection of low-calorie and functional beverages.</w:t>
      </w:r>
      <w:r>
        <w:br/>
        <w:t>Emerging markets: Opportunities for expansion can be found in expanding into markets that have not yet been fully exploited, particularly in emerging countries.</w:t>
      </w:r>
      <w:r>
        <w:br/>
        <w:t>Acquisition and partnerships: In order to broaden its product offering and enter new markets, Coca-Cola may look at entering into strategic alliances or making acquisitions.</w:t>
      </w:r>
    </w:p>
    <w:p w14:paraId="2D32C3AD" w14:textId="77777777" w:rsidR="0091726A" w:rsidRDefault="0091726A" w:rsidP="0091726A">
      <w:r>
        <w:t>Threats:</w:t>
      </w:r>
    </w:p>
    <w:p w14:paraId="7EFAED2A" w14:textId="77777777" w:rsidR="00AA151B" w:rsidRDefault="0091726A" w:rsidP="0091726A">
      <w:r>
        <w:t>Intense competition: throughout a wide range of product categories, Coca-Cola faces intense competition from a variety of competing beverage firms, both domestically and internationally.</w:t>
      </w:r>
      <w:r>
        <w:br/>
        <w:t>Changing consumer choices: As consumers look for healthier beverage options, demand for sugary carbonated drinks has decreased, which is a direct result of these consumers' shifting tastes.</w:t>
      </w:r>
      <w:r>
        <w:br/>
        <w:t>Government regulations and taxes: The operations of Coca-Cola could be jeopardised by increased government rules involving health labelling, advertising restrictions, and taxes on sugar.</w:t>
      </w:r>
      <w:r>
        <w:br/>
      </w:r>
    </w:p>
    <w:p w14:paraId="17004071" w14:textId="77777777" w:rsidR="00AA151B" w:rsidRDefault="00AA151B" w:rsidP="0091726A"/>
    <w:p w14:paraId="5BC48B4C" w14:textId="77777777" w:rsidR="00AA151B" w:rsidRDefault="00AA151B" w:rsidP="0091726A"/>
    <w:p w14:paraId="656A7904" w14:textId="77777777" w:rsidR="0015726D" w:rsidRDefault="0015726D" w:rsidP="0091726A"/>
    <w:p w14:paraId="0F899DEA" w14:textId="6379B694" w:rsidR="0091726A" w:rsidRDefault="0091726A" w:rsidP="0091726A">
      <w:r>
        <w:lastRenderedPageBreak/>
        <w:br/>
      </w:r>
      <w:bookmarkStart w:id="20" w:name="_Toc139569437"/>
      <w:r w:rsidRPr="004B7DFC">
        <w:rPr>
          <w:rStyle w:val="Heading2Char"/>
        </w:rPr>
        <w:t>PESTLE Analysis:</w:t>
      </w:r>
      <w:bookmarkEnd w:id="20"/>
      <w:r w:rsidR="00AA151B">
        <w:rPr>
          <w:b/>
          <w:bCs/>
          <w:sz w:val="28"/>
          <w:szCs w:val="28"/>
        </w:rPr>
        <w:t xml:space="preserve"> </w:t>
      </w:r>
      <w:r w:rsidR="00AA151B" w:rsidRPr="00AA151B">
        <w:t>(The Strategy Story, 2023)</w:t>
      </w:r>
    </w:p>
    <w:p w14:paraId="2D7BDA39" w14:textId="77777777" w:rsidR="0091726A" w:rsidRDefault="0091726A" w:rsidP="0091726A">
      <w:r>
        <w:t>Political considerations:</w:t>
      </w:r>
    </w:p>
    <w:p w14:paraId="036F89BD" w14:textId="77777777" w:rsidR="0091726A" w:rsidRDefault="0091726A" w:rsidP="0091726A">
      <w:r>
        <w:t xml:space="preserve">Regulations imposed by the government </w:t>
      </w:r>
      <w:proofErr w:type="gramStart"/>
      <w:r>
        <w:t>have an effect on</w:t>
      </w:r>
      <w:proofErr w:type="gramEnd"/>
      <w:r>
        <w:t xml:space="preserve"> the business practises of Coca-Cola. These regulations cover topics such as health and safety, advertising, labelling, and taxation.</w:t>
      </w:r>
    </w:p>
    <w:p w14:paraId="6903C0A5" w14:textId="77777777" w:rsidR="0091726A" w:rsidRDefault="0091726A" w:rsidP="0091726A">
      <w:r>
        <w:t xml:space="preserve">Trade policies: Both the company's supply chain and its profitability are susceptible to disruption </w:t>
      </w:r>
      <w:proofErr w:type="gramStart"/>
      <w:r>
        <w:t>in the event that</w:t>
      </w:r>
      <w:proofErr w:type="gramEnd"/>
      <w:r>
        <w:t xml:space="preserve"> trade regulations, tariffs, or limits on ingredients or packaging materials are revised.</w:t>
      </w:r>
    </w:p>
    <w:p w14:paraId="5002617E" w14:textId="77777777" w:rsidR="0091726A" w:rsidRDefault="0091726A" w:rsidP="0091726A">
      <w:r>
        <w:t>Aspects of the Economy:</w:t>
      </w:r>
    </w:p>
    <w:p w14:paraId="0662F9AA" w14:textId="77777777" w:rsidR="0091726A" w:rsidRDefault="0091726A" w:rsidP="0091726A">
      <w:r>
        <w:t>Levels of income earned by consumers: The spending power of consumers and the demand for items manufactured by Coca-Cola are both affected by economic factors such as the level of inflation and the unemployment rate.</w:t>
      </w:r>
      <w:r>
        <w:br/>
        <w:t xml:space="preserve">Rates at which currencies are exchanged: Exchange rate fluctuations have the potential to </w:t>
      </w:r>
      <w:proofErr w:type="gramStart"/>
      <w:r>
        <w:t>have an effect on</w:t>
      </w:r>
      <w:proofErr w:type="gramEnd"/>
      <w:r>
        <w:t xml:space="preserve"> the profitability of the company, particularly in foreign markets.</w:t>
      </w:r>
    </w:p>
    <w:p w14:paraId="1E10AEE6" w14:textId="77777777" w:rsidR="0091726A" w:rsidRDefault="0091726A" w:rsidP="0091726A">
      <w:r>
        <w:t>Sociocultural factors:</w:t>
      </w:r>
    </w:p>
    <w:p w14:paraId="0112739E" w14:textId="77777777" w:rsidR="0091726A" w:rsidRDefault="0091726A" w:rsidP="0091726A">
      <w:r>
        <w:t>Increasing customer preferences for healthier beverage options can be attributed to a growing awareness of the importance of health and wellbeing among consumers.</w:t>
      </w:r>
      <w:r>
        <w:br/>
        <w:t xml:space="preserve">Diversity of cultures: Coca-Cola needs to </w:t>
      </w:r>
      <w:proofErr w:type="gramStart"/>
      <w:r>
        <w:t>take into account</w:t>
      </w:r>
      <w:proofErr w:type="gramEnd"/>
      <w:r>
        <w:t xml:space="preserve"> different cultural norms and adjust its marketing and product tactics to meet the desires of a wide range of customers around the world.</w:t>
      </w:r>
    </w:p>
    <w:p w14:paraId="3BEA2181" w14:textId="77777777" w:rsidR="0091726A" w:rsidRDefault="0091726A" w:rsidP="0091726A">
      <w:r>
        <w:t>Aspects pertaining to technology:</w:t>
      </w:r>
    </w:p>
    <w:p w14:paraId="2014390B" w14:textId="77777777" w:rsidR="0091726A" w:rsidRDefault="0091726A" w:rsidP="0091726A">
      <w:r>
        <w:t>Utilising technology to better distribution, supply chain management, and marketing operations can lead to increased efficiencies and more consumer involvement. This is one aspect of digital transformation.</w:t>
      </w:r>
      <w:r>
        <w:br/>
        <w:t>Innovation in packaging: Coca-Cola places a high priority on finding environmentally friendly ways to package its products and minimising the negative effects that those products have on the surrounding environment.</w:t>
      </w:r>
    </w:p>
    <w:p w14:paraId="42DD1E82" w14:textId="77777777" w:rsidR="0091726A" w:rsidRDefault="0091726A" w:rsidP="0091726A">
      <w:r>
        <w:t>Environmental factors:</w:t>
      </w:r>
    </w:p>
    <w:p w14:paraId="37E82DF4" w14:textId="77777777" w:rsidR="0091726A" w:rsidRDefault="0091726A" w:rsidP="0091726A">
      <w:r>
        <w:t>Coca-Cola, as a beverage firm, confronts issues linked to water usage and sustainability in countries that are water-stressed. Two of these challenges are water shortage and water conservation.</w:t>
      </w:r>
      <w:r>
        <w:br/>
        <w:t xml:space="preserve">Climate change: Increasing worries about climate change and carbon emissions force Coca-Cola to focus on minimising its environmental footprint </w:t>
      </w:r>
      <w:proofErr w:type="gramStart"/>
      <w:r>
        <w:t>in order to</w:t>
      </w:r>
      <w:proofErr w:type="gramEnd"/>
      <w:r>
        <w:t xml:space="preserve"> be compliant with regulatory requirements.</w:t>
      </w:r>
    </w:p>
    <w:p w14:paraId="6137C37A" w14:textId="77777777" w:rsidR="0091726A" w:rsidRDefault="0091726A" w:rsidP="0091726A">
      <w:r>
        <w:t>Legal factors:</w:t>
      </w:r>
    </w:p>
    <w:p w14:paraId="61773DCB" w14:textId="77777777" w:rsidR="00AA151B" w:rsidRDefault="0091726A" w:rsidP="0091726A">
      <w:r>
        <w:t xml:space="preserve">Protecting its trademarks and patents is an essential step for Coca-Cola to take </w:t>
      </w:r>
      <w:proofErr w:type="gramStart"/>
      <w:r>
        <w:t>in order to</w:t>
      </w:r>
      <w:proofErr w:type="gramEnd"/>
      <w:r>
        <w:t xml:space="preserve"> preserve its brand and forestall copycat products from being sold under its name.</w:t>
      </w:r>
      <w:r>
        <w:br/>
        <w:t>Standards governing advertising and labelling: It is vital to comply with local and international standards covering advertising claims, health labelling, and product information.</w:t>
      </w:r>
      <w:r>
        <w:br/>
      </w:r>
      <w:r>
        <w:br/>
      </w:r>
    </w:p>
    <w:p w14:paraId="73BDF71A" w14:textId="77777777" w:rsidR="0015726D" w:rsidRDefault="0015726D" w:rsidP="0091726A"/>
    <w:p w14:paraId="5844EF05" w14:textId="77777777" w:rsidR="0015726D" w:rsidRDefault="0015726D" w:rsidP="0091726A"/>
    <w:p w14:paraId="3353175B" w14:textId="37DDE303" w:rsidR="0091726A" w:rsidRDefault="0091726A" w:rsidP="0091726A">
      <w:r>
        <w:lastRenderedPageBreak/>
        <w:br/>
      </w:r>
      <w:bookmarkStart w:id="21" w:name="_Toc139569438"/>
      <w:r w:rsidRPr="0015726D">
        <w:rPr>
          <w:rStyle w:val="Heading2Char"/>
        </w:rPr>
        <w:t>Five Forces Analysis:</w:t>
      </w:r>
      <w:bookmarkEnd w:id="21"/>
      <w:r w:rsidR="00397D45">
        <w:rPr>
          <w:b/>
          <w:bCs/>
          <w:sz w:val="28"/>
          <w:szCs w:val="28"/>
        </w:rPr>
        <w:t xml:space="preserve"> </w:t>
      </w:r>
      <w:r w:rsidR="00397D45" w:rsidRPr="00397D45">
        <w:t>(The4, 2023)</w:t>
      </w:r>
      <w:r>
        <w:br/>
      </w:r>
      <w:r w:rsidRPr="00051975">
        <w:t>Suppliers' Negotiating Power: Coca-Cola's suppliers have comparatively little negotiating power. The business has a wide global supply chain and a history of working with many different suppliers. However, some basic commodities, like sugar, corn syrup, and packaging supplies, can experience price changes. Coca-Cola has strategic alliances with numerous suppliers to reduce this risk, assuring a consistent supply and giving it negotiating power.</w:t>
      </w:r>
      <w:r>
        <w:br/>
      </w:r>
      <w:r>
        <w:br/>
        <w:t>P</w:t>
      </w:r>
      <w:r w:rsidRPr="00051975">
        <w:t>urchasers' Bargaining Power: Coca-Cola purchasers have a moderate to high level of bargaining power. The variety of beverages available to consumers allows them to quickly switch to alternatives like water, tea, coffee, or other soft drinks. To keep up its market dominance, Coca-Cola must constantly cater to consumer preferences and needs. However, Coca-Cola has some influence over consumers due to the high brand loyalty and wide distribution network of the beverage.</w:t>
      </w:r>
    </w:p>
    <w:p w14:paraId="69250CF4" w14:textId="77777777" w:rsidR="0015726D" w:rsidRDefault="0091726A" w:rsidP="0091726A">
      <w:r w:rsidRPr="00051975">
        <w:t>Threat of New Entrants: The threat of new competitors, including carbonated soft drinks, is mild in the beverage business. Despite the industry's high entry hurdles, new entrants can nevertheless target specialised markets or niche sectors thanks to the industry's extensive distribution networks, well-known brands, and economies of scale enjoyed by major firms like Coca-Cola. Potential competitors face considerable obstacles because to the capital required, regulatory compliance, and requirement for a sizable marketing and distribution infrastructure.</w:t>
      </w:r>
      <w:r>
        <w:t xml:space="preserve"> </w:t>
      </w:r>
      <w:r w:rsidRPr="00051975">
        <w:t xml:space="preserve">A major threat that occurred recently was Prime energy, created by two online influencers, but this threat has started to decrease significantly </w:t>
      </w:r>
      <w:proofErr w:type="gramStart"/>
      <w:r w:rsidRPr="00051975">
        <w:t>considering the fact that</w:t>
      </w:r>
      <w:proofErr w:type="gramEnd"/>
      <w:r w:rsidRPr="00051975">
        <w:t xml:space="preserve"> the world has already gotten used to this drink.</w:t>
      </w:r>
      <w:r>
        <w:br/>
      </w:r>
      <w:r>
        <w:br/>
      </w:r>
      <w:r w:rsidRPr="00051975">
        <w:t>Threat of replacements: Coca-Cola's goods face a moderate to high threat from replacements. The variety of beverages available to consumers includes water, tea, coffee, fruit juices, and various soft drinks. The market for carbonated soft drinks is under challenges from rising health consciousness and shifting customer preferences towards healthier substitutes. Coca-Cola responds to this by expanding the variety of beverages it offers, investing in non-carbonated drinks, and working with or purchasing companies in the growing health and wellness markets.</w:t>
      </w:r>
      <w:r>
        <w:br/>
      </w:r>
      <w:r>
        <w:br/>
      </w:r>
      <w:r w:rsidRPr="00051975">
        <w:t>Competitive Rivalry: There is fierce competition among the main beverage companies, including PepsiCo, Dr Pepper Snapple Group, and regional and local brands. These rivals have their own distribution networks, a range of beverage goods, and active marketing and advertising efforts. Coca-Cola sets itself apart thanks to its enduring brand, creative marketing, and broad geographic reach. To preserve its market dominance and stay ahead of competitors, Coca-Cola consistently invests in product innovation, marketing initiatives, and collaborations.</w:t>
      </w:r>
      <w:r>
        <w:br/>
      </w:r>
    </w:p>
    <w:p w14:paraId="15B3D773" w14:textId="029A0100" w:rsidR="0091726A" w:rsidRDefault="0091726A" w:rsidP="0091726A">
      <w:r>
        <w:br/>
      </w:r>
      <w:bookmarkStart w:id="22" w:name="_Toc139569439"/>
      <w:r w:rsidRPr="0015726D">
        <w:rPr>
          <w:rStyle w:val="Heading2Char"/>
        </w:rPr>
        <w:t>Porter’s Generic Strategies:</w:t>
      </w:r>
      <w:bookmarkEnd w:id="22"/>
      <w:r>
        <w:t xml:space="preserve"> </w:t>
      </w:r>
      <w:r>
        <w:br/>
        <w:t>Coca-Cola uses both cost leadership and differentiation methods.</w:t>
      </w:r>
    </w:p>
    <w:p w14:paraId="2F5D2501" w14:textId="77777777" w:rsidR="0091726A" w:rsidRDefault="0091726A" w:rsidP="0091726A">
      <w:r>
        <w:t>Differentiation: To appeal to a wide range of consumers, Coca-Cola differentiates itself through its powerful brand, creative marketing efforts, and extensive product line.</w:t>
      </w:r>
    </w:p>
    <w:p w14:paraId="3CED6D56" w14:textId="77777777" w:rsidR="00397D45" w:rsidRDefault="0091726A" w:rsidP="0091726A">
      <w:r>
        <w:t>Cost leadership: To reduce costs and keep prices competitive, the corporation makes use of economies of scale and its wide distribution network.</w:t>
      </w:r>
      <w:r>
        <w:br/>
      </w:r>
    </w:p>
    <w:p w14:paraId="78B54B4F" w14:textId="77777777" w:rsidR="0015726D" w:rsidRDefault="0015726D" w:rsidP="0091726A"/>
    <w:p w14:paraId="0E65AC07" w14:textId="77777777" w:rsidR="0015726D" w:rsidRDefault="0015726D" w:rsidP="0091726A"/>
    <w:p w14:paraId="4B557708" w14:textId="77777777" w:rsidR="0015726D" w:rsidRDefault="0091726A" w:rsidP="0015726D">
      <w:pPr>
        <w:pStyle w:val="NoSpacing"/>
      </w:pPr>
      <w:r>
        <w:lastRenderedPageBreak/>
        <w:br/>
      </w:r>
      <w:bookmarkStart w:id="23" w:name="_Toc139569440"/>
      <w:r w:rsidRPr="0015726D">
        <w:rPr>
          <w:rStyle w:val="Heading2Char"/>
        </w:rPr>
        <w:t>BCG Matrix:</w:t>
      </w:r>
      <w:bookmarkEnd w:id="23"/>
      <w:r w:rsidRPr="007A0EE7">
        <w:rPr>
          <w:sz w:val="28"/>
          <w:szCs w:val="28"/>
        </w:rPr>
        <w:t xml:space="preserve"> </w:t>
      </w:r>
      <w:r w:rsidR="00397D45">
        <w:rPr>
          <w:shd w:val="clear" w:color="auto" w:fill="FFFFFF"/>
        </w:rPr>
        <w:t xml:space="preserve">(Heart </w:t>
      </w:r>
      <w:proofErr w:type="gramStart"/>
      <w:r w:rsidR="00397D45">
        <w:rPr>
          <w:shd w:val="clear" w:color="auto" w:fill="FFFFFF"/>
        </w:rPr>
        <w:t>Of</w:t>
      </w:r>
      <w:proofErr w:type="gramEnd"/>
      <w:r w:rsidR="00397D45">
        <w:rPr>
          <w:shd w:val="clear" w:color="auto" w:fill="FFFFFF"/>
        </w:rPr>
        <w:t xml:space="preserve"> Codes, 2022)</w:t>
      </w:r>
      <w:r w:rsidR="00397D45">
        <w:t xml:space="preserve"> </w:t>
      </w:r>
    </w:p>
    <w:p w14:paraId="2361631E" w14:textId="716F0666" w:rsidR="0091726A" w:rsidRDefault="0091726A" w:rsidP="0015726D">
      <w:pPr>
        <w:pStyle w:val="NoSpacing"/>
      </w:pPr>
      <w:r>
        <w:t>Depending on their relative market share and rate of market growth, a company's goods are categorised into four quadrants according to the BCG Matrix:</w:t>
      </w:r>
    </w:p>
    <w:p w14:paraId="6A2441E0" w14:textId="77777777" w:rsidR="0091726A" w:rsidRDefault="0091726A" w:rsidP="0091726A">
      <w:r>
        <w:t>Star Products: Coca-Cola's star products are those that have a large market share in rapidly expanding markets. Coca-Cola's iconic brand, Coca-Cola Classic, would fit into this category as an example because of its dominant market dominance and steady expansion.</w:t>
      </w:r>
    </w:p>
    <w:p w14:paraId="0C000F43" w14:textId="77777777" w:rsidR="0091726A" w:rsidRDefault="0091726A" w:rsidP="0091726A">
      <w:r>
        <w:t>Products having a large market share in an established or slowly expanding market are known as cash cows. Some of Coca-Cola's well-known brands, including Diet Coke and Sprite, which continue to generate large profits and maintain a sizable market share, may be considered the company's cash cow goods.</w:t>
      </w:r>
    </w:p>
    <w:p w14:paraId="79562B7E" w14:textId="77777777" w:rsidR="0091726A" w:rsidRDefault="0091726A" w:rsidP="0091726A">
      <w:r>
        <w:t>Question Marks: In areas with rapid growth, question mark items have a small market share. Coca-Cola's "question mark" items could include some of its more recent or specialised products that are growing popularity but have not yet attained a sizable market share, such its flavoured waters or energy drinks.</w:t>
      </w:r>
    </w:p>
    <w:p w14:paraId="79CF7CC7" w14:textId="77777777" w:rsidR="0091726A" w:rsidRDefault="0091726A" w:rsidP="0091726A">
      <w:r>
        <w:t>Dogs: In markets that are established or expanding slowly, dogs have a low market share. Some of Coca-Cola's less well-liked fruit juices or regional beverage brands might have seen a fall in sales or a failure to catch on.</w:t>
      </w:r>
    </w:p>
    <w:p w14:paraId="425F59E6" w14:textId="77777777" w:rsidR="0015726D" w:rsidRDefault="0091726A" w:rsidP="0091726A">
      <w:r>
        <w:t>Based on their market position and growth potential, the BCG Matrix assists Coca-Cola in determining which goods need to be invested in, sold off, or maintained.</w:t>
      </w:r>
      <w:r w:rsidR="00C46325">
        <w:t xml:space="preserve"> (FieldCheck,2023)</w:t>
      </w:r>
      <w:r>
        <w:br/>
      </w:r>
    </w:p>
    <w:p w14:paraId="27F2CFD0" w14:textId="474F2586" w:rsidR="0091726A" w:rsidRDefault="0091726A" w:rsidP="0091726A">
      <w:r>
        <w:br/>
      </w:r>
      <w:bookmarkStart w:id="24" w:name="_Toc139569441"/>
      <w:r w:rsidRPr="0015726D">
        <w:rPr>
          <w:rStyle w:val="Heading2Char"/>
        </w:rPr>
        <w:t>Stakeholder Analysis:</w:t>
      </w:r>
      <w:bookmarkEnd w:id="24"/>
      <w:r w:rsidRPr="007A0EE7">
        <w:rPr>
          <w:sz w:val="28"/>
          <w:szCs w:val="28"/>
        </w:rPr>
        <w:t xml:space="preserve"> </w:t>
      </w:r>
      <w:r w:rsidR="00C46325" w:rsidRPr="00C46325">
        <w:t>(Rahman, 2020)</w:t>
      </w:r>
      <w:r>
        <w:br/>
        <w:t>Customers: Because their preferences and happiness have an impact on the sales and profitability of the company, customers are important stakeholders for Coca-Cola. Forging growth and sustaining customer loyalty requires an understanding of customer demands and preferences.</w:t>
      </w:r>
    </w:p>
    <w:p w14:paraId="291B193C" w14:textId="77777777" w:rsidR="0091726A" w:rsidRDefault="0091726A" w:rsidP="0091726A">
      <w:r>
        <w:t>Shareholders/Investors: Coca-Cola's financial performance and return on investment are of great importance to shareholders and investors. To keep shareholders' trust and support, the corporation must maintain transparency, offer reliable financial results, and communicate well with them.</w:t>
      </w:r>
    </w:p>
    <w:p w14:paraId="0FA3CEE5" w14:textId="77777777" w:rsidR="0091726A" w:rsidRDefault="0091726A" w:rsidP="0091726A">
      <w:r>
        <w:t xml:space="preserve">Employees: Key stakeholders in Coca-Cola's success are the company's workforce. </w:t>
      </w:r>
      <w:proofErr w:type="gramStart"/>
      <w:r>
        <w:t>For the purpose of</w:t>
      </w:r>
      <w:proofErr w:type="gramEnd"/>
      <w:r>
        <w:t xml:space="preserve"> retaining top personnel and promoting a positive organisational culture, it's crucial to guarantee employee satisfaction, engagement, and development possibilities.</w:t>
      </w:r>
    </w:p>
    <w:p w14:paraId="1A44CE3B" w14:textId="77777777" w:rsidR="0091726A" w:rsidRDefault="0091726A" w:rsidP="0091726A">
      <w:r>
        <w:t>Suppliers: In the Coca-Cola supply chain, suppliers are essential. For the company's operations and reputation, it is crucial to uphold solid connections with suppliers, guarantee quality and prompt delivery, and promote sustainability practises.</w:t>
      </w:r>
    </w:p>
    <w:p w14:paraId="5CA87942" w14:textId="77777777" w:rsidR="0091726A" w:rsidRDefault="0091726A" w:rsidP="0091726A">
      <w:r>
        <w:t xml:space="preserve">Government and Regulatory Bodies: </w:t>
      </w:r>
      <w:proofErr w:type="gramStart"/>
      <w:r>
        <w:t>In order to</w:t>
      </w:r>
      <w:proofErr w:type="gramEnd"/>
      <w:r>
        <w:t xml:space="preserve"> assure compliance with laws, rules, and health standards, Coca-Cola must work with governmental and regulatory bodies. The company's interests can be safeguarded by fostering positive relationships and actively participating in policy discussions.</w:t>
      </w:r>
    </w:p>
    <w:p w14:paraId="31C3909A" w14:textId="5F08ACB0" w:rsidR="004B7DFC" w:rsidRDefault="0091726A" w:rsidP="0015726D">
      <w:r>
        <w:t xml:space="preserve">Communities and NGOs: Coca-Cola operates in </w:t>
      </w:r>
      <w:proofErr w:type="gramStart"/>
      <w:r>
        <w:t>a number of</w:t>
      </w:r>
      <w:proofErr w:type="gramEnd"/>
      <w:r>
        <w:t xml:space="preserve"> communities across the world, and collaborating with these groups is essential to sustaining a good social effect. Important facets of stakeholder participation include working together on sustainability initiatives, solving environmental issues, and supporting local development initiatives.</w:t>
      </w:r>
    </w:p>
    <w:p w14:paraId="2FC95F20" w14:textId="77777777" w:rsidR="004B7DFC" w:rsidRDefault="004B7DFC" w:rsidP="00435E33">
      <w:pPr>
        <w:pStyle w:val="NoSpacing"/>
      </w:pPr>
    </w:p>
    <w:p w14:paraId="1D645003" w14:textId="77777777" w:rsidR="004B7DFC" w:rsidRDefault="004B7DFC" w:rsidP="00435E33">
      <w:pPr>
        <w:pStyle w:val="NoSpacing"/>
      </w:pPr>
    </w:p>
    <w:p w14:paraId="7608B935" w14:textId="5B531548" w:rsidR="00435E33" w:rsidRPr="00932234" w:rsidRDefault="00435E33" w:rsidP="004B7DFC">
      <w:pPr>
        <w:pStyle w:val="Heading1"/>
      </w:pPr>
      <w:bookmarkStart w:id="25" w:name="_Toc139569442"/>
      <w:r w:rsidRPr="00932234">
        <w:lastRenderedPageBreak/>
        <w:t>Reference:</w:t>
      </w:r>
      <w:bookmarkEnd w:id="25"/>
    </w:p>
    <w:p w14:paraId="47B61CDE" w14:textId="2F5AB9AF" w:rsidR="00435E33" w:rsidRPr="00932234" w:rsidRDefault="00435E33" w:rsidP="00435E33">
      <w:pPr>
        <w:pStyle w:val="NoSpacing"/>
        <w:rPr>
          <w:color w:val="000000"/>
        </w:rPr>
      </w:pPr>
      <w:proofErr w:type="spellStart"/>
      <w:r w:rsidRPr="00932234">
        <w:rPr>
          <w:color w:val="000000"/>
        </w:rPr>
        <w:t>Alahi</w:t>
      </w:r>
      <w:proofErr w:type="spellEnd"/>
      <w:r w:rsidRPr="00932234">
        <w:rPr>
          <w:color w:val="000000"/>
        </w:rPr>
        <w:t>, A. and Bass, E. (2018).</w:t>
      </w:r>
      <w:r w:rsidRPr="00932234">
        <w:rPr>
          <w:rStyle w:val="apple-converted-space"/>
          <w:rFonts w:cstheme="minorHAnsi"/>
          <w:color w:val="000000"/>
          <w:sz w:val="21"/>
          <w:szCs w:val="21"/>
        </w:rPr>
        <w:t> </w:t>
      </w:r>
      <w:r w:rsidRPr="00932234">
        <w:rPr>
          <w:color w:val="000000"/>
        </w:rPr>
        <w:t xml:space="preserve">COCA-COLA’S FUTURE GROWTH STRATEGY: DIVERSIFICATION? Recommended Citation. Available at: </w:t>
      </w:r>
      <w:hyperlink r:id="rId5" w:history="1">
        <w:r w:rsidRPr="00932234">
          <w:rPr>
            <w:rStyle w:val="Hyperlink"/>
            <w:rFonts w:cstheme="minorHAnsi"/>
            <w:sz w:val="21"/>
            <w:szCs w:val="21"/>
          </w:rPr>
          <w:t>https://digitalcommons.unomaha.edu/cgi/viewcontent.cgi?article=1038&amp;context=university_honors_program</w:t>
        </w:r>
      </w:hyperlink>
      <w:r w:rsidRPr="00932234">
        <w:rPr>
          <w:color w:val="000000"/>
        </w:rPr>
        <w:t xml:space="preserve">. </w:t>
      </w:r>
      <w:r w:rsidR="00FA15BA">
        <w:t>[Accessed at: 17 Jun. 2023]</w:t>
      </w:r>
    </w:p>
    <w:p w14:paraId="307E38CE" w14:textId="77777777" w:rsidR="00435E33" w:rsidRDefault="00435E33" w:rsidP="00435E33">
      <w:pPr>
        <w:pStyle w:val="NoSpacing"/>
      </w:pPr>
    </w:p>
    <w:p w14:paraId="308F88F7" w14:textId="7959C740" w:rsidR="00BE6DF6" w:rsidRDefault="00BE6DF6" w:rsidP="00435E33">
      <w:pPr>
        <w:pStyle w:val="NoSpacing"/>
      </w:pPr>
      <w:r>
        <w:t>Alonso, T. (2023). </w:t>
      </w:r>
      <w:r>
        <w:rPr>
          <w:i/>
          <w:iCs/>
        </w:rPr>
        <w:t>Strategy Study: How Coca-Cola became one of the most successful brands in history</w:t>
      </w:r>
      <w:r>
        <w:t xml:space="preserve">. [online] www.cascade.app. Available at: </w:t>
      </w:r>
      <w:hyperlink r:id="rId6" w:history="1">
        <w:r w:rsidRPr="00931EF6">
          <w:rPr>
            <w:rStyle w:val="Hyperlink"/>
          </w:rPr>
          <w:t>https://www.cascade.app/studies/how-coca-cola-became-successful</w:t>
        </w:r>
      </w:hyperlink>
      <w:r>
        <w:t xml:space="preserve">. </w:t>
      </w:r>
      <w:r w:rsidR="00FA15BA">
        <w:t>[Accessed at: 22 Jun. 2023]</w:t>
      </w:r>
    </w:p>
    <w:p w14:paraId="1B616AD8" w14:textId="77777777" w:rsidR="00BE6DF6" w:rsidRPr="00932234" w:rsidRDefault="00BE6DF6" w:rsidP="00435E33">
      <w:pPr>
        <w:pStyle w:val="NoSpacing"/>
      </w:pPr>
    </w:p>
    <w:p w14:paraId="75560D9A" w14:textId="09DAD0D0" w:rsidR="00435E33" w:rsidRDefault="00435E33" w:rsidP="00435E33">
      <w:pPr>
        <w:pStyle w:val="NoSpacing"/>
        <w:rPr>
          <w:color w:val="000000"/>
        </w:rPr>
      </w:pPr>
      <w:r w:rsidRPr="00932234">
        <w:rPr>
          <w:color w:val="000000"/>
        </w:rPr>
        <w:t>Baylor, C. (2019).</w:t>
      </w:r>
      <w:r w:rsidRPr="00932234">
        <w:rPr>
          <w:rStyle w:val="apple-converted-space"/>
          <w:rFonts w:cstheme="minorHAnsi"/>
          <w:color w:val="000000"/>
          <w:sz w:val="21"/>
          <w:szCs w:val="21"/>
        </w:rPr>
        <w:t> </w:t>
      </w:r>
      <w:r w:rsidRPr="00932234">
        <w:rPr>
          <w:color w:val="000000"/>
        </w:rPr>
        <w:t xml:space="preserve">18 Captivating Mission Statement Examples You Need to Read. Bluleadz.com. Available at: </w:t>
      </w:r>
      <w:hyperlink r:id="rId7" w:history="1">
        <w:r w:rsidRPr="00932234">
          <w:rPr>
            <w:rStyle w:val="Hyperlink"/>
            <w:rFonts w:cstheme="minorHAnsi"/>
            <w:sz w:val="21"/>
            <w:szCs w:val="21"/>
          </w:rPr>
          <w:t>https://www.bluleadz.com/blog/15-of-the-very-best-mission-statement-examples</w:t>
        </w:r>
      </w:hyperlink>
      <w:r w:rsidRPr="00932234">
        <w:rPr>
          <w:color w:val="000000"/>
        </w:rPr>
        <w:t>.</w:t>
      </w:r>
      <w:r w:rsidR="00FA15BA">
        <w:rPr>
          <w:color w:val="000000"/>
        </w:rPr>
        <w:t xml:space="preserve"> </w:t>
      </w:r>
      <w:r w:rsidR="00FA15BA">
        <w:t>[Accessed at: 15 Jun. 2023]</w:t>
      </w:r>
    </w:p>
    <w:p w14:paraId="4FFB18C2" w14:textId="77777777" w:rsidR="002441C5" w:rsidRPr="00932234" w:rsidRDefault="002441C5" w:rsidP="00435E33">
      <w:pPr>
        <w:pStyle w:val="NoSpacing"/>
        <w:rPr>
          <w:color w:val="000000"/>
        </w:rPr>
      </w:pPr>
    </w:p>
    <w:p w14:paraId="0154B3D3" w14:textId="5B15868C" w:rsidR="00435E33" w:rsidRDefault="002441C5" w:rsidP="00435E33">
      <w:pPr>
        <w:pStyle w:val="NoSpacing"/>
      </w:pPr>
      <w:r>
        <w:t xml:space="preserve">Butler, A. (2018). </w:t>
      </w:r>
      <w:r>
        <w:rPr>
          <w:i/>
          <w:iCs/>
        </w:rPr>
        <w:t>Coca-Cola Generic and Intensive Growth Strategies</w:t>
      </w:r>
      <w:r>
        <w:t xml:space="preserve">. Available at: </w:t>
      </w:r>
      <w:hyperlink r:id="rId8" w:history="1">
        <w:r w:rsidRPr="00931EF6">
          <w:rPr>
            <w:rStyle w:val="Hyperlink"/>
          </w:rPr>
          <w:t>https://www.essay48.com/12669-Coca-Cola-Porters-Generic-Strategies</w:t>
        </w:r>
      </w:hyperlink>
      <w:r>
        <w:t>.</w:t>
      </w:r>
      <w:r w:rsidR="00FA15BA">
        <w:t xml:space="preserve"> [Accessed at: 18 Jun. 2023]</w:t>
      </w:r>
    </w:p>
    <w:p w14:paraId="15A80D5E" w14:textId="77777777" w:rsidR="002441C5" w:rsidRDefault="002441C5" w:rsidP="00435E33">
      <w:pPr>
        <w:pStyle w:val="NoSpacing"/>
      </w:pPr>
    </w:p>
    <w:p w14:paraId="660C190F" w14:textId="55ABBEBE" w:rsidR="0093242E" w:rsidRDefault="0093242E" w:rsidP="0093242E">
      <w:pPr>
        <w:pStyle w:val="NoSpacing"/>
      </w:pPr>
      <w:proofErr w:type="spellStart"/>
      <w:r>
        <w:t>Cliffsnotes</w:t>
      </w:r>
      <w:proofErr w:type="spellEnd"/>
      <w:r>
        <w:t>, (2023). </w:t>
      </w:r>
      <w:r>
        <w:rPr>
          <w:i/>
          <w:iCs/>
        </w:rPr>
        <w:t xml:space="preserve">[Solved] Explain if Coca Cola has formed any strategic alliances, and if </w:t>
      </w:r>
      <w:proofErr w:type="gramStart"/>
      <w:r>
        <w:rPr>
          <w:i/>
          <w:iCs/>
        </w:rPr>
        <w:t>so,...</w:t>
      </w:r>
      <w:proofErr w:type="gramEnd"/>
      <w:r>
        <w:rPr>
          <w:i/>
          <w:iCs/>
        </w:rPr>
        <w:t xml:space="preserve"> | CliffsNotes</w:t>
      </w:r>
      <w:r>
        <w:t xml:space="preserve">. Available at: </w:t>
      </w:r>
      <w:hyperlink r:id="rId9" w:history="1">
        <w:r w:rsidRPr="00931EF6">
          <w:rPr>
            <w:rStyle w:val="Hyperlink"/>
          </w:rPr>
          <w:t>https://www.cliffsnotes.com/tutors-problems/Management/50694405-Explain-if-Coca-Cola-has-formed-any-strategic-alliances-and-if-so/</w:t>
        </w:r>
      </w:hyperlink>
      <w:r>
        <w:t xml:space="preserve">  </w:t>
      </w:r>
      <w:r w:rsidR="00FA15BA">
        <w:t>[Accessed at: 19 Jun. 2023]</w:t>
      </w:r>
    </w:p>
    <w:p w14:paraId="16B4230E" w14:textId="09B2CCF2" w:rsidR="0093242E" w:rsidRPr="002441C5" w:rsidRDefault="0093242E" w:rsidP="00435E33">
      <w:pPr>
        <w:pStyle w:val="NoSpacing"/>
      </w:pPr>
      <w:r>
        <w:t>‌</w:t>
      </w:r>
    </w:p>
    <w:p w14:paraId="29836844" w14:textId="35A8EBA0" w:rsidR="00435E33" w:rsidRPr="00932234" w:rsidRDefault="00435E33" w:rsidP="00435E33">
      <w:pPr>
        <w:pStyle w:val="NoSpacing"/>
        <w:rPr>
          <w:color w:val="000000"/>
        </w:rPr>
      </w:pPr>
      <w:r w:rsidRPr="00932234">
        <w:rPr>
          <w:color w:val="000000"/>
        </w:rPr>
        <w:t>Coca-Cola (2022).</w:t>
      </w:r>
      <w:r w:rsidRPr="00932234">
        <w:rPr>
          <w:rStyle w:val="apple-converted-space"/>
          <w:rFonts w:cstheme="minorHAnsi"/>
          <w:color w:val="000000"/>
          <w:sz w:val="21"/>
          <w:szCs w:val="21"/>
        </w:rPr>
        <w:t> </w:t>
      </w:r>
      <w:r w:rsidRPr="00932234">
        <w:rPr>
          <w:color w:val="000000"/>
        </w:rPr>
        <w:t xml:space="preserve">The Coca-Cola Company - More than a Beverage Company. The Coca-Cola Company. Available at: </w:t>
      </w:r>
      <w:hyperlink r:id="rId10" w:history="1">
        <w:r w:rsidRPr="00932234">
          <w:rPr>
            <w:rStyle w:val="Hyperlink"/>
            <w:rFonts w:cstheme="minorHAnsi"/>
            <w:sz w:val="21"/>
            <w:szCs w:val="21"/>
          </w:rPr>
          <w:t>https://www.coca-colacompany.com/company</w:t>
        </w:r>
      </w:hyperlink>
      <w:r w:rsidRPr="00932234">
        <w:rPr>
          <w:color w:val="000000"/>
        </w:rPr>
        <w:t xml:space="preserve">. </w:t>
      </w:r>
      <w:r w:rsidR="0015726D">
        <w:t>[Accessed at: 15 Jun. 2023]</w:t>
      </w:r>
    </w:p>
    <w:p w14:paraId="3143BE8A" w14:textId="77777777" w:rsidR="00435E33" w:rsidRDefault="00435E33" w:rsidP="002441C5">
      <w:pPr>
        <w:pStyle w:val="NoSpacing"/>
      </w:pPr>
    </w:p>
    <w:p w14:paraId="5DB78689" w14:textId="3CBFE0CB" w:rsidR="0029159B" w:rsidRDefault="0029159B" w:rsidP="002441C5">
      <w:pPr>
        <w:pStyle w:val="NoSpacing"/>
      </w:pPr>
      <w:r>
        <w:t>Coca-company, (2017). </w:t>
      </w:r>
      <w:r>
        <w:rPr>
          <w:i/>
          <w:iCs/>
        </w:rPr>
        <w:t>New Focus on Choice, Convenience and Consumers - News &amp; Articles</w:t>
      </w:r>
      <w:r>
        <w:t xml:space="preserve">. Available at: </w:t>
      </w:r>
      <w:hyperlink r:id="rId11" w:history="1">
        <w:r w:rsidRPr="00931EF6">
          <w:rPr>
            <w:rStyle w:val="Hyperlink"/>
          </w:rPr>
          <w:t>https://www.coca-colacompany.com/media-center/new-focus-on-choice-convenience-and-consumers</w:t>
        </w:r>
      </w:hyperlink>
      <w:r>
        <w:t>.</w:t>
      </w:r>
      <w:r w:rsidR="00FA15BA">
        <w:t xml:space="preserve"> [Accessed at: 19 Jun. 2023]</w:t>
      </w:r>
    </w:p>
    <w:p w14:paraId="62131031" w14:textId="77777777" w:rsidR="0029159B" w:rsidRDefault="0029159B" w:rsidP="002441C5">
      <w:pPr>
        <w:pStyle w:val="NoSpacing"/>
      </w:pPr>
    </w:p>
    <w:p w14:paraId="68089565" w14:textId="73987FE2" w:rsidR="00D97859" w:rsidRDefault="00D97859" w:rsidP="002441C5">
      <w:pPr>
        <w:pStyle w:val="NoSpacing"/>
      </w:pPr>
      <w:r>
        <w:t>Coca-Cola HBC, (2022). </w:t>
      </w:r>
      <w:r>
        <w:rPr>
          <w:i/>
          <w:iCs/>
        </w:rPr>
        <w:t>Stakeholder Engagement</w:t>
      </w:r>
      <w:r>
        <w:t xml:space="preserve">. Available at: </w:t>
      </w:r>
      <w:hyperlink r:id="rId12" w:history="1">
        <w:r w:rsidRPr="00931EF6">
          <w:rPr>
            <w:rStyle w:val="Hyperlink"/>
          </w:rPr>
          <w:t>https://www.coca-colahellenic.com/en/a-more-sustainable-future/our-approach/stakeholder-engagement</w:t>
        </w:r>
      </w:hyperlink>
      <w:r>
        <w:t>.</w:t>
      </w:r>
      <w:r w:rsidR="00FA15BA" w:rsidRPr="00FA15BA">
        <w:t xml:space="preserve"> </w:t>
      </w:r>
      <w:r w:rsidR="00FA15BA">
        <w:t>[Accessed at: 18 Jun. 2023]</w:t>
      </w:r>
    </w:p>
    <w:p w14:paraId="494BDA83" w14:textId="77777777" w:rsidR="00D97859" w:rsidRPr="002441C5" w:rsidRDefault="00D97859" w:rsidP="002441C5">
      <w:pPr>
        <w:pStyle w:val="NoSpacing"/>
      </w:pPr>
    </w:p>
    <w:p w14:paraId="29D8BB6C" w14:textId="50DFFCEE" w:rsidR="002441C5" w:rsidRDefault="002441C5" w:rsidP="00435E33">
      <w:pPr>
        <w:pStyle w:val="NoSpacing"/>
      </w:pPr>
      <w:proofErr w:type="spellStart"/>
      <w:r w:rsidRPr="002441C5">
        <w:t>Edrawsoft</w:t>
      </w:r>
      <w:proofErr w:type="spellEnd"/>
      <w:r w:rsidRPr="002441C5">
        <w:t xml:space="preserve">. (2022). Coca Cola BCG Matrix Analysis | </w:t>
      </w:r>
      <w:proofErr w:type="spellStart"/>
      <w:r w:rsidRPr="002441C5">
        <w:t>EdrawMax</w:t>
      </w:r>
      <w:proofErr w:type="spellEnd"/>
      <w:r w:rsidRPr="002441C5">
        <w:t xml:space="preserve"> Online. Available at: </w:t>
      </w:r>
      <w:hyperlink r:id="rId13" w:history="1">
        <w:r w:rsidRPr="00931EF6">
          <w:rPr>
            <w:rStyle w:val="Hyperlink"/>
          </w:rPr>
          <w:t>https://www.edrawmax.com/article/coca-cola-bcg-matrix-analysis.html</w:t>
        </w:r>
      </w:hyperlink>
      <w:r w:rsidRPr="002441C5">
        <w:t>.</w:t>
      </w:r>
      <w:r w:rsidR="00FA15BA">
        <w:t xml:space="preserve"> [Accessed at: 18 Jun. 2023]</w:t>
      </w:r>
    </w:p>
    <w:p w14:paraId="51330551" w14:textId="77777777" w:rsidR="002441C5" w:rsidRDefault="002441C5" w:rsidP="00435E33">
      <w:pPr>
        <w:pStyle w:val="NoSpacing"/>
      </w:pPr>
    </w:p>
    <w:p w14:paraId="69BA3C9E" w14:textId="46BB899B" w:rsidR="00C46325" w:rsidRDefault="00C46325" w:rsidP="00C46325">
      <w:pPr>
        <w:pStyle w:val="NoSpacing"/>
      </w:pPr>
      <w:proofErr w:type="spellStart"/>
      <w:r>
        <w:t>FieldCheck</w:t>
      </w:r>
      <w:proofErr w:type="spellEnd"/>
      <w:r>
        <w:t>, (2023). </w:t>
      </w:r>
      <w:r>
        <w:rPr>
          <w:i/>
          <w:iCs/>
        </w:rPr>
        <w:t xml:space="preserve">What Is </w:t>
      </w:r>
      <w:proofErr w:type="gramStart"/>
      <w:r>
        <w:rPr>
          <w:i/>
          <w:iCs/>
        </w:rPr>
        <w:t>The</w:t>
      </w:r>
      <w:proofErr w:type="gramEnd"/>
      <w:r>
        <w:rPr>
          <w:i/>
          <w:iCs/>
        </w:rPr>
        <w:t xml:space="preserve"> BCG Matrix? Coca-Cola’s BCG Matrix Analysis | </w:t>
      </w:r>
      <w:proofErr w:type="spellStart"/>
      <w:r>
        <w:rPr>
          <w:i/>
          <w:iCs/>
        </w:rPr>
        <w:t>FieldCheck</w:t>
      </w:r>
      <w:proofErr w:type="spellEnd"/>
      <w:r>
        <w:rPr>
          <w:i/>
          <w:iCs/>
        </w:rPr>
        <w:t xml:space="preserve"> | Library</w:t>
      </w:r>
      <w:r>
        <w:t xml:space="preserve">. [online] fieldcheck.biz. Available at: </w:t>
      </w:r>
      <w:hyperlink r:id="rId14" w:history="1">
        <w:r w:rsidRPr="00931EF6">
          <w:rPr>
            <w:rStyle w:val="Hyperlink"/>
          </w:rPr>
          <w:t>https://fieldcheck.biz/library/what-is-bcg-matrix.html</w:t>
        </w:r>
      </w:hyperlink>
      <w:r>
        <w:t xml:space="preserve">. </w:t>
      </w:r>
    </w:p>
    <w:p w14:paraId="0C4BAABA" w14:textId="77777777" w:rsidR="00C46325" w:rsidRPr="00435E33" w:rsidRDefault="00C46325" w:rsidP="00435E33">
      <w:pPr>
        <w:pStyle w:val="NoSpacing"/>
      </w:pPr>
    </w:p>
    <w:p w14:paraId="0E414543" w14:textId="0139B615" w:rsidR="00435E33" w:rsidRPr="00435E33" w:rsidRDefault="00435E33" w:rsidP="00435E33">
      <w:pPr>
        <w:pStyle w:val="NoSpacing"/>
      </w:pPr>
      <w:r w:rsidRPr="00435E33">
        <w:t xml:space="preserve">Georgia Historical Society. (2016). A State of Innovation: The Coca-Cola Company. Available at: </w:t>
      </w:r>
      <w:hyperlink r:id="rId15" w:history="1">
        <w:r w:rsidRPr="00931EF6">
          <w:rPr>
            <w:rStyle w:val="Hyperlink"/>
          </w:rPr>
          <w:t>https://georgiahistory.com/a-state-of-innovation-the-coca-cola-company/</w:t>
        </w:r>
      </w:hyperlink>
      <w:r w:rsidRPr="00435E33">
        <w:t>.</w:t>
      </w:r>
      <w:r>
        <w:t xml:space="preserve"> </w:t>
      </w:r>
      <w:r w:rsidR="0015726D">
        <w:t>[Accessed at: 15 Jun. 2023]</w:t>
      </w:r>
    </w:p>
    <w:p w14:paraId="3EC7B457" w14:textId="77777777" w:rsidR="00435E33" w:rsidRPr="00932234" w:rsidRDefault="00435E33" w:rsidP="00435E33">
      <w:pPr>
        <w:pStyle w:val="NoSpacing"/>
        <w:rPr>
          <w:color w:val="000000"/>
        </w:rPr>
      </w:pPr>
    </w:p>
    <w:p w14:paraId="0EF17E34" w14:textId="1F31C0BD" w:rsidR="00435E33" w:rsidRPr="00932234" w:rsidRDefault="00435E33" w:rsidP="00435E33">
      <w:pPr>
        <w:pStyle w:val="NoSpacing"/>
        <w:rPr>
          <w:color w:val="000000"/>
        </w:rPr>
      </w:pPr>
      <w:proofErr w:type="spellStart"/>
      <w:r w:rsidRPr="00932234">
        <w:rPr>
          <w:color w:val="000000"/>
        </w:rPr>
        <w:t>Globaldata</w:t>
      </w:r>
      <w:proofErr w:type="spellEnd"/>
      <w:r w:rsidRPr="00932234">
        <w:rPr>
          <w:color w:val="000000"/>
        </w:rPr>
        <w:t xml:space="preserve"> (2023).</w:t>
      </w:r>
      <w:r w:rsidRPr="00932234">
        <w:rPr>
          <w:rStyle w:val="apple-converted-space"/>
          <w:rFonts w:cstheme="minorHAnsi"/>
          <w:color w:val="000000"/>
          <w:sz w:val="21"/>
          <w:szCs w:val="21"/>
        </w:rPr>
        <w:t> </w:t>
      </w:r>
      <w:proofErr w:type="spellStart"/>
      <w:r w:rsidRPr="00932234">
        <w:rPr>
          <w:color w:val="000000"/>
        </w:rPr>
        <w:t>ShieldSquare</w:t>
      </w:r>
      <w:proofErr w:type="spellEnd"/>
      <w:r w:rsidRPr="00932234">
        <w:rPr>
          <w:color w:val="000000"/>
        </w:rPr>
        <w:t xml:space="preserve"> Captcha. Available at: </w:t>
      </w:r>
      <w:hyperlink r:id="rId16" w:history="1">
        <w:r w:rsidRPr="00932234">
          <w:rPr>
            <w:rStyle w:val="Hyperlink"/>
            <w:rFonts w:cstheme="minorHAnsi"/>
            <w:sz w:val="21"/>
            <w:szCs w:val="21"/>
          </w:rPr>
          <w:t>https://www.globaldata.com/store/report/coca-cola-company-enterprise-tech-analysis/</w:t>
        </w:r>
      </w:hyperlink>
      <w:r w:rsidRPr="00932234">
        <w:rPr>
          <w:color w:val="000000"/>
        </w:rPr>
        <w:t xml:space="preserve">. </w:t>
      </w:r>
      <w:r w:rsidR="00FA15BA">
        <w:t>[Accessed at: 15 Jun. 2023]</w:t>
      </w:r>
    </w:p>
    <w:p w14:paraId="6183465A" w14:textId="1F26430C" w:rsidR="00435E33" w:rsidRDefault="00435E33" w:rsidP="00435E33">
      <w:pPr>
        <w:pStyle w:val="NoSpacing"/>
        <w:rPr>
          <w:color w:val="000000"/>
        </w:rPr>
      </w:pPr>
    </w:p>
    <w:p w14:paraId="0EBBD3A5" w14:textId="0E2CEDBB" w:rsidR="00397D45" w:rsidRDefault="00397D45" w:rsidP="00397D45">
      <w:pPr>
        <w:pStyle w:val="NoSpacing"/>
      </w:pPr>
      <w:r>
        <w:t>Heart Of Codes. (2018). </w:t>
      </w:r>
      <w:r>
        <w:rPr>
          <w:i/>
          <w:iCs/>
        </w:rPr>
        <w:t>BCG Matrix of Coca Cola | STP Analysis of Coca Cola</w:t>
      </w:r>
      <w:r>
        <w:t xml:space="preserve">. Available at: </w:t>
      </w:r>
      <w:hyperlink r:id="rId17" w:history="1">
        <w:r w:rsidRPr="00931EF6">
          <w:rPr>
            <w:rStyle w:val="Hyperlink"/>
          </w:rPr>
          <w:t>https://heartofcodes.com/bcg-matrix-coca-cola/</w:t>
        </w:r>
      </w:hyperlink>
      <w:r>
        <w:t xml:space="preserve">. </w:t>
      </w:r>
      <w:r w:rsidR="00FA15BA">
        <w:t>[Accessed at: 27 Jun. 2023]</w:t>
      </w:r>
    </w:p>
    <w:p w14:paraId="755A2010" w14:textId="77777777" w:rsidR="00397D45" w:rsidRDefault="00397D45" w:rsidP="00435E33">
      <w:pPr>
        <w:pStyle w:val="NoSpacing"/>
        <w:rPr>
          <w:color w:val="000000"/>
        </w:rPr>
      </w:pPr>
    </w:p>
    <w:p w14:paraId="4AE8DD97" w14:textId="735BC040" w:rsidR="00A1071A" w:rsidRDefault="00A1071A" w:rsidP="00435E33">
      <w:pPr>
        <w:pStyle w:val="NoSpacing"/>
      </w:pPr>
      <w:r w:rsidRPr="00A1071A">
        <w:t xml:space="preserve">Hughes, J. (2021). Coca Cola Competitors Analysis [2021]: Are They Still Leading? - Business Chronicler. Business Chronicler. Available at: </w:t>
      </w:r>
      <w:hyperlink r:id="rId18" w:history="1">
        <w:r w:rsidRPr="00931EF6">
          <w:rPr>
            <w:rStyle w:val="Hyperlink"/>
          </w:rPr>
          <w:t>https://businesschronicler.com/competitors/coca-cola-competitors-analysis/</w:t>
        </w:r>
      </w:hyperlink>
      <w:r>
        <w:t xml:space="preserve">. </w:t>
      </w:r>
      <w:r w:rsidR="00FA15BA">
        <w:t>[Accessed at: 22 Jun. 2023]</w:t>
      </w:r>
    </w:p>
    <w:p w14:paraId="2EF1CC60" w14:textId="77777777" w:rsidR="00A1071A" w:rsidRPr="00A1071A" w:rsidRDefault="00A1071A" w:rsidP="00435E33">
      <w:pPr>
        <w:pStyle w:val="NoSpacing"/>
      </w:pPr>
    </w:p>
    <w:p w14:paraId="7620B281" w14:textId="7B08E840" w:rsidR="00BE6DF6" w:rsidRDefault="00BE6DF6" w:rsidP="00BE6DF6">
      <w:pPr>
        <w:pStyle w:val="NoSpacing"/>
      </w:pPr>
      <w:r>
        <w:rPr>
          <w:i/>
          <w:iCs/>
        </w:rPr>
        <w:t>Ivory Research</w:t>
      </w:r>
      <w:r>
        <w:t xml:space="preserve">. (2022). Www.ivoryresearch.com. </w:t>
      </w:r>
      <w:hyperlink r:id="rId19" w:history="1">
        <w:r w:rsidRPr="00931EF6">
          <w:rPr>
            <w:rStyle w:val="Hyperlink"/>
          </w:rPr>
          <w:t>https://www.ivoryresearch.com/samples/essay-on-operations-and-supply-chain-at-coca-cola-company/</w:t>
        </w:r>
      </w:hyperlink>
      <w:r>
        <w:t xml:space="preserve"> </w:t>
      </w:r>
      <w:r w:rsidR="00FA15BA">
        <w:t>[Accessed at: 21 Jun. 2023]</w:t>
      </w:r>
    </w:p>
    <w:p w14:paraId="1CD42E52" w14:textId="77777777" w:rsidR="00BE6DF6" w:rsidRDefault="00BE6DF6" w:rsidP="00435E33">
      <w:pPr>
        <w:pStyle w:val="NoSpacing"/>
        <w:rPr>
          <w:color w:val="000000"/>
        </w:rPr>
      </w:pPr>
    </w:p>
    <w:p w14:paraId="048E0820" w14:textId="25868BAB" w:rsidR="000608D0" w:rsidRDefault="000608D0" w:rsidP="000608D0">
      <w:pPr>
        <w:pStyle w:val="NoSpacing"/>
      </w:pPr>
      <w:r>
        <w:lastRenderedPageBreak/>
        <w:t>Jones, P. and Comfort, D. (2020). </w:t>
      </w:r>
      <w:r>
        <w:rPr>
          <w:i/>
          <w:iCs/>
        </w:rPr>
        <w:t>Coke and Sustainability</w:t>
      </w:r>
      <w:r>
        <w:t xml:space="preserve">. eprints.glos.ac.uk. Available at: </w:t>
      </w:r>
      <w:hyperlink r:id="rId20" w:history="1">
        <w:r w:rsidRPr="00931EF6">
          <w:rPr>
            <w:rStyle w:val="Hyperlink"/>
          </w:rPr>
          <w:t>https://eprints.glos.ac.uk/8948/</w:t>
        </w:r>
      </w:hyperlink>
      <w:r>
        <w:t xml:space="preserve">  </w:t>
      </w:r>
      <w:r w:rsidR="0015726D">
        <w:t>[Accessed at: 15 Jun. 2023]</w:t>
      </w:r>
    </w:p>
    <w:p w14:paraId="74B22A17" w14:textId="76B65007" w:rsidR="000608D0" w:rsidRDefault="000608D0" w:rsidP="00435E33">
      <w:pPr>
        <w:pStyle w:val="NoSpacing"/>
      </w:pPr>
      <w:r>
        <w:t>‌</w:t>
      </w:r>
    </w:p>
    <w:p w14:paraId="2F6820EB" w14:textId="0B63E65E" w:rsidR="00A1071A" w:rsidRDefault="00A1071A" w:rsidP="00A1071A">
      <w:pPr>
        <w:pStyle w:val="NoSpacing"/>
      </w:pPr>
      <w:r>
        <w:t>Nagaraj, S.G. (2020). </w:t>
      </w:r>
      <w:r>
        <w:rPr>
          <w:i/>
          <w:iCs/>
        </w:rPr>
        <w:t>Coca-Cola Competitive strategies</w:t>
      </w:r>
      <w:r>
        <w:t xml:space="preserve">. Medium. Available at: </w:t>
      </w:r>
      <w:hyperlink r:id="rId21" w:history="1">
        <w:r w:rsidRPr="00931EF6">
          <w:rPr>
            <w:rStyle w:val="Hyperlink"/>
          </w:rPr>
          <w:t>https://medium.com/@shwethagowri/coca-cola-competitive-strategies-6af18bb70d6f</w:t>
        </w:r>
      </w:hyperlink>
      <w:r>
        <w:t xml:space="preserve">. </w:t>
      </w:r>
      <w:r w:rsidR="00FA15BA">
        <w:t>[Accessed at: 22 Jun. 2023]</w:t>
      </w:r>
    </w:p>
    <w:p w14:paraId="1A190DEC" w14:textId="1F3E2271" w:rsidR="00A1071A" w:rsidRDefault="00A1071A" w:rsidP="00435E33">
      <w:pPr>
        <w:pStyle w:val="NoSpacing"/>
      </w:pPr>
      <w:r>
        <w:t>‌</w:t>
      </w:r>
    </w:p>
    <w:p w14:paraId="5A5D5515" w14:textId="4899E86B" w:rsidR="00E24037" w:rsidRDefault="00E24037" w:rsidP="00435E33">
      <w:pPr>
        <w:pStyle w:val="NoSpacing"/>
      </w:pPr>
      <w:r>
        <w:t xml:space="preserve">Panda, B, (2019). </w:t>
      </w:r>
      <w:r>
        <w:rPr>
          <w:i/>
          <w:iCs/>
        </w:rPr>
        <w:t>Coca-Cola’s acquisition strategy – How it has been successful in delivering growth?</w:t>
      </w:r>
      <w:r>
        <w:t xml:space="preserve"> Available at: </w:t>
      </w:r>
      <w:hyperlink r:id="rId22" w:history="1">
        <w:r w:rsidRPr="00931EF6">
          <w:rPr>
            <w:rStyle w:val="Hyperlink"/>
          </w:rPr>
          <w:t>https://www.linkedin.com/pulse/coca-colas-acquisition-strategy-how-has-been-successful-panda/</w:t>
        </w:r>
      </w:hyperlink>
      <w:r>
        <w:t>.</w:t>
      </w:r>
      <w:r w:rsidR="00FA15BA">
        <w:t xml:space="preserve"> [Accessed at: 20 Jun. 2023]</w:t>
      </w:r>
    </w:p>
    <w:p w14:paraId="5D56EFE0" w14:textId="77777777" w:rsidR="00E24037" w:rsidRDefault="00E24037" w:rsidP="00435E33">
      <w:pPr>
        <w:pStyle w:val="NoSpacing"/>
      </w:pPr>
    </w:p>
    <w:p w14:paraId="2C6EC77A" w14:textId="24146609" w:rsidR="004E4989" w:rsidRDefault="004E4989" w:rsidP="004E4989">
      <w:pPr>
        <w:pStyle w:val="NoSpacing"/>
      </w:pPr>
      <w:r>
        <w:t>Parker, B. (2023). </w:t>
      </w:r>
      <w:r>
        <w:rPr>
          <w:i/>
          <w:iCs/>
        </w:rPr>
        <w:t>Coca Cola SWOT Analysis 2019 | SWOT Analysis of Coca Cola | Business Strategy Hub</w:t>
      </w:r>
      <w:r>
        <w:t xml:space="preserve">. Business Strategy Hub. Available at: </w:t>
      </w:r>
      <w:hyperlink r:id="rId23" w:history="1">
        <w:r w:rsidRPr="00931EF6">
          <w:rPr>
            <w:rStyle w:val="Hyperlink"/>
          </w:rPr>
          <w:t>https://bstrategyhub.com/swot-analysis-of-coca-cola-2019-coca-cola-swot-analysis/</w:t>
        </w:r>
      </w:hyperlink>
      <w:r>
        <w:t xml:space="preserve">. </w:t>
      </w:r>
      <w:r w:rsidR="00FA15BA">
        <w:t>[Accessed at: 17 Jun. 2023]</w:t>
      </w:r>
    </w:p>
    <w:p w14:paraId="1364B097" w14:textId="306C64D2" w:rsidR="004E4989" w:rsidRPr="000608D0" w:rsidRDefault="004E4989" w:rsidP="00435E33">
      <w:pPr>
        <w:pStyle w:val="NoSpacing"/>
      </w:pPr>
      <w:r>
        <w:t>‌</w:t>
      </w:r>
    </w:p>
    <w:p w14:paraId="5948684B" w14:textId="0A53AF15" w:rsidR="00D614F3" w:rsidRDefault="00D614F3" w:rsidP="00D614F3">
      <w:pPr>
        <w:pStyle w:val="NoSpacing"/>
      </w:pPr>
      <w:r>
        <w:t>Pereira, D. (2022). </w:t>
      </w:r>
      <w:r>
        <w:rPr>
          <w:i/>
          <w:iCs/>
        </w:rPr>
        <w:t>Coca-Cola Business Model</w:t>
      </w:r>
      <w:r>
        <w:t xml:space="preserve">. The Business Model Analyst. Available at: </w:t>
      </w:r>
      <w:hyperlink r:id="rId24" w:history="1">
        <w:r w:rsidRPr="00931EF6">
          <w:rPr>
            <w:rStyle w:val="Hyperlink"/>
          </w:rPr>
          <w:t>https://businessmodelanalyst.com/coca-cola-business-model/</w:t>
        </w:r>
      </w:hyperlink>
      <w:r>
        <w:t xml:space="preserve">. </w:t>
      </w:r>
      <w:r w:rsidR="0015726D">
        <w:t>[Accessed at: 15 Jun. 2023]</w:t>
      </w:r>
    </w:p>
    <w:p w14:paraId="2B9C7185" w14:textId="77777777" w:rsidR="00D614F3" w:rsidRDefault="00D614F3" w:rsidP="00435E33">
      <w:pPr>
        <w:pStyle w:val="NoSpacing"/>
        <w:rPr>
          <w:color w:val="000000"/>
        </w:rPr>
      </w:pPr>
    </w:p>
    <w:p w14:paraId="45FDF4B4" w14:textId="264FFF12" w:rsidR="00D614F3" w:rsidRPr="00932234" w:rsidRDefault="00D614F3" w:rsidP="00D614F3">
      <w:pPr>
        <w:pStyle w:val="NoSpacing"/>
        <w:rPr>
          <w:color w:val="000000"/>
        </w:rPr>
      </w:pPr>
      <w:r w:rsidRPr="00932234">
        <w:rPr>
          <w:color w:val="000000"/>
        </w:rPr>
        <w:t>‌Portal, W.C. (2019).</w:t>
      </w:r>
      <w:r w:rsidRPr="00932234">
        <w:rPr>
          <w:rStyle w:val="apple-converted-space"/>
          <w:rFonts w:cstheme="minorHAnsi"/>
          <w:color w:val="000000"/>
          <w:sz w:val="21"/>
          <w:szCs w:val="21"/>
        </w:rPr>
        <w:t> </w:t>
      </w:r>
      <w:r w:rsidRPr="00932234">
        <w:rPr>
          <w:color w:val="000000"/>
        </w:rPr>
        <w:t xml:space="preserve">How Coca-Cola and Costa Coffee are forging ahead with global expansion. World Coffee Portal. Available at: </w:t>
      </w:r>
      <w:hyperlink r:id="rId25" w:history="1">
        <w:r w:rsidRPr="00932234">
          <w:rPr>
            <w:rStyle w:val="Hyperlink"/>
            <w:rFonts w:cstheme="minorHAnsi"/>
            <w:sz w:val="21"/>
            <w:szCs w:val="21"/>
          </w:rPr>
          <w:t>https://www.worldcoffeeportal.com/Latest/InsightAnalysis/2019/November/Coca-Cola-s-new-coffee-era</w:t>
        </w:r>
      </w:hyperlink>
      <w:r w:rsidRPr="00932234">
        <w:rPr>
          <w:color w:val="000000"/>
        </w:rPr>
        <w:t xml:space="preserve">. </w:t>
      </w:r>
      <w:r w:rsidR="00FA15BA">
        <w:t>[Accessed at: 15 Jun. 2023]</w:t>
      </w:r>
    </w:p>
    <w:p w14:paraId="65534153" w14:textId="5F90224B" w:rsidR="00D614F3" w:rsidRPr="00932234" w:rsidRDefault="00D614F3" w:rsidP="00435E33">
      <w:pPr>
        <w:pStyle w:val="NoSpacing"/>
        <w:rPr>
          <w:color w:val="000000"/>
        </w:rPr>
      </w:pPr>
      <w:r w:rsidRPr="00932234">
        <w:rPr>
          <w:color w:val="000000"/>
        </w:rPr>
        <w:t>‌</w:t>
      </w:r>
    </w:p>
    <w:p w14:paraId="042EC866" w14:textId="20D7A1E2" w:rsidR="00435E33" w:rsidRPr="00932234" w:rsidRDefault="00435E33" w:rsidP="00435E33">
      <w:pPr>
        <w:pStyle w:val="NoSpacing"/>
        <w:rPr>
          <w:color w:val="000000"/>
        </w:rPr>
      </w:pPr>
      <w:r w:rsidRPr="00932234">
        <w:rPr>
          <w:color w:val="000000"/>
        </w:rPr>
        <w:t>Rahman, M. (2020).</w:t>
      </w:r>
      <w:r w:rsidRPr="00932234">
        <w:rPr>
          <w:rStyle w:val="apple-converted-space"/>
          <w:rFonts w:cstheme="minorHAnsi"/>
          <w:color w:val="000000"/>
          <w:sz w:val="21"/>
          <w:szCs w:val="21"/>
        </w:rPr>
        <w:t> </w:t>
      </w:r>
      <w:r w:rsidRPr="00932234">
        <w:rPr>
          <w:color w:val="000000"/>
        </w:rPr>
        <w:t xml:space="preserve">Stakeholders of Coca-Cola. </w:t>
      </w:r>
      <w:proofErr w:type="spellStart"/>
      <w:r w:rsidRPr="00932234">
        <w:rPr>
          <w:color w:val="000000"/>
        </w:rPr>
        <w:t>howandwhat</w:t>
      </w:r>
      <w:proofErr w:type="spellEnd"/>
      <w:r w:rsidRPr="00932234">
        <w:rPr>
          <w:color w:val="000000"/>
        </w:rPr>
        <w:t xml:space="preserve">. Available at: </w:t>
      </w:r>
      <w:hyperlink r:id="rId26" w:history="1">
        <w:r w:rsidRPr="00932234">
          <w:rPr>
            <w:rStyle w:val="Hyperlink"/>
            <w:rFonts w:cstheme="minorHAnsi"/>
            <w:sz w:val="21"/>
            <w:szCs w:val="21"/>
          </w:rPr>
          <w:t>https://www.howandwhat.net/stakeholders-coca-cola/</w:t>
        </w:r>
      </w:hyperlink>
      <w:r w:rsidRPr="00932234">
        <w:rPr>
          <w:color w:val="000000"/>
        </w:rPr>
        <w:t xml:space="preserve">. </w:t>
      </w:r>
      <w:r w:rsidR="00FA15BA">
        <w:t>[Accessed at: 17 Jun. 2023]</w:t>
      </w:r>
    </w:p>
    <w:p w14:paraId="11CA96D2" w14:textId="77777777" w:rsidR="00435E33" w:rsidRDefault="00435E33" w:rsidP="00435E33">
      <w:pPr>
        <w:pStyle w:val="NoSpacing"/>
        <w:rPr>
          <w:color w:val="000000"/>
        </w:rPr>
      </w:pPr>
    </w:p>
    <w:p w14:paraId="7C268A7E" w14:textId="494DF94E" w:rsidR="00AA151B" w:rsidRDefault="00AA151B" w:rsidP="00AA151B">
      <w:pPr>
        <w:pStyle w:val="NoSpacing"/>
      </w:pPr>
      <w:r>
        <w:t>Russ, H. (2022). Coca-Cola, criticized for plastic pollution, pledges 25% reusable packaging. </w:t>
      </w:r>
      <w:r>
        <w:rPr>
          <w:i/>
          <w:iCs/>
        </w:rPr>
        <w:t>Reuters</w:t>
      </w:r>
      <w:r>
        <w:t xml:space="preserve">. Available at: </w:t>
      </w:r>
      <w:hyperlink r:id="rId27" w:history="1">
        <w:r w:rsidRPr="00931EF6">
          <w:rPr>
            <w:rStyle w:val="Hyperlink"/>
          </w:rPr>
          <w:t>https://www.reuters.com/business/sustainable-business/coca-cola-criticized-plastic-pollution-pledges-25-reusable-packaging-2022-02-10/</w:t>
        </w:r>
      </w:hyperlink>
      <w:r>
        <w:t xml:space="preserve">. </w:t>
      </w:r>
      <w:r w:rsidR="00FA15BA">
        <w:t>[Accessed at: 23 Jun. 2023]</w:t>
      </w:r>
    </w:p>
    <w:p w14:paraId="12E58AB4" w14:textId="77777777" w:rsidR="00AA151B" w:rsidRDefault="00AA151B" w:rsidP="00435E33">
      <w:pPr>
        <w:pStyle w:val="NoSpacing"/>
        <w:rPr>
          <w:color w:val="000000"/>
        </w:rPr>
      </w:pPr>
    </w:p>
    <w:p w14:paraId="4BFEC7B7" w14:textId="01200D58" w:rsidR="00D614F3" w:rsidRDefault="00D614F3" w:rsidP="00D614F3">
      <w:pPr>
        <w:pStyle w:val="NoSpacing"/>
      </w:pPr>
      <w:r>
        <w:t>Sharma, A., Larkin, J., Fernandez, I. and Esteves, G. (n.d.). </w:t>
      </w:r>
      <w:r>
        <w:rPr>
          <w:i/>
          <w:iCs/>
        </w:rPr>
        <w:t>The Diversification of Coca-Cola: Globalization &amp; Strategic Fit THE DIVERSIFICATION OF COCA-COLA</w:t>
      </w:r>
      <w:r>
        <w:t xml:space="preserve">. Available at: </w:t>
      </w:r>
      <w:hyperlink r:id="rId28" w:history="1">
        <w:r w:rsidRPr="00931EF6">
          <w:rPr>
            <w:rStyle w:val="Hyperlink"/>
          </w:rPr>
          <w:t>https://jgbc.fiu.edu/index.php/Home/article/download/165/159/</w:t>
        </w:r>
      </w:hyperlink>
      <w:r>
        <w:t xml:space="preserve">. </w:t>
      </w:r>
      <w:r w:rsidR="0015726D">
        <w:t>[Accessed at: 15 Jun. 2023]</w:t>
      </w:r>
    </w:p>
    <w:p w14:paraId="3DA27E97" w14:textId="77777777" w:rsidR="00D614F3" w:rsidRDefault="00D614F3" w:rsidP="00435E33">
      <w:pPr>
        <w:pStyle w:val="NoSpacing"/>
        <w:rPr>
          <w:color w:val="000000"/>
        </w:rPr>
      </w:pPr>
    </w:p>
    <w:p w14:paraId="237E27B6" w14:textId="7C99BA3F" w:rsidR="00E24037" w:rsidRDefault="00E24037" w:rsidP="00435E33">
      <w:pPr>
        <w:pStyle w:val="NoSpacing"/>
      </w:pPr>
      <w:proofErr w:type="spellStart"/>
      <w:r>
        <w:t>StudySmarter</w:t>
      </w:r>
      <w:proofErr w:type="spellEnd"/>
      <w:r>
        <w:t xml:space="preserve"> UK. (2021). </w:t>
      </w:r>
      <w:r>
        <w:rPr>
          <w:i/>
          <w:iCs/>
        </w:rPr>
        <w:t xml:space="preserve">Coca-Cola Business Strategy: Goals &amp; Case Study | </w:t>
      </w:r>
      <w:proofErr w:type="spellStart"/>
      <w:r>
        <w:rPr>
          <w:i/>
          <w:iCs/>
        </w:rPr>
        <w:t>StudySmarter</w:t>
      </w:r>
      <w:proofErr w:type="spellEnd"/>
      <w:r>
        <w:t xml:space="preserve">. Available at: </w:t>
      </w:r>
      <w:hyperlink r:id="rId29" w:history="1">
        <w:r w:rsidRPr="00931EF6">
          <w:rPr>
            <w:rStyle w:val="Hyperlink"/>
          </w:rPr>
          <w:t>https://www.studysmarter.co.uk/explanations/business-studies/business-case-studies/coca-cola-business-strategy/</w:t>
        </w:r>
      </w:hyperlink>
      <w:r>
        <w:t>.</w:t>
      </w:r>
      <w:r w:rsidR="00FA15BA">
        <w:t xml:space="preserve"> [Accessed at: 20 Jun. 2023]</w:t>
      </w:r>
    </w:p>
    <w:p w14:paraId="7DFFDB4D" w14:textId="6FC21FE4" w:rsidR="00E24037" w:rsidRPr="003457D2" w:rsidRDefault="00E24037" w:rsidP="003457D2">
      <w:pPr>
        <w:pStyle w:val="NoSpacing"/>
      </w:pPr>
    </w:p>
    <w:p w14:paraId="01C64FF0" w14:textId="0BA99073" w:rsidR="003457D2" w:rsidRPr="003457D2" w:rsidRDefault="003457D2" w:rsidP="003457D2">
      <w:pPr>
        <w:pStyle w:val="NoSpacing"/>
      </w:pPr>
      <w:r w:rsidRPr="003457D2">
        <w:t xml:space="preserve">Tayade, P. (2023). Coca-Cola’s Global Expansion. Available at: </w:t>
      </w:r>
      <w:hyperlink r:id="rId30" w:history="1">
        <w:r w:rsidRPr="00931EF6">
          <w:rPr>
            <w:rStyle w:val="Hyperlink"/>
          </w:rPr>
          <w:t>https://www.linkedin.com/pulse/coca-colas-global-expansion-pratik-s-tayade/</w:t>
        </w:r>
      </w:hyperlink>
      <w:r>
        <w:t xml:space="preserve"> </w:t>
      </w:r>
      <w:r w:rsidRPr="003457D2">
        <w:t xml:space="preserve"> </w:t>
      </w:r>
      <w:r w:rsidR="00FA15BA">
        <w:t>[Accessed at: 21 Jun. 2023]</w:t>
      </w:r>
    </w:p>
    <w:p w14:paraId="2DAC118C" w14:textId="77777777" w:rsidR="003457D2" w:rsidRDefault="003457D2" w:rsidP="00435E33">
      <w:pPr>
        <w:pStyle w:val="NoSpacing"/>
      </w:pPr>
    </w:p>
    <w:p w14:paraId="537E1E23" w14:textId="4682055E" w:rsidR="00FA15BA" w:rsidRDefault="00397D45" w:rsidP="00FA15BA">
      <w:pPr>
        <w:pStyle w:val="NoSpacing"/>
      </w:pPr>
      <w:r>
        <w:t>The4 (2023). </w:t>
      </w:r>
      <w:r>
        <w:rPr>
          <w:i/>
          <w:iCs/>
        </w:rPr>
        <w:t xml:space="preserve">What </w:t>
      </w:r>
      <w:proofErr w:type="gramStart"/>
      <w:r>
        <w:rPr>
          <w:i/>
          <w:iCs/>
        </w:rPr>
        <w:t>are</w:t>
      </w:r>
      <w:proofErr w:type="gramEnd"/>
      <w:r>
        <w:rPr>
          <w:i/>
          <w:iCs/>
        </w:rPr>
        <w:t xml:space="preserve"> the Michael Porter’s Five Forces of The Coca-Cola Company (KO).</w:t>
      </w:r>
      <w:r>
        <w:t> </w:t>
      </w:r>
      <w:proofErr w:type="spellStart"/>
      <w:r>
        <w:t>dcf</w:t>
      </w:r>
      <w:proofErr w:type="spellEnd"/>
      <w:r>
        <w:t xml:space="preserve">-fm. Available at: </w:t>
      </w:r>
      <w:hyperlink r:id="rId31" w:history="1">
        <w:r w:rsidRPr="00931EF6">
          <w:rPr>
            <w:rStyle w:val="Hyperlink"/>
          </w:rPr>
          <w:t>https://dcf.fm/blogs/blog/ko-porters-five-forces-analysis</w:t>
        </w:r>
      </w:hyperlink>
      <w:r>
        <w:t xml:space="preserve">  </w:t>
      </w:r>
      <w:r w:rsidR="00FA15BA">
        <w:t>[Accessed at: 26 Jun. 2023]</w:t>
      </w:r>
    </w:p>
    <w:p w14:paraId="2F2ADFD5" w14:textId="77777777" w:rsidR="00FA15BA" w:rsidRDefault="00FA15BA" w:rsidP="00FA15BA">
      <w:pPr>
        <w:pStyle w:val="NoSpacing"/>
      </w:pPr>
    </w:p>
    <w:p w14:paraId="2408BEBF" w14:textId="285710C3" w:rsidR="00435E33" w:rsidRPr="00932234" w:rsidRDefault="00435E33" w:rsidP="00FA15BA">
      <w:pPr>
        <w:pStyle w:val="NoSpacing"/>
        <w:rPr>
          <w:color w:val="000000"/>
        </w:rPr>
      </w:pPr>
      <w:r w:rsidRPr="00932234">
        <w:rPr>
          <w:color w:val="000000"/>
        </w:rPr>
        <w:t>The Coca-Cola Company (2023).</w:t>
      </w:r>
      <w:r w:rsidRPr="00932234">
        <w:rPr>
          <w:rStyle w:val="apple-converted-space"/>
          <w:rFonts w:cstheme="minorHAnsi"/>
          <w:color w:val="000000"/>
          <w:sz w:val="21"/>
          <w:szCs w:val="21"/>
        </w:rPr>
        <w:t> </w:t>
      </w:r>
      <w:r w:rsidRPr="00932234">
        <w:rPr>
          <w:color w:val="000000"/>
        </w:rPr>
        <w:t xml:space="preserve">Purpose &amp; company vision. Coca-Cola Company. Available at: </w:t>
      </w:r>
      <w:hyperlink r:id="rId32" w:history="1">
        <w:r w:rsidRPr="00932234">
          <w:rPr>
            <w:rStyle w:val="Hyperlink"/>
            <w:rFonts w:cstheme="minorHAnsi"/>
            <w:sz w:val="21"/>
            <w:szCs w:val="21"/>
          </w:rPr>
          <w:t>https://www.coca-colacompany.com/company/purpose-and-vision</w:t>
        </w:r>
      </w:hyperlink>
      <w:r w:rsidRPr="00932234">
        <w:rPr>
          <w:color w:val="000000"/>
        </w:rPr>
        <w:t xml:space="preserve">. </w:t>
      </w:r>
      <w:r w:rsidR="00FA15BA">
        <w:t>[Accessed at: 15 Jun. 2023]</w:t>
      </w:r>
    </w:p>
    <w:p w14:paraId="7E8A71A9" w14:textId="77777777" w:rsidR="00435E33" w:rsidRPr="00932234" w:rsidRDefault="00435E33" w:rsidP="00435E33">
      <w:pPr>
        <w:pStyle w:val="NoSpacing"/>
        <w:rPr>
          <w:color w:val="000000"/>
        </w:rPr>
      </w:pPr>
    </w:p>
    <w:p w14:paraId="20375D27" w14:textId="2C641E10" w:rsidR="00435E33" w:rsidRPr="00932234" w:rsidRDefault="00435E33" w:rsidP="00435E33">
      <w:pPr>
        <w:pStyle w:val="NoSpacing"/>
        <w:rPr>
          <w:color w:val="000000"/>
        </w:rPr>
      </w:pPr>
      <w:r w:rsidRPr="00932234">
        <w:rPr>
          <w:color w:val="000000"/>
        </w:rPr>
        <w:t>‌The Coca-Cola Company. (2022).</w:t>
      </w:r>
      <w:r w:rsidRPr="00932234">
        <w:rPr>
          <w:rStyle w:val="apple-converted-space"/>
          <w:rFonts w:cstheme="minorHAnsi"/>
          <w:color w:val="000000"/>
          <w:sz w:val="21"/>
          <w:szCs w:val="21"/>
        </w:rPr>
        <w:t> </w:t>
      </w:r>
      <w:r w:rsidRPr="00932234">
        <w:rPr>
          <w:color w:val="000000"/>
        </w:rPr>
        <w:t xml:space="preserve">FAQs. Available at: </w:t>
      </w:r>
      <w:hyperlink r:id="rId33" w:history="1">
        <w:r w:rsidRPr="00932234">
          <w:rPr>
            <w:rStyle w:val="Hyperlink"/>
            <w:rFonts w:cstheme="minorHAnsi"/>
            <w:sz w:val="21"/>
            <w:szCs w:val="21"/>
          </w:rPr>
          <w:t>https://investors.coca-colacompany.com/shareowners/faqs</w:t>
        </w:r>
      </w:hyperlink>
      <w:r w:rsidRPr="00932234">
        <w:rPr>
          <w:color w:val="000000"/>
        </w:rPr>
        <w:t xml:space="preserve">. </w:t>
      </w:r>
      <w:r w:rsidR="0015726D">
        <w:t>[Accessed at: 15 Jun. 2023]</w:t>
      </w:r>
    </w:p>
    <w:p w14:paraId="06FD6548" w14:textId="77777777" w:rsidR="00435E33" w:rsidRPr="00932234" w:rsidRDefault="00435E33" w:rsidP="00435E33">
      <w:pPr>
        <w:pStyle w:val="NoSpacing"/>
        <w:rPr>
          <w:color w:val="000000"/>
        </w:rPr>
      </w:pPr>
    </w:p>
    <w:p w14:paraId="422332E7" w14:textId="73C95792" w:rsidR="00435E33" w:rsidRPr="00932234" w:rsidRDefault="00435E33" w:rsidP="00435E33">
      <w:pPr>
        <w:pStyle w:val="NoSpacing"/>
        <w:rPr>
          <w:color w:val="000000"/>
        </w:rPr>
      </w:pPr>
      <w:r w:rsidRPr="00932234">
        <w:rPr>
          <w:color w:val="000000"/>
        </w:rPr>
        <w:t>The Coca-Cola Company (2022).</w:t>
      </w:r>
      <w:r w:rsidRPr="00932234">
        <w:rPr>
          <w:rStyle w:val="apple-converted-space"/>
          <w:rFonts w:cstheme="minorHAnsi"/>
          <w:color w:val="000000"/>
          <w:sz w:val="21"/>
          <w:szCs w:val="21"/>
        </w:rPr>
        <w:t> </w:t>
      </w:r>
      <w:r w:rsidRPr="00932234">
        <w:rPr>
          <w:color w:val="000000"/>
        </w:rPr>
        <w:t xml:space="preserve">Our Purpose. The Coca-Cola Company. Available at: </w:t>
      </w:r>
      <w:hyperlink r:id="rId34" w:history="1">
        <w:r w:rsidRPr="00932234">
          <w:rPr>
            <w:rStyle w:val="Hyperlink"/>
            <w:rFonts w:cstheme="minorHAnsi"/>
            <w:sz w:val="21"/>
            <w:szCs w:val="21"/>
          </w:rPr>
          <w:t>https://investors.coca-colacompany.com/about/our-purpose</w:t>
        </w:r>
      </w:hyperlink>
      <w:r w:rsidRPr="00932234">
        <w:rPr>
          <w:color w:val="000000"/>
        </w:rPr>
        <w:t xml:space="preserve">. </w:t>
      </w:r>
      <w:r w:rsidR="00FA15BA">
        <w:t>[Accessed at: 15 Jun. 2023]</w:t>
      </w:r>
    </w:p>
    <w:p w14:paraId="5B64A727" w14:textId="77777777" w:rsidR="00435E33" w:rsidRPr="00932234" w:rsidRDefault="00435E33" w:rsidP="00435E33">
      <w:pPr>
        <w:pStyle w:val="NoSpacing"/>
        <w:rPr>
          <w:color w:val="000000"/>
        </w:rPr>
      </w:pPr>
    </w:p>
    <w:p w14:paraId="3F6D57D6" w14:textId="65F911EE" w:rsidR="00435E33" w:rsidRPr="00932234" w:rsidRDefault="00435E33" w:rsidP="00435E33">
      <w:pPr>
        <w:pStyle w:val="NoSpacing"/>
        <w:rPr>
          <w:color w:val="000000"/>
        </w:rPr>
      </w:pPr>
      <w:r w:rsidRPr="00932234">
        <w:rPr>
          <w:color w:val="000000"/>
        </w:rPr>
        <w:lastRenderedPageBreak/>
        <w:t>The Coca-Cola Company (2022).</w:t>
      </w:r>
      <w:r w:rsidRPr="00932234">
        <w:rPr>
          <w:rStyle w:val="apple-converted-space"/>
          <w:rFonts w:cstheme="minorHAnsi"/>
          <w:color w:val="000000"/>
          <w:sz w:val="21"/>
          <w:szCs w:val="21"/>
        </w:rPr>
        <w:t> </w:t>
      </w:r>
      <w:r w:rsidRPr="00932234">
        <w:rPr>
          <w:color w:val="000000"/>
        </w:rPr>
        <w:t xml:space="preserve">Sustainability. The Coca-Cola Company. Available at: </w:t>
      </w:r>
      <w:hyperlink r:id="rId35" w:history="1">
        <w:r w:rsidRPr="00932234">
          <w:rPr>
            <w:rStyle w:val="Hyperlink"/>
            <w:rFonts w:cstheme="minorHAnsi"/>
            <w:sz w:val="21"/>
            <w:szCs w:val="21"/>
          </w:rPr>
          <w:t>https://www.coca-colacompany.com/sustainability</w:t>
        </w:r>
      </w:hyperlink>
      <w:r w:rsidRPr="00932234">
        <w:rPr>
          <w:color w:val="000000"/>
        </w:rPr>
        <w:t xml:space="preserve">. </w:t>
      </w:r>
      <w:r w:rsidR="00FA15BA">
        <w:t>[Accessed at: 15 Jun. 2023]</w:t>
      </w:r>
    </w:p>
    <w:p w14:paraId="60CF9052" w14:textId="77777777" w:rsidR="00435E33" w:rsidRDefault="00435E33" w:rsidP="00435E33">
      <w:pPr>
        <w:pStyle w:val="NoSpacing"/>
        <w:rPr>
          <w:color w:val="000000"/>
        </w:rPr>
      </w:pPr>
    </w:p>
    <w:p w14:paraId="73D08A67" w14:textId="2B493E59" w:rsidR="003457D2" w:rsidRDefault="003457D2" w:rsidP="003457D2">
      <w:pPr>
        <w:pStyle w:val="NoSpacing"/>
      </w:pPr>
      <w:r>
        <w:t>The Coca-Cola Company (2020). </w:t>
      </w:r>
      <w:r>
        <w:rPr>
          <w:i/>
          <w:iCs/>
        </w:rPr>
        <w:t>The Coca-Cola Company Announces Strategic Steps to Reorganize its Business for Future Growth</w:t>
      </w:r>
      <w:r>
        <w:t xml:space="preserve">. The Coca-Cola Company. Available at: </w:t>
      </w:r>
      <w:hyperlink r:id="rId36" w:history="1">
        <w:r w:rsidRPr="00931EF6">
          <w:rPr>
            <w:rStyle w:val="Hyperlink"/>
          </w:rPr>
          <w:t>https://investors.coca-colacompany.com/news-events/press-releases/detail/997/the-coca-cola-company-announces-strategic-steps-to</w:t>
        </w:r>
      </w:hyperlink>
      <w:r>
        <w:t xml:space="preserve">. </w:t>
      </w:r>
      <w:r w:rsidR="00FA15BA">
        <w:t>[Accessed at: 21 Jun. 2023]</w:t>
      </w:r>
    </w:p>
    <w:p w14:paraId="225A85EF" w14:textId="77777777" w:rsidR="003457D2" w:rsidRDefault="003457D2" w:rsidP="003457D2">
      <w:pPr>
        <w:pStyle w:val="NoSpacing"/>
      </w:pPr>
      <w:r>
        <w:t>‌</w:t>
      </w:r>
    </w:p>
    <w:p w14:paraId="3762CB51" w14:textId="287875CC" w:rsidR="00AA151B" w:rsidRDefault="00AA151B" w:rsidP="00AA151B">
      <w:pPr>
        <w:pStyle w:val="NoSpacing"/>
      </w:pPr>
      <w:r>
        <w:t>The Strategy Story (2023). </w:t>
      </w:r>
      <w:r>
        <w:rPr>
          <w:i/>
          <w:iCs/>
        </w:rPr>
        <w:t>Coca-Cola SWOT Analysis</w:t>
      </w:r>
      <w:r>
        <w:t xml:space="preserve">.  The Strategy Story. Available at: </w:t>
      </w:r>
      <w:hyperlink r:id="rId37" w:history="1">
        <w:r w:rsidRPr="00931EF6">
          <w:rPr>
            <w:rStyle w:val="Hyperlink"/>
          </w:rPr>
          <w:t>https://thestrategystory.com/blog/coca-cola-swot-analysis/</w:t>
        </w:r>
      </w:hyperlink>
      <w:r>
        <w:t xml:space="preserve">. </w:t>
      </w:r>
      <w:r w:rsidR="00FA15BA">
        <w:t>[Accessed at: 24 Jun. 2023]</w:t>
      </w:r>
    </w:p>
    <w:p w14:paraId="6A7675BC" w14:textId="77777777" w:rsidR="00AA151B" w:rsidRDefault="00AA151B" w:rsidP="00AA151B">
      <w:pPr>
        <w:pStyle w:val="NoSpacing"/>
      </w:pPr>
    </w:p>
    <w:p w14:paraId="449C93BC" w14:textId="0021D1A2" w:rsidR="00AA151B" w:rsidRDefault="00AA151B" w:rsidP="00AA151B">
      <w:pPr>
        <w:pStyle w:val="NoSpacing"/>
      </w:pPr>
      <w:r>
        <w:t>The Strategy Story (2023). </w:t>
      </w:r>
      <w:r>
        <w:rPr>
          <w:i/>
          <w:iCs/>
        </w:rPr>
        <w:t>Coca-Cola PESTEL Analysis</w:t>
      </w:r>
      <w:r>
        <w:t xml:space="preserve">.  The Strategy Story. Available at: </w:t>
      </w:r>
      <w:hyperlink r:id="rId38" w:history="1">
        <w:r w:rsidRPr="00931EF6">
          <w:rPr>
            <w:rStyle w:val="Hyperlink"/>
          </w:rPr>
          <w:t>https://thestrategystory.com/blog/coca-cola-pestel-analysis/</w:t>
        </w:r>
      </w:hyperlink>
      <w:r>
        <w:t xml:space="preserve">. </w:t>
      </w:r>
      <w:r w:rsidR="00FA15BA">
        <w:t>[Accessed at: 25 Jun. 2023]</w:t>
      </w:r>
    </w:p>
    <w:p w14:paraId="45DC7D8C" w14:textId="77777777" w:rsidR="00AA151B" w:rsidRDefault="00AA151B" w:rsidP="00AA151B">
      <w:pPr>
        <w:pStyle w:val="NoSpacing"/>
      </w:pPr>
      <w:r>
        <w:t>‌</w:t>
      </w:r>
    </w:p>
    <w:p w14:paraId="6BD79AFB" w14:textId="77777777" w:rsidR="00AA151B" w:rsidRDefault="00AA151B" w:rsidP="00AA151B">
      <w:pPr>
        <w:pStyle w:val="NoSpacing"/>
      </w:pPr>
    </w:p>
    <w:p w14:paraId="641EA39D" w14:textId="77777777" w:rsidR="00AA151B" w:rsidRDefault="00AA151B" w:rsidP="00AA151B">
      <w:pPr>
        <w:pStyle w:val="NoSpacing"/>
      </w:pPr>
      <w:r>
        <w:t>‌</w:t>
      </w:r>
    </w:p>
    <w:p w14:paraId="3822D7B0" w14:textId="77777777" w:rsidR="00AA151B" w:rsidRDefault="00AA151B" w:rsidP="003457D2">
      <w:pPr>
        <w:pStyle w:val="NoSpacing"/>
      </w:pPr>
    </w:p>
    <w:p w14:paraId="40EA5509" w14:textId="77777777" w:rsidR="003457D2" w:rsidRPr="00932234" w:rsidRDefault="003457D2" w:rsidP="00435E33">
      <w:pPr>
        <w:pStyle w:val="NoSpacing"/>
        <w:rPr>
          <w:color w:val="000000"/>
        </w:rPr>
      </w:pPr>
    </w:p>
    <w:p w14:paraId="0643E72F" w14:textId="77777777" w:rsidR="00435E33" w:rsidRDefault="00435E33" w:rsidP="0091726A"/>
    <w:sectPr w:rsidR="00435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8B"/>
    <w:rsid w:val="000608D0"/>
    <w:rsid w:val="0015726D"/>
    <w:rsid w:val="001E304B"/>
    <w:rsid w:val="00204C8B"/>
    <w:rsid w:val="002441C5"/>
    <w:rsid w:val="0029159B"/>
    <w:rsid w:val="002D1F51"/>
    <w:rsid w:val="003457D2"/>
    <w:rsid w:val="00350687"/>
    <w:rsid w:val="00397D45"/>
    <w:rsid w:val="00435E33"/>
    <w:rsid w:val="004B7DFC"/>
    <w:rsid w:val="004E4989"/>
    <w:rsid w:val="005739DA"/>
    <w:rsid w:val="005830EA"/>
    <w:rsid w:val="00591ADE"/>
    <w:rsid w:val="00597860"/>
    <w:rsid w:val="006331BA"/>
    <w:rsid w:val="0091726A"/>
    <w:rsid w:val="0093242E"/>
    <w:rsid w:val="00932DD3"/>
    <w:rsid w:val="00A1071A"/>
    <w:rsid w:val="00AA151B"/>
    <w:rsid w:val="00AE713B"/>
    <w:rsid w:val="00BE6DF6"/>
    <w:rsid w:val="00C46325"/>
    <w:rsid w:val="00CB750F"/>
    <w:rsid w:val="00D614F3"/>
    <w:rsid w:val="00D97859"/>
    <w:rsid w:val="00E24037"/>
    <w:rsid w:val="00EB16A9"/>
    <w:rsid w:val="00F6583C"/>
    <w:rsid w:val="00FA1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6D02D"/>
  <w15:chartTrackingRefBased/>
  <w15:docId w15:val="{F1C27840-6660-42F1-9EFC-DFE7EE29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26A"/>
  </w:style>
  <w:style w:type="paragraph" w:styleId="Heading1">
    <w:name w:val="heading 1"/>
    <w:basedOn w:val="Normal"/>
    <w:next w:val="Normal"/>
    <w:link w:val="Heading1Char"/>
    <w:uiPriority w:val="9"/>
    <w:qFormat/>
    <w:rsid w:val="004B7DFC"/>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4B7DFC"/>
    <w:pPr>
      <w:keepNext/>
      <w:keepLines/>
      <w:spacing w:before="40" w:after="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4B7DFC"/>
    <w:pPr>
      <w:keepNext/>
      <w:keepLines/>
      <w:spacing w:before="40" w:after="0"/>
      <w:outlineLvl w:val="2"/>
    </w:pPr>
    <w:rPr>
      <w:rFonts w:asciiTheme="majorHAnsi" w:eastAsiaTheme="majorEastAsia" w:hAnsiTheme="majorHAnsi" w:cstheme="majorBidi"/>
      <w:color w:val="294E1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1F51"/>
    <w:pPr>
      <w:spacing w:after="0" w:line="240" w:lineRule="auto"/>
    </w:pPr>
  </w:style>
  <w:style w:type="character" w:styleId="Hyperlink">
    <w:name w:val="Hyperlink"/>
    <w:basedOn w:val="DefaultParagraphFont"/>
    <w:uiPriority w:val="99"/>
    <w:unhideWhenUsed/>
    <w:rsid w:val="00435E33"/>
    <w:rPr>
      <w:color w:val="0000FF"/>
      <w:u w:val="single"/>
    </w:rPr>
  </w:style>
  <w:style w:type="character" w:customStyle="1" w:styleId="apple-converted-space">
    <w:name w:val="apple-converted-space"/>
    <w:basedOn w:val="DefaultParagraphFont"/>
    <w:rsid w:val="00435E33"/>
  </w:style>
  <w:style w:type="paragraph" w:styleId="NormalWeb">
    <w:name w:val="Normal (Web)"/>
    <w:basedOn w:val="Normal"/>
    <w:uiPriority w:val="99"/>
    <w:semiHidden/>
    <w:unhideWhenUsed/>
    <w:rsid w:val="00435E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35E33"/>
    <w:rPr>
      <w:color w:val="605E5C"/>
      <w:shd w:val="clear" w:color="auto" w:fill="E1DFDD"/>
    </w:rPr>
  </w:style>
  <w:style w:type="character" w:styleId="FollowedHyperlink">
    <w:name w:val="FollowedHyperlink"/>
    <w:basedOn w:val="DefaultParagraphFont"/>
    <w:uiPriority w:val="99"/>
    <w:semiHidden/>
    <w:unhideWhenUsed/>
    <w:rsid w:val="00D614F3"/>
    <w:rPr>
      <w:color w:val="BA6906" w:themeColor="followedHyperlink"/>
      <w:u w:val="single"/>
    </w:rPr>
  </w:style>
  <w:style w:type="character" w:customStyle="1" w:styleId="Heading1Char">
    <w:name w:val="Heading 1 Char"/>
    <w:basedOn w:val="DefaultParagraphFont"/>
    <w:link w:val="Heading1"/>
    <w:uiPriority w:val="9"/>
    <w:rsid w:val="004B7DFC"/>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rsid w:val="004B7DFC"/>
    <w:rPr>
      <w:rFonts w:asciiTheme="majorHAnsi" w:eastAsiaTheme="majorEastAsia" w:hAnsiTheme="majorHAnsi" w:cstheme="majorBidi"/>
      <w:color w:val="3E762A" w:themeColor="accent1" w:themeShade="BF"/>
      <w:sz w:val="26"/>
      <w:szCs w:val="26"/>
    </w:rPr>
  </w:style>
  <w:style w:type="paragraph" w:styleId="TOCHeading">
    <w:name w:val="TOC Heading"/>
    <w:basedOn w:val="Heading1"/>
    <w:next w:val="Normal"/>
    <w:uiPriority w:val="39"/>
    <w:unhideWhenUsed/>
    <w:qFormat/>
    <w:rsid w:val="004B7DFC"/>
    <w:pPr>
      <w:outlineLvl w:val="9"/>
    </w:pPr>
    <w:rPr>
      <w:kern w:val="0"/>
      <w:lang w:val="en-US"/>
      <w14:ligatures w14:val="none"/>
    </w:rPr>
  </w:style>
  <w:style w:type="paragraph" w:styleId="TOC1">
    <w:name w:val="toc 1"/>
    <w:basedOn w:val="Normal"/>
    <w:next w:val="Normal"/>
    <w:autoRedefine/>
    <w:uiPriority w:val="39"/>
    <w:unhideWhenUsed/>
    <w:rsid w:val="004B7DFC"/>
    <w:pPr>
      <w:spacing w:after="100"/>
    </w:pPr>
  </w:style>
  <w:style w:type="paragraph" w:styleId="TOC2">
    <w:name w:val="toc 2"/>
    <w:basedOn w:val="Normal"/>
    <w:next w:val="Normal"/>
    <w:autoRedefine/>
    <w:uiPriority w:val="39"/>
    <w:unhideWhenUsed/>
    <w:rsid w:val="004B7DFC"/>
    <w:pPr>
      <w:spacing w:after="100"/>
      <w:ind w:left="220"/>
    </w:pPr>
  </w:style>
  <w:style w:type="character" w:customStyle="1" w:styleId="Heading3Char">
    <w:name w:val="Heading 3 Char"/>
    <w:basedOn w:val="DefaultParagraphFont"/>
    <w:link w:val="Heading3"/>
    <w:uiPriority w:val="9"/>
    <w:rsid w:val="004B7DFC"/>
    <w:rPr>
      <w:rFonts w:asciiTheme="majorHAnsi" w:eastAsiaTheme="majorEastAsia" w:hAnsiTheme="majorHAnsi" w:cstheme="majorBidi"/>
      <w:color w:val="294E1C" w:themeColor="accent1" w:themeShade="7F"/>
      <w:sz w:val="24"/>
      <w:szCs w:val="24"/>
    </w:rPr>
  </w:style>
  <w:style w:type="paragraph" w:styleId="TOC3">
    <w:name w:val="toc 3"/>
    <w:basedOn w:val="Normal"/>
    <w:next w:val="Normal"/>
    <w:autoRedefine/>
    <w:uiPriority w:val="39"/>
    <w:unhideWhenUsed/>
    <w:rsid w:val="005739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253294">
      <w:bodyDiv w:val="1"/>
      <w:marLeft w:val="0"/>
      <w:marRight w:val="0"/>
      <w:marTop w:val="0"/>
      <w:marBottom w:val="0"/>
      <w:divBdr>
        <w:top w:val="none" w:sz="0" w:space="0" w:color="auto"/>
        <w:left w:val="none" w:sz="0" w:space="0" w:color="auto"/>
        <w:bottom w:val="none" w:sz="0" w:space="0" w:color="auto"/>
        <w:right w:val="none" w:sz="0" w:space="0" w:color="auto"/>
      </w:divBdr>
    </w:div>
    <w:div w:id="540094278">
      <w:bodyDiv w:val="1"/>
      <w:marLeft w:val="0"/>
      <w:marRight w:val="0"/>
      <w:marTop w:val="0"/>
      <w:marBottom w:val="0"/>
      <w:divBdr>
        <w:top w:val="none" w:sz="0" w:space="0" w:color="auto"/>
        <w:left w:val="none" w:sz="0" w:space="0" w:color="auto"/>
        <w:bottom w:val="none" w:sz="0" w:space="0" w:color="auto"/>
        <w:right w:val="none" w:sz="0" w:space="0" w:color="auto"/>
      </w:divBdr>
    </w:div>
    <w:div w:id="551036149">
      <w:bodyDiv w:val="1"/>
      <w:marLeft w:val="0"/>
      <w:marRight w:val="0"/>
      <w:marTop w:val="0"/>
      <w:marBottom w:val="0"/>
      <w:divBdr>
        <w:top w:val="none" w:sz="0" w:space="0" w:color="auto"/>
        <w:left w:val="none" w:sz="0" w:space="0" w:color="auto"/>
        <w:bottom w:val="none" w:sz="0" w:space="0" w:color="auto"/>
        <w:right w:val="none" w:sz="0" w:space="0" w:color="auto"/>
      </w:divBdr>
    </w:div>
    <w:div w:id="557134143">
      <w:bodyDiv w:val="1"/>
      <w:marLeft w:val="0"/>
      <w:marRight w:val="0"/>
      <w:marTop w:val="0"/>
      <w:marBottom w:val="0"/>
      <w:divBdr>
        <w:top w:val="none" w:sz="0" w:space="0" w:color="auto"/>
        <w:left w:val="none" w:sz="0" w:space="0" w:color="auto"/>
        <w:bottom w:val="none" w:sz="0" w:space="0" w:color="auto"/>
        <w:right w:val="none" w:sz="0" w:space="0" w:color="auto"/>
      </w:divBdr>
    </w:div>
    <w:div w:id="566917834">
      <w:bodyDiv w:val="1"/>
      <w:marLeft w:val="0"/>
      <w:marRight w:val="0"/>
      <w:marTop w:val="0"/>
      <w:marBottom w:val="0"/>
      <w:divBdr>
        <w:top w:val="none" w:sz="0" w:space="0" w:color="auto"/>
        <w:left w:val="none" w:sz="0" w:space="0" w:color="auto"/>
        <w:bottom w:val="none" w:sz="0" w:space="0" w:color="auto"/>
        <w:right w:val="none" w:sz="0" w:space="0" w:color="auto"/>
      </w:divBdr>
    </w:div>
    <w:div w:id="584269033">
      <w:bodyDiv w:val="1"/>
      <w:marLeft w:val="0"/>
      <w:marRight w:val="0"/>
      <w:marTop w:val="0"/>
      <w:marBottom w:val="0"/>
      <w:divBdr>
        <w:top w:val="none" w:sz="0" w:space="0" w:color="auto"/>
        <w:left w:val="none" w:sz="0" w:space="0" w:color="auto"/>
        <w:bottom w:val="none" w:sz="0" w:space="0" w:color="auto"/>
        <w:right w:val="none" w:sz="0" w:space="0" w:color="auto"/>
      </w:divBdr>
    </w:div>
    <w:div w:id="592784740">
      <w:bodyDiv w:val="1"/>
      <w:marLeft w:val="0"/>
      <w:marRight w:val="0"/>
      <w:marTop w:val="0"/>
      <w:marBottom w:val="0"/>
      <w:divBdr>
        <w:top w:val="none" w:sz="0" w:space="0" w:color="auto"/>
        <w:left w:val="none" w:sz="0" w:space="0" w:color="auto"/>
        <w:bottom w:val="none" w:sz="0" w:space="0" w:color="auto"/>
        <w:right w:val="none" w:sz="0" w:space="0" w:color="auto"/>
      </w:divBdr>
    </w:div>
    <w:div w:id="608123851">
      <w:bodyDiv w:val="1"/>
      <w:marLeft w:val="0"/>
      <w:marRight w:val="0"/>
      <w:marTop w:val="0"/>
      <w:marBottom w:val="0"/>
      <w:divBdr>
        <w:top w:val="none" w:sz="0" w:space="0" w:color="auto"/>
        <w:left w:val="none" w:sz="0" w:space="0" w:color="auto"/>
        <w:bottom w:val="none" w:sz="0" w:space="0" w:color="auto"/>
        <w:right w:val="none" w:sz="0" w:space="0" w:color="auto"/>
      </w:divBdr>
    </w:div>
    <w:div w:id="618415313">
      <w:bodyDiv w:val="1"/>
      <w:marLeft w:val="0"/>
      <w:marRight w:val="0"/>
      <w:marTop w:val="0"/>
      <w:marBottom w:val="0"/>
      <w:divBdr>
        <w:top w:val="none" w:sz="0" w:space="0" w:color="auto"/>
        <w:left w:val="none" w:sz="0" w:space="0" w:color="auto"/>
        <w:bottom w:val="none" w:sz="0" w:space="0" w:color="auto"/>
        <w:right w:val="none" w:sz="0" w:space="0" w:color="auto"/>
      </w:divBdr>
    </w:div>
    <w:div w:id="671223793">
      <w:bodyDiv w:val="1"/>
      <w:marLeft w:val="0"/>
      <w:marRight w:val="0"/>
      <w:marTop w:val="0"/>
      <w:marBottom w:val="0"/>
      <w:divBdr>
        <w:top w:val="none" w:sz="0" w:space="0" w:color="auto"/>
        <w:left w:val="none" w:sz="0" w:space="0" w:color="auto"/>
        <w:bottom w:val="none" w:sz="0" w:space="0" w:color="auto"/>
        <w:right w:val="none" w:sz="0" w:space="0" w:color="auto"/>
      </w:divBdr>
    </w:div>
    <w:div w:id="778645014">
      <w:bodyDiv w:val="1"/>
      <w:marLeft w:val="0"/>
      <w:marRight w:val="0"/>
      <w:marTop w:val="0"/>
      <w:marBottom w:val="0"/>
      <w:divBdr>
        <w:top w:val="none" w:sz="0" w:space="0" w:color="auto"/>
        <w:left w:val="none" w:sz="0" w:space="0" w:color="auto"/>
        <w:bottom w:val="none" w:sz="0" w:space="0" w:color="auto"/>
        <w:right w:val="none" w:sz="0" w:space="0" w:color="auto"/>
      </w:divBdr>
    </w:div>
    <w:div w:id="816268670">
      <w:bodyDiv w:val="1"/>
      <w:marLeft w:val="0"/>
      <w:marRight w:val="0"/>
      <w:marTop w:val="0"/>
      <w:marBottom w:val="0"/>
      <w:divBdr>
        <w:top w:val="none" w:sz="0" w:space="0" w:color="auto"/>
        <w:left w:val="none" w:sz="0" w:space="0" w:color="auto"/>
        <w:bottom w:val="none" w:sz="0" w:space="0" w:color="auto"/>
        <w:right w:val="none" w:sz="0" w:space="0" w:color="auto"/>
      </w:divBdr>
    </w:div>
    <w:div w:id="1079249103">
      <w:bodyDiv w:val="1"/>
      <w:marLeft w:val="0"/>
      <w:marRight w:val="0"/>
      <w:marTop w:val="0"/>
      <w:marBottom w:val="0"/>
      <w:divBdr>
        <w:top w:val="none" w:sz="0" w:space="0" w:color="auto"/>
        <w:left w:val="none" w:sz="0" w:space="0" w:color="auto"/>
        <w:bottom w:val="none" w:sz="0" w:space="0" w:color="auto"/>
        <w:right w:val="none" w:sz="0" w:space="0" w:color="auto"/>
      </w:divBdr>
    </w:div>
    <w:div w:id="1165172012">
      <w:bodyDiv w:val="1"/>
      <w:marLeft w:val="0"/>
      <w:marRight w:val="0"/>
      <w:marTop w:val="0"/>
      <w:marBottom w:val="0"/>
      <w:divBdr>
        <w:top w:val="none" w:sz="0" w:space="0" w:color="auto"/>
        <w:left w:val="none" w:sz="0" w:space="0" w:color="auto"/>
        <w:bottom w:val="none" w:sz="0" w:space="0" w:color="auto"/>
        <w:right w:val="none" w:sz="0" w:space="0" w:color="auto"/>
      </w:divBdr>
    </w:div>
    <w:div w:id="1184057767">
      <w:bodyDiv w:val="1"/>
      <w:marLeft w:val="0"/>
      <w:marRight w:val="0"/>
      <w:marTop w:val="0"/>
      <w:marBottom w:val="0"/>
      <w:divBdr>
        <w:top w:val="none" w:sz="0" w:space="0" w:color="auto"/>
        <w:left w:val="none" w:sz="0" w:space="0" w:color="auto"/>
        <w:bottom w:val="none" w:sz="0" w:space="0" w:color="auto"/>
        <w:right w:val="none" w:sz="0" w:space="0" w:color="auto"/>
      </w:divBdr>
    </w:div>
    <w:div w:id="1242374171">
      <w:bodyDiv w:val="1"/>
      <w:marLeft w:val="0"/>
      <w:marRight w:val="0"/>
      <w:marTop w:val="0"/>
      <w:marBottom w:val="0"/>
      <w:divBdr>
        <w:top w:val="none" w:sz="0" w:space="0" w:color="auto"/>
        <w:left w:val="none" w:sz="0" w:space="0" w:color="auto"/>
        <w:bottom w:val="none" w:sz="0" w:space="0" w:color="auto"/>
        <w:right w:val="none" w:sz="0" w:space="0" w:color="auto"/>
      </w:divBdr>
    </w:div>
    <w:div w:id="1684015813">
      <w:bodyDiv w:val="1"/>
      <w:marLeft w:val="0"/>
      <w:marRight w:val="0"/>
      <w:marTop w:val="0"/>
      <w:marBottom w:val="0"/>
      <w:divBdr>
        <w:top w:val="none" w:sz="0" w:space="0" w:color="auto"/>
        <w:left w:val="none" w:sz="0" w:space="0" w:color="auto"/>
        <w:bottom w:val="none" w:sz="0" w:space="0" w:color="auto"/>
        <w:right w:val="none" w:sz="0" w:space="0" w:color="auto"/>
      </w:divBdr>
    </w:div>
    <w:div w:id="1688560760">
      <w:bodyDiv w:val="1"/>
      <w:marLeft w:val="0"/>
      <w:marRight w:val="0"/>
      <w:marTop w:val="0"/>
      <w:marBottom w:val="0"/>
      <w:divBdr>
        <w:top w:val="none" w:sz="0" w:space="0" w:color="auto"/>
        <w:left w:val="none" w:sz="0" w:space="0" w:color="auto"/>
        <w:bottom w:val="none" w:sz="0" w:space="0" w:color="auto"/>
        <w:right w:val="none" w:sz="0" w:space="0" w:color="auto"/>
      </w:divBdr>
    </w:div>
    <w:div w:id="1708413652">
      <w:bodyDiv w:val="1"/>
      <w:marLeft w:val="0"/>
      <w:marRight w:val="0"/>
      <w:marTop w:val="0"/>
      <w:marBottom w:val="0"/>
      <w:divBdr>
        <w:top w:val="none" w:sz="0" w:space="0" w:color="auto"/>
        <w:left w:val="none" w:sz="0" w:space="0" w:color="auto"/>
        <w:bottom w:val="none" w:sz="0" w:space="0" w:color="auto"/>
        <w:right w:val="none" w:sz="0" w:space="0" w:color="auto"/>
      </w:divBdr>
    </w:div>
    <w:div w:id="1812282911">
      <w:bodyDiv w:val="1"/>
      <w:marLeft w:val="0"/>
      <w:marRight w:val="0"/>
      <w:marTop w:val="0"/>
      <w:marBottom w:val="0"/>
      <w:divBdr>
        <w:top w:val="none" w:sz="0" w:space="0" w:color="auto"/>
        <w:left w:val="none" w:sz="0" w:space="0" w:color="auto"/>
        <w:bottom w:val="none" w:sz="0" w:space="0" w:color="auto"/>
        <w:right w:val="none" w:sz="0" w:space="0" w:color="auto"/>
      </w:divBdr>
    </w:div>
    <w:div w:id="1819299550">
      <w:bodyDiv w:val="1"/>
      <w:marLeft w:val="0"/>
      <w:marRight w:val="0"/>
      <w:marTop w:val="0"/>
      <w:marBottom w:val="0"/>
      <w:divBdr>
        <w:top w:val="none" w:sz="0" w:space="0" w:color="auto"/>
        <w:left w:val="none" w:sz="0" w:space="0" w:color="auto"/>
        <w:bottom w:val="none" w:sz="0" w:space="0" w:color="auto"/>
        <w:right w:val="none" w:sz="0" w:space="0" w:color="auto"/>
      </w:divBdr>
    </w:div>
    <w:div w:id="1854341246">
      <w:bodyDiv w:val="1"/>
      <w:marLeft w:val="0"/>
      <w:marRight w:val="0"/>
      <w:marTop w:val="0"/>
      <w:marBottom w:val="0"/>
      <w:divBdr>
        <w:top w:val="none" w:sz="0" w:space="0" w:color="auto"/>
        <w:left w:val="none" w:sz="0" w:space="0" w:color="auto"/>
        <w:bottom w:val="none" w:sz="0" w:space="0" w:color="auto"/>
        <w:right w:val="none" w:sz="0" w:space="0" w:color="auto"/>
      </w:divBdr>
    </w:div>
    <w:div w:id="1856505157">
      <w:bodyDiv w:val="1"/>
      <w:marLeft w:val="0"/>
      <w:marRight w:val="0"/>
      <w:marTop w:val="0"/>
      <w:marBottom w:val="0"/>
      <w:divBdr>
        <w:top w:val="none" w:sz="0" w:space="0" w:color="auto"/>
        <w:left w:val="none" w:sz="0" w:space="0" w:color="auto"/>
        <w:bottom w:val="none" w:sz="0" w:space="0" w:color="auto"/>
        <w:right w:val="none" w:sz="0" w:space="0" w:color="auto"/>
      </w:divBdr>
    </w:div>
    <w:div w:id="1890650740">
      <w:bodyDiv w:val="1"/>
      <w:marLeft w:val="0"/>
      <w:marRight w:val="0"/>
      <w:marTop w:val="0"/>
      <w:marBottom w:val="0"/>
      <w:divBdr>
        <w:top w:val="none" w:sz="0" w:space="0" w:color="auto"/>
        <w:left w:val="none" w:sz="0" w:space="0" w:color="auto"/>
        <w:bottom w:val="none" w:sz="0" w:space="0" w:color="auto"/>
        <w:right w:val="none" w:sz="0" w:space="0" w:color="auto"/>
      </w:divBdr>
    </w:div>
    <w:div w:id="199629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rawmax.com/article/coca-cola-bcg-matrix-analysis.html" TargetMode="External"/><Relationship Id="rId18" Type="http://schemas.openxmlformats.org/officeDocument/2006/relationships/hyperlink" Target="https://businesschronicler.com/competitors/coca-cola-competitors-analysis/" TargetMode="External"/><Relationship Id="rId26" Type="http://schemas.openxmlformats.org/officeDocument/2006/relationships/hyperlink" Target="https://www.howandwhat.net/stakeholders-coca-cola/" TargetMode="External"/><Relationship Id="rId39" Type="http://schemas.openxmlformats.org/officeDocument/2006/relationships/fontTable" Target="fontTable.xml"/><Relationship Id="rId21" Type="http://schemas.openxmlformats.org/officeDocument/2006/relationships/hyperlink" Target="https://medium.com/@shwethagowri/coca-cola-competitive-strategies-6af18bb70d6f" TargetMode="External"/><Relationship Id="rId34" Type="http://schemas.openxmlformats.org/officeDocument/2006/relationships/hyperlink" Target="https://investors.coca-colacompany.com/about/our-purpose" TargetMode="External"/><Relationship Id="rId7" Type="http://schemas.openxmlformats.org/officeDocument/2006/relationships/hyperlink" Target="https://www.bluleadz.com/blog/15-of-the-very-best-mission-statement-examples" TargetMode="External"/><Relationship Id="rId12" Type="http://schemas.openxmlformats.org/officeDocument/2006/relationships/hyperlink" Target="https://www.coca-colahellenic.com/en/a-more-sustainable-future/our-approach/stakeholder-engagement" TargetMode="External"/><Relationship Id="rId17" Type="http://schemas.openxmlformats.org/officeDocument/2006/relationships/hyperlink" Target="https://heartofcodes.com/bcg-matrix-coca-cola/" TargetMode="External"/><Relationship Id="rId25" Type="http://schemas.openxmlformats.org/officeDocument/2006/relationships/hyperlink" Target="https://www.worldcoffeeportal.com/Latest/InsightAnalysis/2019/November/Coca-Cola-s-new-coffee-era" TargetMode="External"/><Relationship Id="rId33" Type="http://schemas.openxmlformats.org/officeDocument/2006/relationships/hyperlink" Target="https://investors.coca-colacompany.com/shareowners/faqs" TargetMode="External"/><Relationship Id="rId38" Type="http://schemas.openxmlformats.org/officeDocument/2006/relationships/hyperlink" Target="https://thestrategystory.com/blog/coca-cola-pestel-analysis/" TargetMode="External"/><Relationship Id="rId2" Type="http://schemas.openxmlformats.org/officeDocument/2006/relationships/styles" Target="styles.xml"/><Relationship Id="rId16" Type="http://schemas.openxmlformats.org/officeDocument/2006/relationships/hyperlink" Target="https://www.globaldata.com/store/report/coca-cola-company-enterprise-tech-analysis/" TargetMode="External"/><Relationship Id="rId20" Type="http://schemas.openxmlformats.org/officeDocument/2006/relationships/hyperlink" Target="https://eprints.glos.ac.uk/8948/" TargetMode="External"/><Relationship Id="rId29" Type="http://schemas.openxmlformats.org/officeDocument/2006/relationships/hyperlink" Target="https://www.studysmarter.co.uk/explanations/business-studies/business-case-studies/coca-cola-business-strategy/" TargetMode="External"/><Relationship Id="rId1" Type="http://schemas.openxmlformats.org/officeDocument/2006/relationships/customXml" Target="../customXml/item1.xml"/><Relationship Id="rId6" Type="http://schemas.openxmlformats.org/officeDocument/2006/relationships/hyperlink" Target="https://www.cascade.app/studies/how-coca-cola-became-successful" TargetMode="External"/><Relationship Id="rId11" Type="http://schemas.openxmlformats.org/officeDocument/2006/relationships/hyperlink" Target="https://www.coca-colacompany.com/media-center/new-focus-on-choice-convenience-and-consumers" TargetMode="External"/><Relationship Id="rId24" Type="http://schemas.openxmlformats.org/officeDocument/2006/relationships/hyperlink" Target="https://businessmodelanalyst.com/coca-cola-business-model/" TargetMode="External"/><Relationship Id="rId32" Type="http://schemas.openxmlformats.org/officeDocument/2006/relationships/hyperlink" Target="https://www.coca-colacompany.com/company/purpose-and-vision" TargetMode="External"/><Relationship Id="rId37" Type="http://schemas.openxmlformats.org/officeDocument/2006/relationships/hyperlink" Target="https://thestrategystory.com/blog/coca-cola-swot-analysis/" TargetMode="External"/><Relationship Id="rId40" Type="http://schemas.openxmlformats.org/officeDocument/2006/relationships/theme" Target="theme/theme1.xml"/><Relationship Id="rId5" Type="http://schemas.openxmlformats.org/officeDocument/2006/relationships/hyperlink" Target="https://digitalcommons.unomaha.edu/cgi/viewcontent.cgi?article=1038&amp;context=university_honors_program" TargetMode="External"/><Relationship Id="rId15" Type="http://schemas.openxmlformats.org/officeDocument/2006/relationships/hyperlink" Target="https://georgiahistory.com/a-state-of-innovation-the-coca-cola-company/" TargetMode="External"/><Relationship Id="rId23" Type="http://schemas.openxmlformats.org/officeDocument/2006/relationships/hyperlink" Target="https://bstrategyhub.com/swot-analysis-of-coca-cola-2019-coca-cola-swot-analysis/" TargetMode="External"/><Relationship Id="rId28" Type="http://schemas.openxmlformats.org/officeDocument/2006/relationships/hyperlink" Target="https://jgbc.fiu.edu/index.php/Home/article/download/165/159/" TargetMode="External"/><Relationship Id="rId36" Type="http://schemas.openxmlformats.org/officeDocument/2006/relationships/hyperlink" Target="https://investors.coca-colacompany.com/news-events/press-releases/detail/997/the-coca-cola-company-announces-strategic-steps-to" TargetMode="External"/><Relationship Id="rId10" Type="http://schemas.openxmlformats.org/officeDocument/2006/relationships/hyperlink" Target="https://www.coca-colacompany.com/company" TargetMode="External"/><Relationship Id="rId19" Type="http://schemas.openxmlformats.org/officeDocument/2006/relationships/hyperlink" Target="https://www.ivoryresearch.com/samples/essay-on-operations-and-supply-chain-at-coca-cola-company/" TargetMode="External"/><Relationship Id="rId31" Type="http://schemas.openxmlformats.org/officeDocument/2006/relationships/hyperlink" Target="https://dcf.fm/blogs/blog/ko-porters-five-forces-analysis" TargetMode="External"/><Relationship Id="rId4" Type="http://schemas.openxmlformats.org/officeDocument/2006/relationships/webSettings" Target="webSettings.xml"/><Relationship Id="rId9" Type="http://schemas.openxmlformats.org/officeDocument/2006/relationships/hyperlink" Target="https://www.cliffsnotes.com/tutors-problems/Management/50694405-Explain-if-Coca-Cola-has-formed-any-strategic-alliances-and-if-so/" TargetMode="External"/><Relationship Id="rId14" Type="http://schemas.openxmlformats.org/officeDocument/2006/relationships/hyperlink" Target="https://fieldcheck.biz/library/what-is-bcg-matrix.html" TargetMode="External"/><Relationship Id="rId22" Type="http://schemas.openxmlformats.org/officeDocument/2006/relationships/hyperlink" Target="https://www.linkedin.com/pulse/coca-colas-acquisition-strategy-how-has-been-successful-panda/" TargetMode="External"/><Relationship Id="rId27" Type="http://schemas.openxmlformats.org/officeDocument/2006/relationships/hyperlink" Target="https://www.reuters.com/business/sustainable-business/coca-cola-criticized-plastic-pollution-pledges-25-reusable-packaging-2022-02-10/" TargetMode="External"/><Relationship Id="rId30" Type="http://schemas.openxmlformats.org/officeDocument/2006/relationships/hyperlink" Target="https://www.linkedin.com/pulse/coca-colas-global-expansion-pratik-s-tayade/" TargetMode="External"/><Relationship Id="rId35" Type="http://schemas.openxmlformats.org/officeDocument/2006/relationships/hyperlink" Target="https://www.coca-colacompany.com/sustainability" TargetMode="External"/><Relationship Id="rId8" Type="http://schemas.openxmlformats.org/officeDocument/2006/relationships/hyperlink" Target="https://www.essay48.com/12669-Coca-Cola-Porters-Generic-Strategies" TargetMode="External"/><Relationship Id="rId3" Type="http://schemas.openxmlformats.org/officeDocument/2006/relationships/settings" Target="settings.xml"/></Relationships>
</file>

<file path=word/theme/theme1.xml><?xml version="1.0" encoding="utf-8"?>
<a:theme xmlns:a="http://schemas.openxmlformats.org/drawingml/2006/main" name="Gallery">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56A28-1814-480D-A437-FFE0D7936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19</Pages>
  <Words>8260</Words>
  <Characters>47082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Razvan Dinu (1919420)</cp:lastModifiedBy>
  <cp:revision>9</cp:revision>
  <dcterms:created xsi:type="dcterms:W3CDTF">2023-07-03T00:53:00Z</dcterms:created>
  <dcterms:modified xsi:type="dcterms:W3CDTF">2023-07-06T19:57:00Z</dcterms:modified>
</cp:coreProperties>
</file>