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9FAF4E" w14:textId="3EF03EFC" w:rsidR="009E606F" w:rsidRDefault="009E606F">
      <w:pPr>
        <w:rPr>
          <w:sz w:val="24"/>
          <w:szCs w:val="24"/>
          <w:lang w:val="en-US"/>
        </w:rPr>
      </w:pPr>
      <w:r>
        <w:rPr>
          <w:lang w:val="en-US"/>
        </w:rPr>
        <w:t xml:space="preserve">                                                 </w:t>
      </w:r>
      <w:r>
        <w:rPr>
          <w:sz w:val="24"/>
          <w:szCs w:val="24"/>
          <w:lang w:val="en-US"/>
        </w:rPr>
        <w:t xml:space="preserve">Evaluation </w:t>
      </w:r>
      <w:r w:rsidR="00407005">
        <w:rPr>
          <w:sz w:val="24"/>
          <w:szCs w:val="24"/>
          <w:lang w:val="en-US"/>
        </w:rPr>
        <w:t>of Chapter</w:t>
      </w:r>
      <w:r>
        <w:rPr>
          <w:sz w:val="24"/>
          <w:szCs w:val="24"/>
          <w:lang w:val="en-US"/>
        </w:rPr>
        <w:t xml:space="preserve"> Essay</w:t>
      </w:r>
    </w:p>
    <w:p w14:paraId="261527AB" w14:textId="5F518743" w:rsidR="00407005" w:rsidRDefault="00407005">
      <w:pPr>
        <w:rPr>
          <w:sz w:val="24"/>
          <w:szCs w:val="24"/>
          <w:lang w:val="en-US"/>
        </w:rPr>
      </w:pPr>
    </w:p>
    <w:p w14:paraId="55BF0668" w14:textId="16E0DA22" w:rsidR="00407005" w:rsidRDefault="00407005">
      <w:pPr>
        <w:rPr>
          <w:sz w:val="24"/>
          <w:szCs w:val="24"/>
          <w:lang w:val="en-US"/>
        </w:rPr>
      </w:pPr>
      <w:r>
        <w:rPr>
          <w:sz w:val="24"/>
          <w:szCs w:val="24"/>
          <w:lang w:val="en-US"/>
        </w:rPr>
        <w:t xml:space="preserve">This essay will first review and evaluate a chapter </w:t>
      </w:r>
      <w:r w:rsidR="008339A1">
        <w:rPr>
          <w:sz w:val="24"/>
          <w:szCs w:val="24"/>
          <w:lang w:val="en-US"/>
        </w:rPr>
        <w:t xml:space="preserve">from B. G Trigger ‘s book Early Civilizations: Ancient </w:t>
      </w:r>
      <w:r w:rsidR="00B46ADE">
        <w:rPr>
          <w:sz w:val="24"/>
          <w:szCs w:val="24"/>
          <w:lang w:val="en-US"/>
        </w:rPr>
        <w:t>Egypt in Context, City and Territorial States</w:t>
      </w:r>
      <w:r w:rsidR="00E77198">
        <w:rPr>
          <w:sz w:val="24"/>
          <w:szCs w:val="24"/>
          <w:lang w:val="en-US"/>
        </w:rPr>
        <w:t xml:space="preserve"> chapter. Then the essay will demonstrate how this chapter directly applies to Babylon which is the culture chosen specifically for this essay. Then followed by a conclusion at the end.</w:t>
      </w:r>
    </w:p>
    <w:p w14:paraId="61362316" w14:textId="2B6236A3" w:rsidR="002764A2" w:rsidRDefault="00B42AC1">
      <w:pPr>
        <w:rPr>
          <w:sz w:val="24"/>
          <w:szCs w:val="24"/>
          <w:lang w:val="en-US"/>
        </w:rPr>
      </w:pPr>
      <w:r>
        <w:rPr>
          <w:sz w:val="24"/>
          <w:szCs w:val="24"/>
          <w:lang w:val="en-US"/>
        </w:rPr>
        <w:t xml:space="preserve">      The chapter discusses Triggers </w:t>
      </w:r>
      <w:r w:rsidR="00CD1E6A">
        <w:rPr>
          <w:sz w:val="24"/>
          <w:szCs w:val="24"/>
          <w:lang w:val="en-US"/>
        </w:rPr>
        <w:t>attempt to apply his thesis of cities having two distinctive types which are “ter</w:t>
      </w:r>
      <w:r w:rsidR="002655AD">
        <w:rPr>
          <w:sz w:val="24"/>
          <w:szCs w:val="24"/>
          <w:lang w:val="en-US"/>
        </w:rPr>
        <w:t>r</w:t>
      </w:r>
      <w:r w:rsidR="00CD1E6A">
        <w:rPr>
          <w:sz w:val="24"/>
          <w:szCs w:val="24"/>
          <w:lang w:val="en-US"/>
        </w:rPr>
        <w:t>itorial</w:t>
      </w:r>
      <w:r w:rsidR="002655AD">
        <w:rPr>
          <w:sz w:val="24"/>
          <w:szCs w:val="24"/>
          <w:lang w:val="en-US"/>
        </w:rPr>
        <w:t xml:space="preserve"> cities” and “city-states”</w:t>
      </w:r>
      <w:r w:rsidR="008903AB">
        <w:rPr>
          <w:sz w:val="24"/>
          <w:szCs w:val="24"/>
          <w:lang w:val="en-US"/>
        </w:rPr>
        <w:t xml:space="preserve"> (Trigger, </w:t>
      </w:r>
      <w:r w:rsidR="00727219">
        <w:rPr>
          <w:sz w:val="24"/>
          <w:szCs w:val="24"/>
          <w:lang w:val="en-US"/>
        </w:rPr>
        <w:t xml:space="preserve">1995, </w:t>
      </w:r>
      <w:r w:rsidR="0020638F">
        <w:rPr>
          <w:sz w:val="24"/>
          <w:szCs w:val="24"/>
          <w:lang w:val="en-US"/>
        </w:rPr>
        <w:t>p.8)</w:t>
      </w:r>
      <w:r w:rsidR="002655AD">
        <w:rPr>
          <w:sz w:val="24"/>
          <w:szCs w:val="24"/>
          <w:lang w:val="en-US"/>
        </w:rPr>
        <w:t xml:space="preserve">. </w:t>
      </w:r>
      <w:r w:rsidR="008903AB">
        <w:rPr>
          <w:sz w:val="24"/>
          <w:szCs w:val="24"/>
          <w:lang w:val="en-US"/>
        </w:rPr>
        <w:t xml:space="preserve">According to </w:t>
      </w:r>
      <w:r w:rsidR="0020638F">
        <w:rPr>
          <w:sz w:val="24"/>
          <w:szCs w:val="24"/>
          <w:lang w:val="en-US"/>
        </w:rPr>
        <w:t xml:space="preserve">Trigger </w:t>
      </w:r>
      <w:r w:rsidR="008903AB">
        <w:rPr>
          <w:sz w:val="24"/>
          <w:szCs w:val="24"/>
          <w:lang w:val="en-US"/>
        </w:rPr>
        <w:t>t</w:t>
      </w:r>
      <w:r w:rsidR="002655AD">
        <w:rPr>
          <w:sz w:val="24"/>
          <w:szCs w:val="24"/>
          <w:lang w:val="en-US"/>
        </w:rPr>
        <w:t xml:space="preserve">erritorial </w:t>
      </w:r>
      <w:r w:rsidR="008903AB">
        <w:rPr>
          <w:sz w:val="24"/>
          <w:szCs w:val="24"/>
          <w:lang w:val="en-US"/>
        </w:rPr>
        <w:t>cities are applied to cultures</w:t>
      </w:r>
      <w:r w:rsidR="00956C6D">
        <w:rPr>
          <w:sz w:val="24"/>
          <w:szCs w:val="24"/>
          <w:lang w:val="en-US"/>
        </w:rPr>
        <w:t xml:space="preserve"> such as Egypt or China (Trigger, 1995, p.</w:t>
      </w:r>
      <w:r w:rsidR="007C587F">
        <w:rPr>
          <w:sz w:val="24"/>
          <w:szCs w:val="24"/>
          <w:lang w:val="en-US"/>
        </w:rPr>
        <w:t xml:space="preserve"> 10). </w:t>
      </w:r>
      <w:r w:rsidR="00000BDE">
        <w:rPr>
          <w:sz w:val="24"/>
          <w:szCs w:val="24"/>
          <w:lang w:val="en-US"/>
        </w:rPr>
        <w:t>While city-states</w:t>
      </w:r>
      <w:r w:rsidR="008903AB">
        <w:rPr>
          <w:sz w:val="24"/>
          <w:szCs w:val="24"/>
          <w:lang w:val="en-US"/>
        </w:rPr>
        <w:t xml:space="preserve"> </w:t>
      </w:r>
      <w:r w:rsidR="0004781D">
        <w:rPr>
          <w:sz w:val="24"/>
          <w:szCs w:val="24"/>
          <w:lang w:val="en-US"/>
        </w:rPr>
        <w:t xml:space="preserve">are applied to cities for instance, Mesopotamia, Aztecs and </w:t>
      </w:r>
      <w:r w:rsidR="00F96037">
        <w:rPr>
          <w:sz w:val="24"/>
          <w:szCs w:val="24"/>
          <w:lang w:val="en-US"/>
        </w:rPr>
        <w:t xml:space="preserve">the </w:t>
      </w:r>
      <w:r w:rsidR="0004781D">
        <w:rPr>
          <w:sz w:val="24"/>
          <w:szCs w:val="24"/>
          <w:lang w:val="en-US"/>
        </w:rPr>
        <w:t>Incas</w:t>
      </w:r>
      <w:r w:rsidR="00F96037">
        <w:rPr>
          <w:sz w:val="24"/>
          <w:szCs w:val="24"/>
          <w:lang w:val="en-US"/>
        </w:rPr>
        <w:t xml:space="preserve"> (Trigger, 1995, p.9). City-states, according to Trigger, have complex </w:t>
      </w:r>
      <w:r w:rsidR="000277E8">
        <w:rPr>
          <w:sz w:val="24"/>
          <w:szCs w:val="24"/>
          <w:lang w:val="en-US"/>
        </w:rPr>
        <w:t>social structures, trade and craft production, immigration and imports and exports but are politically unstable (Trigger, 1995, p.</w:t>
      </w:r>
      <w:r w:rsidR="002D5B0D">
        <w:rPr>
          <w:sz w:val="24"/>
          <w:szCs w:val="24"/>
          <w:lang w:val="en-US"/>
        </w:rPr>
        <w:t xml:space="preserve">9). While, territorial </w:t>
      </w:r>
      <w:r w:rsidR="002B2EE0">
        <w:rPr>
          <w:sz w:val="24"/>
          <w:szCs w:val="24"/>
          <w:lang w:val="en-US"/>
        </w:rPr>
        <w:t>cities are the opposite they are much more isolated, desire to be conservative, do not interact much with outsiders</w:t>
      </w:r>
      <w:r w:rsidR="00474494">
        <w:rPr>
          <w:sz w:val="24"/>
          <w:szCs w:val="24"/>
          <w:lang w:val="en-US"/>
        </w:rPr>
        <w:t xml:space="preserve"> (Trigger, 1995, p. 10)</w:t>
      </w:r>
      <w:r w:rsidR="002B2EE0">
        <w:rPr>
          <w:sz w:val="24"/>
          <w:szCs w:val="24"/>
          <w:lang w:val="en-US"/>
        </w:rPr>
        <w:t xml:space="preserve">. </w:t>
      </w:r>
      <w:r w:rsidR="0082326D">
        <w:rPr>
          <w:sz w:val="24"/>
          <w:szCs w:val="24"/>
          <w:lang w:val="en-US"/>
        </w:rPr>
        <w:t>They also have complex political power and society but are not contingent on trade</w:t>
      </w:r>
      <w:r w:rsidR="00474494">
        <w:rPr>
          <w:sz w:val="24"/>
          <w:szCs w:val="24"/>
          <w:lang w:val="en-US"/>
        </w:rPr>
        <w:t xml:space="preserve"> (Trigger, 1995, p.9)</w:t>
      </w:r>
      <w:r w:rsidR="0082326D">
        <w:rPr>
          <w:sz w:val="24"/>
          <w:szCs w:val="24"/>
          <w:lang w:val="en-US"/>
        </w:rPr>
        <w:t xml:space="preserve">. Trigger discusses how </w:t>
      </w:r>
      <w:r w:rsidR="00421F3B">
        <w:rPr>
          <w:sz w:val="24"/>
          <w:szCs w:val="24"/>
          <w:lang w:val="en-US"/>
        </w:rPr>
        <w:t>the communities lived and thrived as being a city state or territorial state</w:t>
      </w:r>
      <w:r w:rsidR="002637B2">
        <w:rPr>
          <w:sz w:val="24"/>
          <w:szCs w:val="24"/>
          <w:lang w:val="en-US"/>
        </w:rPr>
        <w:t xml:space="preserve"> to some extent</w:t>
      </w:r>
      <w:r w:rsidR="00474494">
        <w:rPr>
          <w:sz w:val="24"/>
          <w:szCs w:val="24"/>
          <w:lang w:val="en-US"/>
        </w:rPr>
        <w:t xml:space="preserve"> (Trigger, 1995, p. 9)</w:t>
      </w:r>
      <w:r w:rsidR="002637B2">
        <w:rPr>
          <w:sz w:val="24"/>
          <w:szCs w:val="24"/>
          <w:lang w:val="en-US"/>
        </w:rPr>
        <w:t xml:space="preserve">. With intermarriages in the royal families being an important </w:t>
      </w:r>
      <w:r w:rsidR="00474494">
        <w:rPr>
          <w:sz w:val="24"/>
          <w:szCs w:val="24"/>
          <w:lang w:val="en-US"/>
        </w:rPr>
        <w:t>evidence base feature (Trigger, 1995, p.9).</w:t>
      </w:r>
      <w:r w:rsidR="0004781D">
        <w:rPr>
          <w:sz w:val="24"/>
          <w:szCs w:val="24"/>
          <w:lang w:val="en-US"/>
        </w:rPr>
        <w:t xml:space="preserve"> </w:t>
      </w:r>
      <w:r w:rsidR="00897CDC">
        <w:rPr>
          <w:sz w:val="24"/>
          <w:szCs w:val="24"/>
          <w:lang w:val="en-US"/>
        </w:rPr>
        <w:t>Trigger states there is no evidence for a number of his arguments but he specifically expresses this in regards to historical evidence of this existing</w:t>
      </w:r>
      <w:r w:rsidR="008167E6">
        <w:rPr>
          <w:sz w:val="24"/>
          <w:szCs w:val="24"/>
          <w:lang w:val="en-US"/>
        </w:rPr>
        <w:t>,</w:t>
      </w:r>
      <w:r w:rsidR="00897CDC">
        <w:rPr>
          <w:sz w:val="24"/>
          <w:szCs w:val="24"/>
          <w:lang w:val="en-US"/>
        </w:rPr>
        <w:t xml:space="preserve"> this is due to not having support for </w:t>
      </w:r>
      <w:r w:rsidR="00381E80">
        <w:rPr>
          <w:sz w:val="24"/>
          <w:szCs w:val="24"/>
          <w:lang w:val="en-US"/>
        </w:rPr>
        <w:t>his assumptions (Trigger, 1995, p.9).</w:t>
      </w:r>
      <w:r w:rsidR="00724A87">
        <w:rPr>
          <w:sz w:val="24"/>
          <w:szCs w:val="24"/>
          <w:lang w:val="en-US"/>
        </w:rPr>
        <w:t xml:space="preserve"> This topic </w:t>
      </w:r>
      <w:r w:rsidR="00784717">
        <w:rPr>
          <w:sz w:val="24"/>
          <w:szCs w:val="24"/>
          <w:lang w:val="en-US"/>
        </w:rPr>
        <w:t>has a great deal of importance as it is illuminating when trying to piece together ancient peoples lives and society.</w:t>
      </w:r>
      <w:bookmarkStart w:id="0" w:name="_GoBack"/>
      <w:bookmarkEnd w:id="0"/>
    </w:p>
    <w:p w14:paraId="3B301FC6" w14:textId="27F82876" w:rsidR="00062FAB" w:rsidRDefault="002764A2">
      <w:pPr>
        <w:rPr>
          <w:sz w:val="24"/>
          <w:szCs w:val="24"/>
          <w:lang w:val="en-US"/>
        </w:rPr>
      </w:pPr>
      <w:r>
        <w:rPr>
          <w:sz w:val="24"/>
          <w:szCs w:val="24"/>
          <w:lang w:val="en-US"/>
        </w:rPr>
        <w:t xml:space="preserve">          </w:t>
      </w:r>
      <w:r w:rsidR="0076037C">
        <w:rPr>
          <w:sz w:val="24"/>
          <w:szCs w:val="24"/>
          <w:lang w:val="en-US"/>
        </w:rPr>
        <w:t xml:space="preserve">The arguments presented in this chapter is not entirely convincing, this is due to the points raised </w:t>
      </w:r>
      <w:r w:rsidR="00F7797C">
        <w:rPr>
          <w:sz w:val="24"/>
          <w:szCs w:val="24"/>
          <w:lang w:val="en-US"/>
        </w:rPr>
        <w:t xml:space="preserve">which are intended to support his assumptions are vague and do not have any physical evidence to support them. The main argument, the main thesis of the chapter </w:t>
      </w:r>
      <w:r w:rsidR="00002CE1">
        <w:rPr>
          <w:sz w:val="24"/>
          <w:szCs w:val="24"/>
          <w:lang w:val="en-US"/>
        </w:rPr>
        <w:t xml:space="preserve">is that cities are either “territorial” or “city-states” which are his own terms that are not </w:t>
      </w:r>
      <w:r w:rsidR="00B7126C">
        <w:rPr>
          <w:sz w:val="24"/>
          <w:szCs w:val="24"/>
          <w:lang w:val="en-US"/>
        </w:rPr>
        <w:t>adequately</w:t>
      </w:r>
      <w:r w:rsidR="00002CE1">
        <w:rPr>
          <w:sz w:val="24"/>
          <w:szCs w:val="24"/>
          <w:lang w:val="en-US"/>
        </w:rPr>
        <w:t xml:space="preserve"> explained</w:t>
      </w:r>
      <w:r w:rsidR="00B7126C">
        <w:rPr>
          <w:sz w:val="24"/>
          <w:szCs w:val="24"/>
          <w:lang w:val="en-US"/>
        </w:rPr>
        <w:t>. As a result of this it evokes the reader with a sense of unease and dread due to it</w:t>
      </w:r>
      <w:r w:rsidR="00F0268F">
        <w:rPr>
          <w:sz w:val="24"/>
          <w:szCs w:val="24"/>
          <w:lang w:val="en-US"/>
        </w:rPr>
        <w:t xml:space="preserve"> being a term that is usually associated with animals which is a negative and unkind way of considering ancient peoples. The minor arguments are to do with how the people lived within these societies </w:t>
      </w:r>
      <w:r w:rsidR="00232F87">
        <w:rPr>
          <w:sz w:val="24"/>
          <w:szCs w:val="24"/>
          <w:lang w:val="en-US"/>
        </w:rPr>
        <w:t>and the stability of that society. In addition, the main findings are incredibly vague, Trigger seems to lo</w:t>
      </w:r>
      <w:r w:rsidR="00F75054">
        <w:rPr>
          <w:sz w:val="24"/>
          <w:szCs w:val="24"/>
          <w:lang w:val="en-US"/>
        </w:rPr>
        <w:t xml:space="preserve">osely support how people lived in ancient times but has not formed findings centered around his main argument. Trigger does indicate the chapter’s own limitations as he mentions in some cases </w:t>
      </w:r>
      <w:r w:rsidR="008B0623">
        <w:rPr>
          <w:sz w:val="24"/>
          <w:szCs w:val="24"/>
          <w:lang w:val="en-US"/>
        </w:rPr>
        <w:t xml:space="preserve">there is no evidence for the points he raises, also it is completely in his own opinion there are no supportive </w:t>
      </w:r>
      <w:r w:rsidR="00F36F37">
        <w:rPr>
          <w:sz w:val="24"/>
          <w:szCs w:val="24"/>
          <w:lang w:val="en-US"/>
        </w:rPr>
        <w:t xml:space="preserve">secondary scholarship included. However, this </w:t>
      </w:r>
      <w:r w:rsidR="00C11389">
        <w:rPr>
          <w:sz w:val="24"/>
          <w:szCs w:val="24"/>
          <w:lang w:val="en-US"/>
        </w:rPr>
        <w:t>may be</w:t>
      </w:r>
      <w:r w:rsidR="00F36F37">
        <w:rPr>
          <w:sz w:val="24"/>
          <w:szCs w:val="24"/>
          <w:lang w:val="en-US"/>
        </w:rPr>
        <w:t xml:space="preserve"> due to </w:t>
      </w:r>
      <w:r w:rsidR="007A4C67">
        <w:rPr>
          <w:sz w:val="24"/>
          <w:szCs w:val="24"/>
          <w:lang w:val="en-US"/>
        </w:rPr>
        <w:t xml:space="preserve">Trigger being born in the late 1930’s, perhaps </w:t>
      </w:r>
      <w:r w:rsidR="00062FAB">
        <w:rPr>
          <w:sz w:val="24"/>
          <w:szCs w:val="24"/>
          <w:lang w:val="en-US"/>
        </w:rPr>
        <w:t>he had</w:t>
      </w:r>
      <w:r w:rsidR="007A4C67">
        <w:rPr>
          <w:sz w:val="24"/>
          <w:szCs w:val="24"/>
          <w:lang w:val="en-US"/>
        </w:rPr>
        <w:t xml:space="preserve"> old world views</w:t>
      </w:r>
      <w:r w:rsidR="00062FAB">
        <w:rPr>
          <w:sz w:val="24"/>
          <w:szCs w:val="24"/>
          <w:lang w:val="en-US"/>
        </w:rPr>
        <w:t xml:space="preserve">. </w:t>
      </w:r>
    </w:p>
    <w:p w14:paraId="041A8168" w14:textId="02FFA441" w:rsidR="00BC2D18" w:rsidRDefault="00062FAB">
      <w:pPr>
        <w:rPr>
          <w:sz w:val="24"/>
          <w:szCs w:val="24"/>
          <w:lang w:val="en-US"/>
        </w:rPr>
      </w:pPr>
      <w:r>
        <w:rPr>
          <w:sz w:val="24"/>
          <w:szCs w:val="24"/>
          <w:lang w:val="en-US"/>
        </w:rPr>
        <w:t>Also, the evidence Trigger mentions are not specific</w:t>
      </w:r>
      <w:r w:rsidR="00DB73EF">
        <w:rPr>
          <w:sz w:val="24"/>
          <w:szCs w:val="24"/>
          <w:lang w:val="en-US"/>
        </w:rPr>
        <w:t xml:space="preserve">, they do not </w:t>
      </w:r>
      <w:r w:rsidR="00002423">
        <w:rPr>
          <w:sz w:val="24"/>
          <w:szCs w:val="24"/>
          <w:lang w:val="en-US"/>
        </w:rPr>
        <w:t xml:space="preserve">include any specific locations, objects or texts, they </w:t>
      </w:r>
      <w:r w:rsidR="008D2517">
        <w:rPr>
          <w:sz w:val="24"/>
          <w:szCs w:val="24"/>
          <w:lang w:val="en-US"/>
        </w:rPr>
        <w:t>only elude to them.</w:t>
      </w:r>
      <w:r w:rsidR="007A4C67">
        <w:rPr>
          <w:sz w:val="24"/>
          <w:szCs w:val="24"/>
          <w:lang w:val="en-US"/>
        </w:rPr>
        <w:t xml:space="preserve"> </w:t>
      </w:r>
      <w:r w:rsidR="008D2517">
        <w:rPr>
          <w:sz w:val="24"/>
          <w:szCs w:val="24"/>
          <w:lang w:val="en-US"/>
        </w:rPr>
        <w:t xml:space="preserve">So, this </w:t>
      </w:r>
      <w:r w:rsidR="00206292">
        <w:rPr>
          <w:sz w:val="24"/>
          <w:szCs w:val="24"/>
          <w:lang w:val="en-US"/>
        </w:rPr>
        <w:t xml:space="preserve">is not entirely appropriate or sufficient. The main issues are mainly to do with his choice of words and how Trigger </w:t>
      </w:r>
      <w:r w:rsidR="001601D3">
        <w:rPr>
          <w:sz w:val="24"/>
          <w:szCs w:val="24"/>
          <w:lang w:val="en-US"/>
        </w:rPr>
        <w:t>attributes the cultures to his categories, he uses the term “territorial</w:t>
      </w:r>
      <w:r w:rsidR="00215995">
        <w:rPr>
          <w:sz w:val="24"/>
          <w:szCs w:val="24"/>
          <w:lang w:val="en-US"/>
        </w:rPr>
        <w:t xml:space="preserve">” for the first type of city which he has created (Trigger, 1995, p.8). </w:t>
      </w:r>
      <w:r w:rsidR="00783E1D">
        <w:rPr>
          <w:sz w:val="24"/>
          <w:szCs w:val="24"/>
          <w:lang w:val="en-US"/>
        </w:rPr>
        <w:t xml:space="preserve">Which is very odd </w:t>
      </w:r>
      <w:r w:rsidR="0056108F">
        <w:rPr>
          <w:sz w:val="24"/>
          <w:szCs w:val="24"/>
          <w:lang w:val="en-US"/>
        </w:rPr>
        <w:t xml:space="preserve">and negatively encroaching </w:t>
      </w:r>
      <w:r w:rsidR="001E2871">
        <w:rPr>
          <w:sz w:val="24"/>
          <w:szCs w:val="24"/>
          <w:lang w:val="en-US"/>
        </w:rPr>
        <w:lastRenderedPageBreak/>
        <w:t>word, the word “territorial” is normal associated with animals and sounds primitive</w:t>
      </w:r>
      <w:r w:rsidR="00BC2D18">
        <w:rPr>
          <w:sz w:val="24"/>
          <w:szCs w:val="24"/>
          <w:lang w:val="en-US"/>
        </w:rPr>
        <w:t xml:space="preserve"> so it implies the cultures are animalistic (Trigger, 1995, p. 8).</w:t>
      </w:r>
      <w:r w:rsidR="00EB1FAF">
        <w:rPr>
          <w:sz w:val="24"/>
          <w:szCs w:val="24"/>
          <w:lang w:val="en-US"/>
        </w:rPr>
        <w:t xml:space="preserve"> </w:t>
      </w:r>
      <w:r w:rsidR="00BC2D18">
        <w:rPr>
          <w:sz w:val="24"/>
          <w:szCs w:val="24"/>
          <w:lang w:val="en-US"/>
        </w:rPr>
        <w:t>In</w:t>
      </w:r>
      <w:r w:rsidR="002621F1">
        <w:rPr>
          <w:sz w:val="24"/>
          <w:szCs w:val="24"/>
          <w:lang w:val="en-US"/>
        </w:rPr>
        <w:t xml:space="preserve"> </w:t>
      </w:r>
      <w:r w:rsidR="00D80AC1">
        <w:rPr>
          <w:sz w:val="24"/>
          <w:szCs w:val="24"/>
          <w:lang w:val="en-US"/>
        </w:rPr>
        <w:t xml:space="preserve">addition, “city-states” </w:t>
      </w:r>
      <w:r w:rsidR="002621F1">
        <w:rPr>
          <w:sz w:val="24"/>
          <w:szCs w:val="24"/>
          <w:lang w:val="en-US"/>
        </w:rPr>
        <w:t>evokes</w:t>
      </w:r>
      <w:r w:rsidR="00030313">
        <w:rPr>
          <w:sz w:val="24"/>
          <w:szCs w:val="24"/>
          <w:lang w:val="en-US"/>
        </w:rPr>
        <w:t xml:space="preserve"> the opposite, it seems more p</w:t>
      </w:r>
      <w:r w:rsidR="00EF3306">
        <w:rPr>
          <w:sz w:val="24"/>
          <w:szCs w:val="24"/>
          <w:lang w:val="en-US"/>
        </w:rPr>
        <w:t>o</w:t>
      </w:r>
      <w:r w:rsidR="00030313">
        <w:rPr>
          <w:sz w:val="24"/>
          <w:szCs w:val="24"/>
          <w:lang w:val="en-US"/>
        </w:rPr>
        <w:t xml:space="preserve">lite, </w:t>
      </w:r>
      <w:r w:rsidR="002621F1">
        <w:rPr>
          <w:sz w:val="24"/>
          <w:szCs w:val="24"/>
          <w:lang w:val="en-US"/>
        </w:rPr>
        <w:t xml:space="preserve">more advanced, it evokes sophistication and elite-ness. </w:t>
      </w:r>
      <w:r w:rsidR="00997C03">
        <w:rPr>
          <w:sz w:val="24"/>
          <w:szCs w:val="24"/>
          <w:lang w:val="en-US"/>
        </w:rPr>
        <w:t>The words are degrading in one way and overly embellished in other ways.</w:t>
      </w:r>
    </w:p>
    <w:p w14:paraId="244D0E4F" w14:textId="1830C330" w:rsidR="00EB1FAF" w:rsidRDefault="00BA045A">
      <w:pPr>
        <w:rPr>
          <w:sz w:val="24"/>
          <w:szCs w:val="24"/>
          <w:lang w:val="en-US"/>
        </w:rPr>
      </w:pPr>
      <w:r>
        <w:rPr>
          <w:sz w:val="24"/>
          <w:szCs w:val="24"/>
          <w:lang w:val="en-US"/>
        </w:rPr>
        <w:t xml:space="preserve">          The lack of evidence is another issue</w:t>
      </w:r>
      <w:r w:rsidR="00566585">
        <w:rPr>
          <w:sz w:val="24"/>
          <w:szCs w:val="24"/>
          <w:lang w:val="en-US"/>
        </w:rPr>
        <w:t>,</w:t>
      </w:r>
      <w:r>
        <w:rPr>
          <w:sz w:val="24"/>
          <w:szCs w:val="24"/>
          <w:lang w:val="en-US"/>
        </w:rPr>
        <w:t xml:space="preserve"> nothing is supported. The questions that are raised are quite vague Trigger does not specifically mention anything relating to questions except for a few semi arguments </w:t>
      </w:r>
      <w:r w:rsidR="00E71E2C">
        <w:rPr>
          <w:sz w:val="24"/>
          <w:szCs w:val="24"/>
          <w:lang w:val="en-US"/>
        </w:rPr>
        <w:t>for in</w:t>
      </w:r>
      <w:r w:rsidR="00B553B9">
        <w:rPr>
          <w:sz w:val="24"/>
          <w:szCs w:val="24"/>
          <w:lang w:val="en-US"/>
        </w:rPr>
        <w:t>s</w:t>
      </w:r>
      <w:r w:rsidR="00E71E2C">
        <w:rPr>
          <w:sz w:val="24"/>
          <w:szCs w:val="24"/>
          <w:lang w:val="en-US"/>
        </w:rPr>
        <w:t>tance</w:t>
      </w:r>
      <w:r>
        <w:rPr>
          <w:sz w:val="24"/>
          <w:szCs w:val="24"/>
          <w:lang w:val="en-US"/>
        </w:rPr>
        <w:t>, architecture can</w:t>
      </w:r>
      <w:r w:rsidR="00A61335">
        <w:rPr>
          <w:sz w:val="24"/>
          <w:szCs w:val="24"/>
          <w:lang w:val="en-US"/>
        </w:rPr>
        <w:t xml:space="preserve"> </w:t>
      </w:r>
      <w:r w:rsidR="00E71E2C">
        <w:rPr>
          <w:sz w:val="24"/>
          <w:szCs w:val="24"/>
          <w:lang w:val="en-US"/>
        </w:rPr>
        <w:t>convey aspects of</w:t>
      </w:r>
      <w:r>
        <w:rPr>
          <w:sz w:val="24"/>
          <w:szCs w:val="24"/>
          <w:lang w:val="en-US"/>
        </w:rPr>
        <w:t xml:space="preserve"> a city. Cities have small centers and many farming villages </w:t>
      </w:r>
      <w:r w:rsidR="00B653CE">
        <w:rPr>
          <w:sz w:val="24"/>
          <w:szCs w:val="24"/>
          <w:lang w:val="en-US"/>
        </w:rPr>
        <w:t>and hamlets (Trigger, 1995, p.</w:t>
      </w:r>
      <w:r w:rsidR="00171175">
        <w:rPr>
          <w:sz w:val="24"/>
          <w:szCs w:val="24"/>
          <w:lang w:val="en-US"/>
        </w:rPr>
        <w:t xml:space="preserve"> 9). </w:t>
      </w:r>
      <w:r w:rsidR="000262E5">
        <w:rPr>
          <w:sz w:val="24"/>
          <w:szCs w:val="24"/>
          <w:lang w:val="en-US"/>
        </w:rPr>
        <w:t xml:space="preserve">That Mesopotamian people lived in urban </w:t>
      </w:r>
      <w:r w:rsidR="00A432BC">
        <w:rPr>
          <w:sz w:val="24"/>
          <w:szCs w:val="24"/>
          <w:lang w:val="en-US"/>
        </w:rPr>
        <w:t>centers</w:t>
      </w:r>
      <w:r w:rsidR="00555FF6">
        <w:rPr>
          <w:sz w:val="24"/>
          <w:szCs w:val="24"/>
          <w:lang w:val="en-US"/>
        </w:rPr>
        <w:t xml:space="preserve">, </w:t>
      </w:r>
      <w:r w:rsidR="00221023">
        <w:rPr>
          <w:sz w:val="24"/>
          <w:szCs w:val="24"/>
          <w:lang w:val="en-US"/>
        </w:rPr>
        <w:t xml:space="preserve">that all these cities supported craft production (Trigger, 1995, p. 9). Tigger </w:t>
      </w:r>
      <w:r w:rsidR="008A4892">
        <w:rPr>
          <w:sz w:val="24"/>
          <w:szCs w:val="24"/>
          <w:lang w:val="en-US"/>
        </w:rPr>
        <w:t xml:space="preserve">believes Mesopotamian people had market places when architectural evidence supports buildings existing </w:t>
      </w:r>
      <w:r w:rsidR="002D2B14">
        <w:rPr>
          <w:sz w:val="24"/>
          <w:szCs w:val="24"/>
          <w:lang w:val="en-US"/>
        </w:rPr>
        <w:t>but cannot conclusively state their</w:t>
      </w:r>
      <w:r w:rsidR="002F3F61">
        <w:rPr>
          <w:sz w:val="24"/>
          <w:szCs w:val="24"/>
          <w:lang w:val="en-US"/>
        </w:rPr>
        <w:t xml:space="preserve"> function (Trigger, 1995, p.9). Territorial </w:t>
      </w:r>
      <w:r w:rsidR="002D2379">
        <w:rPr>
          <w:sz w:val="24"/>
          <w:szCs w:val="24"/>
          <w:lang w:val="en-US"/>
        </w:rPr>
        <w:t>cities had greater control by their</w:t>
      </w:r>
      <w:r w:rsidR="002D2B14">
        <w:rPr>
          <w:sz w:val="24"/>
          <w:szCs w:val="24"/>
          <w:lang w:val="en-US"/>
        </w:rPr>
        <w:t xml:space="preserve"> strong political governments and city-states were lacking in this so deemed as unstable (Trigger, 1995, p. </w:t>
      </w:r>
      <w:r w:rsidR="004802D0">
        <w:rPr>
          <w:sz w:val="24"/>
          <w:szCs w:val="24"/>
          <w:lang w:val="en-US"/>
        </w:rPr>
        <w:t xml:space="preserve">9). </w:t>
      </w:r>
      <w:r w:rsidR="002D2379">
        <w:rPr>
          <w:sz w:val="24"/>
          <w:szCs w:val="24"/>
          <w:lang w:val="en-US"/>
        </w:rPr>
        <w:t xml:space="preserve">Trigger also indicates Mesopotamia cities were harsher and imposed payments of tribute on smaller cities (Trigger, 1995, p. 10). </w:t>
      </w:r>
      <w:r w:rsidR="00451C20">
        <w:rPr>
          <w:sz w:val="24"/>
          <w:szCs w:val="24"/>
          <w:lang w:val="en-US"/>
        </w:rPr>
        <w:t xml:space="preserve">These arguments are not very well addressed, they seem to be alluded to but offers no more information to clearly convey these </w:t>
      </w:r>
      <w:r w:rsidR="001E1F8C">
        <w:rPr>
          <w:sz w:val="24"/>
          <w:szCs w:val="24"/>
          <w:lang w:val="en-US"/>
        </w:rPr>
        <w:t>points and prov</w:t>
      </w:r>
      <w:r w:rsidR="00934083">
        <w:rPr>
          <w:sz w:val="24"/>
          <w:szCs w:val="24"/>
          <w:lang w:val="en-US"/>
        </w:rPr>
        <w:t>i</w:t>
      </w:r>
      <w:r w:rsidR="001E1F8C">
        <w:rPr>
          <w:sz w:val="24"/>
          <w:szCs w:val="24"/>
          <w:lang w:val="en-US"/>
        </w:rPr>
        <w:t xml:space="preserve">des no evidence supporting it. </w:t>
      </w:r>
    </w:p>
    <w:p w14:paraId="23D2EE3E" w14:textId="388CE1D2" w:rsidR="001E1F8C" w:rsidRDefault="001E1F8C">
      <w:pPr>
        <w:rPr>
          <w:sz w:val="24"/>
          <w:szCs w:val="24"/>
          <w:lang w:val="en-US"/>
        </w:rPr>
      </w:pPr>
      <w:r>
        <w:rPr>
          <w:sz w:val="24"/>
          <w:szCs w:val="24"/>
          <w:lang w:val="en-US"/>
        </w:rPr>
        <w:t xml:space="preserve">        Trigger seems to </w:t>
      </w:r>
      <w:r w:rsidR="00934083">
        <w:rPr>
          <w:sz w:val="24"/>
          <w:szCs w:val="24"/>
          <w:lang w:val="en-US"/>
        </w:rPr>
        <w:t>rely heavily on modern-ish 1900’s assumptions with the past</w:t>
      </w:r>
      <w:r w:rsidR="00A0738B">
        <w:rPr>
          <w:sz w:val="24"/>
          <w:szCs w:val="24"/>
          <w:lang w:val="en-US"/>
        </w:rPr>
        <w:t>, it is very opinions based</w:t>
      </w:r>
      <w:r w:rsidR="00A7467F">
        <w:rPr>
          <w:sz w:val="24"/>
          <w:szCs w:val="24"/>
          <w:lang w:val="en-US"/>
        </w:rPr>
        <w:t>, t</w:t>
      </w:r>
      <w:r w:rsidR="00A0738B">
        <w:rPr>
          <w:sz w:val="24"/>
          <w:szCs w:val="24"/>
          <w:lang w:val="en-US"/>
        </w:rPr>
        <w:t xml:space="preserve">he text appears to be biased to attribute </w:t>
      </w:r>
      <w:r w:rsidR="00A7467F">
        <w:rPr>
          <w:sz w:val="24"/>
          <w:szCs w:val="24"/>
          <w:lang w:val="en-US"/>
        </w:rPr>
        <w:t>these</w:t>
      </w:r>
      <w:r w:rsidR="00A0738B">
        <w:rPr>
          <w:sz w:val="24"/>
          <w:szCs w:val="24"/>
          <w:lang w:val="en-US"/>
        </w:rPr>
        <w:t xml:space="preserve"> assumptions and har</w:t>
      </w:r>
      <w:r w:rsidR="002118E4">
        <w:rPr>
          <w:sz w:val="24"/>
          <w:szCs w:val="24"/>
          <w:lang w:val="en-US"/>
        </w:rPr>
        <w:t>sh associations with aspects of society. Trigger does not contradict</w:t>
      </w:r>
      <w:r w:rsidR="00951873">
        <w:rPr>
          <w:sz w:val="24"/>
          <w:szCs w:val="24"/>
          <w:lang w:val="en-US"/>
        </w:rPr>
        <w:t xml:space="preserve"> himself to ascertain </w:t>
      </w:r>
      <w:r w:rsidR="00655BC0">
        <w:rPr>
          <w:sz w:val="24"/>
          <w:szCs w:val="24"/>
          <w:lang w:val="en-US"/>
        </w:rPr>
        <w:t>exten</w:t>
      </w:r>
      <w:r w:rsidR="00FB5B66">
        <w:rPr>
          <w:sz w:val="24"/>
          <w:szCs w:val="24"/>
          <w:lang w:val="en-US"/>
        </w:rPr>
        <w:t>t</w:t>
      </w:r>
      <w:r w:rsidR="00655BC0">
        <w:rPr>
          <w:sz w:val="24"/>
          <w:szCs w:val="24"/>
          <w:lang w:val="en-US"/>
        </w:rPr>
        <w:t xml:space="preserve"> but this could be due to the points being vague and </w:t>
      </w:r>
      <w:r w:rsidR="00F21DE1">
        <w:rPr>
          <w:sz w:val="24"/>
          <w:szCs w:val="24"/>
          <w:lang w:val="en-US"/>
        </w:rPr>
        <w:t xml:space="preserve">not supported by evidence. </w:t>
      </w:r>
      <w:r w:rsidR="000A5023">
        <w:rPr>
          <w:sz w:val="24"/>
          <w:szCs w:val="24"/>
          <w:lang w:val="en-US"/>
        </w:rPr>
        <w:t xml:space="preserve">The text relates into some ways to other literature in a plain sense it is about origins of cities but has tried </w:t>
      </w:r>
      <w:r w:rsidR="00B90BB8">
        <w:rPr>
          <w:sz w:val="24"/>
          <w:szCs w:val="24"/>
          <w:lang w:val="en-US"/>
        </w:rPr>
        <w:t>to apply his own method of categorizing of cultures which does not seem very plaus</w:t>
      </w:r>
      <w:r w:rsidR="00F23425">
        <w:rPr>
          <w:sz w:val="24"/>
          <w:szCs w:val="24"/>
          <w:lang w:val="en-US"/>
        </w:rPr>
        <w:t>i</w:t>
      </w:r>
      <w:r w:rsidR="00B90BB8">
        <w:rPr>
          <w:sz w:val="24"/>
          <w:szCs w:val="24"/>
          <w:lang w:val="en-US"/>
        </w:rPr>
        <w:t xml:space="preserve">ble. </w:t>
      </w:r>
    </w:p>
    <w:p w14:paraId="346F8550" w14:textId="3CA770E9" w:rsidR="002F1D6D" w:rsidRDefault="00F23425">
      <w:pPr>
        <w:rPr>
          <w:sz w:val="24"/>
          <w:szCs w:val="24"/>
          <w:lang w:val="en-US"/>
        </w:rPr>
      </w:pPr>
      <w:r>
        <w:rPr>
          <w:sz w:val="24"/>
          <w:szCs w:val="24"/>
          <w:lang w:val="en-US"/>
        </w:rPr>
        <w:t xml:space="preserve">          Some aspects of the points raised in the chapter do pertain to Babylon</w:t>
      </w:r>
      <w:r w:rsidR="002B0C66">
        <w:rPr>
          <w:sz w:val="24"/>
          <w:szCs w:val="24"/>
          <w:lang w:val="en-US"/>
        </w:rPr>
        <w:t xml:space="preserve"> quite nicely and fits very well. For instance, the section about intermarriage in the royal families </w:t>
      </w:r>
      <w:r w:rsidR="00853E9B">
        <w:rPr>
          <w:sz w:val="24"/>
          <w:szCs w:val="24"/>
          <w:lang w:val="en-US"/>
        </w:rPr>
        <w:t>neighboring</w:t>
      </w:r>
      <w:r w:rsidR="002B0C66">
        <w:rPr>
          <w:sz w:val="24"/>
          <w:szCs w:val="24"/>
          <w:lang w:val="en-US"/>
        </w:rPr>
        <w:t xml:space="preserve"> the cit</w:t>
      </w:r>
      <w:r w:rsidR="004D1035">
        <w:rPr>
          <w:sz w:val="24"/>
          <w:szCs w:val="24"/>
          <w:lang w:val="en-US"/>
        </w:rPr>
        <w:t>ies</w:t>
      </w:r>
      <w:r w:rsidR="002B0C66">
        <w:rPr>
          <w:sz w:val="24"/>
          <w:szCs w:val="24"/>
          <w:lang w:val="en-US"/>
        </w:rPr>
        <w:t xml:space="preserve"> (Trigger, 1995, p.</w:t>
      </w:r>
      <w:r w:rsidR="00853E9B">
        <w:rPr>
          <w:sz w:val="24"/>
          <w:szCs w:val="24"/>
          <w:lang w:val="en-US"/>
        </w:rPr>
        <w:t xml:space="preserve">9). Also, Babylon having urban centers (Trigger, 1995, p.9). </w:t>
      </w:r>
      <w:r w:rsidR="00AD3EF9">
        <w:rPr>
          <w:sz w:val="24"/>
          <w:szCs w:val="24"/>
          <w:lang w:val="en-US"/>
        </w:rPr>
        <w:t>T</w:t>
      </w:r>
      <w:r w:rsidR="00A147D7">
        <w:rPr>
          <w:sz w:val="24"/>
          <w:szCs w:val="24"/>
          <w:lang w:val="en-US"/>
        </w:rPr>
        <w:t xml:space="preserve">he section about craft production applies to Babylon (Trigger, p. 9). The part about </w:t>
      </w:r>
      <w:r w:rsidR="006278E0">
        <w:rPr>
          <w:sz w:val="24"/>
          <w:szCs w:val="24"/>
          <w:lang w:val="en-US"/>
        </w:rPr>
        <w:t>market places can pertain to Babylon (Trigger, 1995, p.9). The passage</w:t>
      </w:r>
      <w:r w:rsidR="00D103F2">
        <w:rPr>
          <w:sz w:val="24"/>
          <w:szCs w:val="24"/>
          <w:lang w:val="en-US"/>
        </w:rPr>
        <w:t xml:space="preserve"> about politics does apply do Babylon e</w:t>
      </w:r>
      <w:r w:rsidR="002F1D6D">
        <w:rPr>
          <w:sz w:val="24"/>
          <w:szCs w:val="24"/>
          <w:lang w:val="en-US"/>
        </w:rPr>
        <w:t>s</w:t>
      </w:r>
      <w:r w:rsidR="00D103F2">
        <w:rPr>
          <w:sz w:val="24"/>
          <w:szCs w:val="24"/>
          <w:lang w:val="en-US"/>
        </w:rPr>
        <w:t xml:space="preserve">pecially in the periods before King Hammurabi ascended to the throne and create the greatest politics and society </w:t>
      </w:r>
      <w:r w:rsidR="007547A3">
        <w:rPr>
          <w:sz w:val="24"/>
          <w:szCs w:val="24"/>
          <w:lang w:val="en-US"/>
        </w:rPr>
        <w:t>seen in Babylonian culture (</w:t>
      </w:r>
      <w:r w:rsidR="00137298">
        <w:rPr>
          <w:sz w:val="24"/>
          <w:szCs w:val="24"/>
          <w:lang w:val="en-US"/>
        </w:rPr>
        <w:t>Mark,</w:t>
      </w:r>
      <w:r w:rsidR="008922A0">
        <w:rPr>
          <w:sz w:val="24"/>
          <w:szCs w:val="24"/>
          <w:lang w:val="en-US"/>
        </w:rPr>
        <w:t xml:space="preserve"> Encyclopedia,</w:t>
      </w:r>
      <w:r w:rsidR="00137298">
        <w:rPr>
          <w:sz w:val="24"/>
          <w:szCs w:val="24"/>
          <w:lang w:val="en-US"/>
        </w:rPr>
        <w:t xml:space="preserve"> 2011</w:t>
      </w:r>
      <w:r w:rsidR="002F1D6D">
        <w:rPr>
          <w:sz w:val="24"/>
          <w:szCs w:val="24"/>
          <w:lang w:val="en-US"/>
        </w:rPr>
        <w:t xml:space="preserve"> &amp; Trigger, 1995, p. 9</w:t>
      </w:r>
      <w:r w:rsidR="008922A0">
        <w:rPr>
          <w:sz w:val="24"/>
          <w:szCs w:val="24"/>
          <w:lang w:val="en-US"/>
        </w:rPr>
        <w:t>).</w:t>
      </w:r>
    </w:p>
    <w:p w14:paraId="0DA96561" w14:textId="77777777" w:rsidR="002F1D6D" w:rsidRDefault="002F1D6D">
      <w:pPr>
        <w:rPr>
          <w:sz w:val="24"/>
          <w:szCs w:val="24"/>
          <w:lang w:val="en-US"/>
        </w:rPr>
      </w:pPr>
      <w:r>
        <w:rPr>
          <w:sz w:val="24"/>
          <w:szCs w:val="24"/>
          <w:lang w:val="en-US"/>
        </w:rPr>
        <w:t xml:space="preserve">      </w:t>
      </w:r>
    </w:p>
    <w:p w14:paraId="45AD2C15" w14:textId="7265CCC5" w:rsidR="00F23425" w:rsidRDefault="002F1D6D">
      <w:pPr>
        <w:rPr>
          <w:sz w:val="24"/>
          <w:szCs w:val="24"/>
          <w:lang w:val="en-US"/>
        </w:rPr>
      </w:pPr>
      <w:r>
        <w:rPr>
          <w:sz w:val="24"/>
          <w:szCs w:val="24"/>
          <w:lang w:val="en-US"/>
        </w:rPr>
        <w:t xml:space="preserve">In conclusion, despite the chapter’s issues, the points can be of value as a basis to start with and has valuable theoretical views on how cities </w:t>
      </w:r>
      <w:r w:rsidR="0093437A">
        <w:rPr>
          <w:sz w:val="24"/>
          <w:szCs w:val="24"/>
          <w:lang w:val="en-US"/>
        </w:rPr>
        <w:t xml:space="preserve">are </w:t>
      </w:r>
      <w:r>
        <w:rPr>
          <w:sz w:val="24"/>
          <w:szCs w:val="24"/>
          <w:lang w:val="en-US"/>
        </w:rPr>
        <w:t>formed. However, there are limitations which may be due to the time period the author lived in</w:t>
      </w:r>
      <w:r w:rsidR="000A4C22">
        <w:rPr>
          <w:sz w:val="24"/>
          <w:szCs w:val="24"/>
          <w:lang w:val="en-US"/>
        </w:rPr>
        <w:t xml:space="preserve">. The arguments </w:t>
      </w:r>
      <w:r w:rsidR="00EC08A0">
        <w:rPr>
          <w:sz w:val="24"/>
          <w:szCs w:val="24"/>
          <w:lang w:val="en-US"/>
        </w:rPr>
        <w:t xml:space="preserve">presented are quite interesting and important in trying to distinguish </w:t>
      </w:r>
      <w:r w:rsidR="00754284">
        <w:rPr>
          <w:sz w:val="24"/>
          <w:szCs w:val="24"/>
          <w:lang w:val="en-US"/>
        </w:rPr>
        <w:t>the various types of cities in the ancient world but the execution was not appropriate and affects the tone of the chapter</w:t>
      </w:r>
      <w:r w:rsidR="00C62CF8">
        <w:rPr>
          <w:sz w:val="24"/>
          <w:szCs w:val="24"/>
          <w:lang w:val="en-US"/>
        </w:rPr>
        <w:t xml:space="preserve">. However, these points are integral in trying to understand ancient cities and how they are formed </w:t>
      </w:r>
      <w:r w:rsidR="00E973AB">
        <w:rPr>
          <w:sz w:val="24"/>
          <w:szCs w:val="24"/>
          <w:lang w:val="en-US"/>
        </w:rPr>
        <w:t xml:space="preserve">and cannot be avoided necessarily. Although it is a good avenue to begin with. </w:t>
      </w:r>
    </w:p>
    <w:p w14:paraId="1F6D9CD3" w14:textId="4B2611AF" w:rsidR="00DC4264" w:rsidRDefault="00DC4264">
      <w:pPr>
        <w:rPr>
          <w:sz w:val="24"/>
          <w:szCs w:val="24"/>
          <w:lang w:val="en-US"/>
        </w:rPr>
      </w:pPr>
    </w:p>
    <w:p w14:paraId="0E8147E9" w14:textId="65293B10" w:rsidR="00DC4264" w:rsidRPr="000D5AEC" w:rsidRDefault="00DC4264">
      <w:pPr>
        <w:rPr>
          <w:sz w:val="24"/>
          <w:szCs w:val="24"/>
          <w:u w:val="single"/>
          <w:lang w:val="en-US"/>
        </w:rPr>
      </w:pPr>
      <w:r w:rsidRPr="000D5AEC">
        <w:rPr>
          <w:sz w:val="24"/>
          <w:szCs w:val="24"/>
          <w:u w:val="single"/>
          <w:lang w:val="en-US"/>
        </w:rPr>
        <w:lastRenderedPageBreak/>
        <w:t xml:space="preserve">Reference List: </w:t>
      </w:r>
    </w:p>
    <w:p w14:paraId="79CBBBD6" w14:textId="34930510" w:rsidR="00DC4264" w:rsidRDefault="00CD48B8">
      <w:pPr>
        <w:rPr>
          <w:sz w:val="24"/>
          <w:szCs w:val="24"/>
          <w:lang w:val="en-US"/>
        </w:rPr>
      </w:pPr>
      <w:r>
        <w:rPr>
          <w:sz w:val="24"/>
          <w:szCs w:val="24"/>
          <w:lang w:val="en-US"/>
        </w:rPr>
        <w:t xml:space="preserve">Trigger, B. G (1995). Early Civilizations Ancient Egypt in Context. </w:t>
      </w:r>
      <w:r w:rsidR="00CB0097">
        <w:rPr>
          <w:sz w:val="24"/>
          <w:szCs w:val="24"/>
          <w:lang w:val="en-US"/>
        </w:rPr>
        <w:t xml:space="preserve">New York: </w:t>
      </w:r>
      <w:r w:rsidR="00627260">
        <w:rPr>
          <w:sz w:val="24"/>
          <w:szCs w:val="24"/>
          <w:lang w:val="en-US"/>
        </w:rPr>
        <w:t>Columbian University Press.</w:t>
      </w:r>
    </w:p>
    <w:p w14:paraId="0736056B" w14:textId="447AA9B6" w:rsidR="004073EE" w:rsidRDefault="002B724C">
      <w:pPr>
        <w:rPr>
          <w:sz w:val="24"/>
          <w:szCs w:val="24"/>
          <w:lang w:val="en-US"/>
        </w:rPr>
      </w:pPr>
      <w:r>
        <w:rPr>
          <w:sz w:val="24"/>
          <w:szCs w:val="24"/>
          <w:lang w:val="en-US"/>
        </w:rPr>
        <w:t xml:space="preserve">Mark, J. J (2011). Babylon. </w:t>
      </w:r>
      <w:r w:rsidR="00D14CE7">
        <w:rPr>
          <w:sz w:val="24"/>
          <w:szCs w:val="24"/>
          <w:lang w:val="en-US"/>
        </w:rPr>
        <w:t xml:space="preserve">Ancient History Encyclopedia. </w:t>
      </w:r>
      <w:r w:rsidR="00054BFF">
        <w:rPr>
          <w:sz w:val="24"/>
          <w:szCs w:val="24"/>
          <w:lang w:val="en-US"/>
        </w:rPr>
        <w:t>Available at: https://www.ancient.eu</w:t>
      </w:r>
      <w:r w:rsidR="000D5AEC">
        <w:rPr>
          <w:sz w:val="24"/>
          <w:szCs w:val="24"/>
          <w:lang w:val="en-US"/>
        </w:rPr>
        <w:t>/babylon/.</w:t>
      </w:r>
      <w:r w:rsidR="00D14CE7">
        <w:rPr>
          <w:sz w:val="24"/>
          <w:szCs w:val="24"/>
          <w:lang w:val="en-US"/>
        </w:rPr>
        <w:t xml:space="preserve"> </w:t>
      </w:r>
    </w:p>
    <w:p w14:paraId="31B845CA" w14:textId="14C9048A" w:rsidR="002F1D6D" w:rsidRDefault="002F1D6D">
      <w:pPr>
        <w:rPr>
          <w:sz w:val="24"/>
          <w:szCs w:val="24"/>
          <w:lang w:val="en-US"/>
        </w:rPr>
      </w:pPr>
      <w:r>
        <w:rPr>
          <w:sz w:val="24"/>
          <w:szCs w:val="24"/>
          <w:lang w:val="en-US"/>
        </w:rPr>
        <w:t xml:space="preserve">         </w:t>
      </w:r>
    </w:p>
    <w:p w14:paraId="00A63944" w14:textId="77777777" w:rsidR="00EB1FAF" w:rsidRPr="009E606F" w:rsidRDefault="00EB1FAF">
      <w:pPr>
        <w:rPr>
          <w:sz w:val="24"/>
          <w:szCs w:val="24"/>
        </w:rPr>
      </w:pPr>
    </w:p>
    <w:sectPr w:rsidR="00EB1FAF" w:rsidRPr="009E60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3"/>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06F"/>
    <w:rsid w:val="00000BDE"/>
    <w:rsid w:val="00002423"/>
    <w:rsid w:val="00002CE1"/>
    <w:rsid w:val="000262E5"/>
    <w:rsid w:val="000277E8"/>
    <w:rsid w:val="00030313"/>
    <w:rsid w:val="0004781D"/>
    <w:rsid w:val="00054BFF"/>
    <w:rsid w:val="00062FAB"/>
    <w:rsid w:val="00083F35"/>
    <w:rsid w:val="000A4C22"/>
    <w:rsid w:val="000A5023"/>
    <w:rsid w:val="000D5AEC"/>
    <w:rsid w:val="00137298"/>
    <w:rsid w:val="001601D3"/>
    <w:rsid w:val="00171175"/>
    <w:rsid w:val="00171C4A"/>
    <w:rsid w:val="001E1F8C"/>
    <w:rsid w:val="001E2871"/>
    <w:rsid w:val="00206292"/>
    <w:rsid w:val="0020638F"/>
    <w:rsid w:val="002118E4"/>
    <w:rsid w:val="00215995"/>
    <w:rsid w:val="00221023"/>
    <w:rsid w:val="00232F87"/>
    <w:rsid w:val="002621F1"/>
    <w:rsid w:val="002637B2"/>
    <w:rsid w:val="002655AD"/>
    <w:rsid w:val="002764A2"/>
    <w:rsid w:val="002B0C66"/>
    <w:rsid w:val="002B2EE0"/>
    <w:rsid w:val="002B724C"/>
    <w:rsid w:val="002D2379"/>
    <w:rsid w:val="002D2B14"/>
    <w:rsid w:val="002D5B0D"/>
    <w:rsid w:val="002F1D6D"/>
    <w:rsid w:val="002F3F61"/>
    <w:rsid w:val="00381E80"/>
    <w:rsid w:val="00407005"/>
    <w:rsid w:val="004073EE"/>
    <w:rsid w:val="00421F3B"/>
    <w:rsid w:val="004511EB"/>
    <w:rsid w:val="00451C20"/>
    <w:rsid w:val="00474494"/>
    <w:rsid w:val="004802D0"/>
    <w:rsid w:val="004D1035"/>
    <w:rsid w:val="00555FF6"/>
    <w:rsid w:val="0056108F"/>
    <w:rsid w:val="00566585"/>
    <w:rsid w:val="00627260"/>
    <w:rsid w:val="006278E0"/>
    <w:rsid w:val="00655BC0"/>
    <w:rsid w:val="00724A87"/>
    <w:rsid w:val="00727219"/>
    <w:rsid w:val="00754284"/>
    <w:rsid w:val="007547A3"/>
    <w:rsid w:val="0076037C"/>
    <w:rsid w:val="00783E1D"/>
    <w:rsid w:val="00784717"/>
    <w:rsid w:val="00791932"/>
    <w:rsid w:val="007A4C67"/>
    <w:rsid w:val="007C587F"/>
    <w:rsid w:val="007D7A42"/>
    <w:rsid w:val="008167E6"/>
    <w:rsid w:val="0082326D"/>
    <w:rsid w:val="008339A1"/>
    <w:rsid w:val="00853E9B"/>
    <w:rsid w:val="008903AB"/>
    <w:rsid w:val="008922A0"/>
    <w:rsid w:val="00897CDC"/>
    <w:rsid w:val="008A4892"/>
    <w:rsid w:val="008B0623"/>
    <w:rsid w:val="008D2517"/>
    <w:rsid w:val="00922F11"/>
    <w:rsid w:val="00934083"/>
    <w:rsid w:val="0093437A"/>
    <w:rsid w:val="00951873"/>
    <w:rsid w:val="00956C6D"/>
    <w:rsid w:val="00997C03"/>
    <w:rsid w:val="009E4F2C"/>
    <w:rsid w:val="009E606F"/>
    <w:rsid w:val="00A0738B"/>
    <w:rsid w:val="00A147D7"/>
    <w:rsid w:val="00A432BC"/>
    <w:rsid w:val="00A61335"/>
    <w:rsid w:val="00A7467F"/>
    <w:rsid w:val="00AD3EF9"/>
    <w:rsid w:val="00B05D98"/>
    <w:rsid w:val="00B26DEE"/>
    <w:rsid w:val="00B42AC1"/>
    <w:rsid w:val="00B44166"/>
    <w:rsid w:val="00B46ADE"/>
    <w:rsid w:val="00B553B9"/>
    <w:rsid w:val="00B653CE"/>
    <w:rsid w:val="00B7126C"/>
    <w:rsid w:val="00B90BB8"/>
    <w:rsid w:val="00BA045A"/>
    <w:rsid w:val="00BC2D18"/>
    <w:rsid w:val="00C11389"/>
    <w:rsid w:val="00C62CF8"/>
    <w:rsid w:val="00C85D98"/>
    <w:rsid w:val="00CB0097"/>
    <w:rsid w:val="00CD1E6A"/>
    <w:rsid w:val="00CD48B8"/>
    <w:rsid w:val="00D103F2"/>
    <w:rsid w:val="00D14CE7"/>
    <w:rsid w:val="00D80AC1"/>
    <w:rsid w:val="00DB73EF"/>
    <w:rsid w:val="00DC4264"/>
    <w:rsid w:val="00E061A9"/>
    <w:rsid w:val="00E71E2C"/>
    <w:rsid w:val="00E77198"/>
    <w:rsid w:val="00E973AB"/>
    <w:rsid w:val="00EB1FAF"/>
    <w:rsid w:val="00EC08A0"/>
    <w:rsid w:val="00EF3306"/>
    <w:rsid w:val="00F0268F"/>
    <w:rsid w:val="00F21DE1"/>
    <w:rsid w:val="00F23425"/>
    <w:rsid w:val="00F36F37"/>
    <w:rsid w:val="00F75054"/>
    <w:rsid w:val="00F7797C"/>
    <w:rsid w:val="00F96037"/>
    <w:rsid w:val="00FB5B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9D79A90"/>
  <w15:chartTrackingRefBased/>
  <w15:docId w15:val="{30DC9D73-878E-7242-A00A-146F7B228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1120</Words>
  <Characters>5872</Characters>
  <Application>Microsoft Office Word</Application>
  <DocSecurity>0</DocSecurity>
  <Lines>88</Lines>
  <Paragraphs>12</Paragraphs>
  <ScaleCrop>false</ScaleCrop>
  <Company/>
  <LinksUpToDate>false</LinksUpToDate>
  <CharactersWithSpaces>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Hopkins</dc:creator>
  <cp:keywords/>
  <dc:description/>
  <cp:lastModifiedBy>Lauren Hopkins</cp:lastModifiedBy>
  <cp:revision>2</cp:revision>
  <dcterms:created xsi:type="dcterms:W3CDTF">2019-11-01T12:37:00Z</dcterms:created>
  <dcterms:modified xsi:type="dcterms:W3CDTF">2019-11-01T12:37:00Z</dcterms:modified>
</cp:coreProperties>
</file>