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2376044" w:rsidR="00453530" w:rsidRPr="00F01635" w:rsidRDefault="00837206">
      <w:pPr>
        <w:spacing w:line="360" w:lineRule="auto"/>
        <w:jc w:val="center"/>
        <w:rPr>
          <w:b/>
          <w:sz w:val="32"/>
          <w:szCs w:val="32"/>
          <w:lang w:val="en-GB"/>
        </w:rPr>
      </w:pPr>
      <w:r w:rsidRPr="00837206">
        <w:rPr>
          <w:b/>
          <w:noProof/>
          <w:sz w:val="32"/>
          <w:szCs w:val="32"/>
        </w:rPr>
        <w:drawing>
          <wp:inline distT="0" distB="0" distL="0" distR="0" wp14:anchorId="1454EAD2" wp14:editId="34F76701">
            <wp:extent cx="3409950" cy="17049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9950" cy="1704975"/>
                    </a:xfrm>
                    <a:prstGeom prst="rect">
                      <a:avLst/>
                    </a:prstGeom>
                    <a:noFill/>
                    <a:ln>
                      <a:noFill/>
                    </a:ln>
                  </pic:spPr>
                </pic:pic>
              </a:graphicData>
            </a:graphic>
          </wp:inline>
        </w:drawing>
      </w:r>
      <w:r w:rsidRPr="00837206">
        <w:rPr>
          <w:b/>
          <w:sz w:val="32"/>
          <w:szCs w:val="32"/>
        </w:rPr>
        <w:br/>
      </w:r>
    </w:p>
    <w:p w14:paraId="00000008" w14:textId="77777777" w:rsidR="00453530" w:rsidRPr="00F01635" w:rsidRDefault="00453530">
      <w:pPr>
        <w:spacing w:line="360" w:lineRule="auto"/>
        <w:jc w:val="center"/>
        <w:rPr>
          <w:b/>
          <w:sz w:val="32"/>
          <w:szCs w:val="32"/>
          <w:lang w:val="en-GB"/>
        </w:rPr>
      </w:pPr>
    </w:p>
    <w:p w14:paraId="00000009" w14:textId="77777777" w:rsidR="00453530" w:rsidRPr="00F01635" w:rsidRDefault="00E2745D">
      <w:pPr>
        <w:spacing w:line="360" w:lineRule="auto"/>
        <w:jc w:val="center"/>
        <w:rPr>
          <w:b/>
          <w:sz w:val="32"/>
          <w:szCs w:val="32"/>
          <w:lang w:val="en-GB"/>
        </w:rPr>
      </w:pPr>
      <w:r w:rsidRPr="00F01635">
        <w:rPr>
          <w:b/>
          <w:sz w:val="32"/>
          <w:szCs w:val="32"/>
          <w:lang w:val="en-GB"/>
        </w:rPr>
        <w:t>MENTAL DISORDERS AND PSYCHOPATHOLOGY</w:t>
      </w:r>
    </w:p>
    <w:p w14:paraId="02A452F3" w14:textId="58C2E177" w:rsidR="00837206" w:rsidRDefault="00837206" w:rsidP="00837206">
      <w:pPr>
        <w:spacing w:line="360" w:lineRule="auto"/>
        <w:rPr>
          <w:b/>
          <w:bCs/>
          <w:sz w:val="32"/>
          <w:szCs w:val="32"/>
          <w:u w:val="single"/>
          <w:lang w:val="en-GB"/>
        </w:rPr>
      </w:pPr>
    </w:p>
    <w:p w14:paraId="47507F8D" w14:textId="77777777" w:rsidR="00023CE9" w:rsidRPr="00837206" w:rsidRDefault="00023CE9" w:rsidP="00837206">
      <w:pPr>
        <w:spacing w:line="360" w:lineRule="auto"/>
        <w:rPr>
          <w:b/>
          <w:bCs/>
          <w:lang w:val="en-GB"/>
        </w:rPr>
      </w:pPr>
    </w:p>
    <w:p w14:paraId="73BECC4C" w14:textId="208F1DB1" w:rsidR="00837206" w:rsidRPr="00837206" w:rsidRDefault="00837206" w:rsidP="00837206">
      <w:pPr>
        <w:spacing w:line="360" w:lineRule="auto"/>
        <w:rPr>
          <w:b/>
          <w:bCs/>
          <w:lang w:val="en-GB"/>
        </w:rPr>
      </w:pPr>
      <w:r w:rsidRPr="00837206">
        <w:rPr>
          <w:b/>
          <w:bCs/>
          <w:lang w:val="en-GB"/>
        </w:rPr>
        <w:t xml:space="preserve">  </w:t>
      </w:r>
    </w:p>
    <w:p w14:paraId="79B06462" w14:textId="448F79E9" w:rsidR="00837206" w:rsidRPr="00837206" w:rsidRDefault="00837206" w:rsidP="00837206">
      <w:pPr>
        <w:spacing w:line="360" w:lineRule="auto"/>
        <w:rPr>
          <w:b/>
          <w:bCs/>
          <w:sz w:val="28"/>
          <w:szCs w:val="28"/>
          <w:lang w:val="en-GB"/>
        </w:rPr>
      </w:pPr>
      <w:r w:rsidRPr="00837206">
        <w:rPr>
          <w:b/>
          <w:bCs/>
          <w:sz w:val="28"/>
          <w:szCs w:val="28"/>
          <w:lang w:val="en-GB"/>
        </w:rPr>
        <w:t xml:space="preserve">Student name:​ </w:t>
      </w:r>
      <w:r w:rsidR="00023CE9">
        <w:rPr>
          <w:b/>
          <w:bCs/>
          <w:sz w:val="28"/>
          <w:szCs w:val="28"/>
          <w:lang w:val="en-GB"/>
        </w:rPr>
        <w:t>Jeneba Marah</w:t>
      </w:r>
    </w:p>
    <w:p w14:paraId="7F080FA4" w14:textId="77777777" w:rsidR="00837206" w:rsidRPr="00837206" w:rsidRDefault="00837206" w:rsidP="00837206">
      <w:pPr>
        <w:spacing w:line="360" w:lineRule="auto"/>
        <w:rPr>
          <w:b/>
          <w:bCs/>
          <w:sz w:val="28"/>
          <w:szCs w:val="28"/>
          <w:lang w:val="en-GB"/>
        </w:rPr>
      </w:pPr>
    </w:p>
    <w:p w14:paraId="734CF325" w14:textId="76DEB496" w:rsidR="00837206" w:rsidRPr="00837206" w:rsidRDefault="00837206" w:rsidP="00837206">
      <w:pPr>
        <w:spacing w:line="360" w:lineRule="auto"/>
        <w:rPr>
          <w:b/>
          <w:bCs/>
          <w:sz w:val="28"/>
          <w:szCs w:val="28"/>
          <w:lang w:val="en-GB"/>
        </w:rPr>
      </w:pPr>
      <w:r w:rsidRPr="00837206">
        <w:rPr>
          <w:b/>
          <w:bCs/>
          <w:sz w:val="28"/>
          <w:szCs w:val="28"/>
          <w:lang w:val="en-GB"/>
        </w:rPr>
        <w:t xml:space="preserve">Student ID: ​ </w:t>
      </w:r>
      <w:r w:rsidR="00023CE9" w:rsidRPr="00023CE9">
        <w:rPr>
          <w:b/>
          <w:bCs/>
          <w:sz w:val="28"/>
          <w:szCs w:val="28"/>
          <w:lang w:val="en-GB"/>
        </w:rPr>
        <w:t>1816724</w:t>
      </w:r>
    </w:p>
    <w:p w14:paraId="6A18DA49" w14:textId="77777777" w:rsidR="00837206" w:rsidRPr="00837206" w:rsidRDefault="00837206" w:rsidP="00837206">
      <w:pPr>
        <w:spacing w:line="360" w:lineRule="auto"/>
        <w:rPr>
          <w:b/>
          <w:bCs/>
          <w:sz w:val="28"/>
          <w:szCs w:val="28"/>
          <w:lang w:val="en-GB"/>
        </w:rPr>
      </w:pPr>
    </w:p>
    <w:p w14:paraId="567B087F" w14:textId="77777777" w:rsidR="00837206" w:rsidRPr="00837206" w:rsidRDefault="00837206" w:rsidP="00837206">
      <w:pPr>
        <w:spacing w:line="360" w:lineRule="auto"/>
        <w:rPr>
          <w:b/>
          <w:bCs/>
          <w:sz w:val="28"/>
          <w:szCs w:val="28"/>
          <w:lang w:val="en-GB"/>
        </w:rPr>
      </w:pPr>
      <w:r w:rsidRPr="00837206">
        <w:rPr>
          <w:b/>
          <w:bCs/>
          <w:sz w:val="28"/>
          <w:szCs w:val="28"/>
          <w:lang w:val="en-GB"/>
        </w:rPr>
        <w:t xml:space="preserve">Module name: Mental Disorders and Psychopathology​ </w:t>
      </w:r>
    </w:p>
    <w:p w14:paraId="4901D225" w14:textId="77777777" w:rsidR="00837206" w:rsidRPr="00837206" w:rsidRDefault="00837206" w:rsidP="00837206">
      <w:pPr>
        <w:spacing w:line="360" w:lineRule="auto"/>
        <w:rPr>
          <w:b/>
          <w:bCs/>
          <w:sz w:val="28"/>
          <w:szCs w:val="28"/>
          <w:lang w:val="en-GB"/>
        </w:rPr>
      </w:pPr>
    </w:p>
    <w:p w14:paraId="65E79F65" w14:textId="77777777" w:rsidR="00837206" w:rsidRPr="00837206" w:rsidRDefault="00837206" w:rsidP="00837206">
      <w:pPr>
        <w:spacing w:line="360" w:lineRule="auto"/>
        <w:rPr>
          <w:b/>
          <w:bCs/>
          <w:sz w:val="28"/>
          <w:szCs w:val="28"/>
          <w:lang w:val="en-GB"/>
        </w:rPr>
      </w:pPr>
      <w:r w:rsidRPr="00837206">
        <w:rPr>
          <w:b/>
          <w:bCs/>
          <w:sz w:val="28"/>
          <w:szCs w:val="28"/>
          <w:lang w:val="en-GB"/>
        </w:rPr>
        <w:t xml:space="preserve">Module code: BMHP6006 </w:t>
      </w:r>
    </w:p>
    <w:p w14:paraId="01DACA40" w14:textId="77777777" w:rsidR="00837206" w:rsidRPr="00837206" w:rsidRDefault="00837206" w:rsidP="00837206">
      <w:pPr>
        <w:spacing w:line="360" w:lineRule="auto"/>
        <w:rPr>
          <w:b/>
          <w:bCs/>
          <w:sz w:val="28"/>
          <w:szCs w:val="28"/>
          <w:lang w:val="en-GB"/>
        </w:rPr>
      </w:pPr>
    </w:p>
    <w:p w14:paraId="418DA396" w14:textId="77777777" w:rsidR="00837206" w:rsidRPr="00837206" w:rsidRDefault="00837206" w:rsidP="00837206">
      <w:pPr>
        <w:spacing w:line="360" w:lineRule="auto"/>
        <w:rPr>
          <w:b/>
          <w:bCs/>
          <w:sz w:val="28"/>
          <w:szCs w:val="28"/>
          <w:lang w:val="en-GB"/>
        </w:rPr>
      </w:pPr>
      <w:r w:rsidRPr="00837206">
        <w:rPr>
          <w:b/>
          <w:bCs/>
          <w:sz w:val="28"/>
          <w:szCs w:val="28"/>
          <w:lang w:val="en-GB"/>
        </w:rPr>
        <w:t xml:space="preserve">Lecturer name: Bianca Sanfilippo ​ </w:t>
      </w:r>
    </w:p>
    <w:p w14:paraId="71C97D05" w14:textId="77777777" w:rsidR="00837206" w:rsidRPr="00837206" w:rsidRDefault="00837206" w:rsidP="00837206">
      <w:pPr>
        <w:spacing w:line="360" w:lineRule="auto"/>
        <w:rPr>
          <w:b/>
          <w:bCs/>
          <w:sz w:val="28"/>
          <w:szCs w:val="28"/>
          <w:lang w:val="en-GB"/>
        </w:rPr>
      </w:pPr>
    </w:p>
    <w:p w14:paraId="0000000A" w14:textId="00C0E26D" w:rsidR="00453530" w:rsidRPr="00837206" w:rsidRDefault="00E2745D" w:rsidP="00837206">
      <w:pPr>
        <w:spacing w:line="360" w:lineRule="auto"/>
        <w:rPr>
          <w:b/>
          <w:bCs/>
          <w:sz w:val="28"/>
          <w:szCs w:val="28"/>
          <w:lang w:val="en-GB"/>
        </w:rPr>
      </w:pPr>
      <w:r w:rsidRPr="00837206">
        <w:rPr>
          <w:b/>
          <w:bCs/>
          <w:sz w:val="28"/>
          <w:szCs w:val="28"/>
          <w:lang w:val="en-GB"/>
        </w:rPr>
        <w:br w:type="page"/>
      </w:r>
    </w:p>
    <w:p w14:paraId="009B24B7" w14:textId="77777777" w:rsidR="002F3528" w:rsidRPr="00F01635" w:rsidRDefault="00E2745D">
      <w:pPr>
        <w:spacing w:line="360" w:lineRule="auto"/>
        <w:jc w:val="center"/>
        <w:rPr>
          <w:b/>
          <w:lang w:val="en-GB"/>
        </w:rPr>
      </w:pPr>
      <w:r w:rsidRPr="00F01635">
        <w:rPr>
          <w:b/>
          <w:lang w:val="en-GB"/>
        </w:rPr>
        <w:lastRenderedPageBreak/>
        <w:t>Table of contents</w:t>
      </w:r>
    </w:p>
    <w:sdt>
      <w:sdtPr>
        <w:rPr>
          <w:rFonts w:ascii="Arial" w:eastAsia="Arial" w:hAnsi="Arial" w:cs="Arial"/>
          <w:color w:val="auto"/>
          <w:sz w:val="22"/>
          <w:szCs w:val="22"/>
          <w:lang w:val="en-GB" w:eastAsia="en-IN"/>
        </w:rPr>
        <w:id w:val="-741634847"/>
        <w:docPartObj>
          <w:docPartGallery w:val="Table of Contents"/>
          <w:docPartUnique/>
        </w:docPartObj>
      </w:sdtPr>
      <w:sdtEndPr>
        <w:rPr>
          <w:b/>
          <w:bCs/>
          <w:noProof/>
        </w:rPr>
      </w:sdtEndPr>
      <w:sdtContent>
        <w:p w14:paraId="79B1D8A3" w14:textId="011A00B7" w:rsidR="002F3528" w:rsidRPr="00F01635" w:rsidRDefault="002F3528" w:rsidP="004F01DD">
          <w:pPr>
            <w:pStyle w:val="TOCHeading"/>
            <w:spacing w:line="360" w:lineRule="auto"/>
            <w:jc w:val="both"/>
            <w:rPr>
              <w:lang w:val="en-GB"/>
            </w:rPr>
          </w:pPr>
        </w:p>
        <w:p w14:paraId="78DF5D7A" w14:textId="77777777" w:rsidR="004F01DD" w:rsidRPr="00F01635" w:rsidRDefault="002F3528" w:rsidP="004F01DD">
          <w:pPr>
            <w:pStyle w:val="TOC1"/>
            <w:tabs>
              <w:tab w:val="right" w:leader="dot" w:pos="9350"/>
            </w:tabs>
            <w:spacing w:line="360" w:lineRule="auto"/>
            <w:jc w:val="both"/>
            <w:rPr>
              <w:rFonts w:asciiTheme="minorHAnsi" w:eastAsiaTheme="minorEastAsia" w:hAnsiTheme="minorHAnsi" w:cstheme="minorBidi"/>
              <w:noProof/>
              <w:lang w:val="en-GB"/>
            </w:rPr>
          </w:pPr>
          <w:r w:rsidRPr="00F01635">
            <w:rPr>
              <w:b/>
              <w:bCs/>
              <w:noProof/>
              <w:lang w:val="en-GB"/>
            </w:rPr>
            <w:fldChar w:fldCharType="begin"/>
          </w:r>
          <w:r w:rsidRPr="00F01635">
            <w:rPr>
              <w:b/>
              <w:bCs/>
              <w:noProof/>
              <w:lang w:val="en-GB"/>
            </w:rPr>
            <w:instrText xml:space="preserve"> TOC \o "1-3" \h \z \u </w:instrText>
          </w:r>
          <w:r w:rsidRPr="00F01635">
            <w:rPr>
              <w:b/>
              <w:bCs/>
              <w:noProof/>
              <w:lang w:val="en-GB"/>
            </w:rPr>
            <w:fldChar w:fldCharType="separate"/>
          </w:r>
          <w:hyperlink w:anchor="_Toc97585337" w:history="1">
            <w:r w:rsidR="004F01DD" w:rsidRPr="00F01635">
              <w:rPr>
                <w:rStyle w:val="Hyperlink"/>
                <w:noProof/>
                <w:lang w:val="en-GB"/>
              </w:rPr>
              <w:t>Introduction</w:t>
            </w:r>
            <w:r w:rsidR="004F01DD" w:rsidRPr="00F01635">
              <w:rPr>
                <w:noProof/>
                <w:webHidden/>
                <w:lang w:val="en-GB"/>
              </w:rPr>
              <w:tab/>
            </w:r>
            <w:r w:rsidR="004F01DD" w:rsidRPr="00F01635">
              <w:rPr>
                <w:noProof/>
                <w:webHidden/>
                <w:lang w:val="en-GB"/>
              </w:rPr>
              <w:fldChar w:fldCharType="begin"/>
            </w:r>
            <w:r w:rsidR="004F01DD" w:rsidRPr="00F01635">
              <w:rPr>
                <w:noProof/>
                <w:webHidden/>
                <w:lang w:val="en-GB"/>
              </w:rPr>
              <w:instrText xml:space="preserve"> PAGEREF _Toc97585337 \h </w:instrText>
            </w:r>
            <w:r w:rsidR="004F01DD" w:rsidRPr="00F01635">
              <w:rPr>
                <w:noProof/>
                <w:webHidden/>
                <w:lang w:val="en-GB"/>
              </w:rPr>
            </w:r>
            <w:r w:rsidR="004F01DD" w:rsidRPr="00F01635">
              <w:rPr>
                <w:noProof/>
                <w:webHidden/>
                <w:lang w:val="en-GB"/>
              </w:rPr>
              <w:fldChar w:fldCharType="separate"/>
            </w:r>
            <w:r w:rsidR="004F01DD" w:rsidRPr="00F01635">
              <w:rPr>
                <w:noProof/>
                <w:webHidden/>
                <w:lang w:val="en-GB"/>
              </w:rPr>
              <w:t>2</w:t>
            </w:r>
            <w:r w:rsidR="004F01DD" w:rsidRPr="00F01635">
              <w:rPr>
                <w:noProof/>
                <w:webHidden/>
                <w:lang w:val="en-GB"/>
              </w:rPr>
              <w:fldChar w:fldCharType="end"/>
            </w:r>
          </w:hyperlink>
        </w:p>
        <w:p w14:paraId="2C120A8E" w14:textId="77777777" w:rsidR="004F01DD" w:rsidRPr="00F01635" w:rsidRDefault="00023CE9" w:rsidP="004F01DD">
          <w:pPr>
            <w:pStyle w:val="TOC1"/>
            <w:tabs>
              <w:tab w:val="right" w:leader="dot" w:pos="9350"/>
            </w:tabs>
            <w:spacing w:line="360" w:lineRule="auto"/>
            <w:jc w:val="both"/>
            <w:rPr>
              <w:rFonts w:asciiTheme="minorHAnsi" w:eastAsiaTheme="minorEastAsia" w:hAnsiTheme="minorHAnsi" w:cstheme="minorBidi"/>
              <w:noProof/>
              <w:lang w:val="en-GB"/>
            </w:rPr>
          </w:pPr>
          <w:hyperlink w:anchor="_Toc97585338" w:history="1">
            <w:r w:rsidR="004F01DD" w:rsidRPr="00F01635">
              <w:rPr>
                <w:rStyle w:val="Hyperlink"/>
                <w:noProof/>
                <w:lang w:val="en-GB"/>
              </w:rPr>
              <w:t>Overview of Dementia in UK and global population</w:t>
            </w:r>
            <w:r w:rsidR="004F01DD" w:rsidRPr="00F01635">
              <w:rPr>
                <w:noProof/>
                <w:webHidden/>
                <w:lang w:val="en-GB"/>
              </w:rPr>
              <w:tab/>
            </w:r>
            <w:r w:rsidR="004F01DD" w:rsidRPr="00F01635">
              <w:rPr>
                <w:noProof/>
                <w:webHidden/>
                <w:lang w:val="en-GB"/>
              </w:rPr>
              <w:fldChar w:fldCharType="begin"/>
            </w:r>
            <w:r w:rsidR="004F01DD" w:rsidRPr="00F01635">
              <w:rPr>
                <w:noProof/>
                <w:webHidden/>
                <w:lang w:val="en-GB"/>
              </w:rPr>
              <w:instrText xml:space="preserve"> PAGEREF _Toc97585338 \h </w:instrText>
            </w:r>
            <w:r w:rsidR="004F01DD" w:rsidRPr="00F01635">
              <w:rPr>
                <w:noProof/>
                <w:webHidden/>
                <w:lang w:val="en-GB"/>
              </w:rPr>
            </w:r>
            <w:r w:rsidR="004F01DD" w:rsidRPr="00F01635">
              <w:rPr>
                <w:noProof/>
                <w:webHidden/>
                <w:lang w:val="en-GB"/>
              </w:rPr>
              <w:fldChar w:fldCharType="separate"/>
            </w:r>
            <w:r w:rsidR="004F01DD" w:rsidRPr="00F01635">
              <w:rPr>
                <w:noProof/>
                <w:webHidden/>
                <w:lang w:val="en-GB"/>
              </w:rPr>
              <w:t>2</w:t>
            </w:r>
            <w:r w:rsidR="004F01DD" w:rsidRPr="00F01635">
              <w:rPr>
                <w:noProof/>
                <w:webHidden/>
                <w:lang w:val="en-GB"/>
              </w:rPr>
              <w:fldChar w:fldCharType="end"/>
            </w:r>
          </w:hyperlink>
        </w:p>
        <w:p w14:paraId="4B2BBF87" w14:textId="77777777" w:rsidR="004F01DD" w:rsidRPr="00F01635" w:rsidRDefault="00023CE9" w:rsidP="004F01DD">
          <w:pPr>
            <w:pStyle w:val="TOC1"/>
            <w:tabs>
              <w:tab w:val="right" w:leader="dot" w:pos="9350"/>
            </w:tabs>
            <w:spacing w:line="360" w:lineRule="auto"/>
            <w:jc w:val="both"/>
            <w:rPr>
              <w:rFonts w:asciiTheme="minorHAnsi" w:eastAsiaTheme="minorEastAsia" w:hAnsiTheme="minorHAnsi" w:cstheme="minorBidi"/>
              <w:noProof/>
              <w:lang w:val="en-GB"/>
            </w:rPr>
          </w:pPr>
          <w:hyperlink w:anchor="_Toc97585339" w:history="1">
            <w:r w:rsidR="004F01DD" w:rsidRPr="00F01635">
              <w:rPr>
                <w:rStyle w:val="Hyperlink"/>
                <w:noProof/>
                <w:lang w:val="en-GB"/>
              </w:rPr>
              <w:t>Basic symptoms of Dementia patients</w:t>
            </w:r>
            <w:r w:rsidR="004F01DD" w:rsidRPr="00F01635">
              <w:rPr>
                <w:noProof/>
                <w:webHidden/>
                <w:lang w:val="en-GB"/>
              </w:rPr>
              <w:tab/>
            </w:r>
            <w:r w:rsidR="004F01DD" w:rsidRPr="00F01635">
              <w:rPr>
                <w:noProof/>
                <w:webHidden/>
                <w:lang w:val="en-GB"/>
              </w:rPr>
              <w:fldChar w:fldCharType="begin"/>
            </w:r>
            <w:r w:rsidR="004F01DD" w:rsidRPr="00F01635">
              <w:rPr>
                <w:noProof/>
                <w:webHidden/>
                <w:lang w:val="en-GB"/>
              </w:rPr>
              <w:instrText xml:space="preserve"> PAGEREF _Toc97585339 \h </w:instrText>
            </w:r>
            <w:r w:rsidR="004F01DD" w:rsidRPr="00F01635">
              <w:rPr>
                <w:noProof/>
                <w:webHidden/>
                <w:lang w:val="en-GB"/>
              </w:rPr>
            </w:r>
            <w:r w:rsidR="004F01DD" w:rsidRPr="00F01635">
              <w:rPr>
                <w:noProof/>
                <w:webHidden/>
                <w:lang w:val="en-GB"/>
              </w:rPr>
              <w:fldChar w:fldCharType="separate"/>
            </w:r>
            <w:r w:rsidR="004F01DD" w:rsidRPr="00F01635">
              <w:rPr>
                <w:noProof/>
                <w:webHidden/>
                <w:lang w:val="en-GB"/>
              </w:rPr>
              <w:t>2</w:t>
            </w:r>
            <w:r w:rsidR="004F01DD" w:rsidRPr="00F01635">
              <w:rPr>
                <w:noProof/>
                <w:webHidden/>
                <w:lang w:val="en-GB"/>
              </w:rPr>
              <w:fldChar w:fldCharType="end"/>
            </w:r>
          </w:hyperlink>
        </w:p>
        <w:p w14:paraId="685F84FE" w14:textId="77777777" w:rsidR="004F01DD" w:rsidRPr="00F01635" w:rsidRDefault="00023CE9" w:rsidP="004F01DD">
          <w:pPr>
            <w:pStyle w:val="TOC1"/>
            <w:tabs>
              <w:tab w:val="right" w:leader="dot" w:pos="9350"/>
            </w:tabs>
            <w:spacing w:line="360" w:lineRule="auto"/>
            <w:jc w:val="both"/>
            <w:rPr>
              <w:rFonts w:asciiTheme="minorHAnsi" w:eastAsiaTheme="minorEastAsia" w:hAnsiTheme="minorHAnsi" w:cstheme="minorBidi"/>
              <w:noProof/>
              <w:lang w:val="en-GB"/>
            </w:rPr>
          </w:pPr>
          <w:hyperlink w:anchor="_Toc97585340" w:history="1">
            <w:r w:rsidR="004F01DD" w:rsidRPr="00F01635">
              <w:rPr>
                <w:rStyle w:val="Hyperlink"/>
                <w:noProof/>
                <w:lang w:val="en-GB"/>
              </w:rPr>
              <w:t>Historical and contemporary support in Dementia</w:t>
            </w:r>
            <w:r w:rsidR="004F01DD" w:rsidRPr="00F01635">
              <w:rPr>
                <w:noProof/>
                <w:webHidden/>
                <w:lang w:val="en-GB"/>
              </w:rPr>
              <w:tab/>
            </w:r>
            <w:r w:rsidR="004F01DD" w:rsidRPr="00F01635">
              <w:rPr>
                <w:noProof/>
                <w:webHidden/>
                <w:lang w:val="en-GB"/>
              </w:rPr>
              <w:fldChar w:fldCharType="begin"/>
            </w:r>
            <w:r w:rsidR="004F01DD" w:rsidRPr="00F01635">
              <w:rPr>
                <w:noProof/>
                <w:webHidden/>
                <w:lang w:val="en-GB"/>
              </w:rPr>
              <w:instrText xml:space="preserve"> PAGEREF _Toc97585340 \h </w:instrText>
            </w:r>
            <w:r w:rsidR="004F01DD" w:rsidRPr="00F01635">
              <w:rPr>
                <w:noProof/>
                <w:webHidden/>
                <w:lang w:val="en-GB"/>
              </w:rPr>
            </w:r>
            <w:r w:rsidR="004F01DD" w:rsidRPr="00F01635">
              <w:rPr>
                <w:noProof/>
                <w:webHidden/>
                <w:lang w:val="en-GB"/>
              </w:rPr>
              <w:fldChar w:fldCharType="separate"/>
            </w:r>
            <w:r w:rsidR="004F01DD" w:rsidRPr="00F01635">
              <w:rPr>
                <w:noProof/>
                <w:webHidden/>
                <w:lang w:val="en-GB"/>
              </w:rPr>
              <w:t>3</w:t>
            </w:r>
            <w:r w:rsidR="004F01DD" w:rsidRPr="00F01635">
              <w:rPr>
                <w:noProof/>
                <w:webHidden/>
                <w:lang w:val="en-GB"/>
              </w:rPr>
              <w:fldChar w:fldCharType="end"/>
            </w:r>
          </w:hyperlink>
        </w:p>
        <w:p w14:paraId="337DF424" w14:textId="77777777" w:rsidR="004F01DD" w:rsidRPr="00F01635" w:rsidRDefault="00023CE9" w:rsidP="004F01DD">
          <w:pPr>
            <w:pStyle w:val="TOC1"/>
            <w:tabs>
              <w:tab w:val="right" w:leader="dot" w:pos="9350"/>
            </w:tabs>
            <w:spacing w:line="360" w:lineRule="auto"/>
            <w:jc w:val="both"/>
            <w:rPr>
              <w:rFonts w:asciiTheme="minorHAnsi" w:eastAsiaTheme="minorEastAsia" w:hAnsiTheme="minorHAnsi" w:cstheme="minorBidi"/>
              <w:noProof/>
              <w:lang w:val="en-GB"/>
            </w:rPr>
          </w:pPr>
          <w:hyperlink w:anchor="_Toc97585341" w:history="1">
            <w:r w:rsidR="004F01DD" w:rsidRPr="00F01635">
              <w:rPr>
                <w:rStyle w:val="Hyperlink"/>
                <w:noProof/>
                <w:lang w:val="en-GB"/>
              </w:rPr>
              <w:t>Medical interventions, treatments and supports for dementia</w:t>
            </w:r>
            <w:r w:rsidR="004F01DD" w:rsidRPr="00F01635">
              <w:rPr>
                <w:noProof/>
                <w:webHidden/>
                <w:lang w:val="en-GB"/>
              </w:rPr>
              <w:tab/>
            </w:r>
            <w:r w:rsidR="004F01DD" w:rsidRPr="00F01635">
              <w:rPr>
                <w:noProof/>
                <w:webHidden/>
                <w:lang w:val="en-GB"/>
              </w:rPr>
              <w:fldChar w:fldCharType="begin"/>
            </w:r>
            <w:r w:rsidR="004F01DD" w:rsidRPr="00F01635">
              <w:rPr>
                <w:noProof/>
                <w:webHidden/>
                <w:lang w:val="en-GB"/>
              </w:rPr>
              <w:instrText xml:space="preserve"> PAGEREF _Toc97585341 \h </w:instrText>
            </w:r>
            <w:r w:rsidR="004F01DD" w:rsidRPr="00F01635">
              <w:rPr>
                <w:noProof/>
                <w:webHidden/>
                <w:lang w:val="en-GB"/>
              </w:rPr>
            </w:r>
            <w:r w:rsidR="004F01DD" w:rsidRPr="00F01635">
              <w:rPr>
                <w:noProof/>
                <w:webHidden/>
                <w:lang w:val="en-GB"/>
              </w:rPr>
              <w:fldChar w:fldCharType="separate"/>
            </w:r>
            <w:r w:rsidR="004F01DD" w:rsidRPr="00F01635">
              <w:rPr>
                <w:noProof/>
                <w:webHidden/>
                <w:lang w:val="en-GB"/>
              </w:rPr>
              <w:t>3</w:t>
            </w:r>
            <w:r w:rsidR="004F01DD" w:rsidRPr="00F01635">
              <w:rPr>
                <w:noProof/>
                <w:webHidden/>
                <w:lang w:val="en-GB"/>
              </w:rPr>
              <w:fldChar w:fldCharType="end"/>
            </w:r>
          </w:hyperlink>
        </w:p>
        <w:p w14:paraId="020BEA30" w14:textId="77777777" w:rsidR="004F01DD" w:rsidRPr="00F01635" w:rsidRDefault="00023CE9" w:rsidP="004F01DD">
          <w:pPr>
            <w:pStyle w:val="TOC1"/>
            <w:tabs>
              <w:tab w:val="right" w:leader="dot" w:pos="9350"/>
            </w:tabs>
            <w:spacing w:line="360" w:lineRule="auto"/>
            <w:jc w:val="both"/>
            <w:rPr>
              <w:rFonts w:asciiTheme="minorHAnsi" w:eastAsiaTheme="minorEastAsia" w:hAnsiTheme="minorHAnsi" w:cstheme="minorBidi"/>
              <w:noProof/>
              <w:lang w:val="en-GB"/>
            </w:rPr>
          </w:pPr>
          <w:hyperlink w:anchor="_Toc97585342" w:history="1">
            <w:r w:rsidR="004F01DD" w:rsidRPr="00F01635">
              <w:rPr>
                <w:rStyle w:val="Hyperlink"/>
                <w:noProof/>
                <w:lang w:val="en-GB"/>
              </w:rPr>
              <w:t>Positives and negatives of treatments available for Dementia</w:t>
            </w:r>
            <w:r w:rsidR="004F01DD" w:rsidRPr="00F01635">
              <w:rPr>
                <w:noProof/>
                <w:webHidden/>
                <w:lang w:val="en-GB"/>
              </w:rPr>
              <w:tab/>
            </w:r>
            <w:r w:rsidR="004F01DD" w:rsidRPr="00F01635">
              <w:rPr>
                <w:noProof/>
                <w:webHidden/>
                <w:lang w:val="en-GB"/>
              </w:rPr>
              <w:fldChar w:fldCharType="begin"/>
            </w:r>
            <w:r w:rsidR="004F01DD" w:rsidRPr="00F01635">
              <w:rPr>
                <w:noProof/>
                <w:webHidden/>
                <w:lang w:val="en-GB"/>
              </w:rPr>
              <w:instrText xml:space="preserve"> PAGEREF _Toc97585342 \h </w:instrText>
            </w:r>
            <w:r w:rsidR="004F01DD" w:rsidRPr="00F01635">
              <w:rPr>
                <w:noProof/>
                <w:webHidden/>
                <w:lang w:val="en-GB"/>
              </w:rPr>
            </w:r>
            <w:r w:rsidR="004F01DD" w:rsidRPr="00F01635">
              <w:rPr>
                <w:noProof/>
                <w:webHidden/>
                <w:lang w:val="en-GB"/>
              </w:rPr>
              <w:fldChar w:fldCharType="separate"/>
            </w:r>
            <w:r w:rsidR="004F01DD" w:rsidRPr="00F01635">
              <w:rPr>
                <w:noProof/>
                <w:webHidden/>
                <w:lang w:val="en-GB"/>
              </w:rPr>
              <w:t>4</w:t>
            </w:r>
            <w:r w:rsidR="004F01DD" w:rsidRPr="00F01635">
              <w:rPr>
                <w:noProof/>
                <w:webHidden/>
                <w:lang w:val="en-GB"/>
              </w:rPr>
              <w:fldChar w:fldCharType="end"/>
            </w:r>
          </w:hyperlink>
        </w:p>
        <w:p w14:paraId="1E23F680" w14:textId="77777777" w:rsidR="004F01DD" w:rsidRPr="00F01635" w:rsidRDefault="00023CE9" w:rsidP="004F01DD">
          <w:pPr>
            <w:pStyle w:val="TOC1"/>
            <w:tabs>
              <w:tab w:val="right" w:leader="dot" w:pos="9350"/>
            </w:tabs>
            <w:spacing w:line="360" w:lineRule="auto"/>
            <w:jc w:val="both"/>
            <w:rPr>
              <w:rFonts w:asciiTheme="minorHAnsi" w:eastAsiaTheme="minorEastAsia" w:hAnsiTheme="minorHAnsi" w:cstheme="minorBidi"/>
              <w:noProof/>
              <w:lang w:val="en-GB"/>
            </w:rPr>
          </w:pPr>
          <w:hyperlink w:anchor="_Toc97585343" w:history="1">
            <w:r w:rsidR="004F01DD" w:rsidRPr="00F01635">
              <w:rPr>
                <w:rStyle w:val="Hyperlink"/>
                <w:noProof/>
                <w:lang w:val="en-GB"/>
              </w:rPr>
              <w:t>Issues in provision, professional support or policy</w:t>
            </w:r>
            <w:r w:rsidR="004F01DD" w:rsidRPr="00F01635">
              <w:rPr>
                <w:noProof/>
                <w:webHidden/>
                <w:lang w:val="en-GB"/>
              </w:rPr>
              <w:tab/>
            </w:r>
            <w:r w:rsidR="004F01DD" w:rsidRPr="00F01635">
              <w:rPr>
                <w:noProof/>
                <w:webHidden/>
                <w:lang w:val="en-GB"/>
              </w:rPr>
              <w:fldChar w:fldCharType="begin"/>
            </w:r>
            <w:r w:rsidR="004F01DD" w:rsidRPr="00F01635">
              <w:rPr>
                <w:noProof/>
                <w:webHidden/>
                <w:lang w:val="en-GB"/>
              </w:rPr>
              <w:instrText xml:space="preserve"> PAGEREF _Toc97585343 \h </w:instrText>
            </w:r>
            <w:r w:rsidR="004F01DD" w:rsidRPr="00F01635">
              <w:rPr>
                <w:noProof/>
                <w:webHidden/>
                <w:lang w:val="en-GB"/>
              </w:rPr>
            </w:r>
            <w:r w:rsidR="004F01DD" w:rsidRPr="00F01635">
              <w:rPr>
                <w:noProof/>
                <w:webHidden/>
                <w:lang w:val="en-GB"/>
              </w:rPr>
              <w:fldChar w:fldCharType="separate"/>
            </w:r>
            <w:r w:rsidR="004F01DD" w:rsidRPr="00F01635">
              <w:rPr>
                <w:noProof/>
                <w:webHidden/>
                <w:lang w:val="en-GB"/>
              </w:rPr>
              <w:t>5</w:t>
            </w:r>
            <w:r w:rsidR="004F01DD" w:rsidRPr="00F01635">
              <w:rPr>
                <w:noProof/>
                <w:webHidden/>
                <w:lang w:val="en-GB"/>
              </w:rPr>
              <w:fldChar w:fldCharType="end"/>
            </w:r>
          </w:hyperlink>
        </w:p>
        <w:p w14:paraId="64B455C8" w14:textId="77777777" w:rsidR="004F01DD" w:rsidRPr="00F01635" w:rsidRDefault="00023CE9" w:rsidP="004F01DD">
          <w:pPr>
            <w:pStyle w:val="TOC1"/>
            <w:tabs>
              <w:tab w:val="right" w:leader="dot" w:pos="9350"/>
            </w:tabs>
            <w:spacing w:line="360" w:lineRule="auto"/>
            <w:jc w:val="both"/>
            <w:rPr>
              <w:rFonts w:asciiTheme="minorHAnsi" w:eastAsiaTheme="minorEastAsia" w:hAnsiTheme="minorHAnsi" w:cstheme="minorBidi"/>
              <w:noProof/>
              <w:lang w:val="en-GB"/>
            </w:rPr>
          </w:pPr>
          <w:hyperlink w:anchor="_Toc97585344" w:history="1">
            <w:r w:rsidR="004F01DD" w:rsidRPr="00F01635">
              <w:rPr>
                <w:rStyle w:val="Hyperlink"/>
                <w:noProof/>
                <w:lang w:val="en-GB"/>
              </w:rPr>
              <w:t>Conclusion</w:t>
            </w:r>
            <w:r w:rsidR="004F01DD" w:rsidRPr="00F01635">
              <w:rPr>
                <w:noProof/>
                <w:webHidden/>
                <w:lang w:val="en-GB"/>
              </w:rPr>
              <w:tab/>
            </w:r>
            <w:r w:rsidR="004F01DD" w:rsidRPr="00F01635">
              <w:rPr>
                <w:noProof/>
                <w:webHidden/>
                <w:lang w:val="en-GB"/>
              </w:rPr>
              <w:fldChar w:fldCharType="begin"/>
            </w:r>
            <w:r w:rsidR="004F01DD" w:rsidRPr="00F01635">
              <w:rPr>
                <w:noProof/>
                <w:webHidden/>
                <w:lang w:val="en-GB"/>
              </w:rPr>
              <w:instrText xml:space="preserve"> PAGEREF _Toc97585344 \h </w:instrText>
            </w:r>
            <w:r w:rsidR="004F01DD" w:rsidRPr="00F01635">
              <w:rPr>
                <w:noProof/>
                <w:webHidden/>
                <w:lang w:val="en-GB"/>
              </w:rPr>
            </w:r>
            <w:r w:rsidR="004F01DD" w:rsidRPr="00F01635">
              <w:rPr>
                <w:noProof/>
                <w:webHidden/>
                <w:lang w:val="en-GB"/>
              </w:rPr>
              <w:fldChar w:fldCharType="separate"/>
            </w:r>
            <w:r w:rsidR="004F01DD" w:rsidRPr="00F01635">
              <w:rPr>
                <w:noProof/>
                <w:webHidden/>
                <w:lang w:val="en-GB"/>
              </w:rPr>
              <w:t>6</w:t>
            </w:r>
            <w:r w:rsidR="004F01DD" w:rsidRPr="00F01635">
              <w:rPr>
                <w:noProof/>
                <w:webHidden/>
                <w:lang w:val="en-GB"/>
              </w:rPr>
              <w:fldChar w:fldCharType="end"/>
            </w:r>
          </w:hyperlink>
        </w:p>
        <w:p w14:paraId="754BBCDC" w14:textId="77777777" w:rsidR="004F01DD" w:rsidRPr="00F01635" w:rsidRDefault="00023CE9" w:rsidP="004F01DD">
          <w:pPr>
            <w:pStyle w:val="TOC1"/>
            <w:tabs>
              <w:tab w:val="right" w:leader="dot" w:pos="9350"/>
            </w:tabs>
            <w:spacing w:line="360" w:lineRule="auto"/>
            <w:jc w:val="both"/>
            <w:rPr>
              <w:rFonts w:asciiTheme="minorHAnsi" w:eastAsiaTheme="minorEastAsia" w:hAnsiTheme="minorHAnsi" w:cstheme="minorBidi"/>
              <w:noProof/>
              <w:lang w:val="en-GB"/>
            </w:rPr>
          </w:pPr>
          <w:hyperlink w:anchor="_Toc97585345" w:history="1">
            <w:r w:rsidR="004F01DD" w:rsidRPr="00F01635">
              <w:rPr>
                <w:rStyle w:val="Hyperlink"/>
                <w:noProof/>
                <w:lang w:val="en-GB"/>
              </w:rPr>
              <w:t>References</w:t>
            </w:r>
            <w:r w:rsidR="004F01DD" w:rsidRPr="00F01635">
              <w:rPr>
                <w:noProof/>
                <w:webHidden/>
                <w:lang w:val="en-GB"/>
              </w:rPr>
              <w:tab/>
            </w:r>
            <w:r w:rsidR="004F01DD" w:rsidRPr="00F01635">
              <w:rPr>
                <w:noProof/>
                <w:webHidden/>
                <w:lang w:val="en-GB"/>
              </w:rPr>
              <w:fldChar w:fldCharType="begin"/>
            </w:r>
            <w:r w:rsidR="004F01DD" w:rsidRPr="00F01635">
              <w:rPr>
                <w:noProof/>
                <w:webHidden/>
                <w:lang w:val="en-GB"/>
              </w:rPr>
              <w:instrText xml:space="preserve"> PAGEREF _Toc97585345 \h </w:instrText>
            </w:r>
            <w:r w:rsidR="004F01DD" w:rsidRPr="00F01635">
              <w:rPr>
                <w:noProof/>
                <w:webHidden/>
                <w:lang w:val="en-GB"/>
              </w:rPr>
            </w:r>
            <w:r w:rsidR="004F01DD" w:rsidRPr="00F01635">
              <w:rPr>
                <w:noProof/>
                <w:webHidden/>
                <w:lang w:val="en-GB"/>
              </w:rPr>
              <w:fldChar w:fldCharType="separate"/>
            </w:r>
            <w:r w:rsidR="004F01DD" w:rsidRPr="00F01635">
              <w:rPr>
                <w:noProof/>
                <w:webHidden/>
                <w:lang w:val="en-GB"/>
              </w:rPr>
              <w:t>7</w:t>
            </w:r>
            <w:r w:rsidR="004F01DD" w:rsidRPr="00F01635">
              <w:rPr>
                <w:noProof/>
                <w:webHidden/>
                <w:lang w:val="en-GB"/>
              </w:rPr>
              <w:fldChar w:fldCharType="end"/>
            </w:r>
          </w:hyperlink>
        </w:p>
        <w:p w14:paraId="36D0EEC9" w14:textId="55B7F42A" w:rsidR="002F3528" w:rsidRPr="00F01635" w:rsidRDefault="002F3528" w:rsidP="004F01DD">
          <w:pPr>
            <w:spacing w:line="360" w:lineRule="auto"/>
            <w:jc w:val="both"/>
            <w:rPr>
              <w:lang w:val="en-GB"/>
            </w:rPr>
          </w:pPr>
          <w:r w:rsidRPr="00F01635">
            <w:rPr>
              <w:b/>
              <w:bCs/>
              <w:noProof/>
              <w:lang w:val="en-GB"/>
            </w:rPr>
            <w:fldChar w:fldCharType="end"/>
          </w:r>
        </w:p>
      </w:sdtContent>
    </w:sdt>
    <w:p w14:paraId="0000000B" w14:textId="5ADC26EB" w:rsidR="00453530" w:rsidRPr="00F01635" w:rsidRDefault="00E2745D">
      <w:pPr>
        <w:spacing w:line="360" w:lineRule="auto"/>
        <w:jc w:val="center"/>
        <w:rPr>
          <w:b/>
          <w:lang w:val="en-GB"/>
        </w:rPr>
      </w:pPr>
      <w:r w:rsidRPr="00F01635">
        <w:rPr>
          <w:lang w:val="en-GB"/>
        </w:rPr>
        <w:br w:type="page"/>
      </w:r>
    </w:p>
    <w:p w14:paraId="0000000C" w14:textId="77777777" w:rsidR="00453530" w:rsidRPr="00F01635" w:rsidRDefault="00E2745D" w:rsidP="00633BEE">
      <w:pPr>
        <w:pStyle w:val="Heading1"/>
        <w:rPr>
          <w:lang w:val="en-GB"/>
        </w:rPr>
      </w:pPr>
      <w:bookmarkStart w:id="0" w:name="_Toc97585337"/>
      <w:r w:rsidRPr="00F01635">
        <w:rPr>
          <w:lang w:val="en-GB"/>
        </w:rPr>
        <w:lastRenderedPageBreak/>
        <w:t>Introduction</w:t>
      </w:r>
      <w:bookmarkEnd w:id="0"/>
      <w:r w:rsidRPr="00F01635">
        <w:rPr>
          <w:lang w:val="en-GB"/>
        </w:rPr>
        <w:t xml:space="preserve"> </w:t>
      </w:r>
    </w:p>
    <w:p w14:paraId="0000000D" w14:textId="752191A8" w:rsidR="00453530" w:rsidRPr="00F01635" w:rsidRDefault="00E2745D">
      <w:pPr>
        <w:spacing w:line="360" w:lineRule="auto"/>
        <w:jc w:val="both"/>
        <w:rPr>
          <w:lang w:val="en-GB"/>
        </w:rPr>
      </w:pPr>
      <w:r w:rsidRPr="00F01635">
        <w:rPr>
          <w:i/>
          <w:lang w:val="en-GB"/>
        </w:rPr>
        <w:t xml:space="preserve">Dementia </w:t>
      </w:r>
      <w:r w:rsidRPr="00F01635">
        <w:rPr>
          <w:lang w:val="en-GB"/>
        </w:rPr>
        <w:t xml:space="preserve">refers to a chronic disorder of an </w:t>
      </w:r>
      <w:proofErr w:type="gramStart"/>
      <w:r w:rsidRPr="00F01635">
        <w:rPr>
          <w:lang w:val="en-GB"/>
        </w:rPr>
        <w:t>individual‘</w:t>
      </w:r>
      <w:proofErr w:type="gramEnd"/>
      <w:r w:rsidRPr="00F01635">
        <w:rPr>
          <w:lang w:val="en-GB"/>
        </w:rPr>
        <w:t xml:space="preserve">s mental process caused by brain disease or any injury that creates a loss of cognitive functioning like thinking, reasoning, remembering and controlling emotions. Dementia greatly interferes with a person's daily activities where they tend to forget present moments. Dementia is very much common among old people when they get a common symptom of forgetfulness, limited social skills, impaired thinking abilities and less active functioning of body. This study </w:t>
      </w:r>
      <w:proofErr w:type="gramStart"/>
      <w:r w:rsidRPr="00F01635">
        <w:rPr>
          <w:lang w:val="en-GB"/>
        </w:rPr>
        <w:t>takes into account</w:t>
      </w:r>
      <w:proofErr w:type="gramEnd"/>
      <w:r w:rsidRPr="00F01635">
        <w:rPr>
          <w:lang w:val="en-GB"/>
        </w:rPr>
        <w:t xml:space="preserve"> dementia as a serious mental illness for people in different parts of world, specific to UK. This study also sheds light on basic symptoms of dementia patients along with historical and contemporary support in dementia. Different medical interventions, evolution and treatment procedures and support for dementia have also been emphasised in this study along with positive and negative impact of these treatments. </w:t>
      </w:r>
    </w:p>
    <w:p w14:paraId="0000000E" w14:textId="77777777" w:rsidR="00453530" w:rsidRPr="00F01635" w:rsidRDefault="00E2745D" w:rsidP="00633BEE">
      <w:pPr>
        <w:pStyle w:val="Heading1"/>
        <w:rPr>
          <w:lang w:val="en-GB"/>
        </w:rPr>
      </w:pPr>
      <w:bookmarkStart w:id="1" w:name="_Toc97585338"/>
      <w:r w:rsidRPr="00F01635">
        <w:rPr>
          <w:lang w:val="en-GB"/>
        </w:rPr>
        <w:t>Overview of Dementia in UK and global population</w:t>
      </w:r>
      <w:bookmarkEnd w:id="1"/>
      <w:r w:rsidRPr="00F01635">
        <w:rPr>
          <w:lang w:val="en-GB"/>
        </w:rPr>
        <w:t xml:space="preserve"> </w:t>
      </w:r>
    </w:p>
    <w:p w14:paraId="0000000F" w14:textId="77777777" w:rsidR="00453530" w:rsidRPr="00F01635" w:rsidRDefault="00E2745D">
      <w:pPr>
        <w:spacing w:line="360" w:lineRule="auto"/>
        <w:jc w:val="both"/>
        <w:rPr>
          <w:lang w:val="en-GB"/>
        </w:rPr>
      </w:pPr>
      <w:r w:rsidRPr="00F01635">
        <w:rPr>
          <w:lang w:val="en-GB"/>
        </w:rPr>
        <w:t xml:space="preserve">Dementia is a very common disease that occurs in people of all ages, mostly in old age. In this disease, people tend to forget and lose control of the daily activities and cognitive abilities like thinking, reasoning and remembering. Globally, it has been evident that around 55 million people have dementia with more than 60% of patients living in low and middle economic countries. Based on this statistics, global parameters said by WHO (World Health Organisation) stated that by 2030, dementia is expected to increase to 78 million and by 2050, </w:t>
      </w:r>
      <w:proofErr w:type="gramStart"/>
      <w:r w:rsidRPr="00F01635">
        <w:rPr>
          <w:lang w:val="en-GB"/>
        </w:rPr>
        <w:t>this statistics</w:t>
      </w:r>
      <w:proofErr w:type="gramEnd"/>
      <w:r w:rsidRPr="00F01635">
        <w:rPr>
          <w:lang w:val="en-GB"/>
        </w:rPr>
        <w:t xml:space="preserve"> have chances to reach to 139 million (WHO, 2022). The statistics highlights the increasing number of dementia cases globally and how important it is for doctors and healthcare units to analyse the cause and impact of this mental illness on patients. Following these statistics, it has been evident that in UK, number of dementia patients is 850,000 and in England, 676,000 people have dementia (England NHS, 2022). Most of the patients in UK affected with dementia are over 65 years and this population section are more likely to develop dementia in comparison to other populations. NHS (National Health Service) conducted a recent survey on dementia where it has been evident that one out of 14 people over the age of 65 years have dementia followed by 1 out of 6 people over the age of 80 (NHS, 2022). UK has a large population of people with dementia as people are living longer with better medical treatments and medicines. However, with age, people are losing their cognitive abilities leading to common symptoms of dementia.</w:t>
      </w:r>
    </w:p>
    <w:p w14:paraId="00000010" w14:textId="77777777" w:rsidR="00453530" w:rsidRPr="00F01635" w:rsidRDefault="00E2745D" w:rsidP="00633BEE">
      <w:pPr>
        <w:pStyle w:val="Heading1"/>
        <w:rPr>
          <w:lang w:val="en-GB"/>
        </w:rPr>
      </w:pPr>
      <w:bookmarkStart w:id="2" w:name="_Toc97585339"/>
      <w:r w:rsidRPr="00F01635">
        <w:rPr>
          <w:lang w:val="en-GB"/>
        </w:rPr>
        <w:t>Basic symptoms of Dementia patients</w:t>
      </w:r>
      <w:bookmarkEnd w:id="2"/>
      <w:r w:rsidRPr="00F01635">
        <w:rPr>
          <w:lang w:val="en-GB"/>
        </w:rPr>
        <w:t xml:space="preserve"> </w:t>
      </w:r>
    </w:p>
    <w:p w14:paraId="00000011" w14:textId="77777777" w:rsidR="00453530" w:rsidRPr="00F01635" w:rsidRDefault="00E2745D">
      <w:pPr>
        <w:spacing w:line="360" w:lineRule="auto"/>
        <w:jc w:val="both"/>
        <w:rPr>
          <w:lang w:val="en-GB"/>
        </w:rPr>
      </w:pPr>
      <w:r w:rsidRPr="00F01635">
        <w:rPr>
          <w:lang w:val="en-GB"/>
        </w:rPr>
        <w:t xml:space="preserve">Dementia being a mental disorder develops different kinds of symptoms depending on the age of patients. The most common symptom of dementia is loss of memory and confusion. In dementia, people tend to forget places they go, their name and address. Along with memory loss, difficulty in speaking, dementia patients also grow symptoms of poor judgement, confusion, controlling of </w:t>
      </w:r>
      <w:r w:rsidRPr="00F01635">
        <w:rPr>
          <w:lang w:val="en-GB"/>
        </w:rPr>
        <w:lastRenderedPageBreak/>
        <w:t xml:space="preserve">emotions along with other cognitive abilities like reading and writing. Patients suffering from dementia have problems communicating with their surroundings, near people and doctors (Cipriani and Di Fiorino, 2019). They had issues in carrying out their day today activities and often found themselves lost in the neighbourhood. Change in personality, repeated behaviour and aggressiveness are other basic behavioural symptoms that dementia patients grow with time. Along with these, aggressiveness, anxiety and depression can greatly increase for dementia patients in war situations when they are completely segregated and restrained from going out. Losing of interest, hallucination, acting impulsively, vocabulary limitations and uncontrollable emotions are also considered to be the major symptoms of dementia for patients above the age of 65 (NIA NIH, 2022). The symptoms greatly vary based on the type of dementia, severe age of patience. Often, it has been evident that patients tend to remember present scenarios but remember their past. </w:t>
      </w:r>
    </w:p>
    <w:p w14:paraId="00000012" w14:textId="77777777" w:rsidR="00453530" w:rsidRPr="00F01635" w:rsidRDefault="00E2745D" w:rsidP="00633BEE">
      <w:pPr>
        <w:pStyle w:val="Heading1"/>
        <w:rPr>
          <w:lang w:val="en-GB"/>
        </w:rPr>
      </w:pPr>
      <w:bookmarkStart w:id="3" w:name="_Toc97585340"/>
      <w:r w:rsidRPr="00F01635">
        <w:rPr>
          <w:lang w:val="en-GB"/>
        </w:rPr>
        <w:t>Historical and contemporary support in Dementia</w:t>
      </w:r>
      <w:bookmarkEnd w:id="3"/>
      <w:r w:rsidRPr="00F01635">
        <w:rPr>
          <w:lang w:val="en-GB"/>
        </w:rPr>
        <w:t xml:space="preserve"> </w:t>
      </w:r>
    </w:p>
    <w:p w14:paraId="00000013" w14:textId="08C0A482" w:rsidR="00453530" w:rsidRPr="00F01635" w:rsidRDefault="00E2745D">
      <w:pPr>
        <w:spacing w:line="360" w:lineRule="auto"/>
        <w:jc w:val="both"/>
        <w:rPr>
          <w:lang w:val="en-GB"/>
        </w:rPr>
      </w:pPr>
      <w:r w:rsidRPr="00F01635">
        <w:rPr>
          <w:lang w:val="en-GB"/>
        </w:rPr>
        <w:t xml:space="preserve">Dementia has been an age-old disease that was initially incurable in 1950s. In late 19 century, dementia was treated as a hopeless and insured local disease where patients enter the state of danger with violence and mental illnesses (Journal of Ethics, 2022). American psychiatrists related to psychodynamic made different approaches in a more satisfying theory of dementia thereby explaining the difference between the </w:t>
      </w:r>
      <w:r w:rsidR="00633BEE" w:rsidRPr="00F01635">
        <w:rPr>
          <w:lang w:val="en-GB"/>
        </w:rPr>
        <w:t>degrees</w:t>
      </w:r>
      <w:r w:rsidRPr="00F01635">
        <w:rPr>
          <w:lang w:val="en-GB"/>
        </w:rPr>
        <w:t xml:space="preserve"> of brain pathology found that auto speech. This theory was influential enough beyond the concepts of psychiatry. Later, dementia was treated as a psychosocial problem where patients cut off all the ties with their social surroundings and secluded themselves with restrictions. Based on this concept, many policy changes have taken place leading to the creation of Medicare program and Older Americans Act 1965 (Journal of Ethics, 2022). This was mainly concerned with the aged population in America who are more prone to suffer dementia. Later by 1970s, economic upliftment of elderly people </w:t>
      </w:r>
      <w:proofErr w:type="gramStart"/>
      <w:r w:rsidRPr="00F01635">
        <w:rPr>
          <w:lang w:val="en-GB"/>
        </w:rPr>
        <w:t>have</w:t>
      </w:r>
      <w:proofErr w:type="gramEnd"/>
      <w:r w:rsidRPr="00F01635">
        <w:rPr>
          <w:lang w:val="en-GB"/>
        </w:rPr>
        <w:t xml:space="preserve"> been emphasised on to protect their rights from age discrimination, negative stereotyping and neglect. Along with US, other countries with a high population of dementia patients like UK have also taken a step ahead in adopting pharmaceutical strategies for beta-amyloid protein that acted as strong defenders of dementia and Alzheimer’s disease.</w:t>
      </w:r>
    </w:p>
    <w:p w14:paraId="00000014" w14:textId="77777777" w:rsidR="00453530" w:rsidRPr="00F01635" w:rsidRDefault="00E2745D" w:rsidP="00633BEE">
      <w:pPr>
        <w:pStyle w:val="Heading1"/>
        <w:rPr>
          <w:lang w:val="en-GB"/>
        </w:rPr>
      </w:pPr>
      <w:bookmarkStart w:id="4" w:name="_Toc97585341"/>
      <w:r w:rsidRPr="00F01635">
        <w:rPr>
          <w:lang w:val="en-GB"/>
        </w:rPr>
        <w:t>Medical interventions, treatments and supports for dementia</w:t>
      </w:r>
      <w:bookmarkEnd w:id="4"/>
      <w:r w:rsidRPr="00F01635">
        <w:rPr>
          <w:lang w:val="en-GB"/>
        </w:rPr>
        <w:t xml:space="preserve"> </w:t>
      </w:r>
    </w:p>
    <w:p w14:paraId="00000015" w14:textId="64FDD640" w:rsidR="00453530" w:rsidRPr="00F01635" w:rsidRDefault="00E2745D">
      <w:pPr>
        <w:spacing w:line="360" w:lineRule="auto"/>
        <w:jc w:val="both"/>
        <w:rPr>
          <w:lang w:val="en-GB"/>
        </w:rPr>
      </w:pPr>
      <w:r w:rsidRPr="00F01635">
        <w:rPr>
          <w:lang w:val="en-GB"/>
        </w:rPr>
        <w:t xml:space="preserve">Dementia patients are suspected to have many symptoms on basis of which doctors prescribe the medicines. In certain cases, it has been identified that dementia patients tend to grow many other diseases like anxiety, stress, depression and other mental illnesses that simultaneously need proper treatment and medical interventions from doctors. The possible treatments of dementia include “simplifying daily routine activities for improving memory capabilities, Reality </w:t>
      </w:r>
      <w:r w:rsidRPr="00F01635">
        <w:rPr>
          <w:lang w:val="en-GB"/>
        </w:rPr>
        <w:lastRenderedPageBreak/>
        <w:t xml:space="preserve">orientation, cognitive stimulation, cognitive behavioural therapy, regular physical activities, reminiscence therapy, animal assistance therapy, behavioural therapy and sensory stimulation” (Patient Info, 2022). Through these treatment interventions, dementia patients were made to write down their daily activities for better remembrance and keep their daily necessary things in front of them </w:t>
      </w:r>
      <w:proofErr w:type="gramStart"/>
      <w:r w:rsidRPr="00F01635">
        <w:rPr>
          <w:lang w:val="en-GB"/>
        </w:rPr>
        <w:t>so as to</w:t>
      </w:r>
      <w:proofErr w:type="gramEnd"/>
      <w:r w:rsidRPr="00F01635">
        <w:rPr>
          <w:lang w:val="en-GB"/>
        </w:rPr>
        <w:t xml:space="preserve"> make it easier for them to find. At the same time, they are also engaged in different physical activities like walking, dancing, mobility, running and exercises </w:t>
      </w:r>
      <w:proofErr w:type="gramStart"/>
      <w:r w:rsidRPr="00F01635">
        <w:rPr>
          <w:lang w:val="en-GB"/>
        </w:rPr>
        <w:t>so as to</w:t>
      </w:r>
      <w:proofErr w:type="gramEnd"/>
      <w:r w:rsidRPr="00F01635">
        <w:rPr>
          <w:lang w:val="en-GB"/>
        </w:rPr>
        <w:t xml:space="preserve"> help them come out of depression and anxiety. In this physical activity, meditation is emphasised </w:t>
      </w:r>
      <w:proofErr w:type="gramStart"/>
      <w:r w:rsidRPr="00F01635">
        <w:rPr>
          <w:lang w:val="en-GB"/>
        </w:rPr>
        <w:t>so as to</w:t>
      </w:r>
      <w:proofErr w:type="gramEnd"/>
      <w:r w:rsidRPr="00F01635">
        <w:rPr>
          <w:lang w:val="en-GB"/>
        </w:rPr>
        <w:t xml:space="preserve"> improve their cognitive health. In order to improve their Memory and problem-solving ability, different recreational activities are arranged by health care units and dementia care centres in order to improve their quality of life. Many </w:t>
      </w:r>
      <w:r w:rsidR="00DA6325" w:rsidRPr="00F01635">
        <w:rPr>
          <w:lang w:val="en-GB"/>
        </w:rPr>
        <w:t>at</w:t>
      </w:r>
      <w:r w:rsidRPr="00F01635">
        <w:rPr>
          <w:lang w:val="en-GB"/>
        </w:rPr>
        <w:t xml:space="preserve"> times it has been evident that dementia patients are more prone to forget things frequently and therefore a constant assistance and technological advancement is added to their treatment process </w:t>
      </w:r>
      <w:proofErr w:type="gramStart"/>
      <w:r w:rsidRPr="00F01635">
        <w:rPr>
          <w:lang w:val="en-GB"/>
        </w:rPr>
        <w:t>so as to</w:t>
      </w:r>
      <w:proofErr w:type="gramEnd"/>
      <w:r w:rsidRPr="00F01635">
        <w:rPr>
          <w:lang w:val="en-GB"/>
        </w:rPr>
        <w:t xml:space="preserve"> help them in the tracking (</w:t>
      </w:r>
      <w:proofErr w:type="spellStart"/>
      <w:r w:rsidRPr="00F01635">
        <w:rPr>
          <w:lang w:val="en-GB"/>
        </w:rPr>
        <w:t>Koumakis</w:t>
      </w:r>
      <w:proofErr w:type="spellEnd"/>
      <w:r w:rsidRPr="00F01635">
        <w:rPr>
          <w:lang w:val="en-GB"/>
        </w:rPr>
        <w:t xml:space="preserve"> </w:t>
      </w:r>
      <w:r w:rsidRPr="00F01635">
        <w:rPr>
          <w:i/>
          <w:lang w:val="en-GB"/>
        </w:rPr>
        <w:t xml:space="preserve">et al. </w:t>
      </w:r>
      <w:r w:rsidRPr="00F01635">
        <w:rPr>
          <w:lang w:val="en-GB"/>
        </w:rPr>
        <w:t xml:space="preserve">2019). This makes it easier for healthcare workers to easily track location of their patients when they are lost in their neighbourhood or run away from care centres. Animal assisted therapy is mainly suggested to dementia patients in order to overcome these challenging behaviours such as aggression and agitation. They are given more chances to spend time with animals, interact with them and help in developing a friendly nature. Along with these medical treatments, common medicines like “donepezil, rivastigmine, galantamine and memantine” are used in tablets and liquid form </w:t>
      </w:r>
      <w:proofErr w:type="gramStart"/>
      <w:r w:rsidRPr="00F01635">
        <w:rPr>
          <w:lang w:val="en-GB"/>
        </w:rPr>
        <w:t>so as to</w:t>
      </w:r>
      <w:proofErr w:type="gramEnd"/>
      <w:r w:rsidRPr="00F01635">
        <w:rPr>
          <w:lang w:val="en-GB"/>
        </w:rPr>
        <w:t xml:space="preserve"> make it easier for patients to consume (Di Santo </w:t>
      </w:r>
      <w:r w:rsidRPr="00F01635">
        <w:rPr>
          <w:i/>
          <w:lang w:val="en-GB"/>
        </w:rPr>
        <w:t xml:space="preserve">et al. </w:t>
      </w:r>
      <w:r w:rsidRPr="00F01635">
        <w:rPr>
          <w:lang w:val="en-GB"/>
        </w:rPr>
        <w:t xml:space="preserve">2013). These are main medicines that are used in UK for dementia patients and for other adjoining diseases like depression, anxiety, constant headaches and insomnia, medicines like antidepressants, aspirin, sleeping tablets and “tranquilliser or antipsychotic medicine” are prescribed. </w:t>
      </w:r>
    </w:p>
    <w:p w14:paraId="00000016" w14:textId="77777777" w:rsidR="00453530" w:rsidRPr="00F01635" w:rsidRDefault="00E2745D" w:rsidP="00DA6325">
      <w:pPr>
        <w:pStyle w:val="Heading1"/>
        <w:rPr>
          <w:lang w:val="en-GB"/>
        </w:rPr>
      </w:pPr>
      <w:bookmarkStart w:id="5" w:name="_Toc97585342"/>
      <w:r w:rsidRPr="00F01635">
        <w:rPr>
          <w:lang w:val="en-GB"/>
        </w:rPr>
        <w:t>Positives and negatives of treatments available for Dementia</w:t>
      </w:r>
      <w:bookmarkEnd w:id="5"/>
      <w:r w:rsidRPr="00F01635">
        <w:rPr>
          <w:lang w:val="en-GB"/>
        </w:rPr>
        <w:t xml:space="preserve"> </w:t>
      </w:r>
    </w:p>
    <w:p w14:paraId="00000017" w14:textId="77777777" w:rsidR="00453530" w:rsidRPr="00F01635" w:rsidRDefault="00E2745D">
      <w:pPr>
        <w:spacing w:line="360" w:lineRule="auto"/>
        <w:jc w:val="both"/>
        <w:rPr>
          <w:lang w:val="en-GB"/>
        </w:rPr>
      </w:pPr>
      <w:r w:rsidRPr="00F01635">
        <w:rPr>
          <w:lang w:val="en-GB"/>
        </w:rPr>
        <w:t xml:space="preserve">The treatments available for dementia does not assure patients for complete recovery but gives a hope of less harmful impact of dementia on their health. At same time, NHS has stated that dementia has no cure. Medicines, therapies and other treatments are only helpful in reducing the symptoms of dementia but do not actually uproot this disease (NHS, 2022). Many cases in UK </w:t>
      </w:r>
      <w:proofErr w:type="gramStart"/>
      <w:r w:rsidRPr="00F01635">
        <w:rPr>
          <w:lang w:val="en-GB"/>
        </w:rPr>
        <w:t>has</w:t>
      </w:r>
      <w:proofErr w:type="gramEnd"/>
      <w:r w:rsidRPr="00F01635">
        <w:rPr>
          <w:lang w:val="en-GB"/>
        </w:rPr>
        <w:t xml:space="preserve"> been evident where dementia patients have developed behavioural aggression in themselves and have a tendency of harming others leading to fatal incidents. In such a scenario, there is also risk for healthcare workers, Doctors and as well as the patients themselves in terms of maintaining their safety. There are high chances of dementia patients provided the treatment of animal assistance can grow aggression against the animal and cause harm to them. At the same time, regular physical activities can cause physical injury to these patients thereby creating a disadvantage of such interventions. Dementia patients have severe mental illnesses that reduce </w:t>
      </w:r>
      <w:r w:rsidRPr="00F01635">
        <w:rPr>
          <w:lang w:val="en-GB"/>
        </w:rPr>
        <w:lastRenderedPageBreak/>
        <w:t xml:space="preserve">their capability of logical thinking and deductive reasoning (Wang and </w:t>
      </w:r>
      <w:proofErr w:type="spellStart"/>
      <w:r w:rsidRPr="00F01635">
        <w:rPr>
          <w:lang w:val="en-GB"/>
        </w:rPr>
        <w:t>Agius</w:t>
      </w:r>
      <w:proofErr w:type="spellEnd"/>
      <w:r w:rsidRPr="00F01635">
        <w:rPr>
          <w:lang w:val="en-GB"/>
        </w:rPr>
        <w:t xml:space="preserve">, 2018). Therefore, any uncertain attitude from dementia patients can be expected at the time of treatment procedure. At the same time, the medicines can also have severe side-effects on the patient’s health in terms of addiction and intense dependency. Taking medicines for depression, constant headache, anxiety and stress can create extreme dependency on addiction to such medicines which again creates difficulties for dementia patients. Along with these negative impacts of dementia treatments available globally, positive impacts also help doctors in bringing hope for patients with reduced symptoms. Dementia, when detected in its initial stages, can be easily treated with light treatments like regular physical exercises, routine work, open communication with surroundings and socialisation (Yousaf </w:t>
      </w:r>
      <w:r w:rsidRPr="00F01635">
        <w:rPr>
          <w:i/>
          <w:lang w:val="en-GB"/>
        </w:rPr>
        <w:t xml:space="preserve">et al. </w:t>
      </w:r>
      <w:r w:rsidRPr="00F01635">
        <w:rPr>
          <w:lang w:val="en-GB"/>
        </w:rPr>
        <w:t xml:space="preserve">2020). In such cases, strong medications and their side-effects are not needed. With emergence of latest technologies in medical science, diseases like dementia and Alzheimer's disease have been treated well thereby giving patients an assurance of well-being. </w:t>
      </w:r>
    </w:p>
    <w:p w14:paraId="00000018" w14:textId="77777777" w:rsidR="00453530" w:rsidRPr="00F01635" w:rsidRDefault="00E2745D" w:rsidP="00DA6325">
      <w:pPr>
        <w:pStyle w:val="Heading1"/>
        <w:rPr>
          <w:lang w:val="en-GB"/>
        </w:rPr>
      </w:pPr>
      <w:bookmarkStart w:id="6" w:name="_Toc97585343"/>
      <w:r w:rsidRPr="00F01635">
        <w:rPr>
          <w:lang w:val="en-GB"/>
        </w:rPr>
        <w:t>Issues in provision, professional support or policy</w:t>
      </w:r>
      <w:bookmarkEnd w:id="6"/>
      <w:r w:rsidRPr="00F01635">
        <w:rPr>
          <w:lang w:val="en-GB"/>
        </w:rPr>
        <w:t xml:space="preserve"> </w:t>
      </w:r>
    </w:p>
    <w:p w14:paraId="00000019" w14:textId="28F6D597" w:rsidR="00453530" w:rsidRPr="00F01635" w:rsidRDefault="00E2745D">
      <w:pPr>
        <w:spacing w:line="360" w:lineRule="auto"/>
        <w:jc w:val="both"/>
        <w:rPr>
          <w:lang w:val="en-GB"/>
        </w:rPr>
      </w:pPr>
      <w:r w:rsidRPr="00F01635">
        <w:rPr>
          <w:lang w:val="en-GB"/>
        </w:rPr>
        <w:t xml:space="preserve">The public health facility for dementia patients have always been improving by providing early diagnosis and preventive </w:t>
      </w:r>
      <w:proofErr w:type="gramStart"/>
      <w:r w:rsidRPr="00F01635">
        <w:rPr>
          <w:lang w:val="en-GB"/>
        </w:rPr>
        <w:t>person centred</w:t>
      </w:r>
      <w:proofErr w:type="gramEnd"/>
      <w:r w:rsidRPr="00F01635">
        <w:rPr>
          <w:lang w:val="en-GB"/>
        </w:rPr>
        <w:t xml:space="preserve"> approaches. UK governments focusing on European and global dementia policy since 2010 have been evolving, thereby coming into international and national contracts (Wright and O'Connor, 2018). The global policy document based on narrow parochialism was antithesis to European documents which created political and economic differences in nations. This created disagreements between Europeans and global documents, resulting in no consideration of how local or national European agendas fit with the global challenges. Emphasising the challenges dementia poses, it was later decided that individual country governments need to specifically focus on their own policies in addressing dementia </w:t>
      </w:r>
      <w:r w:rsidR="00DA6325" w:rsidRPr="00F01635">
        <w:rPr>
          <w:lang w:val="en-GB"/>
        </w:rPr>
        <w:t xml:space="preserve">challenge. </w:t>
      </w:r>
      <w:r w:rsidRPr="00F01635">
        <w:rPr>
          <w:lang w:val="en-GB"/>
        </w:rPr>
        <w:t>However, European or global strategies can have a supervision on the accountability mechanism, process and structure of policy formulation and implementation in treating dementia in different care units. For all the policy documents formulated for challenges dementia poses, technological contributions were mentioned in very limited places which could have made it easier for dementia patients with better life quality. Giving technological assistance to dementia patients can help them in quick treatment and proper assistance (</w:t>
      </w:r>
      <w:proofErr w:type="spellStart"/>
      <w:r w:rsidRPr="00F01635">
        <w:rPr>
          <w:lang w:val="en-GB"/>
        </w:rPr>
        <w:t>Holthe</w:t>
      </w:r>
      <w:proofErr w:type="spellEnd"/>
      <w:r w:rsidRPr="00F01635">
        <w:rPr>
          <w:lang w:val="en-GB"/>
        </w:rPr>
        <w:t xml:space="preserve"> </w:t>
      </w:r>
      <w:r w:rsidRPr="00F01635">
        <w:rPr>
          <w:i/>
          <w:lang w:val="en-GB"/>
        </w:rPr>
        <w:t xml:space="preserve">et al. </w:t>
      </w:r>
      <w:r w:rsidRPr="00F01635">
        <w:rPr>
          <w:lang w:val="en-GB"/>
        </w:rPr>
        <w:t xml:space="preserve">2018). At the same time, this could have also helped healthcare workers in delivering high-quality care and support. While forming the policies on dementia treatment, political, economic and environmental aspects have also been highlighted. Politically, dementia was treated as a public health priority which needed high financial investments, thereby considering the economic aspect. Even though there were no direct environmental impacts, a sociocultural aspect has been highlighted where socialisation can </w:t>
      </w:r>
      <w:r w:rsidRPr="00F01635">
        <w:rPr>
          <w:lang w:val="en-GB"/>
        </w:rPr>
        <w:lastRenderedPageBreak/>
        <w:t>be a good treatment for patients. Based on this, European and global policies on challenges of dementia had made specific documentation on providing dementia patients with proper housing communities, pharmacological research and development centres, experts and better care facilities (Wright and O'Connor, 2018).</w:t>
      </w:r>
    </w:p>
    <w:p w14:paraId="0000001A" w14:textId="77777777" w:rsidR="00453530" w:rsidRPr="00F01635" w:rsidRDefault="00E2745D" w:rsidP="00DA6325">
      <w:pPr>
        <w:pStyle w:val="Heading1"/>
        <w:rPr>
          <w:lang w:val="en-GB"/>
        </w:rPr>
      </w:pPr>
      <w:bookmarkStart w:id="7" w:name="_Toc97585344"/>
      <w:r w:rsidRPr="00F01635">
        <w:rPr>
          <w:lang w:val="en-GB"/>
        </w:rPr>
        <w:t>Conclusion</w:t>
      </w:r>
      <w:bookmarkEnd w:id="7"/>
      <w:r w:rsidRPr="00F01635">
        <w:rPr>
          <w:lang w:val="en-GB"/>
        </w:rPr>
        <w:t xml:space="preserve"> </w:t>
      </w:r>
    </w:p>
    <w:p w14:paraId="0000001B" w14:textId="1807E928" w:rsidR="00453530" w:rsidRPr="00F01635" w:rsidRDefault="00E2745D">
      <w:pPr>
        <w:spacing w:line="360" w:lineRule="auto"/>
        <w:jc w:val="both"/>
        <w:rPr>
          <w:lang w:val="en-GB"/>
        </w:rPr>
      </w:pPr>
      <w:r w:rsidRPr="00F01635">
        <w:rPr>
          <w:lang w:val="en-GB"/>
        </w:rPr>
        <w:t>This study concludes with a detailed concept of dementia and its impact on people along with the treatment interventions that different organisations have been taking. Dementia, being an age-old disease, mainly hits people above the age of 60 leading to common symptoms like forgetfulness, lack of communication, anxiety, cognitive disabilities of thinking and remembering and improper behavioural patterns. This study has evidently emphasised on how dementia leads to aggressive nature of individuals along with technological advancement that can help dementia patients in overcoming these aggressive symptoms. This study specifically detailed historical and contemporary support and dementia along with medical interventions that have been evolving with time. Common medicines along with positive and negative impacts of treatment of dementia have been highlighted in this study following the issues in policy formulation.</w:t>
      </w:r>
      <w:r w:rsidR="007D6C08" w:rsidRPr="00F01635">
        <w:rPr>
          <w:lang w:val="en-GB"/>
        </w:rPr>
        <w:t xml:space="preserve"> Issues relevant to provision and professional support of government and policy formulation are also highlighted in this study along with a global perspective.</w:t>
      </w:r>
    </w:p>
    <w:p w14:paraId="0000001C" w14:textId="77777777" w:rsidR="00453530" w:rsidRPr="00F01635" w:rsidRDefault="00453530">
      <w:pPr>
        <w:spacing w:line="360" w:lineRule="auto"/>
        <w:jc w:val="both"/>
        <w:rPr>
          <w:lang w:val="en-GB"/>
        </w:rPr>
      </w:pPr>
    </w:p>
    <w:p w14:paraId="0000001D" w14:textId="77777777" w:rsidR="00453530" w:rsidRPr="00F01635" w:rsidRDefault="00E2745D">
      <w:pPr>
        <w:spacing w:line="360" w:lineRule="auto"/>
        <w:jc w:val="both"/>
        <w:rPr>
          <w:lang w:val="en-GB"/>
        </w:rPr>
      </w:pPr>
      <w:r w:rsidRPr="00F01635">
        <w:rPr>
          <w:lang w:val="en-GB"/>
        </w:rPr>
        <w:br w:type="page"/>
      </w:r>
    </w:p>
    <w:p w14:paraId="0000001E" w14:textId="77777777" w:rsidR="00453530" w:rsidRPr="00F01635" w:rsidRDefault="00E2745D" w:rsidP="002F3528">
      <w:pPr>
        <w:pStyle w:val="Heading1"/>
        <w:rPr>
          <w:lang w:val="en-GB"/>
        </w:rPr>
      </w:pPr>
      <w:bookmarkStart w:id="8" w:name="_Toc97585345"/>
      <w:r w:rsidRPr="00F01635">
        <w:rPr>
          <w:lang w:val="en-GB"/>
        </w:rPr>
        <w:lastRenderedPageBreak/>
        <w:t>References</w:t>
      </w:r>
      <w:bookmarkEnd w:id="8"/>
    </w:p>
    <w:p w14:paraId="0000001F" w14:textId="77777777" w:rsidR="00453530" w:rsidRPr="00F01635" w:rsidRDefault="00E2745D" w:rsidP="002F3528">
      <w:pPr>
        <w:spacing w:before="240" w:line="360" w:lineRule="auto"/>
        <w:jc w:val="both"/>
        <w:rPr>
          <w:lang w:val="en-GB"/>
        </w:rPr>
      </w:pPr>
      <w:r w:rsidRPr="00F01635">
        <w:rPr>
          <w:highlight w:val="white"/>
          <w:lang w:val="en-GB"/>
        </w:rPr>
        <w:t xml:space="preserve">Cipriani, G. and Di Fiorino, M., 2019. Euthanasia and other end of life in patients suffering from dementia. </w:t>
      </w:r>
      <w:r w:rsidRPr="00F01635">
        <w:rPr>
          <w:i/>
          <w:lang w:val="en-GB"/>
        </w:rPr>
        <w:t>Legal Medicine</w:t>
      </w:r>
      <w:r w:rsidRPr="00F01635">
        <w:rPr>
          <w:lang w:val="en-GB"/>
        </w:rPr>
        <w:t xml:space="preserve">, </w:t>
      </w:r>
      <w:r w:rsidRPr="00F01635">
        <w:rPr>
          <w:i/>
          <w:lang w:val="en-GB"/>
        </w:rPr>
        <w:t>40</w:t>
      </w:r>
      <w:r w:rsidRPr="00F01635">
        <w:rPr>
          <w:lang w:val="en-GB"/>
        </w:rPr>
        <w:t>, pp.54-59.</w:t>
      </w:r>
    </w:p>
    <w:p w14:paraId="00000020" w14:textId="77777777" w:rsidR="00453530" w:rsidRPr="00F01635" w:rsidRDefault="00E2745D" w:rsidP="002F3528">
      <w:pPr>
        <w:shd w:val="clear" w:color="auto" w:fill="FFFFFF"/>
        <w:spacing w:before="240" w:line="360" w:lineRule="auto"/>
        <w:jc w:val="both"/>
        <w:rPr>
          <w:lang w:val="en-GB"/>
        </w:rPr>
      </w:pPr>
      <w:r w:rsidRPr="00F01635">
        <w:rPr>
          <w:lang w:val="en-GB"/>
        </w:rPr>
        <w:t xml:space="preserve">Di Santo, S. G., </w:t>
      </w:r>
      <w:proofErr w:type="spellStart"/>
      <w:r w:rsidRPr="00F01635">
        <w:rPr>
          <w:lang w:val="en-GB"/>
        </w:rPr>
        <w:t>Prinelli</w:t>
      </w:r>
      <w:proofErr w:type="spellEnd"/>
      <w:r w:rsidRPr="00F01635">
        <w:rPr>
          <w:lang w:val="en-GB"/>
        </w:rPr>
        <w:t xml:space="preserve">, F., </w:t>
      </w:r>
      <w:proofErr w:type="spellStart"/>
      <w:r w:rsidRPr="00F01635">
        <w:rPr>
          <w:lang w:val="en-GB"/>
        </w:rPr>
        <w:t>Adorni</w:t>
      </w:r>
      <w:proofErr w:type="spellEnd"/>
      <w:r w:rsidRPr="00F01635">
        <w:rPr>
          <w:lang w:val="en-GB"/>
        </w:rPr>
        <w:t xml:space="preserve">, F., </w:t>
      </w:r>
      <w:proofErr w:type="spellStart"/>
      <w:r w:rsidRPr="00F01635">
        <w:rPr>
          <w:lang w:val="en-GB"/>
        </w:rPr>
        <w:t>Caltagirone</w:t>
      </w:r>
      <w:proofErr w:type="spellEnd"/>
      <w:r w:rsidRPr="00F01635">
        <w:rPr>
          <w:lang w:val="en-GB"/>
        </w:rPr>
        <w:t xml:space="preserve">, C., and </w:t>
      </w:r>
      <w:proofErr w:type="spellStart"/>
      <w:r w:rsidRPr="00F01635">
        <w:rPr>
          <w:lang w:val="en-GB"/>
        </w:rPr>
        <w:t>Musicco</w:t>
      </w:r>
      <w:proofErr w:type="spellEnd"/>
      <w:r w:rsidRPr="00F01635">
        <w:rPr>
          <w:lang w:val="en-GB"/>
        </w:rPr>
        <w:t xml:space="preserve">, M. (2013). A meta-analysis of the efficacy of donepezil, rivastigmine, galantamine, and memantine in relation to severity of Alzheimer's disease. </w:t>
      </w:r>
      <w:r w:rsidRPr="00F01635">
        <w:rPr>
          <w:i/>
          <w:lang w:val="en-GB"/>
        </w:rPr>
        <w:t xml:space="preserve">Journal of Alzheimer's </w:t>
      </w:r>
      <w:proofErr w:type="gramStart"/>
      <w:r w:rsidRPr="00F01635">
        <w:rPr>
          <w:i/>
          <w:lang w:val="en-GB"/>
        </w:rPr>
        <w:t>disease :</w:t>
      </w:r>
      <w:proofErr w:type="gramEnd"/>
      <w:r w:rsidRPr="00F01635">
        <w:rPr>
          <w:i/>
          <w:lang w:val="en-GB"/>
        </w:rPr>
        <w:t xml:space="preserve"> JAD,</w:t>
      </w:r>
      <w:r w:rsidRPr="00F01635">
        <w:rPr>
          <w:lang w:val="en-GB"/>
        </w:rPr>
        <w:t xml:space="preserve"> </w:t>
      </w:r>
      <w:r w:rsidRPr="00F01635">
        <w:rPr>
          <w:i/>
          <w:lang w:val="en-GB"/>
        </w:rPr>
        <w:t>35</w:t>
      </w:r>
      <w:r w:rsidRPr="00F01635">
        <w:rPr>
          <w:lang w:val="en-GB"/>
        </w:rPr>
        <w:t>(2), 349–361. https://doi.org/10.3233/JAD-122140</w:t>
      </w:r>
    </w:p>
    <w:p w14:paraId="00000021" w14:textId="77777777" w:rsidR="00453530" w:rsidRPr="001771FA" w:rsidRDefault="00E2745D" w:rsidP="002F3528">
      <w:pPr>
        <w:spacing w:before="240" w:line="360" w:lineRule="auto"/>
        <w:jc w:val="both"/>
        <w:rPr>
          <w:lang w:val="en-GB"/>
        </w:rPr>
      </w:pPr>
      <w:r w:rsidRPr="001771FA">
        <w:rPr>
          <w:lang w:val="en-GB"/>
        </w:rPr>
        <w:t xml:space="preserve">England NHS, (2022). </w:t>
      </w:r>
      <w:r w:rsidRPr="001771FA">
        <w:rPr>
          <w:i/>
          <w:lang w:val="en-GB"/>
        </w:rPr>
        <w:t xml:space="preserve">About dementia in UK. </w:t>
      </w:r>
      <w:r w:rsidRPr="001771FA">
        <w:rPr>
          <w:lang w:val="en-GB"/>
        </w:rPr>
        <w:t>Available at: https://www.england.nhs.uk/mental-health/dementia/#:~:text=In%20England%20it%20is%20estimated,roughly%20doubles%20every%20five%20years [Accessed on 02 March 2022].</w:t>
      </w:r>
    </w:p>
    <w:p w14:paraId="00000022" w14:textId="77777777" w:rsidR="00453530" w:rsidRPr="00F01635" w:rsidRDefault="00E2745D" w:rsidP="002F3528">
      <w:pPr>
        <w:spacing w:before="240" w:line="360" w:lineRule="auto"/>
        <w:jc w:val="both"/>
        <w:rPr>
          <w:lang w:val="en-GB"/>
        </w:rPr>
      </w:pPr>
      <w:proofErr w:type="spellStart"/>
      <w:r w:rsidRPr="00F01635">
        <w:rPr>
          <w:highlight w:val="white"/>
          <w:lang w:val="en-GB"/>
        </w:rPr>
        <w:t>Holthe</w:t>
      </w:r>
      <w:proofErr w:type="spellEnd"/>
      <w:r w:rsidRPr="00F01635">
        <w:rPr>
          <w:highlight w:val="white"/>
          <w:lang w:val="en-GB"/>
        </w:rPr>
        <w:t xml:space="preserve">, T., </w:t>
      </w:r>
      <w:proofErr w:type="spellStart"/>
      <w:r w:rsidRPr="00F01635">
        <w:rPr>
          <w:highlight w:val="white"/>
          <w:lang w:val="en-GB"/>
        </w:rPr>
        <w:t>Jentoft</w:t>
      </w:r>
      <w:proofErr w:type="spellEnd"/>
      <w:r w:rsidRPr="00F01635">
        <w:rPr>
          <w:highlight w:val="white"/>
          <w:lang w:val="en-GB"/>
        </w:rPr>
        <w:t xml:space="preserve">, R., </w:t>
      </w:r>
      <w:proofErr w:type="spellStart"/>
      <w:r w:rsidRPr="00F01635">
        <w:rPr>
          <w:highlight w:val="white"/>
          <w:lang w:val="en-GB"/>
        </w:rPr>
        <w:t>Arntzen</w:t>
      </w:r>
      <w:proofErr w:type="spellEnd"/>
      <w:r w:rsidRPr="00F01635">
        <w:rPr>
          <w:highlight w:val="white"/>
          <w:lang w:val="en-GB"/>
        </w:rPr>
        <w:t xml:space="preserve">, C. and Thorsen, K., 2018. Benefits and burdens: family caregivers’ experiences of assistive technology (AT) in everyday life with persons with young-onset dementia (YOD). </w:t>
      </w:r>
      <w:r w:rsidRPr="00F01635">
        <w:rPr>
          <w:i/>
          <w:lang w:val="en-GB"/>
        </w:rPr>
        <w:t>Disability and Rehabilitation: Assistive Technology</w:t>
      </w:r>
      <w:r w:rsidRPr="00F01635">
        <w:rPr>
          <w:lang w:val="en-GB"/>
        </w:rPr>
        <w:t xml:space="preserve">, </w:t>
      </w:r>
      <w:r w:rsidRPr="00F01635">
        <w:rPr>
          <w:i/>
          <w:lang w:val="en-GB"/>
        </w:rPr>
        <w:t>13</w:t>
      </w:r>
      <w:r w:rsidRPr="00F01635">
        <w:rPr>
          <w:lang w:val="en-GB"/>
        </w:rPr>
        <w:t>(8), pp.754-762.</w:t>
      </w:r>
    </w:p>
    <w:p w14:paraId="00000023" w14:textId="77777777" w:rsidR="00453530" w:rsidRPr="001771FA" w:rsidRDefault="00E2745D" w:rsidP="002F3528">
      <w:pPr>
        <w:spacing w:before="240" w:line="360" w:lineRule="auto"/>
        <w:jc w:val="both"/>
        <w:rPr>
          <w:lang w:val="en-GB"/>
        </w:rPr>
      </w:pPr>
      <w:r w:rsidRPr="001771FA">
        <w:rPr>
          <w:lang w:val="en-GB"/>
        </w:rPr>
        <w:t xml:space="preserve">Journal of Ethics, (2022). </w:t>
      </w:r>
      <w:r w:rsidRPr="001771FA">
        <w:rPr>
          <w:i/>
          <w:lang w:val="en-GB"/>
        </w:rPr>
        <w:t xml:space="preserve">About Historical and contemporary support in Dementia. </w:t>
      </w:r>
      <w:r w:rsidRPr="001771FA">
        <w:rPr>
          <w:lang w:val="en-GB"/>
        </w:rPr>
        <w:t>Available at: https://journalofethics.ama-assn.org/article/framing-confusion-dementia-society-and-history/2017-07 [Accessed on 05 March 2022].</w:t>
      </w:r>
    </w:p>
    <w:p w14:paraId="00000024" w14:textId="77777777" w:rsidR="00453530" w:rsidRPr="00F01635" w:rsidRDefault="00E2745D" w:rsidP="002F3528">
      <w:pPr>
        <w:spacing w:before="240" w:line="360" w:lineRule="auto"/>
        <w:jc w:val="both"/>
        <w:rPr>
          <w:lang w:val="en-GB"/>
        </w:rPr>
      </w:pPr>
      <w:proofErr w:type="spellStart"/>
      <w:r w:rsidRPr="00F01635">
        <w:rPr>
          <w:highlight w:val="white"/>
          <w:lang w:val="en-GB"/>
        </w:rPr>
        <w:t>Koumakis</w:t>
      </w:r>
      <w:proofErr w:type="spellEnd"/>
      <w:r w:rsidRPr="00F01635">
        <w:rPr>
          <w:highlight w:val="white"/>
          <w:lang w:val="en-GB"/>
        </w:rPr>
        <w:t xml:space="preserve">, L., </w:t>
      </w:r>
      <w:proofErr w:type="spellStart"/>
      <w:r w:rsidRPr="00F01635">
        <w:rPr>
          <w:highlight w:val="white"/>
          <w:lang w:val="en-GB"/>
        </w:rPr>
        <w:t>Chatzaki</w:t>
      </w:r>
      <w:proofErr w:type="spellEnd"/>
      <w:r w:rsidRPr="00F01635">
        <w:rPr>
          <w:highlight w:val="white"/>
          <w:lang w:val="en-GB"/>
        </w:rPr>
        <w:t xml:space="preserve">, C., </w:t>
      </w:r>
      <w:proofErr w:type="spellStart"/>
      <w:r w:rsidRPr="00F01635">
        <w:rPr>
          <w:highlight w:val="white"/>
          <w:lang w:val="en-GB"/>
        </w:rPr>
        <w:t>Kazantzaki</w:t>
      </w:r>
      <w:proofErr w:type="spellEnd"/>
      <w:r w:rsidRPr="00F01635">
        <w:rPr>
          <w:highlight w:val="white"/>
          <w:lang w:val="en-GB"/>
        </w:rPr>
        <w:t xml:space="preserve">, E., </w:t>
      </w:r>
      <w:proofErr w:type="spellStart"/>
      <w:r w:rsidRPr="00F01635">
        <w:rPr>
          <w:highlight w:val="white"/>
          <w:lang w:val="en-GB"/>
        </w:rPr>
        <w:t>Maniadi</w:t>
      </w:r>
      <w:proofErr w:type="spellEnd"/>
      <w:r w:rsidRPr="00F01635">
        <w:rPr>
          <w:highlight w:val="white"/>
          <w:lang w:val="en-GB"/>
        </w:rPr>
        <w:t xml:space="preserve">, E. and </w:t>
      </w:r>
      <w:proofErr w:type="spellStart"/>
      <w:r w:rsidRPr="00F01635">
        <w:rPr>
          <w:highlight w:val="white"/>
          <w:lang w:val="en-GB"/>
        </w:rPr>
        <w:t>Tsiknakis</w:t>
      </w:r>
      <w:proofErr w:type="spellEnd"/>
      <w:r w:rsidRPr="00F01635">
        <w:rPr>
          <w:highlight w:val="white"/>
          <w:lang w:val="en-GB"/>
        </w:rPr>
        <w:t xml:space="preserve">, M., 2019. Dementia care frameworks and assistive technologies for their implementation: a review. </w:t>
      </w:r>
      <w:r w:rsidRPr="00F01635">
        <w:rPr>
          <w:i/>
          <w:lang w:val="en-GB"/>
        </w:rPr>
        <w:t>IEEE reviews in biomedical engineering</w:t>
      </w:r>
      <w:r w:rsidRPr="00F01635">
        <w:rPr>
          <w:lang w:val="en-GB"/>
        </w:rPr>
        <w:t xml:space="preserve">, </w:t>
      </w:r>
      <w:r w:rsidRPr="00F01635">
        <w:rPr>
          <w:i/>
          <w:lang w:val="en-GB"/>
        </w:rPr>
        <w:t>12</w:t>
      </w:r>
      <w:r w:rsidRPr="00F01635">
        <w:rPr>
          <w:lang w:val="en-GB"/>
        </w:rPr>
        <w:t>, pp.4-18.</w:t>
      </w:r>
    </w:p>
    <w:p w14:paraId="00000025" w14:textId="77777777" w:rsidR="00453530" w:rsidRPr="00F01635" w:rsidRDefault="00E2745D" w:rsidP="002F3528">
      <w:pPr>
        <w:shd w:val="clear" w:color="auto" w:fill="FFFFFF"/>
        <w:spacing w:before="240" w:line="360" w:lineRule="auto"/>
        <w:jc w:val="both"/>
        <w:rPr>
          <w:lang w:val="en-GB"/>
        </w:rPr>
      </w:pPr>
      <w:r w:rsidRPr="00F01635">
        <w:rPr>
          <w:lang w:val="en-GB"/>
        </w:rPr>
        <w:t xml:space="preserve">NHS, (2022). </w:t>
      </w:r>
      <w:r w:rsidRPr="00F01635">
        <w:rPr>
          <w:i/>
          <w:lang w:val="en-GB"/>
        </w:rPr>
        <w:t xml:space="preserve">About Dementia treatment. </w:t>
      </w:r>
      <w:r w:rsidRPr="00F01635">
        <w:rPr>
          <w:lang w:val="en-GB"/>
        </w:rPr>
        <w:t>Available at: https://www.nhs.uk/conditions/dementia/treatment/ [Accessed on 07 March 2022].</w:t>
      </w:r>
    </w:p>
    <w:p w14:paraId="00000026" w14:textId="77777777" w:rsidR="00453530" w:rsidRPr="00F01635" w:rsidRDefault="00E2745D" w:rsidP="002F3528">
      <w:pPr>
        <w:spacing w:before="240" w:line="360" w:lineRule="auto"/>
        <w:jc w:val="both"/>
        <w:rPr>
          <w:lang w:val="en-GB"/>
        </w:rPr>
      </w:pPr>
      <w:r w:rsidRPr="00F01635">
        <w:rPr>
          <w:lang w:val="en-GB"/>
        </w:rPr>
        <w:t xml:space="preserve">NHS, (2022). </w:t>
      </w:r>
      <w:r w:rsidRPr="00F01635">
        <w:rPr>
          <w:i/>
          <w:lang w:val="en-GB"/>
        </w:rPr>
        <w:t xml:space="preserve">Dementia symptoms. </w:t>
      </w:r>
      <w:r w:rsidRPr="00F01635">
        <w:rPr>
          <w:lang w:val="en-GB"/>
        </w:rPr>
        <w:t>Available at: https://www.nhs.uk/conditions/dementia/about/ [Accessed on 03 March 2022].</w:t>
      </w:r>
    </w:p>
    <w:p w14:paraId="00000027" w14:textId="77777777" w:rsidR="00453530" w:rsidRPr="00F01635" w:rsidRDefault="00E2745D" w:rsidP="002F3528">
      <w:pPr>
        <w:spacing w:before="240" w:line="360" w:lineRule="auto"/>
        <w:jc w:val="both"/>
        <w:rPr>
          <w:lang w:val="en-GB"/>
        </w:rPr>
      </w:pPr>
      <w:r w:rsidRPr="00F01635">
        <w:rPr>
          <w:lang w:val="en-GB"/>
        </w:rPr>
        <w:t xml:space="preserve">NIA NIH, (2022). </w:t>
      </w:r>
      <w:r w:rsidRPr="00F01635">
        <w:rPr>
          <w:i/>
          <w:lang w:val="en-GB"/>
        </w:rPr>
        <w:t xml:space="preserve">About dementia. </w:t>
      </w:r>
      <w:r w:rsidRPr="00F01635">
        <w:rPr>
          <w:lang w:val="en-GB"/>
        </w:rPr>
        <w:t>Available at: https://www.nia.nih.gov/health/what-is-dementia [Accessed on 05 March 2022].</w:t>
      </w:r>
    </w:p>
    <w:p w14:paraId="00000028" w14:textId="77777777" w:rsidR="00453530" w:rsidRPr="001771FA" w:rsidRDefault="00E2745D" w:rsidP="002F3528">
      <w:pPr>
        <w:spacing w:before="240" w:line="360" w:lineRule="auto"/>
        <w:jc w:val="both"/>
        <w:rPr>
          <w:lang w:val="en-GB"/>
        </w:rPr>
      </w:pPr>
      <w:r w:rsidRPr="001771FA">
        <w:rPr>
          <w:lang w:val="en-GB"/>
        </w:rPr>
        <w:t xml:space="preserve">Patient Info, (2022). </w:t>
      </w:r>
      <w:r w:rsidRPr="001771FA">
        <w:rPr>
          <w:i/>
          <w:lang w:val="en-GB"/>
        </w:rPr>
        <w:t xml:space="preserve">About Medical interventions, treatments and supports for dementia. </w:t>
      </w:r>
      <w:r w:rsidRPr="001771FA">
        <w:rPr>
          <w:lang w:val="en-GB"/>
        </w:rPr>
        <w:t xml:space="preserve">Available at: </w:t>
      </w:r>
      <w:proofErr w:type="gramStart"/>
      <w:r w:rsidRPr="001771FA">
        <w:rPr>
          <w:lang w:val="en-GB"/>
        </w:rPr>
        <w:t>https://patient.info/brain-nerves/memory-loss-and-dementia/medication-and-treatment-for-</w:t>
      </w:r>
      <w:r w:rsidRPr="001771FA">
        <w:rPr>
          <w:lang w:val="en-GB"/>
        </w:rPr>
        <w:lastRenderedPageBreak/>
        <w:t>dementia#:~:text=There%20are%20four%20medicines%20available,dissolve%20in%20water%2C%20or%20patches  [</w:t>
      </w:r>
      <w:proofErr w:type="gramEnd"/>
      <w:r w:rsidRPr="001771FA">
        <w:rPr>
          <w:lang w:val="en-GB"/>
        </w:rPr>
        <w:t>Accessed on 05 March 2022].</w:t>
      </w:r>
    </w:p>
    <w:p w14:paraId="00000029" w14:textId="77777777" w:rsidR="00453530" w:rsidRPr="00F01635" w:rsidRDefault="00E2745D" w:rsidP="002F3528">
      <w:pPr>
        <w:spacing w:before="240" w:line="360" w:lineRule="auto"/>
        <w:jc w:val="both"/>
        <w:rPr>
          <w:lang w:val="en-GB"/>
        </w:rPr>
      </w:pPr>
      <w:r w:rsidRPr="00F01635">
        <w:rPr>
          <w:highlight w:val="white"/>
          <w:lang w:val="en-GB"/>
        </w:rPr>
        <w:t xml:space="preserve">Wang, S. and </w:t>
      </w:r>
      <w:proofErr w:type="spellStart"/>
      <w:r w:rsidRPr="00F01635">
        <w:rPr>
          <w:highlight w:val="white"/>
          <w:lang w:val="en-GB"/>
        </w:rPr>
        <w:t>Agius</w:t>
      </w:r>
      <w:proofErr w:type="spellEnd"/>
      <w:r w:rsidRPr="00F01635">
        <w:rPr>
          <w:highlight w:val="white"/>
          <w:lang w:val="en-GB"/>
        </w:rPr>
        <w:t xml:space="preserve">, M., 2018. The use of music therapy in the treatment of mental illness and the enhancement of societal wellbeing. </w:t>
      </w:r>
      <w:proofErr w:type="spellStart"/>
      <w:r w:rsidRPr="00F01635">
        <w:rPr>
          <w:i/>
          <w:lang w:val="en-GB"/>
        </w:rPr>
        <w:t>Psychiatria</w:t>
      </w:r>
      <w:proofErr w:type="spellEnd"/>
      <w:r w:rsidRPr="00F01635">
        <w:rPr>
          <w:i/>
          <w:lang w:val="en-GB"/>
        </w:rPr>
        <w:t xml:space="preserve"> </w:t>
      </w:r>
      <w:proofErr w:type="spellStart"/>
      <w:r w:rsidRPr="00F01635">
        <w:rPr>
          <w:i/>
          <w:lang w:val="en-GB"/>
        </w:rPr>
        <w:t>Danubina</w:t>
      </w:r>
      <w:proofErr w:type="spellEnd"/>
      <w:r w:rsidRPr="00F01635">
        <w:rPr>
          <w:lang w:val="en-GB"/>
        </w:rPr>
        <w:t xml:space="preserve">, </w:t>
      </w:r>
      <w:r w:rsidRPr="00F01635">
        <w:rPr>
          <w:i/>
          <w:lang w:val="en-GB"/>
        </w:rPr>
        <w:t>30</w:t>
      </w:r>
      <w:r w:rsidRPr="00F01635">
        <w:rPr>
          <w:lang w:val="en-GB"/>
        </w:rPr>
        <w:t>(suppl. 7), pp.595-600.</w:t>
      </w:r>
    </w:p>
    <w:p w14:paraId="0000002A" w14:textId="77777777" w:rsidR="00453530" w:rsidRPr="001771FA" w:rsidRDefault="00E2745D" w:rsidP="002F3528">
      <w:pPr>
        <w:shd w:val="clear" w:color="auto" w:fill="FFFFFF"/>
        <w:spacing w:before="240" w:line="360" w:lineRule="auto"/>
        <w:jc w:val="both"/>
        <w:rPr>
          <w:lang w:val="en-GB"/>
        </w:rPr>
      </w:pPr>
      <w:r w:rsidRPr="001771FA">
        <w:rPr>
          <w:lang w:val="en-GB"/>
        </w:rPr>
        <w:t xml:space="preserve">Wright, T., and O'Connor, S. (2018). Reviewing challenges and gaps in European and global dementia policy. </w:t>
      </w:r>
      <w:r w:rsidRPr="001771FA">
        <w:rPr>
          <w:i/>
          <w:lang w:val="en-GB"/>
        </w:rPr>
        <w:t>Journal of public mental health, 17</w:t>
      </w:r>
      <w:r w:rsidRPr="001771FA">
        <w:rPr>
          <w:lang w:val="en-GB"/>
        </w:rPr>
        <w:t>(4), pp. 157–167. https://doi.org/10.1108/JPMH-02-2018-0012</w:t>
      </w:r>
    </w:p>
    <w:p w14:paraId="0000002B" w14:textId="77777777" w:rsidR="00453530" w:rsidRPr="00F01635" w:rsidRDefault="00E2745D" w:rsidP="002F3528">
      <w:pPr>
        <w:spacing w:before="240" w:line="360" w:lineRule="auto"/>
        <w:jc w:val="both"/>
        <w:rPr>
          <w:lang w:val="en-GB"/>
        </w:rPr>
      </w:pPr>
      <w:r w:rsidRPr="00F01635">
        <w:rPr>
          <w:highlight w:val="white"/>
          <w:lang w:val="en-GB"/>
        </w:rPr>
        <w:t xml:space="preserve">Yousaf, K., Mehmood, Z., Awan, I.A., Saba, T., </w:t>
      </w:r>
      <w:proofErr w:type="spellStart"/>
      <w:r w:rsidRPr="00F01635">
        <w:rPr>
          <w:highlight w:val="white"/>
          <w:lang w:val="en-GB"/>
        </w:rPr>
        <w:t>Alharbey</w:t>
      </w:r>
      <w:proofErr w:type="spellEnd"/>
      <w:r w:rsidRPr="00F01635">
        <w:rPr>
          <w:highlight w:val="white"/>
          <w:lang w:val="en-GB"/>
        </w:rPr>
        <w:t xml:space="preserve">, R., </w:t>
      </w:r>
      <w:proofErr w:type="spellStart"/>
      <w:r w:rsidRPr="00F01635">
        <w:rPr>
          <w:highlight w:val="white"/>
          <w:lang w:val="en-GB"/>
        </w:rPr>
        <w:t>Qadah</w:t>
      </w:r>
      <w:proofErr w:type="spellEnd"/>
      <w:r w:rsidRPr="00F01635">
        <w:rPr>
          <w:highlight w:val="white"/>
          <w:lang w:val="en-GB"/>
        </w:rPr>
        <w:t xml:space="preserve">, T. and </w:t>
      </w:r>
      <w:proofErr w:type="spellStart"/>
      <w:r w:rsidRPr="00F01635">
        <w:rPr>
          <w:highlight w:val="white"/>
          <w:lang w:val="en-GB"/>
        </w:rPr>
        <w:t>Alrige</w:t>
      </w:r>
      <w:proofErr w:type="spellEnd"/>
      <w:r w:rsidRPr="00F01635">
        <w:rPr>
          <w:highlight w:val="white"/>
          <w:lang w:val="en-GB"/>
        </w:rPr>
        <w:t xml:space="preserve">, M.A., 2020. A comprehensive study of </w:t>
      </w:r>
      <w:proofErr w:type="gramStart"/>
      <w:r w:rsidRPr="00F01635">
        <w:rPr>
          <w:highlight w:val="white"/>
          <w:lang w:val="en-GB"/>
        </w:rPr>
        <w:t>mobile-health</w:t>
      </w:r>
      <w:proofErr w:type="gramEnd"/>
      <w:r w:rsidRPr="00F01635">
        <w:rPr>
          <w:highlight w:val="white"/>
          <w:lang w:val="en-GB"/>
        </w:rPr>
        <w:t xml:space="preserve"> based assistive technology for the healthcare of dementia and Alzheimer’s disease (AD). </w:t>
      </w:r>
      <w:r w:rsidRPr="00F01635">
        <w:rPr>
          <w:i/>
          <w:lang w:val="en-GB"/>
        </w:rPr>
        <w:t>Health Care Management Science</w:t>
      </w:r>
      <w:r w:rsidRPr="00F01635">
        <w:rPr>
          <w:lang w:val="en-GB"/>
        </w:rPr>
        <w:t xml:space="preserve">, </w:t>
      </w:r>
      <w:r w:rsidRPr="00F01635">
        <w:rPr>
          <w:i/>
          <w:lang w:val="en-GB"/>
        </w:rPr>
        <w:t>23</w:t>
      </w:r>
      <w:r w:rsidRPr="00F01635">
        <w:rPr>
          <w:lang w:val="en-GB"/>
        </w:rPr>
        <w:t>(2), pp.287-309.</w:t>
      </w:r>
    </w:p>
    <w:p w14:paraId="0000002C" w14:textId="77777777" w:rsidR="00453530" w:rsidRPr="00F01635" w:rsidRDefault="00E2745D" w:rsidP="002F3528">
      <w:pPr>
        <w:spacing w:before="240" w:line="360" w:lineRule="auto"/>
        <w:jc w:val="both"/>
        <w:rPr>
          <w:sz w:val="24"/>
          <w:szCs w:val="24"/>
          <w:lang w:val="en-GB"/>
        </w:rPr>
      </w:pPr>
      <w:proofErr w:type="gramStart"/>
      <w:r w:rsidRPr="00F01635">
        <w:rPr>
          <w:highlight w:val="white"/>
          <w:lang w:val="en-GB"/>
        </w:rPr>
        <w:t>WHO, (2022).</w:t>
      </w:r>
      <w:proofErr w:type="gramEnd"/>
      <w:r w:rsidRPr="00F01635">
        <w:rPr>
          <w:highlight w:val="white"/>
          <w:lang w:val="en-GB"/>
        </w:rPr>
        <w:t xml:space="preserve"> </w:t>
      </w:r>
      <w:r w:rsidRPr="00F01635">
        <w:rPr>
          <w:i/>
          <w:highlight w:val="white"/>
          <w:lang w:val="en-GB"/>
        </w:rPr>
        <w:t xml:space="preserve">About Dementia. </w:t>
      </w:r>
      <w:r w:rsidRPr="00F01635">
        <w:rPr>
          <w:highlight w:val="white"/>
          <w:lang w:val="en-GB"/>
        </w:rPr>
        <w:t xml:space="preserve">Available at: </w:t>
      </w:r>
      <w:proofErr w:type="gramStart"/>
      <w:r w:rsidRPr="00F01635">
        <w:rPr>
          <w:sz w:val="24"/>
          <w:szCs w:val="24"/>
          <w:lang w:val="en-GB"/>
        </w:rPr>
        <w:t>https://www.who.int/news-room/fact-sheets/detail/dementia#:~:text=Worldwide%2C%20around%2055%20million%20people,and%20139%20million%20in%202050  [</w:t>
      </w:r>
      <w:proofErr w:type="gramEnd"/>
      <w:r w:rsidRPr="00F01635">
        <w:rPr>
          <w:sz w:val="24"/>
          <w:szCs w:val="24"/>
          <w:lang w:val="en-GB"/>
        </w:rPr>
        <w:t>Accessed on 04 March 2022].</w:t>
      </w:r>
    </w:p>
    <w:p w14:paraId="7B53857B" w14:textId="10BFB395" w:rsidR="001771FA" w:rsidRPr="00F01635" w:rsidRDefault="001771FA" w:rsidP="001771FA">
      <w:pPr>
        <w:rPr>
          <w:lang w:val="en-GB"/>
        </w:rPr>
      </w:pPr>
    </w:p>
    <w:sectPr w:rsidR="001771FA" w:rsidRPr="00F01635">
      <w:footerReference w:type="default" r:id="rId9"/>
      <w:foot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E3381" w14:textId="77777777" w:rsidR="009B1751" w:rsidRDefault="009B1751">
      <w:pPr>
        <w:spacing w:line="240" w:lineRule="auto"/>
      </w:pPr>
      <w:r>
        <w:separator/>
      </w:r>
    </w:p>
  </w:endnote>
  <w:endnote w:type="continuationSeparator" w:id="0">
    <w:p w14:paraId="650FD6FC" w14:textId="77777777" w:rsidR="009B1751" w:rsidRDefault="009B17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F" w14:textId="77777777" w:rsidR="00453530" w:rsidRDefault="00E2745D">
    <w:pPr>
      <w:jc w:val="right"/>
    </w:pPr>
    <w:r>
      <w:rPr>
        <w:b/>
        <w:sz w:val="32"/>
        <w:szCs w:val="32"/>
      </w:rPr>
      <w:fldChar w:fldCharType="begin"/>
    </w:r>
    <w:r>
      <w:rPr>
        <w:b/>
        <w:sz w:val="32"/>
        <w:szCs w:val="32"/>
      </w:rPr>
      <w:instrText>PAGE</w:instrText>
    </w:r>
    <w:r>
      <w:rPr>
        <w:b/>
        <w:sz w:val="32"/>
        <w:szCs w:val="32"/>
      </w:rPr>
      <w:fldChar w:fldCharType="separate"/>
    </w:r>
    <w:r w:rsidR="001771FA">
      <w:rPr>
        <w:b/>
        <w:noProof/>
        <w:sz w:val="32"/>
        <w:szCs w:val="32"/>
      </w:rPr>
      <w:t>8</w:t>
    </w:r>
    <w:r>
      <w:rPr>
        <w:b/>
        <w:sz w:val="32"/>
        <w:szCs w:val="3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E" w14:textId="77777777" w:rsidR="00453530" w:rsidRDefault="0045353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F7145" w14:textId="77777777" w:rsidR="009B1751" w:rsidRDefault="009B1751">
      <w:pPr>
        <w:spacing w:line="240" w:lineRule="auto"/>
      </w:pPr>
      <w:r>
        <w:separator/>
      </w:r>
    </w:p>
  </w:footnote>
  <w:footnote w:type="continuationSeparator" w:id="0">
    <w:p w14:paraId="70F1FC0C" w14:textId="77777777" w:rsidR="009B1751" w:rsidRDefault="009B17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997E51"/>
    <w:multiLevelType w:val="hybridMultilevel"/>
    <w:tmpl w:val="83D057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3530"/>
    <w:rsid w:val="000230DB"/>
    <w:rsid w:val="00023CE9"/>
    <w:rsid w:val="00137A88"/>
    <w:rsid w:val="001771FA"/>
    <w:rsid w:val="001A1760"/>
    <w:rsid w:val="00283145"/>
    <w:rsid w:val="002F3528"/>
    <w:rsid w:val="00453530"/>
    <w:rsid w:val="00457711"/>
    <w:rsid w:val="004F01DD"/>
    <w:rsid w:val="00633BEE"/>
    <w:rsid w:val="00765F83"/>
    <w:rsid w:val="007D6C08"/>
    <w:rsid w:val="00837206"/>
    <w:rsid w:val="0096330D"/>
    <w:rsid w:val="009B1751"/>
    <w:rsid w:val="00A851F9"/>
    <w:rsid w:val="00D16B2B"/>
    <w:rsid w:val="00D4439E"/>
    <w:rsid w:val="00DA4F97"/>
    <w:rsid w:val="00DA6325"/>
    <w:rsid w:val="00E2745D"/>
    <w:rsid w:val="00E93125"/>
    <w:rsid w:val="00F0163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2F025"/>
  <w15:docId w15:val="{A556178C-950A-4A0B-A692-67B101944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33BEE"/>
    <w:pPr>
      <w:spacing w:line="360" w:lineRule="auto"/>
      <w:jc w:val="both"/>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33BE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3BEE"/>
    <w:rPr>
      <w:rFonts w:ascii="Segoe UI" w:hAnsi="Segoe UI" w:cs="Segoe UI"/>
      <w:sz w:val="18"/>
      <w:szCs w:val="18"/>
    </w:rPr>
  </w:style>
  <w:style w:type="paragraph" w:styleId="TOCHeading">
    <w:name w:val="TOC Heading"/>
    <w:basedOn w:val="Heading1"/>
    <w:next w:val="Normal"/>
    <w:uiPriority w:val="39"/>
    <w:unhideWhenUsed/>
    <w:qFormat/>
    <w:rsid w:val="002F352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F3528"/>
    <w:pPr>
      <w:spacing w:after="100"/>
    </w:pPr>
  </w:style>
  <w:style w:type="character" w:styleId="Hyperlink">
    <w:name w:val="Hyperlink"/>
    <w:basedOn w:val="DefaultParagraphFont"/>
    <w:uiPriority w:val="99"/>
    <w:unhideWhenUsed/>
    <w:rsid w:val="002F3528"/>
    <w:rPr>
      <w:color w:val="0000FF" w:themeColor="hyperlink"/>
      <w:u w:val="single"/>
    </w:rPr>
  </w:style>
  <w:style w:type="paragraph" w:styleId="ListParagraph">
    <w:name w:val="List Paragraph"/>
    <w:basedOn w:val="Normal"/>
    <w:uiPriority w:val="34"/>
    <w:qFormat/>
    <w:rsid w:val="002F35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14C11-2B5E-4B58-9D44-EA84A8E76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2667</Words>
  <Characters>15206</Characters>
  <Application>Microsoft Office Word</Application>
  <DocSecurity>4</DocSecurity>
  <Lines>126</Lines>
  <Paragraphs>35</Paragraphs>
  <ScaleCrop>false</ScaleCrop>
  <Company/>
  <LinksUpToDate>false</LinksUpToDate>
  <CharactersWithSpaces>17838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Tejan, Nimata</dc:creator>
  <cp:lastModifiedBy>Tejan, Nimata: RBKC</cp:lastModifiedBy>
  <cp:revision>2</cp:revision>
  <dcterms:created xsi:type="dcterms:W3CDTF">2022-04-12T09:58:00Z</dcterms:created>
  <dcterms:modified xsi:type="dcterms:W3CDTF">2022-04-12T09:58:00Z</dcterms:modified>
</cp:coreProperties>
</file>