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56262605"/>
        <w:docPartObj>
          <w:docPartGallery w:val="Cover Pages"/>
          <w:docPartUnique/>
        </w:docPartObj>
      </w:sdtPr>
      <w:sdtEndPr/>
      <w:sdtContent>
        <w:p w14:paraId="691D6BAF" w14:textId="3BF6FBB0" w:rsidR="00DE6BAB" w:rsidRDefault="002068E7">
          <w:r>
            <w:rPr>
              <w:noProof/>
            </w:rPr>
            <mc:AlternateContent>
              <mc:Choice Requires="wps">
                <w:drawing>
                  <wp:anchor distT="0" distB="0" distL="114300" distR="114300" simplePos="0" relativeHeight="251659264" behindDoc="1" locked="0" layoutInCell="1" allowOverlap="1" wp14:anchorId="1AFC3438" wp14:editId="33275748">
                    <wp:simplePos x="0" y="0"/>
                    <wp:positionH relativeFrom="page">
                      <wp:posOffset>222885</wp:posOffset>
                    </wp:positionH>
                    <wp:positionV relativeFrom="page">
                      <wp:posOffset>558800</wp:posOffset>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6E0F6D8" id="Rectangle 464" o:spid="_x0000_s1026" alt="Title: Color background" style="position:absolute;margin-left:17.55pt;margin-top:44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" fillcolor="#e7e6e6 [3214]" stroked="f">
                    <w10:wrap anchorx="page" anchory="page"/>
                  </v:rect>
                </w:pict>
              </mc:Fallback>
            </mc:AlternateContent>
          </w:r>
          <w:r w:rsidR="00E30476">
            <w:rPr>
              <w:noProof/>
            </w:rPr>
            <mc:AlternateContent>
              <mc:Choice Requires="wpg">
                <w:drawing>
                  <wp:anchor distT="0" distB="0" distL="114300" distR="114300" simplePos="0" relativeHeight="251660288" behindDoc="0" locked="0" layoutInCell="1" allowOverlap="1" wp14:anchorId="349EDE2E" wp14:editId="064CB08B">
                    <wp:simplePos x="0" y="0"/>
                    <wp:positionH relativeFrom="page">
                      <wp:posOffset>0</wp:posOffset>
                    </wp:positionH>
                    <wp:positionV relativeFrom="page">
                      <wp:posOffset>15240</wp:posOffset>
                    </wp:positionV>
                    <wp:extent cx="6382385" cy="3401060"/>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385" cy="3401060"/>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609AE84" w14:textId="5EE85384" w:rsidR="00DE6BAB" w:rsidRDefault="000755F4">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Assignment 1: Terrorism and public service response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C78E069" w14:textId="5CEEB9EA" w:rsidR="00DE6BAB" w:rsidRDefault="00DE6BAB">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Terrorism</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49EDE2E" id="Group 459" o:spid="_x0000_s1026" alt="Title: Title and subtitle with crop mark graphic" style="position:absolute;margin-left:0;margin-top:1.2pt;width:502.55pt;height:267.8pt;z-index:251660288;mso-position-horizontal-relative:page;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609AE84" w14:textId="5EE85384" w:rsidR="00DE6BAB" w:rsidRDefault="000755F4">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Assignment 1: Terrorism and public service response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C78E069" w14:textId="5CEEB9EA" w:rsidR="00DE6BAB" w:rsidRDefault="00DE6BAB">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Terrorism</w:t>
                                </w:r>
                              </w:p>
                            </w:sdtContent>
                          </w:sdt>
                        </w:txbxContent>
                      </v:textbox>
                    </v:shape>
                    <w10:wrap anchorx="page" anchory="page"/>
                  </v:group>
                </w:pict>
              </mc:Fallback>
            </mc:AlternateContent>
          </w:r>
          <w:r w:rsidR="00DE6BAB">
            <w:rPr>
              <w:noProof/>
            </w:rPr>
            <mc:AlternateContent>
              <mc:Choice Requires="wpg">
                <w:drawing>
                  <wp:anchor distT="0" distB="0" distL="114300" distR="114300" simplePos="0" relativeHeight="251661312" behindDoc="0" locked="0" layoutInCell="1" allowOverlap="1" wp14:anchorId="28B911E3" wp14:editId="0D22712C">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CFEFE6D" w14:textId="2BD7EFDE" w:rsidR="00DE6BAB" w:rsidRDefault="00DE6BAB">
                                      <w:pPr>
                                        <w:pStyle w:val="NoSpacing"/>
                                        <w:spacing w:after="240"/>
                                        <w:jc w:val="right"/>
                                        <w:rPr>
                                          <w:color w:val="44546A" w:themeColor="text2"/>
                                          <w:spacing w:val="10"/>
                                          <w:sz w:val="36"/>
                                          <w:szCs w:val="36"/>
                                        </w:rPr>
                                      </w:pPr>
                                      <w:r>
                                        <w:rPr>
                                          <w:color w:val="44546A" w:themeColor="text2"/>
                                          <w:spacing w:val="10"/>
                                          <w:sz w:val="36"/>
                                          <w:szCs w:val="36"/>
                                        </w:rPr>
                                        <w:t>Leonie Roberts</w:t>
                                      </w:r>
                                    </w:p>
                                  </w:sdtContent>
                                </w:sdt>
                                <w:p w14:paraId="7D736759" w14:textId="66E80CDA" w:rsidR="00DE6BAB" w:rsidRDefault="00A73C15">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0755F4">
                                        <w:rPr>
                                          <w:color w:val="44546A" w:themeColor="text2"/>
                                          <w:spacing w:val="10"/>
                                          <w:sz w:val="28"/>
                                          <w:szCs w:val="28"/>
                                        </w:rPr>
                                        <w:t>Student ID (2004506)</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8B911E3"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CFEFE6D" w14:textId="2BD7EFDE" w:rsidR="00DE6BAB" w:rsidRDefault="00DE6BAB">
                                <w:pPr>
                                  <w:pStyle w:val="NoSpacing"/>
                                  <w:spacing w:after="240"/>
                                  <w:jc w:val="right"/>
                                  <w:rPr>
                                    <w:color w:val="44546A" w:themeColor="text2"/>
                                    <w:spacing w:val="10"/>
                                    <w:sz w:val="36"/>
                                    <w:szCs w:val="36"/>
                                  </w:rPr>
                                </w:pPr>
                                <w:r>
                                  <w:rPr>
                                    <w:color w:val="44546A" w:themeColor="text2"/>
                                    <w:spacing w:val="10"/>
                                    <w:sz w:val="36"/>
                                    <w:szCs w:val="36"/>
                                  </w:rPr>
                                  <w:t>Leonie Roberts</w:t>
                                </w:r>
                              </w:p>
                            </w:sdtContent>
                          </w:sdt>
                          <w:p w14:paraId="7D736759" w14:textId="66E80CDA" w:rsidR="00DE6BAB" w:rsidRDefault="00A73C15">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0755F4">
                                  <w:rPr>
                                    <w:color w:val="44546A" w:themeColor="text2"/>
                                    <w:spacing w:val="10"/>
                                    <w:sz w:val="28"/>
                                    <w:szCs w:val="28"/>
                                  </w:rPr>
                                  <w:t>Student ID (2004506)</w:t>
                                </w:r>
                              </w:sdtContent>
                            </w:sdt>
                          </w:p>
                        </w:txbxContent>
                      </v:textbox>
                    </v:shape>
                    <w10:wrap anchorx="page" anchory="page"/>
                  </v:group>
                </w:pict>
              </mc:Fallback>
            </mc:AlternateContent>
          </w:r>
        </w:p>
        <w:p w14:paraId="3B33BBE6" w14:textId="41F61578" w:rsidR="00DE6BAB" w:rsidRDefault="00DE6BAB">
          <w:r>
            <w:br w:type="page"/>
          </w:r>
        </w:p>
      </w:sdtContent>
    </w:sdt>
    <w:p w14:paraId="72C1FC34" w14:textId="7CD01F27" w:rsidR="00F42C31" w:rsidRDefault="003555C0">
      <w:proofErr w:type="spellStart"/>
      <w:r>
        <w:lastRenderedPageBreak/>
        <w:t>Kaunert</w:t>
      </w:r>
      <w:proofErr w:type="spellEnd"/>
      <w:r>
        <w:t xml:space="preserve"> et al (2019) </w:t>
      </w:r>
      <w:r w:rsidR="00227E68">
        <w:t xml:space="preserve">suggests that the European Union defined Terrorism by creating an Act which is called Framework Decisions on Combating Terrorism 2002. The purpose of the Act is to outline the severity of terrorism. Therefore, when serious offences against a person or property. This means that the damage a country or an organization faces. Furthermore, it also means seriously trying to intimidate a population or attempting to destroy the structure of the country Government. </w:t>
      </w:r>
      <w:r w:rsidR="00F42C31">
        <w:t>The UK definition is very similar to the European Union. According to the Crown Prosecution</w:t>
      </w:r>
      <w:r w:rsidR="005F45A0">
        <w:t xml:space="preserve"> (2017</w:t>
      </w:r>
      <w:r w:rsidR="000755F4">
        <w:t>) the</w:t>
      </w:r>
      <w:r w:rsidR="007B2CA2">
        <w:t xml:space="preserve"> </w:t>
      </w:r>
      <w:r w:rsidR="001E741B">
        <w:t xml:space="preserve">UK Act that is in place is the Terrorism Act 200. The purpose of the Act is to outline the meaning of Terrorism. This means that when a serious act or threat of violence to a person life or damage to property. This is done by attempting to influence or intimidate the Government or the public, by forcing political views and beliefs. </w:t>
      </w:r>
      <w:r w:rsidR="007B2CA2">
        <w:t xml:space="preserve">Whereas, in the United States there is no clear definition for Terrorism. The FBI Government states that the meaning of Terrorism is to use unlawful force or violence against a person or property. This is done to try and intimidate or coerce people or the Government. One key similarity is the fact that they all focus on the threat and violence against a person or property. However, both Eu and UK focus on the extent of the damage and the serious threat to life. </w:t>
      </w:r>
      <w:r w:rsidR="001E741B">
        <w:t>Whereas</w:t>
      </w:r>
      <w:r w:rsidR="007B2CA2">
        <w:t xml:space="preserve"> the U.S focuses on the fact that Government and people can be persuaded to ma</w:t>
      </w:r>
      <w:r w:rsidR="001E741B">
        <w:t>ke</w:t>
      </w:r>
      <w:r w:rsidR="007B2CA2">
        <w:t xml:space="preserve"> decision </w:t>
      </w:r>
      <w:r w:rsidR="001E741B">
        <w:t xml:space="preserve">through </w:t>
      </w:r>
      <w:r w:rsidR="007B2CA2">
        <w:t xml:space="preserve">coercion. </w:t>
      </w:r>
    </w:p>
    <w:p w14:paraId="50A19C5A" w14:textId="23A1841C" w:rsidR="00E30476" w:rsidRDefault="00E30476" w:rsidP="008D442D">
      <w:pPr>
        <w:spacing w:before="240"/>
      </w:pPr>
      <w:r>
        <w:t xml:space="preserve">One of the most significant </w:t>
      </w:r>
      <w:r w:rsidR="00AD0E66">
        <w:t xml:space="preserve">member of Islamic State group was Abu Musab al- Zarqawi. </w:t>
      </w:r>
      <w:r w:rsidR="00AD0E66" w:rsidRPr="000755F4">
        <w:t xml:space="preserve">Muir </w:t>
      </w:r>
      <w:r w:rsidR="008D442D" w:rsidRPr="000755F4">
        <w:t>(</w:t>
      </w:r>
      <w:r w:rsidR="000755F4" w:rsidRPr="000755F4">
        <w:t>2017) suggests</w:t>
      </w:r>
      <w:r w:rsidR="00AD0E66" w:rsidRPr="000755F4">
        <w:t xml:space="preserve"> </w:t>
      </w:r>
      <w:r w:rsidR="00AD0E66">
        <w:t>that in his early life</w:t>
      </w:r>
      <w:r w:rsidR="003573E5">
        <w:t xml:space="preserve"> he</w:t>
      </w:r>
      <w:r w:rsidR="008D442D">
        <w:t xml:space="preserve"> was roped into drug and sexual offences. This promoted him to then be sent to classes in the Mosque. This is where Zarqawi found his love for religion. This then meant he went to Pakistan to join the Jihad in Afghanistan. In 1999 Zarqawi met the two Al Qaeda leaders Bin Ladin and Ayman al- Zawahiri. They both believed that Zarqawi had strong harsh views. However, this then led to him overseeing a </w:t>
      </w:r>
      <w:r w:rsidR="008D442D">
        <w:lastRenderedPageBreak/>
        <w:t xml:space="preserve">camp in Herat. This then meant that in the early 2000s Zarqawi formed his ideological views which enabled him to write scriptures. The ideology behind Islamic State is to follow the Salafism movement. </w:t>
      </w:r>
      <w:r w:rsidR="008D442D" w:rsidRPr="000755F4">
        <w:t>Meijer (</w:t>
      </w:r>
      <w:r w:rsidR="000755F4">
        <w:t>2014</w:t>
      </w:r>
      <w:r w:rsidR="008D442D" w:rsidRPr="000755F4">
        <w:t>)</w:t>
      </w:r>
      <w:r w:rsidR="008D442D">
        <w:rPr>
          <w:b/>
          <w:bCs/>
        </w:rPr>
        <w:t xml:space="preserve"> </w:t>
      </w:r>
      <w:r w:rsidR="008D442D">
        <w:t>implies that the meaning of the Salafism movement is to appeal to Muslims who believe that through Salafism they gain the direct truth. Therefore, they follow the knowledge directly come from past generations that were living closest to the Prophet Muhammad. This is because their knowledge is pure Islam. This has motivated the Islamic state</w:t>
      </w:r>
      <w:r w:rsidR="00AB3A03">
        <w:t xml:space="preserve"> and strengthened their beliefs. The Islamic state are known for torturing and brutally killing innocent people and civilians. The reason they have adopted this approach is from a man called Abdullah al- Muhajir. Townsend (2018) suggest that the Jahid manual behind the methods in which to inflict pain and terror has stemmed from a </w:t>
      </w:r>
      <w:r w:rsidR="00FD3C95">
        <w:t>manual</w:t>
      </w:r>
      <w:r w:rsidR="00AB3A03">
        <w:t xml:space="preserve">. This manual is used by the Islamic state as a guidance how they should conduct themselves. In the text the acts are written and explained in great depth. These include mutilation of corpses, trading human organs, beheading, killing children and terrorist attacks. The purpose of the book was to justify the use of weapons, mass destruction, genocide, murder of non-combatants, sex slaves and hostages. Therefore, stating that carrying out these acts are acceptable and would help the cause. Also, in the </w:t>
      </w:r>
      <w:r w:rsidR="00FD3C95">
        <w:t>manual</w:t>
      </w:r>
      <w:r w:rsidR="00AB3A03">
        <w:t xml:space="preserve"> it implies that anyone who doesn’t follow their beliefs that they are deemed unworthy to be on earth. Therefore, it is deemed acceptable to use force against them</w:t>
      </w:r>
      <w:r w:rsidR="00FD3C95">
        <w:t xml:space="preserve"> to cleanse them from the earth and make the world a better place.  Throughout the manual they make references to the Qur’an and the Islamic teaching to justify their actions. This is how the terrorist group Islamic state had become so known globally which resulted in awful terrorist attacks. </w:t>
      </w:r>
    </w:p>
    <w:p w14:paraId="5006D073" w14:textId="77777777" w:rsidR="0013673D" w:rsidRDefault="0070408E" w:rsidP="0013673D">
      <w:pPr>
        <w:spacing w:before="240"/>
      </w:pPr>
      <w:r>
        <w:t xml:space="preserve">The Islamic state is a threat to every country in the globe this is because they have a huge social media presence and without realising people are being radicalized. </w:t>
      </w:r>
      <w:proofErr w:type="spellStart"/>
      <w:r>
        <w:t>Bengini</w:t>
      </w:r>
      <w:proofErr w:type="spellEnd"/>
      <w:r>
        <w:t xml:space="preserve"> (2017) et </w:t>
      </w:r>
      <w:r>
        <w:lastRenderedPageBreak/>
        <w:t>al; suggests that the Islamic State has an effective social media campaign. This is because the Islamic</w:t>
      </w:r>
      <w:r w:rsidR="002F01D9">
        <w:t xml:space="preserve"> State</w:t>
      </w:r>
      <w:r>
        <w:t xml:space="preserve"> can continue to spread their message through propaganda which is retweeted by people and supports their ideological views. This means people are then supporting the cause and sympathize with it. Many social media platforms such as Twitter and YouTube are used to communicate and share extremist’s views. Several people use these platforms especially Jihadists as an opportunity to call for people to join the fight. They promise </w:t>
      </w:r>
      <w:r w:rsidR="00301D03">
        <w:t>heaven to those who answer.  This approach has been used to motivate foreign fighters to join ISIS in Syria and Northern Iraq. Online radicalisation plays a massive part in influencing people and altering their mindset. The meaning of this is when a group or individual share extremist’s viewpoints and ideas online. Usually, the fighters who are part ISIS are from the Middle East or North Africa. However, their social media following has grown which has prompted an increase in attacks especially lone wolf attacks. This has impacted the entire globe especially countries such as France, United States, and the United Kingdom. Although they focus on ensuring that their message and purpose is heard they also target and look for individual who can be easily manipulated. This means that they look for people they can easily mould. Speckhard (2017) et al; suggests that ISIS social media s</w:t>
      </w:r>
      <w:r w:rsidR="002F01D9">
        <w:t xml:space="preserve">trategy is to not only influence but also rivals and journalist. Their intentions </w:t>
      </w:r>
      <w:proofErr w:type="gramStart"/>
      <w:r w:rsidR="002F01D9">
        <w:t>is</w:t>
      </w:r>
      <w:proofErr w:type="gramEnd"/>
      <w:r w:rsidR="002F01D9">
        <w:t xml:space="preserve"> to draw attention and to increase their reach through social media and networking sites rather than the dark web. This means that they want people to research and be intrigued and looking for links to ISIS. However, this is very worrying and threatening to the UK as many people have access to online resources. Looking at online behaviour </w:t>
      </w:r>
      <w:r w:rsidR="00445E80">
        <w:t xml:space="preserve">and offline behaviour this can encourage the support for violent extremism. Therefore, ISIS ideology has now progressed onto to the grooming process. For example, a 13-year-old or over being exposed to the internet for the first time may engage in extremists’ activity.  These platforms enable young </w:t>
      </w:r>
      <w:r w:rsidR="00445E80">
        <w:lastRenderedPageBreak/>
        <w:t>people form ideas which could lead to forming relationships with terrorists. Therefore, recruiters can lure then along to terrorist pathways. Typically, ISIS target people who vulnerable and cannot see the danger. This means that ISIS know who target especially a person who just want to feel included and worthwhile. How ISIS do this is by paying the person a lot of attention to that person. This would make the person feel valued and appreciated. Th</w:t>
      </w:r>
      <w:r w:rsidR="002C07A6">
        <w:t xml:space="preserve">e </w:t>
      </w:r>
      <w:r w:rsidR="00445E80">
        <w:t xml:space="preserve">person would </w:t>
      </w:r>
      <w:r w:rsidR="002C07A6">
        <w:t xml:space="preserve">then </w:t>
      </w:r>
      <w:r w:rsidR="00445E80">
        <w:t xml:space="preserve">feel that these </w:t>
      </w:r>
      <w:r w:rsidR="002C07A6">
        <w:t xml:space="preserve">extremist’s </w:t>
      </w:r>
      <w:r w:rsidR="00445E80">
        <w:t xml:space="preserve">views are normal </w:t>
      </w:r>
      <w:r w:rsidR="002C07A6">
        <w:t xml:space="preserve">and are acceptable in society. </w:t>
      </w:r>
    </w:p>
    <w:p w14:paraId="3F1FB914" w14:textId="33D6BC69" w:rsidR="0013673D" w:rsidRDefault="00020FDC" w:rsidP="0013673D">
      <w:pPr>
        <w:spacing w:before="240"/>
      </w:pPr>
      <w:proofErr w:type="spellStart"/>
      <w:r>
        <w:t>Shemima</w:t>
      </w:r>
      <w:proofErr w:type="spellEnd"/>
      <w:r>
        <w:t xml:space="preserve"> Begum is an example of online grooming she was a British Citizen before she joined ISIS. This is a massive threat and worry for the U</w:t>
      </w:r>
      <w:r w:rsidR="007A2788">
        <w:t>K</w:t>
      </w:r>
      <w:r w:rsidR="0013673D">
        <w:t xml:space="preserve">. </w:t>
      </w:r>
      <w:r w:rsidR="007A2788">
        <w:t xml:space="preserve">Jackson (2021) </w:t>
      </w:r>
      <w:proofErr w:type="spellStart"/>
      <w:r w:rsidR="007A2788">
        <w:t>Shemima</w:t>
      </w:r>
      <w:proofErr w:type="spellEnd"/>
      <w:r w:rsidR="007A2788">
        <w:t xml:space="preserve"> Begum was 15-year-old when she joined the Islamic State group in Syria. There were also two other girls who also left the UK along with </w:t>
      </w:r>
      <w:proofErr w:type="spellStart"/>
      <w:r w:rsidR="007A2788">
        <w:t>Shemima</w:t>
      </w:r>
      <w:proofErr w:type="spellEnd"/>
      <w:r w:rsidR="007A2788">
        <w:t>. There, she married a Dutch recruit and followed ISIS. Rule. After appearing in 2015 report supporting the Islamic state ideology where this then led to her British Citizenship to be revoked by Sajid Javid.</w:t>
      </w:r>
      <w:r w:rsidR="00986722">
        <w:t xml:space="preserve"> This is because there was concern on National security grounds.</w:t>
      </w:r>
      <w:r w:rsidR="007A2788">
        <w:t xml:space="preserve"> In 2019 she was found pregnant in a Syrian refugee camp pleading for help. </w:t>
      </w:r>
      <w:proofErr w:type="spellStart"/>
      <w:r w:rsidR="00986722">
        <w:t>Shemima</w:t>
      </w:r>
      <w:proofErr w:type="spellEnd"/>
      <w:r w:rsidR="00986722">
        <w:t xml:space="preserve"> Begum has offered to help the UK tackle the fight against terrorism and ISIS. There is concern as previously </w:t>
      </w:r>
      <w:proofErr w:type="spellStart"/>
      <w:r w:rsidR="00986722">
        <w:t>Shemima</w:t>
      </w:r>
      <w:proofErr w:type="spellEnd"/>
      <w:r w:rsidR="00986722">
        <w:t xml:space="preserve"> Begum outlook on the 2017 Manchester arena attack which killed 22 innocent people including children was a retaliation attack. The reason for this terrorist attack was because of a military airstrike which killed ISIS people. This makes it extremely hard for anyone to see </w:t>
      </w:r>
      <w:proofErr w:type="spellStart"/>
      <w:r w:rsidR="00986722">
        <w:t>Shemima</w:t>
      </w:r>
      <w:proofErr w:type="spellEnd"/>
      <w:r w:rsidR="00986722">
        <w:t xml:space="preserve"> Begum with pure intentions. Especially as in reports she claims she did not understand the full extent to what she was joining</w:t>
      </w:r>
      <w:r w:rsidR="0013673D">
        <w:t xml:space="preserve">. </w:t>
      </w:r>
      <w:proofErr w:type="spellStart"/>
      <w:r w:rsidR="0013673D">
        <w:t>Shemima</w:t>
      </w:r>
      <w:proofErr w:type="spellEnd"/>
      <w:r w:rsidR="0013673D">
        <w:t xml:space="preserve"> also claimed to not realising how heavily involved She would be with ISIS. However, she left the UK off her on her own accord to join the ISIS </w:t>
      </w:r>
      <w:r w:rsidR="0013673D">
        <w:lastRenderedPageBreak/>
        <w:t xml:space="preserve">group and engaged with terrorist activities and extremist materials. Therefore, this indicates that she would be a serious threat to the UK due to the power and knowledge she has. </w:t>
      </w:r>
      <w:r w:rsidR="00986722">
        <w:t xml:space="preserve"> </w:t>
      </w:r>
      <w:r w:rsidR="007A2788">
        <w:t xml:space="preserve"> </w:t>
      </w:r>
    </w:p>
    <w:p w14:paraId="7AB3CE50" w14:textId="15671E9E" w:rsidR="00671F6C" w:rsidRDefault="0013673D" w:rsidP="0013673D">
      <w:pPr>
        <w:spacing w:before="240"/>
      </w:pPr>
      <w:r>
        <w:t xml:space="preserve">The fact that people can be so easily radicalised is a massive threat to the UK in recent years several attacks have happened which terrorism has risen. </w:t>
      </w:r>
      <w:r w:rsidR="00181FD8">
        <w:t xml:space="preserve"> </w:t>
      </w:r>
      <w:r w:rsidR="002212A9">
        <w:t xml:space="preserve">This is because of lone wolf attacks. </w:t>
      </w:r>
      <w:proofErr w:type="spellStart"/>
      <w:r w:rsidR="002212A9">
        <w:t>Ganor</w:t>
      </w:r>
      <w:proofErr w:type="spellEnd"/>
      <w:r w:rsidR="002212A9">
        <w:t xml:space="preserve"> (2021) suggests that the meaning of “lone wolf attacks” is when a single individual carries out an attack they have planned. This means and individual carrying out mass murder in a public setting. This is extremely concerning as someone privately planning to carry out such violent activity can be extremely dangerous. Unless there is intelligence to suggest that they are a threat you would not know. This is a massive issue for the UK as it would be extremely difficult for the police to prevent and stop the attack from happening. </w:t>
      </w:r>
    </w:p>
    <w:p w14:paraId="4A3A267D" w14:textId="77777777" w:rsidR="006E07B3" w:rsidRDefault="002212A9" w:rsidP="0013673D">
      <w:pPr>
        <w:spacing w:before="240"/>
      </w:pPr>
      <w:r>
        <w:t xml:space="preserve">An </w:t>
      </w:r>
      <w:r w:rsidR="00B62884">
        <w:t xml:space="preserve">example of a Lone wolf attack is Adrian Russell Elm. </w:t>
      </w:r>
      <w:proofErr w:type="spellStart"/>
      <w:r w:rsidR="00B62884">
        <w:t>Casciani</w:t>
      </w:r>
      <w:proofErr w:type="spellEnd"/>
      <w:r w:rsidR="00B62884">
        <w:t xml:space="preserve"> (2017) states in the report that Adrian converted to Islam. Once he became an adult, he changed his birth name legally to Khalid Masood. Growing he had a good upbringing, and both parents and two brothers. Masood very first incident was at 14 years old when he was caught shoplifting which resulted in him only having a caution. Furthermore, the entire family knew that Masood had the tendency to be violent and aggressive which transpired into his adult life</w:t>
      </w:r>
      <w:r w:rsidR="00E26ED0">
        <w:t xml:space="preserve">. Throughout his entire adulthood life Masood was always involved in altercations </w:t>
      </w:r>
      <w:r w:rsidR="0075414A">
        <w:t xml:space="preserve">and </w:t>
      </w:r>
      <w:r w:rsidR="00E26ED0">
        <w:t>these include fighting, knife attack and attempted murder.</w:t>
      </w:r>
      <w:r w:rsidR="0075414A">
        <w:t xml:space="preserve"> Another fact is the fact that Masood married three times which is another example that he was very aggressive and would always behave violent. It was also very clear that Masood was very controlling as he would have certain rules in place. These include what the wife was allowed to watch, wear, and who she could see. In addition, it was also known that he enforces his extremist views. During his newfound faith Islam Masood had exposed himself to extremist propaganda from a terrorist </w:t>
      </w:r>
      <w:r w:rsidR="0075414A">
        <w:lastRenderedPageBreak/>
        <w:t xml:space="preserve">network. </w:t>
      </w:r>
      <w:r w:rsidR="00E26ED0">
        <w:t xml:space="preserve"> </w:t>
      </w:r>
      <w:r w:rsidR="0075414A">
        <w:t>In an inquest it reported that Masood had moved to Crawley where he became involved in violence yet again. This is where he met two terrorist which did carry out attacks.</w:t>
      </w:r>
      <w:r w:rsidR="00EF3B09">
        <w:t xml:space="preserve"> The first man was </w:t>
      </w:r>
      <w:proofErr w:type="spellStart"/>
      <w:r w:rsidR="00EF3B09">
        <w:t>Waheed</w:t>
      </w:r>
      <w:proofErr w:type="spellEnd"/>
      <w:r w:rsidR="00EF3B09">
        <w:t xml:space="preserve"> Masood which in 2007 he was sentenced to life in prison. This is because of his part in the UK first largest bomb plot. The second man was </w:t>
      </w:r>
      <w:proofErr w:type="spellStart"/>
      <w:r w:rsidR="00EF3B09">
        <w:t>Waheed</w:t>
      </w:r>
      <w:proofErr w:type="spellEnd"/>
      <w:r w:rsidR="00EF3B09">
        <w:t xml:space="preserve"> Majeed who was the first suicide bomber from the UK in the Syrian civil war. The fact Masood was so close to these terrorists just shows how dangerous he was to the UK. Masood then began traveling back and forth to Saudi Arabia his first trip was in 2005 where he decided he would start teaching English. In 2006 Masood returned to the UK but continued to go back and forth to Saudi Arabia before finally settling in Luton with his wife. This was to settle as he attempted to teach foreign exchange students English. However, this did not last long, and Masood had moved to Birmingham. At the time of the attack him and his wife had become estranged, and the relationship was not stable. This is because Masood began speaking about the Islamic State terrorist group</w:t>
      </w:r>
      <w:r w:rsidR="006E07B3">
        <w:t>. In late 2016 Masood attempted to return Saudi Arabia however, his Visa got rejected this angered him and led to his viscous attack in 2017.  Siddique (2018) stated that Masood had hired a car which he then ran into pedestrians on Westminster Bridge killing four people in total. Also meant that 29 other people had been injured before Masood crashed the vehicle outside Parliament. This then resulted PC Keith Palmer being stabbed to death by Masood. Therefore, given his extensive history and links to terrorist activity it is very concerning that Masood was not under surveillance or investigation.</w:t>
      </w:r>
    </w:p>
    <w:p w14:paraId="300E5E07" w14:textId="17DE0901" w:rsidR="002212A9" w:rsidRDefault="006E07B3" w:rsidP="0013673D">
      <w:pPr>
        <w:spacing w:before="240"/>
      </w:pPr>
      <w:r>
        <w:t xml:space="preserve">Given the terrorist attacks the UK has endured have been horrific and far too many lives have been lost.  The realisation that legislation needs to be reconsidered is crucial especially as public safety is in question. This has resulted in legislation and policies to be introduced. </w:t>
      </w:r>
      <w:r>
        <w:lastRenderedPageBreak/>
        <w:t>The Government (2018) has a counter terrorism Strategy in place to help aim reduce</w:t>
      </w:r>
      <w:r w:rsidR="000C5A0D">
        <w:t xml:space="preserve"> the risk from terrorism happening. The strategy has been divided into four elements with the first being Pursue. This is to investigate and disrupt terrorist attacks. The second is Prevent which is to focus on safeguarding people from radicalisation or extremism. The third part is to Protect this means improving security. This will help stop future attacks from happening. Lastly Prepare is important as this will help minimise the impact an attack can have. This is because being able to recover as quickly as possible. Therefore, having this strategy is vital as minimising loss of life and protecting the public is key. </w:t>
      </w:r>
    </w:p>
    <w:p w14:paraId="3C0C2702" w14:textId="2F2CA5BC" w:rsidR="004750D6" w:rsidRDefault="004750D6" w:rsidP="0013673D">
      <w:pPr>
        <w:spacing w:before="240"/>
      </w:pPr>
      <w:r>
        <w:t xml:space="preserve">Another key piece of legislation </w:t>
      </w:r>
      <w:r w:rsidR="0015449F">
        <w:t>is the longer jail term and stricter monitoring. The Government (2021) states that the biggest change will be tougher terror laws this is because it will enable the courts, police, and security services to have greater powers. The change includes increasing the minimum number of years to be served is 14 years. The person must also be on licence for 25 years. Furthermore, there will no longer be a possibility of early release they must serve the minimum term they’ve been given. The reason for the change is to ensure that people who are a danger to the public are locked away. Furthermore, the change in legislation has also widene</w:t>
      </w:r>
      <w:r w:rsidR="00580FA9">
        <w:t xml:space="preserve">d the offences that can be classed as terror. These include possession of firearms or weapons with the links to terrorism. This crack down with tougher punishments is vital. Lastly to the tools and resources available to tackle Counter terrorism needs to be bettered. This can be done by allowing the policing and security services better access to information. This will enable them to apply for a serious crime prevention order in terrorism. Therefore, registered terrorist offenders must report any change in location or planned trips abroad. This is important has if the person fails to </w:t>
      </w:r>
      <w:r w:rsidR="00580FA9">
        <w:lastRenderedPageBreak/>
        <w:t xml:space="preserve">comply, they have breached their agreement and will result in going back to prison. This enables the police monitor any suspicious activity. </w:t>
      </w:r>
    </w:p>
    <w:p w14:paraId="1EA5A9CB" w14:textId="39A8B2BF" w:rsidR="000C5A0D" w:rsidRDefault="000C5A0D" w:rsidP="0013673D">
      <w:pPr>
        <w:spacing w:before="240"/>
      </w:pPr>
      <w:r>
        <w:t xml:space="preserve">To conclude after researching it is very clear that the key issue is the online access people can have from all ages. </w:t>
      </w:r>
      <w:r w:rsidR="004750D6">
        <w:t xml:space="preserve">The fact that so many social media platforms allow the possibility of extremist activity to be carried out is worrying. This is has happened as sharing extremist views and propaganda have been released online which has enabled people to read. Online grooming has been a massive issue for the UK for years and terrorist target </w:t>
      </w:r>
      <w:r>
        <w:t xml:space="preserve">vulnerable people </w:t>
      </w:r>
      <w:r w:rsidR="004750D6">
        <w:t xml:space="preserve">who </w:t>
      </w:r>
      <w:r>
        <w:t xml:space="preserve">can easily be manipulated. This is extremely worrying as people cannot be watched all hours of the day. The threat level in the UK is considerably high especially as far more lone wolf attacks </w:t>
      </w:r>
      <w:r w:rsidR="004750D6">
        <w:t xml:space="preserve">have </w:t>
      </w:r>
      <w:r>
        <w:t>happen</w:t>
      </w:r>
      <w:r w:rsidR="004750D6">
        <w:t>ed in recent years</w:t>
      </w:r>
      <w:r>
        <w:t>. This makes it</w:t>
      </w:r>
      <w:r w:rsidR="004750D6">
        <w:t xml:space="preserve"> hard</w:t>
      </w:r>
      <w:r>
        <w:t xml:space="preserve"> for police to be able to predict when an attack will take place unless people report an issue</w:t>
      </w:r>
      <w:r w:rsidR="004750D6">
        <w:t xml:space="preserve"> so the police can be aware. Many attacks that have happened there have been many red flags and cause for concerns. Therefore, the change in legislation is necessary. This is because there have been one to many opportunities where certain individuals should have been caught far sooner and not been able to carry out such awful actions. The fact that legislation has been adjusted means that the UK have a harsher and much stricter outlook on terrorism.  </w:t>
      </w:r>
    </w:p>
    <w:p w14:paraId="721EA24B" w14:textId="77777777" w:rsidR="001E475A" w:rsidRDefault="001E475A"/>
    <w:p w14:paraId="29897FBE" w14:textId="77777777" w:rsidR="00680685" w:rsidRDefault="00680685"/>
    <w:p w14:paraId="1632EFB4" w14:textId="777611EA" w:rsidR="009915F4" w:rsidRDefault="009915F4">
      <w:pPr>
        <w:rPr>
          <w:b/>
          <w:bCs/>
          <w:u w:val="single"/>
        </w:rPr>
      </w:pPr>
      <w:r w:rsidRPr="00D14D67">
        <w:rPr>
          <w:b/>
          <w:bCs/>
          <w:u w:val="single"/>
        </w:rPr>
        <w:t xml:space="preserve">References </w:t>
      </w:r>
    </w:p>
    <w:p w14:paraId="3FCAD7F9" w14:textId="77777777" w:rsidR="000301F6" w:rsidRDefault="000301F6" w:rsidP="000301F6">
      <w:proofErr w:type="spellStart"/>
      <w:r>
        <w:t>Casciani.D</w:t>
      </w:r>
      <w:proofErr w:type="spellEnd"/>
      <w:r>
        <w:t xml:space="preserve"> (2017). London attacker: Who was Khalid Masood? [Online]. Available at </w:t>
      </w:r>
      <w:hyperlink r:id="rId6" w:history="1">
        <w:r w:rsidRPr="0023691D">
          <w:rPr>
            <w:rStyle w:val="Hyperlink"/>
          </w:rPr>
          <w:t>https://www.bbc.co.uk/news/uk-39373766</w:t>
        </w:r>
      </w:hyperlink>
      <w:r>
        <w:t xml:space="preserve"> </w:t>
      </w:r>
    </w:p>
    <w:p w14:paraId="63CC4179" w14:textId="57482197" w:rsidR="000301F6" w:rsidRDefault="000301F6" w:rsidP="000301F6">
      <w:r>
        <w:t>(Accessed on 28.10.21)</w:t>
      </w:r>
    </w:p>
    <w:p w14:paraId="48E6311E" w14:textId="77777777" w:rsidR="003555C0" w:rsidRDefault="003555C0" w:rsidP="003555C0">
      <w:r>
        <w:rPr>
          <w:rStyle w:val="authors"/>
          <w:rFonts w:ascii="Open Sans" w:hAnsi="Open Sans" w:cs="Open Sans"/>
          <w:color w:val="333333"/>
        </w:rPr>
        <w:lastRenderedPageBreak/>
        <w:t xml:space="preserve">Christian </w:t>
      </w:r>
      <w:proofErr w:type="spellStart"/>
      <w:r>
        <w:rPr>
          <w:rStyle w:val="authors"/>
          <w:rFonts w:ascii="Open Sans" w:hAnsi="Open Sans" w:cs="Open Sans"/>
          <w:color w:val="333333"/>
        </w:rPr>
        <w:t>Kaunert</w:t>
      </w:r>
      <w:proofErr w:type="spellEnd"/>
      <w:r>
        <w:rPr>
          <w:rStyle w:val="authors"/>
          <w:rFonts w:ascii="Open Sans" w:hAnsi="Open Sans" w:cs="Open Sans"/>
          <w:color w:val="333333"/>
        </w:rPr>
        <w:t xml:space="preserve"> &amp; Sarah Léonard</w:t>
      </w:r>
      <w:r>
        <w:rPr>
          <w:rStyle w:val="apple-converted-space"/>
          <w:rFonts w:ascii="Open Sans" w:hAnsi="Open Sans" w:cs="Open Sans"/>
          <w:color w:val="333333"/>
          <w:shd w:val="clear" w:color="auto" w:fill="FFFFFF"/>
        </w:rPr>
        <w:t> </w:t>
      </w:r>
      <w:r>
        <w:rPr>
          <w:rStyle w:val="date"/>
          <w:rFonts w:ascii="Open Sans" w:hAnsi="Open Sans" w:cs="Open Sans"/>
          <w:color w:val="333333"/>
        </w:rPr>
        <w:t>(2019)</w:t>
      </w:r>
      <w:r>
        <w:rPr>
          <w:rStyle w:val="apple-converted-space"/>
          <w:rFonts w:ascii="Open Sans" w:hAnsi="Open Sans" w:cs="Open Sans"/>
          <w:color w:val="333333"/>
          <w:shd w:val="clear" w:color="auto" w:fill="FFFFFF"/>
        </w:rPr>
        <w:t> </w:t>
      </w:r>
      <w:r>
        <w:rPr>
          <w:rStyle w:val="arttitle"/>
          <w:rFonts w:ascii="Open Sans" w:hAnsi="Open Sans" w:cs="Open Sans"/>
          <w:color w:val="333333"/>
        </w:rPr>
        <w:t>The collective securitisation of terrorism in the European Union,</w:t>
      </w:r>
      <w:r>
        <w:rPr>
          <w:rStyle w:val="apple-converted-space"/>
          <w:rFonts w:ascii="Open Sans" w:hAnsi="Open Sans" w:cs="Open Sans"/>
          <w:color w:val="333333"/>
          <w:shd w:val="clear" w:color="auto" w:fill="FFFFFF"/>
        </w:rPr>
        <w:t> </w:t>
      </w:r>
      <w:r>
        <w:rPr>
          <w:rStyle w:val="serialtitle"/>
          <w:rFonts w:ascii="Open Sans" w:hAnsi="Open Sans" w:cs="Open Sans"/>
          <w:color w:val="333333"/>
        </w:rPr>
        <w:t>West European Politics,</w:t>
      </w:r>
      <w:r>
        <w:rPr>
          <w:rStyle w:val="apple-converted-space"/>
          <w:rFonts w:ascii="Open Sans" w:hAnsi="Open Sans" w:cs="Open Sans"/>
          <w:color w:val="333333"/>
          <w:shd w:val="clear" w:color="auto" w:fill="FFFFFF"/>
        </w:rPr>
        <w:t> </w:t>
      </w:r>
      <w:r>
        <w:rPr>
          <w:rStyle w:val="volumeissue"/>
          <w:rFonts w:ascii="Open Sans" w:hAnsi="Open Sans" w:cs="Open Sans"/>
          <w:color w:val="333333"/>
        </w:rPr>
        <w:t>42:2,</w:t>
      </w:r>
      <w:r>
        <w:rPr>
          <w:rStyle w:val="apple-converted-space"/>
          <w:rFonts w:ascii="Open Sans" w:hAnsi="Open Sans" w:cs="Open Sans"/>
          <w:color w:val="333333"/>
          <w:shd w:val="clear" w:color="auto" w:fill="FFFFFF"/>
        </w:rPr>
        <w:t> </w:t>
      </w:r>
      <w:r>
        <w:rPr>
          <w:rStyle w:val="pagerange"/>
          <w:rFonts w:ascii="Open Sans" w:hAnsi="Open Sans" w:cs="Open Sans"/>
          <w:color w:val="333333"/>
        </w:rPr>
        <w:t>261-277,</w:t>
      </w:r>
      <w:r>
        <w:rPr>
          <w:rStyle w:val="apple-converted-space"/>
          <w:rFonts w:ascii="Open Sans" w:hAnsi="Open Sans" w:cs="Open Sans"/>
          <w:color w:val="333333"/>
          <w:shd w:val="clear" w:color="auto" w:fill="FFFFFF"/>
        </w:rPr>
        <w:t> </w:t>
      </w:r>
      <w:r>
        <w:rPr>
          <w:rStyle w:val="doilink"/>
          <w:rFonts w:ascii="Open Sans" w:hAnsi="Open Sans" w:cs="Open Sans"/>
          <w:color w:val="333333"/>
        </w:rPr>
        <w:t>DOI:</w:t>
      </w:r>
      <w:r>
        <w:rPr>
          <w:rStyle w:val="apple-converted-space"/>
          <w:rFonts w:ascii="Open Sans" w:hAnsi="Open Sans" w:cs="Open Sans"/>
          <w:color w:val="333333"/>
        </w:rPr>
        <w:t> </w:t>
      </w:r>
      <w:hyperlink r:id="rId7" w:history="1">
        <w:r>
          <w:rPr>
            <w:rStyle w:val="Hyperlink"/>
            <w:rFonts w:ascii="Open Sans" w:hAnsi="Open Sans" w:cs="Open Sans"/>
            <w:color w:val="333333"/>
          </w:rPr>
          <w:t>10.1080/01402382.2018.1510194</w:t>
        </w:r>
      </w:hyperlink>
    </w:p>
    <w:p w14:paraId="053D729A" w14:textId="77777777" w:rsidR="003555C0" w:rsidRDefault="003555C0" w:rsidP="000301F6"/>
    <w:p w14:paraId="57C951B1" w14:textId="3657FA8F" w:rsidR="00F42C31" w:rsidRDefault="00431C5F">
      <w:r>
        <w:t xml:space="preserve">Federal Bureau (2005) Terrorism. [Online] Available at </w:t>
      </w:r>
      <w:hyperlink r:id="rId8" w:history="1">
        <w:r w:rsidR="00F42C31" w:rsidRPr="008713C7">
          <w:rPr>
            <w:rStyle w:val="Hyperlink"/>
          </w:rPr>
          <w:t>https://www.fbi.gov/stats-services/publications/terrorism-2002-2005</w:t>
        </w:r>
      </w:hyperlink>
    </w:p>
    <w:p w14:paraId="4183B46D" w14:textId="77777777" w:rsidR="003555C0" w:rsidRDefault="003555C0"/>
    <w:p w14:paraId="2231A30F" w14:textId="41F72643" w:rsidR="00F42C31" w:rsidRDefault="00431C5F">
      <w:r>
        <w:t>(Accessed on 28.10.21)</w:t>
      </w:r>
    </w:p>
    <w:p w14:paraId="7B6FB2D6" w14:textId="77777777" w:rsidR="004B5DA9" w:rsidRPr="000301F6" w:rsidRDefault="004B5DA9" w:rsidP="004B5DA9">
      <w:pPr>
        <w:rPr>
          <w:color w:val="000000" w:themeColor="text1"/>
        </w:rPr>
      </w:pPr>
      <w:proofErr w:type="spellStart"/>
      <w:r>
        <w:rPr>
          <w:rStyle w:val="Hyperlink"/>
          <w:color w:val="000000" w:themeColor="text1"/>
          <w:u w:val="none"/>
        </w:rPr>
        <w:t>Ganor</w:t>
      </w:r>
      <w:proofErr w:type="spellEnd"/>
      <w:r>
        <w:rPr>
          <w:rStyle w:val="Hyperlink"/>
          <w:color w:val="000000" w:themeColor="text1"/>
          <w:u w:val="none"/>
        </w:rPr>
        <w:t xml:space="preserve">. B (2021). Perspectives on Terrorism. [Online]. Available at </w:t>
      </w:r>
    </w:p>
    <w:p w14:paraId="072CB402" w14:textId="676B405B" w:rsidR="004B5DA9" w:rsidRDefault="004B5DA9" w:rsidP="004B5DA9">
      <w:pPr>
        <w:rPr>
          <w:rStyle w:val="Hyperlink"/>
          <w:color w:val="000000" w:themeColor="text1"/>
          <w:u w:val="none"/>
        </w:rPr>
      </w:pPr>
      <w:hyperlink r:id="rId9" w:anchor="metadata_info_tab_contents" w:history="1">
        <w:r w:rsidRPr="00AB7155">
          <w:rPr>
            <w:rStyle w:val="Hyperlink"/>
          </w:rPr>
          <w:t>https://www.jstor.org/stable/27007294?seq=1#metadata_info_tab_contents</w:t>
        </w:r>
      </w:hyperlink>
      <w:r>
        <w:rPr>
          <w:rStyle w:val="Hyperlink"/>
        </w:rPr>
        <w:t xml:space="preserve"> </w:t>
      </w:r>
      <w:r>
        <w:rPr>
          <w:rStyle w:val="Hyperlink"/>
          <w:color w:val="000000" w:themeColor="text1"/>
          <w:u w:val="none"/>
        </w:rPr>
        <w:t>(Available at 28.10.21)</w:t>
      </w:r>
    </w:p>
    <w:p w14:paraId="066EB56B" w14:textId="77777777" w:rsidR="004B5DA9" w:rsidRDefault="004B5DA9" w:rsidP="004B5DA9">
      <w:r>
        <w:t>HM Government (2018) The United Kingdom’s Strategy for Countering Terrorism. [Online]. Available at</w:t>
      </w:r>
    </w:p>
    <w:p w14:paraId="60326C90" w14:textId="77777777" w:rsidR="004B5DA9" w:rsidRDefault="004B5DA9" w:rsidP="004B5DA9">
      <w:pPr>
        <w:rPr>
          <w:rStyle w:val="Hyperlink"/>
        </w:rPr>
      </w:pPr>
      <w:hyperlink r:id="rId10" w:history="1">
        <w:r w:rsidRPr="007132E1">
          <w:rPr>
            <w:rStyle w:val="Hyperlink"/>
          </w:rPr>
          <w:t>https://assets.publishing.service.gov.uk/government</w:t>
        </w:r>
      </w:hyperlink>
    </w:p>
    <w:p w14:paraId="097BADFA" w14:textId="5CDF00B4" w:rsidR="004B5DA9" w:rsidRDefault="004B5DA9" w:rsidP="004B5DA9">
      <w:pPr>
        <w:rPr>
          <w:rStyle w:val="Hyperlink"/>
          <w:color w:val="000000" w:themeColor="text1"/>
          <w:u w:val="none"/>
        </w:rPr>
      </w:pPr>
      <w:r>
        <w:rPr>
          <w:rStyle w:val="Hyperlink"/>
          <w:color w:val="000000" w:themeColor="text1"/>
          <w:u w:val="none"/>
        </w:rPr>
        <w:t xml:space="preserve">(Accessed on 28.10.21) </w:t>
      </w:r>
    </w:p>
    <w:p w14:paraId="6FAE7356" w14:textId="77777777" w:rsidR="004B5DA9" w:rsidRDefault="004B5DA9" w:rsidP="004B5DA9">
      <w:r>
        <w:t xml:space="preserve">Jackson. M (2021). Former IS teenage bride </w:t>
      </w:r>
      <w:proofErr w:type="spellStart"/>
      <w:r>
        <w:t>Shamima</w:t>
      </w:r>
      <w:proofErr w:type="spellEnd"/>
      <w:r>
        <w:t xml:space="preserve"> Begum offers to help fight terror in UK. [Online]. Available at </w:t>
      </w:r>
    </w:p>
    <w:p w14:paraId="128B9E02" w14:textId="77777777" w:rsidR="004B5DA9" w:rsidRPr="000301F6" w:rsidRDefault="004B5DA9" w:rsidP="004B5DA9">
      <w:pPr>
        <w:rPr>
          <w:color w:val="000000" w:themeColor="text1"/>
        </w:rPr>
      </w:pPr>
      <w:hyperlink r:id="rId11" w:history="1">
        <w:r w:rsidRPr="008713C7">
          <w:rPr>
            <w:rStyle w:val="Hyperlink"/>
          </w:rPr>
          <w:t>https://www.bbc.co.uk/news/uk-58573501</w:t>
        </w:r>
      </w:hyperlink>
      <w:r>
        <w:rPr>
          <w:rStyle w:val="Hyperlink"/>
        </w:rPr>
        <w:t xml:space="preserve"> </w:t>
      </w:r>
      <w:r>
        <w:rPr>
          <w:rStyle w:val="Hyperlink"/>
          <w:color w:val="000000" w:themeColor="text1"/>
          <w:u w:val="none"/>
        </w:rPr>
        <w:t>(Accessed on 28.10.21)</w:t>
      </w:r>
    </w:p>
    <w:p w14:paraId="313C1648" w14:textId="54804621" w:rsidR="004B5DA9" w:rsidRDefault="004B5DA9" w:rsidP="004B5DA9">
      <w:r>
        <w:lastRenderedPageBreak/>
        <w:t xml:space="preserve">Matthew. C Benigni. Kenneth Joseph. Kathleen C. Carley. (2017). Online Extremism and the communities that sustain </w:t>
      </w:r>
      <w:r>
        <w:t>it:</w:t>
      </w:r>
      <w:r>
        <w:t xml:space="preserve"> Detecting the ISIS supporting community on Twitter. [Online]. Available at </w:t>
      </w:r>
    </w:p>
    <w:p w14:paraId="692F9914" w14:textId="77777777" w:rsidR="004B5DA9" w:rsidRPr="000301F6" w:rsidRDefault="004B5DA9" w:rsidP="004B5DA9">
      <w:hyperlink r:id="rId12" w:history="1">
        <w:r w:rsidRPr="006B3C55">
          <w:rPr>
            <w:rStyle w:val="Hyperlink"/>
          </w:rPr>
          <w:t>https://journals.plos.org/plosone/article/file?id=10.1371/journal.pone.0181405&amp;type=printable</w:t>
        </w:r>
      </w:hyperlink>
      <w:r>
        <w:rPr>
          <w:rStyle w:val="Hyperlink"/>
        </w:rPr>
        <w:t xml:space="preserve"> </w:t>
      </w:r>
      <w:r w:rsidRPr="000301F6">
        <w:rPr>
          <w:rStyle w:val="Hyperlink"/>
          <w:color w:val="000000" w:themeColor="text1"/>
          <w:u w:val="none"/>
        </w:rPr>
        <w:t>(Accessed on 28.10.21)</w:t>
      </w:r>
    </w:p>
    <w:p w14:paraId="1890CF55" w14:textId="77777777" w:rsidR="004B5DA9" w:rsidRPr="000301F6" w:rsidRDefault="004B5DA9" w:rsidP="004B5DA9">
      <w:pPr>
        <w:rPr>
          <w:color w:val="000000" w:themeColor="text1"/>
        </w:rPr>
      </w:pPr>
    </w:p>
    <w:p w14:paraId="53F81CA7" w14:textId="77777777" w:rsidR="00431C5F" w:rsidRDefault="00431C5F" w:rsidP="00671F6C"/>
    <w:p w14:paraId="04DBBBE3" w14:textId="00B251C8" w:rsidR="00431C5F" w:rsidRDefault="00431C5F" w:rsidP="00671F6C">
      <w:r>
        <w:t xml:space="preserve">Meijer. R (2014). Global Salafism: Islam’s new religious movement. [Online]. Available at </w:t>
      </w:r>
    </w:p>
    <w:p w14:paraId="450EEAB5" w14:textId="7A78C1A8" w:rsidR="00671F6C" w:rsidRDefault="00431C5F" w:rsidP="00671F6C">
      <w:hyperlink r:id="rId13" w:history="1">
        <w:r w:rsidRPr="00AB7155">
          <w:rPr>
            <w:rStyle w:val="Hyperlink"/>
          </w:rPr>
          <w:t>https://oxford.universitypress</w:t>
        </w:r>
        <w:r w:rsidRPr="00AB7155">
          <w:rPr>
            <w:rStyle w:val="Hyperlink"/>
          </w:rPr>
          <w:t>s</w:t>
        </w:r>
        <w:r w:rsidRPr="00AB7155">
          <w:rPr>
            <w:rStyle w:val="Hyperlink"/>
          </w:rPr>
          <w:t>cholarship.com/view/10.1093/</w:t>
        </w:r>
      </w:hyperlink>
    </w:p>
    <w:p w14:paraId="57D42C94" w14:textId="0B5E5574" w:rsidR="00431C5F" w:rsidRDefault="00431C5F" w:rsidP="00671F6C">
      <w:r>
        <w:t>(Accessed on 28.10.21)</w:t>
      </w:r>
    </w:p>
    <w:p w14:paraId="6C351836" w14:textId="77777777" w:rsidR="004B5DA9" w:rsidRDefault="004B5DA9" w:rsidP="004B5DA9">
      <w:r>
        <w:t xml:space="preserve">Ministry of justice (2021) Longer Jail terms and stricter monitoring as new terror laws gain Royal Assent. [Online]. Available at </w:t>
      </w:r>
    </w:p>
    <w:p w14:paraId="4BEEB7C4" w14:textId="77777777" w:rsidR="004B5DA9" w:rsidRDefault="004B5DA9" w:rsidP="004B5DA9">
      <w:hyperlink r:id="rId14" w:history="1">
        <w:r w:rsidRPr="007132E1">
          <w:rPr>
            <w:rStyle w:val="Hyperlink"/>
          </w:rPr>
          <w:t>https://www.gov.uk/government/news/longer-jail-terms-and-stricter-monitoring-as-new-terror-laws-gain-royal-assent</w:t>
        </w:r>
      </w:hyperlink>
      <w:r>
        <w:t xml:space="preserve"> (Accessed on 28.10.21)</w:t>
      </w:r>
    </w:p>
    <w:p w14:paraId="3D010BF9" w14:textId="77777777" w:rsidR="004B5DA9" w:rsidRDefault="004B5DA9" w:rsidP="00671F6C"/>
    <w:p w14:paraId="1779DEE6" w14:textId="25C106EB" w:rsidR="00431C5F" w:rsidRDefault="00431C5F" w:rsidP="00671F6C">
      <w:r>
        <w:t xml:space="preserve">Muir. J (2017). Islamic state: Raqqa’s loss seals rapid rise and fall. [Online]. Available at </w:t>
      </w:r>
    </w:p>
    <w:p w14:paraId="684F0196" w14:textId="7933346B" w:rsidR="00671F6C" w:rsidRDefault="00A73C15" w:rsidP="00671F6C">
      <w:pPr>
        <w:rPr>
          <w:rStyle w:val="Hyperlink"/>
        </w:rPr>
      </w:pPr>
      <w:hyperlink r:id="rId15" w:history="1">
        <w:r w:rsidR="00671F6C" w:rsidRPr="007132E1">
          <w:rPr>
            <w:rStyle w:val="Hyperlink"/>
          </w:rPr>
          <w:t>ht</w:t>
        </w:r>
        <w:r w:rsidR="00671F6C" w:rsidRPr="007132E1">
          <w:rPr>
            <w:rStyle w:val="Hyperlink"/>
          </w:rPr>
          <w:t>t</w:t>
        </w:r>
        <w:r w:rsidR="00671F6C" w:rsidRPr="007132E1">
          <w:rPr>
            <w:rStyle w:val="Hyperlink"/>
          </w:rPr>
          <w:t>ps://www.bbc.co.uk/n</w:t>
        </w:r>
        <w:r w:rsidR="00671F6C" w:rsidRPr="007132E1">
          <w:rPr>
            <w:rStyle w:val="Hyperlink"/>
          </w:rPr>
          <w:t>e</w:t>
        </w:r>
        <w:r w:rsidR="00671F6C" w:rsidRPr="007132E1">
          <w:rPr>
            <w:rStyle w:val="Hyperlink"/>
          </w:rPr>
          <w:t>w</w:t>
        </w:r>
        <w:r w:rsidR="00671F6C" w:rsidRPr="007132E1">
          <w:rPr>
            <w:rStyle w:val="Hyperlink"/>
          </w:rPr>
          <w:t>s</w:t>
        </w:r>
        <w:r w:rsidR="00671F6C" w:rsidRPr="007132E1">
          <w:rPr>
            <w:rStyle w:val="Hyperlink"/>
          </w:rPr>
          <w:t>/world-middle-east-35695648</w:t>
        </w:r>
      </w:hyperlink>
    </w:p>
    <w:p w14:paraId="3C6EDEEA" w14:textId="72D35643" w:rsidR="00431C5F" w:rsidRDefault="00431C5F" w:rsidP="00671F6C">
      <w:pPr>
        <w:rPr>
          <w:rStyle w:val="Hyperlink"/>
          <w:color w:val="000000" w:themeColor="text1"/>
          <w:u w:val="none"/>
        </w:rPr>
      </w:pPr>
      <w:r w:rsidRPr="00431C5F">
        <w:rPr>
          <w:rStyle w:val="Hyperlink"/>
          <w:color w:val="000000" w:themeColor="text1"/>
          <w:u w:val="none"/>
        </w:rPr>
        <w:t>(Accessed on 28.10.21)</w:t>
      </w:r>
    </w:p>
    <w:p w14:paraId="7E140A19" w14:textId="77777777" w:rsidR="004B5DA9" w:rsidRDefault="004B5DA9" w:rsidP="004B5DA9">
      <w:proofErr w:type="spellStart"/>
      <w:r>
        <w:t>Siddique.R</w:t>
      </w:r>
      <w:proofErr w:type="spellEnd"/>
      <w:r>
        <w:t xml:space="preserve"> (2018). Westminster attacker lawfully killed by Ministers bodyguard Jury finds. [Online]. Available at </w:t>
      </w:r>
    </w:p>
    <w:p w14:paraId="61D45C30" w14:textId="77777777" w:rsidR="004B5DA9" w:rsidRDefault="004B5DA9" w:rsidP="004B5DA9">
      <w:pPr>
        <w:rPr>
          <w:rStyle w:val="Hyperlink"/>
        </w:rPr>
      </w:pPr>
      <w:hyperlink r:id="rId16" w:history="1">
        <w:r w:rsidRPr="00AB7155">
          <w:rPr>
            <w:rStyle w:val="Hyperlink"/>
          </w:rPr>
          <w:t>https://www.theguardian.com/uk-news/2018/oct/12/westminster</w:t>
        </w:r>
      </w:hyperlink>
    </w:p>
    <w:p w14:paraId="2AE18810" w14:textId="77777777" w:rsidR="004B5DA9" w:rsidRPr="00431C5F" w:rsidRDefault="004B5DA9" w:rsidP="004B5DA9">
      <w:pPr>
        <w:rPr>
          <w:color w:val="000000" w:themeColor="text1"/>
        </w:rPr>
      </w:pPr>
      <w:r>
        <w:rPr>
          <w:rStyle w:val="Hyperlink"/>
          <w:color w:val="000000" w:themeColor="text1"/>
          <w:u w:val="none"/>
        </w:rPr>
        <w:t>(Accessed on 28.10.21)</w:t>
      </w:r>
    </w:p>
    <w:p w14:paraId="55DD1EA0" w14:textId="559242FB" w:rsidR="009E5AFA" w:rsidRDefault="009E5AFA"/>
    <w:p w14:paraId="6794F4FD" w14:textId="77777777" w:rsidR="005F45A0" w:rsidRPr="005F45A0" w:rsidRDefault="005F45A0" w:rsidP="005F45A0">
      <w:pPr>
        <w:spacing w:after="0" w:line="240" w:lineRule="auto"/>
        <w:rPr>
          <w:rFonts w:ascii="Times New Roman" w:eastAsia="Times New Roman" w:hAnsi="Times New Roman" w:cs="Times New Roman"/>
          <w:lang w:eastAsia="en-GB"/>
        </w:rPr>
      </w:pPr>
      <w:r w:rsidRPr="005F45A0">
        <w:rPr>
          <w:rFonts w:ascii="Verdana" w:eastAsia="Times New Roman" w:hAnsi="Verdana" w:cs="Times New Roman"/>
          <w:color w:val="555555"/>
          <w:sz w:val="18"/>
          <w:szCs w:val="18"/>
          <w:shd w:val="clear" w:color="auto" w:fill="FFFFFF"/>
          <w:lang w:eastAsia="en-GB"/>
        </w:rPr>
        <w:t>SPECKHARD, A., SHAJKOVCI, A., WOOSTER, C. and IZADI, N., 2018. Engaging English Speaking Facebook Users in an Anti-ISIS Awareness Campaign. </w:t>
      </w:r>
      <w:r w:rsidRPr="005F45A0">
        <w:rPr>
          <w:rFonts w:ascii="Verdana" w:eastAsia="Times New Roman" w:hAnsi="Verdana" w:cs="Times New Roman"/>
          <w:i/>
          <w:iCs/>
          <w:color w:val="555555"/>
          <w:sz w:val="18"/>
          <w:szCs w:val="18"/>
          <w:lang w:eastAsia="en-GB"/>
        </w:rPr>
        <w:t>Journal of Strategic Security, </w:t>
      </w:r>
      <w:r w:rsidRPr="005F45A0">
        <w:rPr>
          <w:rFonts w:ascii="Verdana" w:eastAsia="Times New Roman" w:hAnsi="Verdana" w:cs="Times New Roman"/>
          <w:b/>
          <w:bCs/>
          <w:color w:val="555555"/>
          <w:sz w:val="18"/>
          <w:szCs w:val="18"/>
          <w:lang w:eastAsia="en-GB"/>
        </w:rPr>
        <w:t>11</w:t>
      </w:r>
      <w:r w:rsidRPr="005F45A0">
        <w:rPr>
          <w:rFonts w:ascii="Verdana" w:eastAsia="Times New Roman" w:hAnsi="Verdana" w:cs="Times New Roman"/>
          <w:color w:val="555555"/>
          <w:sz w:val="18"/>
          <w:szCs w:val="18"/>
          <w:shd w:val="clear" w:color="auto" w:fill="FFFFFF"/>
          <w:lang w:eastAsia="en-GB"/>
        </w:rPr>
        <w:t>(3), pp. 52-78.</w:t>
      </w:r>
    </w:p>
    <w:p w14:paraId="3E7A45DB" w14:textId="02A99C12" w:rsidR="0070408E" w:rsidRDefault="0070408E" w:rsidP="005F45A0">
      <w:r>
        <w:t xml:space="preserve"> </w:t>
      </w:r>
    </w:p>
    <w:p w14:paraId="5CA4A69B" w14:textId="77777777" w:rsidR="00431C5F" w:rsidRDefault="00431C5F" w:rsidP="009915F4"/>
    <w:p w14:paraId="351B67A4" w14:textId="77777777" w:rsidR="004B5DA9" w:rsidRDefault="004B5DA9" w:rsidP="004B5DA9">
      <w:r>
        <w:t xml:space="preserve">The Cambridge Dictionary (2021). Terrorism. [Online]. Available at </w:t>
      </w:r>
    </w:p>
    <w:p w14:paraId="7763C5FB" w14:textId="77777777" w:rsidR="004B5DA9" w:rsidRDefault="004B5DA9" w:rsidP="004B5DA9">
      <w:hyperlink r:id="rId17" w:history="1">
        <w:r w:rsidRPr="008713C7">
          <w:rPr>
            <w:rStyle w:val="Hyperlink"/>
          </w:rPr>
          <w:t>https://www.cambridge.org/core/services/aop-cambridge</w:t>
        </w:r>
      </w:hyperlink>
    </w:p>
    <w:p w14:paraId="49AF325B" w14:textId="77777777" w:rsidR="004B5DA9" w:rsidRDefault="004B5DA9" w:rsidP="004B5DA9">
      <w:r>
        <w:t>(Accessed on 28.10.21)</w:t>
      </w:r>
    </w:p>
    <w:p w14:paraId="0C5BA546" w14:textId="77777777" w:rsidR="004B5DA9" w:rsidRDefault="004B5DA9" w:rsidP="004B5DA9"/>
    <w:p w14:paraId="32E01937" w14:textId="77777777" w:rsidR="004B5DA9" w:rsidRDefault="004B5DA9" w:rsidP="004B5DA9">
      <w:r>
        <w:t xml:space="preserve">The Crown Prosecution Service (2017). Terrorism. [Online]. Available at </w:t>
      </w:r>
    </w:p>
    <w:p w14:paraId="5A3421F4" w14:textId="77777777" w:rsidR="004B5DA9" w:rsidRDefault="004B5DA9" w:rsidP="004B5DA9">
      <w:hyperlink r:id="rId18" w:history="1">
        <w:r w:rsidRPr="008713C7">
          <w:rPr>
            <w:rStyle w:val="Hyperlink"/>
          </w:rPr>
          <w:t>https://www.cps.gov.uk/crime-info/terrorism</w:t>
        </w:r>
      </w:hyperlink>
      <w:r>
        <w:t xml:space="preserve"> (Accessed on 28.10.21)</w:t>
      </w:r>
    </w:p>
    <w:p w14:paraId="6476D1AA" w14:textId="77777777" w:rsidR="000755F4" w:rsidRDefault="000755F4" w:rsidP="00D14D67"/>
    <w:p w14:paraId="642EFCB7" w14:textId="77777777" w:rsidR="004B5DA9" w:rsidRPr="00431C5F" w:rsidRDefault="004B5DA9" w:rsidP="004B5DA9">
      <w:pPr>
        <w:rPr>
          <w:color w:val="000000" w:themeColor="text1"/>
        </w:rPr>
      </w:pPr>
      <w:r>
        <w:rPr>
          <w:rStyle w:val="Hyperlink"/>
          <w:color w:val="000000" w:themeColor="text1"/>
          <w:u w:val="none"/>
        </w:rPr>
        <w:t xml:space="preserve">Townsend. M (2018). The core ISIS manual that twisted Islam to </w:t>
      </w:r>
      <w:proofErr w:type="spellStart"/>
      <w:r>
        <w:rPr>
          <w:rStyle w:val="Hyperlink"/>
          <w:color w:val="000000" w:themeColor="text1"/>
          <w:u w:val="none"/>
        </w:rPr>
        <w:t>legitmise</w:t>
      </w:r>
      <w:proofErr w:type="spellEnd"/>
      <w:r>
        <w:rPr>
          <w:rStyle w:val="Hyperlink"/>
          <w:color w:val="000000" w:themeColor="text1"/>
          <w:u w:val="none"/>
        </w:rPr>
        <w:t xml:space="preserve"> barbarity. [Online]. Available at </w:t>
      </w:r>
    </w:p>
    <w:p w14:paraId="79A1ED97" w14:textId="77777777" w:rsidR="004B5DA9" w:rsidRDefault="004B5DA9" w:rsidP="004B5DA9">
      <w:pPr>
        <w:pStyle w:val="Footer"/>
        <w:rPr>
          <w:rStyle w:val="Hyperlink"/>
        </w:rPr>
      </w:pPr>
      <w:hyperlink r:id="rId19" w:history="1">
        <w:r w:rsidRPr="007132E1">
          <w:rPr>
            <w:rStyle w:val="Hyperlink"/>
          </w:rPr>
          <w:t>https://www.theguardian.com/world/2018/may/12/isis-jihadist-manual</w:t>
        </w:r>
      </w:hyperlink>
    </w:p>
    <w:p w14:paraId="5424B663" w14:textId="77777777" w:rsidR="004B5DA9" w:rsidRPr="000301F6" w:rsidRDefault="004B5DA9" w:rsidP="004B5DA9">
      <w:pPr>
        <w:pStyle w:val="Footer"/>
        <w:rPr>
          <w:color w:val="000000" w:themeColor="text1"/>
        </w:rPr>
      </w:pPr>
      <w:r>
        <w:rPr>
          <w:rStyle w:val="Hyperlink"/>
          <w:color w:val="000000" w:themeColor="text1"/>
          <w:u w:val="none"/>
        </w:rPr>
        <w:t>(Accessed on 28.10.21)</w:t>
      </w:r>
    </w:p>
    <w:p w14:paraId="1ABC4D7C" w14:textId="77777777" w:rsidR="0070408E" w:rsidRDefault="0070408E"/>
    <w:sectPr w:rsidR="0070408E" w:rsidSect="00DE6BA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EA0B51" w14:textId="77777777" w:rsidR="00A73C15" w:rsidRDefault="00A73C15" w:rsidP="001E475A">
      <w:pPr>
        <w:spacing w:after="0" w:line="240" w:lineRule="auto"/>
      </w:pPr>
      <w:r>
        <w:separator/>
      </w:r>
    </w:p>
  </w:endnote>
  <w:endnote w:type="continuationSeparator" w:id="0">
    <w:p w14:paraId="3186C64D" w14:textId="77777777" w:rsidR="00A73C15" w:rsidRDefault="00A73C15" w:rsidP="001E47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31183E" w14:textId="77777777" w:rsidR="00A73C15" w:rsidRDefault="00A73C15" w:rsidP="001E475A">
      <w:pPr>
        <w:spacing w:after="0" w:line="240" w:lineRule="auto"/>
      </w:pPr>
      <w:r>
        <w:separator/>
      </w:r>
    </w:p>
  </w:footnote>
  <w:footnote w:type="continuationSeparator" w:id="0">
    <w:p w14:paraId="14885B8E" w14:textId="77777777" w:rsidR="00A73C15" w:rsidRDefault="00A73C15" w:rsidP="001E47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BAB"/>
    <w:rsid w:val="00020FDC"/>
    <w:rsid w:val="000301F6"/>
    <w:rsid w:val="000755F4"/>
    <w:rsid w:val="000C5A0D"/>
    <w:rsid w:val="000D04D5"/>
    <w:rsid w:val="0013673D"/>
    <w:rsid w:val="0015449F"/>
    <w:rsid w:val="00181FD8"/>
    <w:rsid w:val="001E475A"/>
    <w:rsid w:val="001E741B"/>
    <w:rsid w:val="002068E7"/>
    <w:rsid w:val="002212A9"/>
    <w:rsid w:val="00227E68"/>
    <w:rsid w:val="002454D8"/>
    <w:rsid w:val="002C07A6"/>
    <w:rsid w:val="002F01D9"/>
    <w:rsid w:val="00301D03"/>
    <w:rsid w:val="003555C0"/>
    <w:rsid w:val="003573E5"/>
    <w:rsid w:val="00431C5F"/>
    <w:rsid w:val="00445E80"/>
    <w:rsid w:val="004750D6"/>
    <w:rsid w:val="004B5DA9"/>
    <w:rsid w:val="004C7CC2"/>
    <w:rsid w:val="004E1D68"/>
    <w:rsid w:val="00580FA9"/>
    <w:rsid w:val="005F45A0"/>
    <w:rsid w:val="00620663"/>
    <w:rsid w:val="00671F6C"/>
    <w:rsid w:val="00680685"/>
    <w:rsid w:val="006A4E32"/>
    <w:rsid w:val="006E07B3"/>
    <w:rsid w:val="006F162A"/>
    <w:rsid w:val="0070408E"/>
    <w:rsid w:val="0075414A"/>
    <w:rsid w:val="007A2788"/>
    <w:rsid w:val="007B2CA2"/>
    <w:rsid w:val="007F3937"/>
    <w:rsid w:val="008D442D"/>
    <w:rsid w:val="008F0598"/>
    <w:rsid w:val="00904140"/>
    <w:rsid w:val="00986722"/>
    <w:rsid w:val="009915F4"/>
    <w:rsid w:val="00994626"/>
    <w:rsid w:val="009E5AFA"/>
    <w:rsid w:val="00A14CAF"/>
    <w:rsid w:val="00A41F7A"/>
    <w:rsid w:val="00A73C15"/>
    <w:rsid w:val="00AB3A03"/>
    <w:rsid w:val="00AD0E66"/>
    <w:rsid w:val="00AE70EE"/>
    <w:rsid w:val="00B62884"/>
    <w:rsid w:val="00BD5956"/>
    <w:rsid w:val="00C300AE"/>
    <w:rsid w:val="00D14D67"/>
    <w:rsid w:val="00DE6BAB"/>
    <w:rsid w:val="00E26ED0"/>
    <w:rsid w:val="00E30476"/>
    <w:rsid w:val="00E52297"/>
    <w:rsid w:val="00E620EE"/>
    <w:rsid w:val="00ED2140"/>
    <w:rsid w:val="00EF3B09"/>
    <w:rsid w:val="00EF7EF8"/>
    <w:rsid w:val="00F42C31"/>
    <w:rsid w:val="00FD3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85682"/>
  <w15:chartTrackingRefBased/>
  <w15:docId w15:val="{29B9788D-66BA-6843-A92D-49389E5BC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5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0598"/>
    <w:rPr>
      <w:rFonts w:eastAsiaTheme="minorEastAsia"/>
      <w:sz w:val="22"/>
      <w:szCs w:val="22"/>
      <w:lang w:val="en-US" w:eastAsia="zh-CN"/>
    </w:rPr>
  </w:style>
  <w:style w:type="character" w:customStyle="1" w:styleId="NoSpacingChar">
    <w:name w:val="No Spacing Char"/>
    <w:basedOn w:val="DefaultParagraphFont"/>
    <w:link w:val="NoSpacing"/>
    <w:uiPriority w:val="1"/>
    <w:rsid w:val="008F0598"/>
    <w:rPr>
      <w:rFonts w:eastAsiaTheme="minorEastAsia"/>
      <w:sz w:val="22"/>
      <w:szCs w:val="22"/>
      <w:lang w:val="en-US" w:eastAsia="zh-CN"/>
    </w:rPr>
  </w:style>
  <w:style w:type="paragraph" w:styleId="ListParagraph">
    <w:name w:val="List Paragraph"/>
    <w:basedOn w:val="Normal"/>
    <w:uiPriority w:val="34"/>
    <w:qFormat/>
    <w:rsid w:val="008F0598"/>
    <w:pPr>
      <w:ind w:left="720"/>
      <w:contextualSpacing/>
    </w:pPr>
  </w:style>
  <w:style w:type="character" w:styleId="Hyperlink">
    <w:name w:val="Hyperlink"/>
    <w:basedOn w:val="DefaultParagraphFont"/>
    <w:uiPriority w:val="99"/>
    <w:unhideWhenUsed/>
    <w:rsid w:val="000D04D5"/>
    <w:rPr>
      <w:color w:val="0563C1" w:themeColor="hyperlink"/>
      <w:u w:val="single"/>
    </w:rPr>
  </w:style>
  <w:style w:type="character" w:styleId="UnresolvedMention">
    <w:name w:val="Unresolved Mention"/>
    <w:basedOn w:val="DefaultParagraphFont"/>
    <w:uiPriority w:val="99"/>
    <w:semiHidden/>
    <w:unhideWhenUsed/>
    <w:rsid w:val="000D04D5"/>
    <w:rPr>
      <w:color w:val="605E5C"/>
      <w:shd w:val="clear" w:color="auto" w:fill="E1DFDD"/>
    </w:rPr>
  </w:style>
  <w:style w:type="character" w:styleId="FollowedHyperlink">
    <w:name w:val="FollowedHyperlink"/>
    <w:basedOn w:val="DefaultParagraphFont"/>
    <w:uiPriority w:val="99"/>
    <w:semiHidden/>
    <w:unhideWhenUsed/>
    <w:rsid w:val="009E5AFA"/>
    <w:rPr>
      <w:color w:val="954F72" w:themeColor="followedHyperlink"/>
      <w:u w:val="single"/>
    </w:rPr>
  </w:style>
  <w:style w:type="paragraph" w:styleId="Header">
    <w:name w:val="header"/>
    <w:basedOn w:val="Normal"/>
    <w:link w:val="HeaderChar"/>
    <w:uiPriority w:val="99"/>
    <w:unhideWhenUsed/>
    <w:rsid w:val="001E47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75A"/>
  </w:style>
  <w:style w:type="paragraph" w:styleId="Footer">
    <w:name w:val="footer"/>
    <w:basedOn w:val="Normal"/>
    <w:link w:val="FooterChar"/>
    <w:uiPriority w:val="99"/>
    <w:unhideWhenUsed/>
    <w:rsid w:val="001E47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75A"/>
  </w:style>
  <w:style w:type="character" w:customStyle="1" w:styleId="apple-converted-space">
    <w:name w:val="apple-converted-space"/>
    <w:basedOn w:val="DefaultParagraphFont"/>
    <w:rsid w:val="005F45A0"/>
  </w:style>
  <w:style w:type="character" w:customStyle="1" w:styleId="authors">
    <w:name w:val="authors"/>
    <w:basedOn w:val="DefaultParagraphFont"/>
    <w:rsid w:val="003555C0"/>
  </w:style>
  <w:style w:type="character" w:customStyle="1" w:styleId="date">
    <w:name w:val="date"/>
    <w:basedOn w:val="DefaultParagraphFont"/>
    <w:rsid w:val="003555C0"/>
  </w:style>
  <w:style w:type="character" w:customStyle="1" w:styleId="arttitle">
    <w:name w:val="art_title"/>
    <w:basedOn w:val="DefaultParagraphFont"/>
    <w:rsid w:val="003555C0"/>
  </w:style>
  <w:style w:type="character" w:customStyle="1" w:styleId="serialtitle">
    <w:name w:val="serial_title"/>
    <w:basedOn w:val="DefaultParagraphFont"/>
    <w:rsid w:val="003555C0"/>
  </w:style>
  <w:style w:type="character" w:customStyle="1" w:styleId="volumeissue">
    <w:name w:val="volume_issue"/>
    <w:basedOn w:val="DefaultParagraphFont"/>
    <w:rsid w:val="003555C0"/>
  </w:style>
  <w:style w:type="character" w:customStyle="1" w:styleId="pagerange">
    <w:name w:val="page_range"/>
    <w:basedOn w:val="DefaultParagraphFont"/>
    <w:rsid w:val="003555C0"/>
  </w:style>
  <w:style w:type="character" w:customStyle="1" w:styleId="doilink">
    <w:name w:val="doi_link"/>
    <w:basedOn w:val="DefaultParagraphFont"/>
    <w:rsid w:val="003555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850930">
      <w:bodyDiv w:val="1"/>
      <w:marLeft w:val="0"/>
      <w:marRight w:val="0"/>
      <w:marTop w:val="0"/>
      <w:marBottom w:val="0"/>
      <w:divBdr>
        <w:top w:val="none" w:sz="0" w:space="0" w:color="auto"/>
        <w:left w:val="none" w:sz="0" w:space="0" w:color="auto"/>
        <w:bottom w:val="none" w:sz="0" w:space="0" w:color="auto"/>
        <w:right w:val="none" w:sz="0" w:space="0" w:color="auto"/>
      </w:divBdr>
    </w:div>
    <w:div w:id="1809973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bi.gov/stats-services/publications/terrorism-2002-2005" TargetMode="External"/><Relationship Id="rId13" Type="http://schemas.openxmlformats.org/officeDocument/2006/relationships/hyperlink" Target="https://oxford.universitypressscholarship.com/view/10.1093/" TargetMode="External"/><Relationship Id="rId18" Type="http://schemas.openxmlformats.org/officeDocument/2006/relationships/hyperlink" Target="https://www.cps.gov.uk/crime-info/terrorism"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doi.org/10.1080/01402382.2018.1510194" TargetMode="External"/><Relationship Id="rId12" Type="http://schemas.openxmlformats.org/officeDocument/2006/relationships/hyperlink" Target="https://journals.plos.org/plosone/article/file?id=10.1371/journal.pone.0181405&amp;type=printable" TargetMode="External"/><Relationship Id="rId17" Type="http://schemas.openxmlformats.org/officeDocument/2006/relationships/hyperlink" Target="https://www.cambridge.org/core/services/aop-cambridge" TargetMode="External"/><Relationship Id="rId2" Type="http://schemas.openxmlformats.org/officeDocument/2006/relationships/settings" Target="settings.xml"/><Relationship Id="rId16" Type="http://schemas.openxmlformats.org/officeDocument/2006/relationships/hyperlink" Target="https://www.theguardian.com/uk-news/2018/oct/12/westminster-bridge-attack-khalid-masood-lawfully-killed-inquest-conclude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bc.co.uk/news/uk-39373766" TargetMode="External"/><Relationship Id="rId11" Type="http://schemas.openxmlformats.org/officeDocument/2006/relationships/hyperlink" Target="https://www.bbc.co.uk/news/uk-58573501" TargetMode="External"/><Relationship Id="rId5" Type="http://schemas.openxmlformats.org/officeDocument/2006/relationships/endnotes" Target="endnotes.xml"/><Relationship Id="rId15" Type="http://schemas.openxmlformats.org/officeDocument/2006/relationships/hyperlink" Target="https://www.bbc.co.uk/news/world-middle-east-35695648" TargetMode="External"/><Relationship Id="rId10" Type="http://schemas.openxmlformats.org/officeDocument/2006/relationships/hyperlink" Target="https://assets.publishing.service.gov.uk/government/uploads/system/uploads/attachment_data/file/716907/140618_CCS207_CCS0218929798-1_CONTEST_3.0_WEB.pdf" TargetMode="External"/><Relationship Id="rId19" Type="http://schemas.openxmlformats.org/officeDocument/2006/relationships/hyperlink" Target="https://www.theguardian.com/world/2018/may/12/isis-jihadist-manual-analysed-rebutted-by-islamic-scholar" TargetMode="External"/><Relationship Id="rId4" Type="http://schemas.openxmlformats.org/officeDocument/2006/relationships/footnotes" Target="footnotes.xml"/><Relationship Id="rId9" Type="http://schemas.openxmlformats.org/officeDocument/2006/relationships/hyperlink" Target="https://www.jstor.org/stable/27007294?seq=1" TargetMode="External"/><Relationship Id="rId14" Type="http://schemas.openxmlformats.org/officeDocument/2006/relationships/hyperlink" Target="https://www.gov.uk/government/news/longer-jail-terms-and-stricter-monitoring-as-new-terror-laws-gain-royal-ass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430</TotalTime>
  <Pages>12</Pages>
  <Words>2937</Words>
  <Characters>16747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Terrorism</vt:lpstr>
    </vt:vector>
  </TitlesOfParts>
  <Company>Student ID (2004506)</Company>
  <LinksUpToDate>false</LinksUpToDate>
  <CharactersWithSpaces>19645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Terrorism</dc:title>
  <dc:subject>Assignment 1: Terrorism and public service response</dc:subject>
  <dc:creator>Leonie Roberts</dc:creator>
  <cp:keywords/>
  <dc:description/>
  <cp:lastModifiedBy>Leonie Roberts</cp:lastModifiedBy>
  <cp:revision>10</cp:revision>
  <dcterms:created xsi:type="dcterms:W3CDTF">2021-11-03T10:33:00Z</dcterms:created>
  <dcterms:modified xsi:type="dcterms:W3CDTF">2021-11-05T23:51:00Z</dcterms:modified>
</cp:coreProperties>
</file>