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648A4"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788C7A2" w:rsidR="00587CE6" w:rsidRPr="00580542" w:rsidRDefault="00635769"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C6B0E46" w:rsidR="00587CE6" w:rsidRPr="00587CE6" w:rsidRDefault="00B733CD" w:rsidP="00587CE6">
            <w:pPr>
              <w:spacing w:after="0" w:line="240" w:lineRule="auto"/>
              <w:rPr>
                <w:rFonts w:ascii="Arial" w:eastAsia="Times New Roman" w:hAnsi="Arial" w:cs="Arial"/>
                <w:sz w:val="20"/>
                <w:szCs w:val="20"/>
              </w:rPr>
            </w:pPr>
            <w:r w:rsidRPr="00B733CD">
              <w:rPr>
                <w:rFonts w:ascii="Arial" w:eastAsia="Times New Roman" w:hAnsi="Arial" w:cs="Arial"/>
                <w:sz w:val="20"/>
                <w:szCs w:val="20"/>
              </w:rPr>
              <w:t>Khadijah Hanga</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558B0F4" w:rsidR="00587CE6" w:rsidRPr="00587CE6" w:rsidRDefault="00B733CD" w:rsidP="00587CE6">
            <w:pPr>
              <w:spacing w:after="0" w:line="240" w:lineRule="auto"/>
              <w:rPr>
                <w:rFonts w:ascii="Arial" w:eastAsia="Times New Roman" w:hAnsi="Arial" w:cs="Arial"/>
                <w:sz w:val="20"/>
                <w:szCs w:val="20"/>
              </w:rPr>
            </w:pPr>
            <w:r w:rsidRPr="00B733CD">
              <w:rPr>
                <w:rFonts w:ascii="Arial" w:eastAsia="Times New Roman" w:hAnsi="Arial" w:cs="Arial"/>
                <w:sz w:val="20"/>
                <w:szCs w:val="20"/>
              </w:rPr>
              <w:t>Cloud Computing Administration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298CF89" w:rsidR="00587CE6" w:rsidRPr="00587CE6" w:rsidRDefault="00147A8D" w:rsidP="00587CE6">
            <w:pPr>
              <w:spacing w:after="0" w:line="240" w:lineRule="auto"/>
              <w:rPr>
                <w:rFonts w:ascii="Arial" w:eastAsia="Times New Roman" w:hAnsi="Arial" w:cs="Arial"/>
                <w:sz w:val="20"/>
                <w:szCs w:val="20"/>
              </w:rPr>
            </w:pPr>
            <w:r w:rsidRPr="00147A8D">
              <w:rPr>
                <w:rFonts w:ascii="Arial" w:eastAsia="Times New Roman" w:hAnsi="Arial" w:cs="Arial"/>
                <w:sz w:val="20"/>
                <w:szCs w:val="20"/>
              </w:rPr>
              <w:t>ACCA</w:t>
            </w:r>
            <w:r w:rsidR="00B733CD">
              <w:rPr>
                <w:rFonts w:ascii="Arial" w:eastAsia="Times New Roman" w:hAnsi="Arial" w:cs="Arial"/>
                <w:sz w:val="20"/>
                <w:szCs w:val="20"/>
              </w:rPr>
              <w:t>6</w:t>
            </w:r>
            <w:r w:rsidRPr="00147A8D">
              <w:rPr>
                <w:rFonts w:ascii="Arial" w:eastAsia="Times New Roman" w:hAnsi="Arial" w:cs="Arial"/>
                <w:sz w:val="20"/>
                <w:szCs w:val="20"/>
              </w:rPr>
              <w:t>02</w:t>
            </w:r>
            <w:r w:rsidR="00635769">
              <w:rPr>
                <w:rFonts w:ascii="Arial" w:eastAsia="Times New Roman" w:hAnsi="Arial" w:cs="Arial"/>
                <w:sz w:val="20"/>
                <w:szCs w:val="20"/>
              </w:rPr>
              <w:t>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EE5392" w:rsidR="00587CE6" w:rsidRPr="00587CE6" w:rsidRDefault="00B733C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6B58F1C"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DDB248A" w:rsidR="00587CE6" w:rsidRPr="00587CE6" w:rsidRDefault="00B733CD"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62DD4">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9CC98C8" w:rsidR="00587CE6" w:rsidRPr="00587CE6" w:rsidRDefault="00FF6344"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694A068" w:rsidR="00587CE6" w:rsidRPr="004713CF" w:rsidRDefault="00635769" w:rsidP="00587CE6">
            <w:pPr>
              <w:spacing w:after="0" w:line="240" w:lineRule="auto"/>
              <w:jc w:val="center"/>
              <w:rPr>
                <w:rFonts w:ascii="Arial" w:eastAsia="Times New Roman" w:hAnsi="Arial" w:cs="Arial"/>
                <w:iCs/>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B24AC81" w:rsidR="00587CE6" w:rsidRPr="00587CE6" w:rsidRDefault="00E62DD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1A633C70" w:rsidR="00587CE6" w:rsidRPr="00587CE6" w:rsidRDefault="00E62DD4"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4713CF" w:rsidRPr="00587CE6">
              <w:rPr>
                <w:rFonts w:ascii="Arial" w:eastAsia="Times New Roman" w:hAnsi="Arial" w:cs="Arial"/>
                <w:sz w:val="20"/>
                <w:szCs w:val="20"/>
                <w:lang w:eastAsia="en-GB"/>
              </w:rPr>
              <w:t xml:space="preserve"> </w:t>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B36A0" w:rsidRPr="009A7AEA" w14:paraId="395504BA" w14:textId="77777777" w:rsidTr="00792D49">
        <w:tc>
          <w:tcPr>
            <w:tcW w:w="1696" w:type="dxa"/>
          </w:tcPr>
          <w:p w14:paraId="03246BAF" w14:textId="13FEB25B" w:rsidR="006B36A0" w:rsidRPr="009A7AEA" w:rsidRDefault="006B36A0" w:rsidP="006B36A0">
            <w:pPr>
              <w:spacing w:after="0" w:line="240" w:lineRule="auto"/>
              <w:rPr>
                <w:rFonts w:ascii="Arial" w:hAnsi="Arial" w:cs="Arial"/>
              </w:rPr>
            </w:pPr>
            <w:r w:rsidRPr="009322C9">
              <w:rPr>
                <w:rFonts w:ascii="Arial" w:hAnsi="Arial" w:cs="Arial"/>
              </w:rPr>
              <w:t>RADU</w:t>
            </w:r>
            <w:r>
              <w:rPr>
                <w:rFonts w:ascii="Arial" w:hAnsi="Arial" w:cs="Arial"/>
              </w:rPr>
              <w:t xml:space="preserve">, </w:t>
            </w:r>
            <w:r w:rsidRPr="009322C9">
              <w:rPr>
                <w:rFonts w:ascii="Arial" w:hAnsi="Arial" w:cs="Arial"/>
              </w:rPr>
              <w:t xml:space="preserve">ROBERT MIHAITA  </w:t>
            </w:r>
          </w:p>
        </w:tc>
        <w:tc>
          <w:tcPr>
            <w:tcW w:w="1087" w:type="dxa"/>
          </w:tcPr>
          <w:p w14:paraId="2743B9FE" w14:textId="67AC3000" w:rsidR="006B36A0" w:rsidRPr="009A7AEA" w:rsidRDefault="006B36A0" w:rsidP="006B36A0">
            <w:pPr>
              <w:spacing w:after="0" w:line="240" w:lineRule="auto"/>
              <w:rPr>
                <w:rFonts w:ascii="Arial" w:hAnsi="Arial" w:cs="Arial"/>
              </w:rPr>
            </w:pPr>
            <w:r>
              <w:rPr>
                <w:rFonts w:ascii="Arial" w:hAnsi="Arial" w:cs="Arial"/>
              </w:rPr>
              <w:t>63</w:t>
            </w:r>
          </w:p>
        </w:tc>
        <w:tc>
          <w:tcPr>
            <w:tcW w:w="1087" w:type="dxa"/>
          </w:tcPr>
          <w:p w14:paraId="6C431F90" w14:textId="5BA67161" w:rsidR="006B36A0" w:rsidRPr="009A7AEA" w:rsidRDefault="006B36A0" w:rsidP="006B36A0">
            <w:pPr>
              <w:spacing w:after="0" w:line="240" w:lineRule="auto"/>
              <w:rPr>
                <w:rFonts w:ascii="Arial" w:hAnsi="Arial" w:cs="Arial"/>
              </w:rPr>
            </w:pPr>
            <w:r>
              <w:rPr>
                <w:rFonts w:ascii="Arial" w:hAnsi="Arial" w:cs="Arial"/>
              </w:rPr>
              <w:t>63</w:t>
            </w:r>
          </w:p>
        </w:tc>
        <w:tc>
          <w:tcPr>
            <w:tcW w:w="1087" w:type="dxa"/>
          </w:tcPr>
          <w:p w14:paraId="661EC36F" w14:textId="77777777" w:rsidR="006B36A0" w:rsidRPr="009A7AEA" w:rsidRDefault="006B36A0" w:rsidP="006B36A0">
            <w:pPr>
              <w:spacing w:after="0" w:line="240" w:lineRule="auto"/>
              <w:rPr>
                <w:rFonts w:ascii="Arial" w:hAnsi="Arial" w:cs="Arial"/>
              </w:rPr>
            </w:pPr>
          </w:p>
        </w:tc>
        <w:tc>
          <w:tcPr>
            <w:tcW w:w="1087" w:type="dxa"/>
          </w:tcPr>
          <w:p w14:paraId="453C575C" w14:textId="202F4EC8" w:rsidR="006B36A0" w:rsidRPr="009A7AEA" w:rsidRDefault="006B36A0" w:rsidP="006B36A0">
            <w:pPr>
              <w:spacing w:after="0" w:line="240" w:lineRule="auto"/>
              <w:rPr>
                <w:rFonts w:ascii="Arial" w:hAnsi="Arial" w:cs="Arial"/>
              </w:rPr>
            </w:pPr>
            <w:r>
              <w:rPr>
                <w:rFonts w:ascii="Arial" w:hAnsi="Arial" w:cs="Arial"/>
              </w:rPr>
              <w:t>63</w:t>
            </w:r>
          </w:p>
        </w:tc>
        <w:tc>
          <w:tcPr>
            <w:tcW w:w="3307" w:type="dxa"/>
          </w:tcPr>
          <w:p w14:paraId="36F03CB0" w14:textId="11A9174C" w:rsidR="006B36A0" w:rsidRPr="009A7AEA" w:rsidRDefault="006B36A0" w:rsidP="006B36A0">
            <w:pPr>
              <w:spacing w:after="0" w:line="240" w:lineRule="auto"/>
              <w:rPr>
                <w:rFonts w:ascii="Arial" w:hAnsi="Arial" w:cs="Arial"/>
              </w:rPr>
            </w:pPr>
            <w:r w:rsidRPr="00831AAE">
              <w:t>The</w:t>
            </w:r>
            <w:r>
              <w:t xml:space="preserve"> scores of the</w:t>
            </w:r>
            <w:r w:rsidRPr="00831AAE">
              <w:t xml:space="preserve"> </w:t>
            </w:r>
            <w:r>
              <w:t xml:space="preserve">internal </w:t>
            </w:r>
            <w:r w:rsidRPr="00831AAE">
              <w:t>moderator</w:t>
            </w:r>
            <w:r>
              <w:t xml:space="preserve"> and the </w:t>
            </w:r>
            <w:r w:rsidRPr="00831AAE">
              <w:t>first marker</w:t>
            </w:r>
            <w:r>
              <w:t xml:space="preserve"> are the same</w:t>
            </w:r>
            <w:r w:rsidRPr="00831AAE">
              <w:t>.</w:t>
            </w:r>
          </w:p>
        </w:tc>
      </w:tr>
      <w:tr w:rsidR="006B36A0" w:rsidRPr="009A7AEA" w14:paraId="72569ACE" w14:textId="77777777" w:rsidTr="00792D49">
        <w:tc>
          <w:tcPr>
            <w:tcW w:w="1696" w:type="dxa"/>
          </w:tcPr>
          <w:p w14:paraId="0DA336C7" w14:textId="01F8E76D" w:rsidR="006B36A0" w:rsidRPr="009A7AEA" w:rsidRDefault="006B36A0" w:rsidP="006B36A0">
            <w:pPr>
              <w:spacing w:after="0" w:line="240" w:lineRule="auto"/>
              <w:rPr>
                <w:rFonts w:ascii="Arial" w:hAnsi="Arial" w:cs="Arial"/>
              </w:rPr>
            </w:pPr>
            <w:r w:rsidRPr="009322C9">
              <w:rPr>
                <w:rFonts w:ascii="Arial" w:hAnsi="Arial" w:cs="Arial"/>
              </w:rPr>
              <w:t>BLAZHEV</w:t>
            </w:r>
            <w:r>
              <w:rPr>
                <w:rFonts w:ascii="Arial" w:hAnsi="Arial" w:cs="Arial"/>
              </w:rPr>
              <w:t xml:space="preserve">, </w:t>
            </w:r>
            <w:r w:rsidRPr="009322C9">
              <w:rPr>
                <w:rFonts w:ascii="Arial" w:hAnsi="Arial" w:cs="Arial"/>
              </w:rPr>
              <w:t xml:space="preserve">VALENTIN TODOROV  </w:t>
            </w:r>
          </w:p>
        </w:tc>
        <w:tc>
          <w:tcPr>
            <w:tcW w:w="1087" w:type="dxa"/>
          </w:tcPr>
          <w:p w14:paraId="497936A6" w14:textId="6D433F0E" w:rsidR="006B36A0" w:rsidRPr="009A7AEA" w:rsidRDefault="006B36A0" w:rsidP="006B36A0">
            <w:pPr>
              <w:spacing w:after="0" w:line="240" w:lineRule="auto"/>
              <w:rPr>
                <w:rFonts w:ascii="Arial" w:hAnsi="Arial" w:cs="Arial"/>
              </w:rPr>
            </w:pPr>
            <w:r>
              <w:rPr>
                <w:rFonts w:ascii="Arial" w:hAnsi="Arial" w:cs="Arial"/>
              </w:rPr>
              <w:t>69</w:t>
            </w:r>
          </w:p>
        </w:tc>
        <w:tc>
          <w:tcPr>
            <w:tcW w:w="1087" w:type="dxa"/>
          </w:tcPr>
          <w:p w14:paraId="4A326DA6" w14:textId="17DF0EBF" w:rsidR="006B36A0" w:rsidRPr="009A7AEA" w:rsidRDefault="006B36A0" w:rsidP="006B36A0">
            <w:pPr>
              <w:spacing w:after="0" w:line="240" w:lineRule="auto"/>
              <w:rPr>
                <w:rFonts w:ascii="Arial" w:hAnsi="Arial" w:cs="Arial"/>
              </w:rPr>
            </w:pPr>
            <w:r>
              <w:rPr>
                <w:rFonts w:ascii="Arial" w:hAnsi="Arial" w:cs="Arial"/>
              </w:rPr>
              <w:t>70</w:t>
            </w:r>
          </w:p>
        </w:tc>
        <w:tc>
          <w:tcPr>
            <w:tcW w:w="1087" w:type="dxa"/>
          </w:tcPr>
          <w:p w14:paraId="0BA55000" w14:textId="77777777" w:rsidR="006B36A0" w:rsidRPr="009A7AEA" w:rsidRDefault="006B36A0" w:rsidP="006B36A0">
            <w:pPr>
              <w:spacing w:after="0" w:line="240" w:lineRule="auto"/>
              <w:rPr>
                <w:rFonts w:ascii="Arial" w:hAnsi="Arial" w:cs="Arial"/>
              </w:rPr>
            </w:pPr>
          </w:p>
        </w:tc>
        <w:tc>
          <w:tcPr>
            <w:tcW w:w="1087" w:type="dxa"/>
          </w:tcPr>
          <w:p w14:paraId="5FFAC98B" w14:textId="51EE0906" w:rsidR="006B36A0" w:rsidRPr="009A7AEA" w:rsidRDefault="006B36A0" w:rsidP="006B36A0">
            <w:pPr>
              <w:spacing w:after="0" w:line="240" w:lineRule="auto"/>
              <w:rPr>
                <w:rFonts w:ascii="Arial" w:hAnsi="Arial" w:cs="Arial"/>
              </w:rPr>
            </w:pPr>
            <w:r>
              <w:rPr>
                <w:rFonts w:ascii="Arial" w:hAnsi="Arial" w:cs="Arial"/>
              </w:rPr>
              <w:t>69</w:t>
            </w:r>
          </w:p>
        </w:tc>
        <w:tc>
          <w:tcPr>
            <w:tcW w:w="3307" w:type="dxa"/>
          </w:tcPr>
          <w:p w14:paraId="3312C685" w14:textId="282DE19D" w:rsidR="006B36A0" w:rsidRPr="009A7AEA" w:rsidRDefault="006B36A0" w:rsidP="006B36A0">
            <w:pPr>
              <w:spacing w:after="0" w:line="240" w:lineRule="auto"/>
              <w:rPr>
                <w:rFonts w:ascii="Arial" w:hAnsi="Arial" w:cs="Arial"/>
              </w:rPr>
            </w:pPr>
            <w:r w:rsidRPr="00922BAB">
              <w:t xml:space="preserve">The internal moderator’s score is close to the first </w:t>
            </w:r>
            <w:r w:rsidRPr="00922BAB">
              <w:t>marker</w:t>
            </w:r>
            <w:r>
              <w:t>’</w:t>
            </w:r>
            <w:r w:rsidRPr="00922BAB">
              <w:t>s</w:t>
            </w:r>
            <w:r>
              <w:t xml:space="preserve"> score</w:t>
            </w:r>
            <w:r w:rsidRPr="00922BAB">
              <w:t xml:space="preserve"> </w:t>
            </w:r>
            <w:r>
              <w:t>(</w:t>
            </w:r>
            <w:r w:rsidRPr="00922BAB">
              <w:t>within margin of error</w:t>
            </w:r>
            <w:r>
              <w:t>)</w:t>
            </w:r>
            <w:r w:rsidRPr="00922BAB">
              <w:t>.</w:t>
            </w:r>
          </w:p>
        </w:tc>
      </w:tr>
      <w:tr w:rsidR="006B36A0" w:rsidRPr="009A7AEA" w14:paraId="42F3E3E7" w14:textId="77777777" w:rsidTr="00792D49">
        <w:tc>
          <w:tcPr>
            <w:tcW w:w="1696" w:type="dxa"/>
          </w:tcPr>
          <w:p w14:paraId="7F7DBD67" w14:textId="13D20BBE" w:rsidR="006B36A0" w:rsidRPr="009A7AEA" w:rsidRDefault="006B36A0" w:rsidP="006B36A0">
            <w:pPr>
              <w:spacing w:after="0" w:line="240" w:lineRule="auto"/>
              <w:rPr>
                <w:rFonts w:ascii="Arial" w:hAnsi="Arial" w:cs="Arial"/>
              </w:rPr>
            </w:pPr>
            <w:r w:rsidRPr="009322C9">
              <w:rPr>
                <w:rFonts w:ascii="Arial" w:hAnsi="Arial" w:cs="Arial"/>
              </w:rPr>
              <w:t>MATIC</w:t>
            </w:r>
            <w:r>
              <w:rPr>
                <w:rFonts w:ascii="Arial" w:hAnsi="Arial" w:cs="Arial"/>
              </w:rPr>
              <w:t xml:space="preserve">, </w:t>
            </w:r>
            <w:r w:rsidRPr="009322C9">
              <w:rPr>
                <w:rFonts w:ascii="Arial" w:hAnsi="Arial" w:cs="Arial"/>
              </w:rPr>
              <w:t xml:space="preserve">FLORIN-CRISTIAN    </w:t>
            </w:r>
          </w:p>
        </w:tc>
        <w:tc>
          <w:tcPr>
            <w:tcW w:w="1087" w:type="dxa"/>
          </w:tcPr>
          <w:p w14:paraId="15D82044" w14:textId="6F4740E8" w:rsidR="006B36A0" w:rsidRPr="009A7AEA" w:rsidRDefault="006B36A0" w:rsidP="006B36A0">
            <w:pPr>
              <w:spacing w:after="0" w:line="240" w:lineRule="auto"/>
              <w:rPr>
                <w:rFonts w:ascii="Arial" w:hAnsi="Arial" w:cs="Arial"/>
              </w:rPr>
            </w:pPr>
            <w:r>
              <w:rPr>
                <w:rFonts w:ascii="Arial" w:hAnsi="Arial" w:cs="Arial"/>
              </w:rPr>
              <w:t>75</w:t>
            </w:r>
          </w:p>
        </w:tc>
        <w:tc>
          <w:tcPr>
            <w:tcW w:w="1087" w:type="dxa"/>
          </w:tcPr>
          <w:p w14:paraId="1F5A9052" w14:textId="441EF059" w:rsidR="006B36A0" w:rsidRPr="009A7AEA" w:rsidRDefault="006B36A0" w:rsidP="006B36A0">
            <w:pPr>
              <w:spacing w:after="0" w:line="240" w:lineRule="auto"/>
              <w:rPr>
                <w:rFonts w:ascii="Arial" w:hAnsi="Arial" w:cs="Arial"/>
              </w:rPr>
            </w:pPr>
            <w:r>
              <w:rPr>
                <w:rFonts w:ascii="Arial" w:hAnsi="Arial" w:cs="Arial"/>
              </w:rPr>
              <w:t>7</w:t>
            </w:r>
            <w:r>
              <w:rPr>
                <w:rFonts w:ascii="Arial" w:hAnsi="Arial" w:cs="Arial"/>
              </w:rPr>
              <w:t>4</w:t>
            </w:r>
          </w:p>
        </w:tc>
        <w:tc>
          <w:tcPr>
            <w:tcW w:w="1087" w:type="dxa"/>
          </w:tcPr>
          <w:p w14:paraId="705F556E" w14:textId="77777777" w:rsidR="006B36A0" w:rsidRPr="009A7AEA" w:rsidRDefault="006B36A0" w:rsidP="006B36A0">
            <w:pPr>
              <w:spacing w:after="0" w:line="240" w:lineRule="auto"/>
              <w:rPr>
                <w:rFonts w:ascii="Arial" w:hAnsi="Arial" w:cs="Arial"/>
              </w:rPr>
            </w:pPr>
          </w:p>
        </w:tc>
        <w:tc>
          <w:tcPr>
            <w:tcW w:w="1087" w:type="dxa"/>
          </w:tcPr>
          <w:p w14:paraId="145D4D48" w14:textId="33DD1820" w:rsidR="006B36A0" w:rsidRPr="009A7AEA" w:rsidRDefault="006B36A0" w:rsidP="006B36A0">
            <w:pPr>
              <w:spacing w:after="0" w:line="240" w:lineRule="auto"/>
              <w:rPr>
                <w:rFonts w:ascii="Arial" w:hAnsi="Arial" w:cs="Arial"/>
              </w:rPr>
            </w:pPr>
            <w:r>
              <w:rPr>
                <w:rFonts w:ascii="Arial" w:hAnsi="Arial" w:cs="Arial"/>
              </w:rPr>
              <w:t>75</w:t>
            </w:r>
          </w:p>
        </w:tc>
        <w:tc>
          <w:tcPr>
            <w:tcW w:w="3307" w:type="dxa"/>
          </w:tcPr>
          <w:p w14:paraId="5A6A816C" w14:textId="2292F339" w:rsidR="006B36A0" w:rsidRPr="009A7AEA" w:rsidRDefault="006B36A0" w:rsidP="006B36A0">
            <w:pPr>
              <w:spacing w:after="0" w:line="240" w:lineRule="auto"/>
              <w:rPr>
                <w:rFonts w:ascii="Arial" w:hAnsi="Arial" w:cs="Arial"/>
              </w:rPr>
            </w:pPr>
            <w:r w:rsidRPr="00922BAB">
              <w:t xml:space="preserve">The internal moderator’s score is close to the first marker’s </w:t>
            </w:r>
            <w:r>
              <w:t>score</w:t>
            </w:r>
            <w:r>
              <w:t>.</w:t>
            </w:r>
          </w:p>
        </w:tc>
      </w:tr>
      <w:tr w:rsidR="006B36A0" w:rsidRPr="009A7AEA" w14:paraId="17C09C8B" w14:textId="77777777" w:rsidTr="00792D49">
        <w:tc>
          <w:tcPr>
            <w:tcW w:w="1696" w:type="dxa"/>
          </w:tcPr>
          <w:p w14:paraId="217ADC54" w14:textId="4D472251" w:rsidR="006B36A0" w:rsidRPr="009A7AEA" w:rsidRDefault="006B36A0" w:rsidP="006B36A0">
            <w:pPr>
              <w:spacing w:after="0" w:line="240" w:lineRule="auto"/>
              <w:rPr>
                <w:rFonts w:ascii="Arial" w:hAnsi="Arial" w:cs="Arial"/>
              </w:rPr>
            </w:pPr>
            <w:r w:rsidRPr="009322C9">
              <w:rPr>
                <w:rFonts w:ascii="Arial" w:hAnsi="Arial" w:cs="Arial"/>
              </w:rPr>
              <w:t>KUSHLEV</w:t>
            </w:r>
            <w:r>
              <w:rPr>
                <w:rFonts w:ascii="Arial" w:hAnsi="Arial" w:cs="Arial"/>
              </w:rPr>
              <w:t xml:space="preserve">, </w:t>
            </w:r>
            <w:r w:rsidRPr="009322C9">
              <w:rPr>
                <w:rFonts w:ascii="Arial" w:hAnsi="Arial" w:cs="Arial"/>
              </w:rPr>
              <w:t xml:space="preserve">ALEKSANDAR    </w:t>
            </w:r>
          </w:p>
        </w:tc>
        <w:tc>
          <w:tcPr>
            <w:tcW w:w="1087" w:type="dxa"/>
          </w:tcPr>
          <w:p w14:paraId="016339F7" w14:textId="374DC1A5" w:rsidR="006B36A0" w:rsidRPr="009A7AEA" w:rsidRDefault="006B36A0" w:rsidP="006B36A0">
            <w:pPr>
              <w:spacing w:after="0" w:line="240" w:lineRule="auto"/>
              <w:rPr>
                <w:rFonts w:ascii="Arial" w:hAnsi="Arial" w:cs="Arial"/>
              </w:rPr>
            </w:pPr>
            <w:r>
              <w:rPr>
                <w:rFonts w:ascii="Arial" w:hAnsi="Arial" w:cs="Arial"/>
              </w:rPr>
              <w:t>85</w:t>
            </w:r>
          </w:p>
        </w:tc>
        <w:tc>
          <w:tcPr>
            <w:tcW w:w="1087" w:type="dxa"/>
          </w:tcPr>
          <w:p w14:paraId="56B37C17" w14:textId="6DE1AA13" w:rsidR="006B36A0" w:rsidRPr="009A7AEA" w:rsidRDefault="006B36A0" w:rsidP="006B36A0">
            <w:pPr>
              <w:spacing w:after="0" w:line="240" w:lineRule="auto"/>
              <w:rPr>
                <w:rFonts w:ascii="Arial" w:hAnsi="Arial" w:cs="Arial"/>
              </w:rPr>
            </w:pPr>
            <w:r>
              <w:rPr>
                <w:rFonts w:ascii="Arial" w:hAnsi="Arial" w:cs="Arial"/>
              </w:rPr>
              <w:t>85</w:t>
            </w:r>
          </w:p>
        </w:tc>
        <w:tc>
          <w:tcPr>
            <w:tcW w:w="1087" w:type="dxa"/>
          </w:tcPr>
          <w:p w14:paraId="3EAC6383" w14:textId="77777777" w:rsidR="006B36A0" w:rsidRPr="009A7AEA" w:rsidRDefault="006B36A0" w:rsidP="006B36A0">
            <w:pPr>
              <w:spacing w:after="0" w:line="240" w:lineRule="auto"/>
              <w:rPr>
                <w:rFonts w:ascii="Arial" w:hAnsi="Arial" w:cs="Arial"/>
              </w:rPr>
            </w:pPr>
          </w:p>
        </w:tc>
        <w:tc>
          <w:tcPr>
            <w:tcW w:w="1087" w:type="dxa"/>
          </w:tcPr>
          <w:p w14:paraId="76725FC5" w14:textId="43F36183" w:rsidR="006B36A0" w:rsidRPr="009A7AEA" w:rsidRDefault="006B36A0" w:rsidP="006B36A0">
            <w:pPr>
              <w:spacing w:after="0" w:line="240" w:lineRule="auto"/>
              <w:rPr>
                <w:rFonts w:ascii="Arial" w:hAnsi="Arial" w:cs="Arial"/>
              </w:rPr>
            </w:pPr>
            <w:r>
              <w:rPr>
                <w:rFonts w:ascii="Arial" w:hAnsi="Arial" w:cs="Arial"/>
              </w:rPr>
              <w:t>85</w:t>
            </w:r>
          </w:p>
        </w:tc>
        <w:tc>
          <w:tcPr>
            <w:tcW w:w="3307" w:type="dxa"/>
          </w:tcPr>
          <w:p w14:paraId="1CD0F7D6" w14:textId="00C99A99" w:rsidR="006B36A0" w:rsidRPr="009A7AEA" w:rsidRDefault="006B36A0" w:rsidP="006B36A0">
            <w:pPr>
              <w:spacing w:after="0" w:line="240" w:lineRule="auto"/>
              <w:rPr>
                <w:rFonts w:ascii="Arial" w:hAnsi="Arial" w:cs="Arial"/>
              </w:rPr>
            </w:pPr>
            <w:r w:rsidRPr="00831AAE">
              <w:t>The score given by the moderator match</w:t>
            </w:r>
            <w:r>
              <w:t>es</w:t>
            </w:r>
            <w:r w:rsidRPr="00831AAE">
              <w:t xml:space="preserve"> that of the first marker.</w:t>
            </w:r>
          </w:p>
        </w:tc>
      </w:tr>
      <w:tr w:rsidR="006B36A0" w:rsidRPr="009A7AEA" w14:paraId="1D714F03" w14:textId="77777777" w:rsidTr="00792D49">
        <w:tc>
          <w:tcPr>
            <w:tcW w:w="1696" w:type="dxa"/>
          </w:tcPr>
          <w:p w14:paraId="53424521" w14:textId="69B4E50F" w:rsidR="006B36A0" w:rsidRPr="009A7AEA" w:rsidRDefault="006B36A0" w:rsidP="006B36A0">
            <w:pPr>
              <w:spacing w:after="0" w:line="240" w:lineRule="auto"/>
              <w:rPr>
                <w:rFonts w:ascii="Arial" w:hAnsi="Arial" w:cs="Arial"/>
              </w:rPr>
            </w:pPr>
            <w:r w:rsidRPr="009322C9">
              <w:rPr>
                <w:rFonts w:ascii="Arial" w:hAnsi="Arial" w:cs="Arial"/>
              </w:rPr>
              <w:t>PARASCHIV</w:t>
            </w:r>
            <w:r>
              <w:rPr>
                <w:rFonts w:ascii="Arial" w:hAnsi="Arial" w:cs="Arial"/>
              </w:rPr>
              <w:t xml:space="preserve">, </w:t>
            </w:r>
            <w:r w:rsidRPr="009322C9">
              <w:rPr>
                <w:rFonts w:ascii="Arial" w:hAnsi="Arial" w:cs="Arial"/>
              </w:rPr>
              <w:t xml:space="preserve">CRISTIAN CONSTANTIN  </w:t>
            </w:r>
          </w:p>
        </w:tc>
        <w:tc>
          <w:tcPr>
            <w:tcW w:w="1087" w:type="dxa"/>
          </w:tcPr>
          <w:p w14:paraId="3062EB84" w14:textId="18FD5589" w:rsidR="006B36A0" w:rsidRPr="009A7AEA" w:rsidRDefault="006B36A0" w:rsidP="006B36A0">
            <w:pPr>
              <w:spacing w:after="0" w:line="240" w:lineRule="auto"/>
              <w:rPr>
                <w:rFonts w:ascii="Arial" w:hAnsi="Arial" w:cs="Arial"/>
              </w:rPr>
            </w:pPr>
            <w:r>
              <w:rPr>
                <w:rFonts w:ascii="Arial" w:hAnsi="Arial" w:cs="Arial"/>
              </w:rPr>
              <w:t>89</w:t>
            </w:r>
          </w:p>
        </w:tc>
        <w:tc>
          <w:tcPr>
            <w:tcW w:w="1087" w:type="dxa"/>
          </w:tcPr>
          <w:p w14:paraId="5DF1E957" w14:textId="3DC508BA" w:rsidR="006B36A0" w:rsidRPr="009A7AEA" w:rsidRDefault="006B36A0" w:rsidP="006B36A0">
            <w:pPr>
              <w:spacing w:after="0" w:line="240" w:lineRule="auto"/>
              <w:rPr>
                <w:rFonts w:ascii="Arial" w:hAnsi="Arial" w:cs="Arial"/>
              </w:rPr>
            </w:pPr>
            <w:r>
              <w:rPr>
                <w:rFonts w:ascii="Arial" w:hAnsi="Arial" w:cs="Arial"/>
              </w:rPr>
              <w:t>8</w:t>
            </w:r>
            <w:r>
              <w:rPr>
                <w:rFonts w:ascii="Arial" w:hAnsi="Arial" w:cs="Arial"/>
              </w:rPr>
              <w:t>7</w:t>
            </w:r>
          </w:p>
        </w:tc>
        <w:tc>
          <w:tcPr>
            <w:tcW w:w="1087" w:type="dxa"/>
          </w:tcPr>
          <w:p w14:paraId="249185E6" w14:textId="77777777" w:rsidR="006B36A0" w:rsidRPr="009A7AEA" w:rsidRDefault="006B36A0" w:rsidP="006B36A0">
            <w:pPr>
              <w:spacing w:after="0" w:line="240" w:lineRule="auto"/>
              <w:rPr>
                <w:rFonts w:ascii="Arial" w:hAnsi="Arial" w:cs="Arial"/>
              </w:rPr>
            </w:pPr>
          </w:p>
        </w:tc>
        <w:tc>
          <w:tcPr>
            <w:tcW w:w="1087" w:type="dxa"/>
          </w:tcPr>
          <w:p w14:paraId="7DCA937B" w14:textId="6AF0A8EB" w:rsidR="006B36A0" w:rsidRPr="009A7AEA" w:rsidRDefault="006B36A0" w:rsidP="006B36A0">
            <w:pPr>
              <w:spacing w:after="0" w:line="240" w:lineRule="auto"/>
              <w:rPr>
                <w:rFonts w:ascii="Arial" w:hAnsi="Arial" w:cs="Arial"/>
              </w:rPr>
            </w:pPr>
            <w:r>
              <w:rPr>
                <w:rFonts w:ascii="Arial" w:hAnsi="Arial" w:cs="Arial"/>
              </w:rPr>
              <w:t>89</w:t>
            </w:r>
          </w:p>
        </w:tc>
        <w:tc>
          <w:tcPr>
            <w:tcW w:w="3307" w:type="dxa"/>
          </w:tcPr>
          <w:p w14:paraId="5F88C819" w14:textId="0860AA6A" w:rsidR="006B36A0" w:rsidRPr="009A7AEA" w:rsidRDefault="006B36A0" w:rsidP="006B36A0">
            <w:pPr>
              <w:spacing w:after="0" w:line="240" w:lineRule="auto"/>
              <w:rPr>
                <w:rFonts w:ascii="Arial" w:hAnsi="Arial" w:cs="Arial"/>
              </w:rPr>
            </w:pPr>
            <w:r w:rsidRPr="00922BAB">
              <w:t xml:space="preserve">The internal moderator’s score is close to the first marker’s </w:t>
            </w:r>
            <w:r>
              <w:t>score.</w:t>
            </w:r>
          </w:p>
        </w:tc>
      </w:tr>
    </w:tbl>
    <w:p w14:paraId="7AFE3831" w14:textId="77777777" w:rsidR="003A0622" w:rsidRPr="009A7AEA" w:rsidRDefault="003A0622" w:rsidP="00417F4F">
      <w:pPr>
        <w:spacing w:after="0" w:line="240" w:lineRule="auto"/>
        <w:rPr>
          <w:rFonts w:ascii="Arial" w:hAnsi="Arial" w:cs="Arial"/>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4B4054" w:rsidRPr="00ED385D" w14:paraId="62602A24" w14:textId="77777777" w:rsidTr="00741EC6">
        <w:tc>
          <w:tcPr>
            <w:tcW w:w="392" w:type="dxa"/>
          </w:tcPr>
          <w:p w14:paraId="773FA17D" w14:textId="77777777" w:rsidR="004B4054" w:rsidRPr="00ED385D" w:rsidRDefault="004B4054" w:rsidP="004B405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B4054" w:rsidRPr="00ED385D" w:rsidRDefault="004B4054" w:rsidP="004B405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BED2C77" w:rsidR="004B4054" w:rsidRPr="00ED385D" w:rsidRDefault="004B4054" w:rsidP="004B4054">
            <w:pPr>
              <w:spacing w:after="0" w:line="240" w:lineRule="auto"/>
              <w:rPr>
                <w:rFonts w:ascii="Arial" w:hAnsi="Arial" w:cs="Arial"/>
                <w:sz w:val="20"/>
                <w:szCs w:val="20"/>
              </w:rPr>
            </w:pPr>
            <w:r w:rsidRPr="00430A5A">
              <w:rPr>
                <w:rFonts w:ascii="Arial" w:hAnsi="Arial" w:cs="Arial"/>
                <w:sz w:val="20"/>
                <w:szCs w:val="20"/>
              </w:rPr>
              <w:t>√</w:t>
            </w:r>
          </w:p>
        </w:tc>
        <w:tc>
          <w:tcPr>
            <w:tcW w:w="567" w:type="dxa"/>
          </w:tcPr>
          <w:p w14:paraId="0C5F3101" w14:textId="77777777" w:rsidR="004B4054" w:rsidRPr="00ED385D" w:rsidRDefault="004B4054" w:rsidP="004B4054">
            <w:pPr>
              <w:spacing w:after="0" w:line="240" w:lineRule="auto"/>
              <w:rPr>
                <w:rFonts w:ascii="Arial" w:hAnsi="Arial" w:cs="Arial"/>
                <w:sz w:val="20"/>
                <w:szCs w:val="20"/>
              </w:rPr>
            </w:pPr>
          </w:p>
        </w:tc>
        <w:tc>
          <w:tcPr>
            <w:tcW w:w="4536" w:type="dxa"/>
          </w:tcPr>
          <w:p w14:paraId="3AE79C33" w14:textId="028BFDB4" w:rsidR="004B4054" w:rsidRPr="00ED385D" w:rsidRDefault="00853FD2" w:rsidP="004B4054">
            <w:pPr>
              <w:spacing w:after="0" w:line="240" w:lineRule="auto"/>
              <w:rPr>
                <w:rFonts w:ascii="Arial" w:hAnsi="Arial" w:cs="Arial"/>
                <w:sz w:val="20"/>
                <w:szCs w:val="20"/>
              </w:rPr>
            </w:pPr>
            <w:r>
              <w:t>No significant differences</w:t>
            </w:r>
            <w:r w:rsidR="00D40CFC">
              <w:t xml:space="preserve"> in marking. </w:t>
            </w:r>
          </w:p>
        </w:tc>
      </w:tr>
      <w:tr w:rsidR="004B4054" w:rsidRPr="00ED385D" w14:paraId="633B4AF6" w14:textId="77777777" w:rsidTr="00741EC6">
        <w:tc>
          <w:tcPr>
            <w:tcW w:w="392" w:type="dxa"/>
          </w:tcPr>
          <w:p w14:paraId="1E3D8A36" w14:textId="77777777" w:rsidR="004B4054" w:rsidRPr="00ED385D" w:rsidRDefault="004B4054" w:rsidP="004B405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B4054" w:rsidRDefault="004B4054" w:rsidP="004B405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A5EEBB0" w:rsidR="004B4054" w:rsidRPr="00ED385D" w:rsidRDefault="004B4054" w:rsidP="004B4054">
            <w:pPr>
              <w:spacing w:after="0" w:line="240" w:lineRule="auto"/>
              <w:rPr>
                <w:rFonts w:ascii="Arial" w:hAnsi="Arial" w:cs="Arial"/>
                <w:sz w:val="20"/>
                <w:szCs w:val="20"/>
              </w:rPr>
            </w:pPr>
            <w:r w:rsidRPr="00FE1CA0">
              <w:t>√</w:t>
            </w:r>
          </w:p>
        </w:tc>
        <w:tc>
          <w:tcPr>
            <w:tcW w:w="567" w:type="dxa"/>
          </w:tcPr>
          <w:p w14:paraId="58C03155" w14:textId="77777777" w:rsidR="004B4054" w:rsidRPr="00ED385D" w:rsidRDefault="004B4054" w:rsidP="004B4054">
            <w:pPr>
              <w:spacing w:after="0" w:line="240" w:lineRule="auto"/>
              <w:rPr>
                <w:rFonts w:ascii="Arial" w:hAnsi="Arial" w:cs="Arial"/>
                <w:sz w:val="20"/>
                <w:szCs w:val="20"/>
              </w:rPr>
            </w:pPr>
          </w:p>
        </w:tc>
        <w:tc>
          <w:tcPr>
            <w:tcW w:w="4536" w:type="dxa"/>
          </w:tcPr>
          <w:p w14:paraId="60316D4F" w14:textId="5684B03A" w:rsidR="004B4054" w:rsidRPr="00ED385D" w:rsidRDefault="004B4054" w:rsidP="004B4054">
            <w:pPr>
              <w:spacing w:after="0" w:line="240" w:lineRule="auto"/>
              <w:rPr>
                <w:rFonts w:ascii="Arial" w:hAnsi="Arial" w:cs="Arial"/>
                <w:sz w:val="20"/>
                <w:szCs w:val="20"/>
              </w:rPr>
            </w:pPr>
            <w:r w:rsidRPr="006946B3">
              <w:t>The detailed feedback provided by the marker clearly points to means to improve the work.</w:t>
            </w:r>
          </w:p>
        </w:tc>
      </w:tr>
      <w:tr w:rsidR="004B4054" w:rsidRPr="00ED385D" w14:paraId="1735750D" w14:textId="77777777" w:rsidTr="00741EC6">
        <w:tc>
          <w:tcPr>
            <w:tcW w:w="392" w:type="dxa"/>
          </w:tcPr>
          <w:p w14:paraId="74B7A258" w14:textId="77777777" w:rsidR="004B4054" w:rsidRPr="00ED385D" w:rsidRDefault="004B4054" w:rsidP="004B405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B4054" w:rsidRDefault="004B4054" w:rsidP="004B405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B4054" w:rsidRDefault="004B4054" w:rsidP="004B4054">
            <w:pPr>
              <w:spacing w:before="6" w:after="0" w:line="252" w:lineRule="exact"/>
              <w:ind w:right="173"/>
              <w:rPr>
                <w:rFonts w:ascii="Arial Narrow" w:eastAsia="Arial Narrow" w:hAnsi="Arial Narrow" w:cs="Arial Narrow"/>
              </w:rPr>
            </w:pPr>
          </w:p>
        </w:tc>
        <w:tc>
          <w:tcPr>
            <w:tcW w:w="567" w:type="dxa"/>
          </w:tcPr>
          <w:p w14:paraId="6281DA5F" w14:textId="3B69937D" w:rsidR="004B4054" w:rsidRPr="00ED385D" w:rsidRDefault="004B4054" w:rsidP="004B4054">
            <w:pPr>
              <w:spacing w:after="0" w:line="240" w:lineRule="auto"/>
              <w:rPr>
                <w:rFonts w:ascii="Arial" w:hAnsi="Arial" w:cs="Arial"/>
                <w:sz w:val="20"/>
                <w:szCs w:val="20"/>
              </w:rPr>
            </w:pPr>
            <w:r w:rsidRPr="00430A5A">
              <w:rPr>
                <w:rFonts w:ascii="Arial" w:hAnsi="Arial" w:cs="Arial"/>
                <w:sz w:val="20"/>
                <w:szCs w:val="20"/>
              </w:rPr>
              <w:t>√</w:t>
            </w:r>
          </w:p>
        </w:tc>
        <w:tc>
          <w:tcPr>
            <w:tcW w:w="567" w:type="dxa"/>
          </w:tcPr>
          <w:p w14:paraId="2AA35923" w14:textId="77777777" w:rsidR="004B4054" w:rsidRPr="00ED385D" w:rsidRDefault="004B4054" w:rsidP="004B4054">
            <w:pPr>
              <w:spacing w:after="0" w:line="240" w:lineRule="auto"/>
              <w:rPr>
                <w:rFonts w:ascii="Arial" w:hAnsi="Arial" w:cs="Arial"/>
                <w:sz w:val="20"/>
                <w:szCs w:val="20"/>
              </w:rPr>
            </w:pPr>
          </w:p>
        </w:tc>
        <w:tc>
          <w:tcPr>
            <w:tcW w:w="4536" w:type="dxa"/>
          </w:tcPr>
          <w:p w14:paraId="579F5966" w14:textId="2DD78E85" w:rsidR="004B4054" w:rsidRPr="00ED385D" w:rsidRDefault="00D069B9" w:rsidP="004B4054">
            <w:pPr>
              <w:spacing w:after="0" w:line="240" w:lineRule="auto"/>
              <w:rPr>
                <w:rFonts w:ascii="Arial" w:hAnsi="Arial" w:cs="Arial"/>
                <w:sz w:val="20"/>
                <w:szCs w:val="20"/>
              </w:rPr>
            </w:pPr>
            <w:r>
              <w:t>Yes, c</w:t>
            </w:r>
            <w:r w:rsidR="004B4054" w:rsidRPr="006946B3">
              <w:t>onstructive feedback is provided to the students.</w:t>
            </w:r>
          </w:p>
        </w:tc>
      </w:tr>
      <w:tr w:rsidR="004B4054" w:rsidRPr="00ED385D" w14:paraId="65A697F1" w14:textId="77777777" w:rsidTr="00741EC6">
        <w:tc>
          <w:tcPr>
            <w:tcW w:w="392" w:type="dxa"/>
          </w:tcPr>
          <w:p w14:paraId="78D822C6" w14:textId="77777777" w:rsidR="004B4054" w:rsidRPr="00ED385D" w:rsidRDefault="004B4054" w:rsidP="004B405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B4054" w:rsidRDefault="004B4054" w:rsidP="004B405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672BEF3" w:rsidR="004B4054" w:rsidRPr="00ED385D" w:rsidRDefault="004B4054" w:rsidP="004B4054">
            <w:pPr>
              <w:spacing w:after="0" w:line="240" w:lineRule="auto"/>
              <w:rPr>
                <w:rFonts w:ascii="Arial" w:hAnsi="Arial" w:cs="Arial"/>
                <w:sz w:val="20"/>
                <w:szCs w:val="20"/>
              </w:rPr>
            </w:pPr>
            <w:r w:rsidRPr="00FE1CA0">
              <w:t>√</w:t>
            </w:r>
          </w:p>
        </w:tc>
        <w:tc>
          <w:tcPr>
            <w:tcW w:w="567" w:type="dxa"/>
          </w:tcPr>
          <w:p w14:paraId="017B3B82" w14:textId="77777777" w:rsidR="004B4054" w:rsidRPr="00ED385D" w:rsidRDefault="004B4054" w:rsidP="004B4054">
            <w:pPr>
              <w:spacing w:after="0" w:line="240" w:lineRule="auto"/>
              <w:rPr>
                <w:rFonts w:ascii="Arial" w:hAnsi="Arial" w:cs="Arial"/>
                <w:sz w:val="20"/>
                <w:szCs w:val="20"/>
              </w:rPr>
            </w:pPr>
          </w:p>
        </w:tc>
        <w:tc>
          <w:tcPr>
            <w:tcW w:w="4536" w:type="dxa"/>
          </w:tcPr>
          <w:p w14:paraId="6FA69B74" w14:textId="3F5ADA5F" w:rsidR="004B4054" w:rsidRPr="00ED385D" w:rsidRDefault="004B4054" w:rsidP="004B4054">
            <w:pPr>
              <w:spacing w:after="0" w:line="240" w:lineRule="auto"/>
              <w:rPr>
                <w:rFonts w:ascii="Arial" w:hAnsi="Arial" w:cs="Arial"/>
                <w:sz w:val="20"/>
                <w:szCs w:val="20"/>
              </w:rPr>
            </w:pPr>
            <w:r w:rsidRPr="006946B3">
              <w:t xml:space="preserve">The first marker provided feedback </w:t>
            </w:r>
            <w:r w:rsidR="005554D2">
              <w:t>that is al</w:t>
            </w:r>
            <w:r w:rsidR="00C50321">
              <w:t>igned</w:t>
            </w:r>
            <w:r w:rsidRPr="006946B3">
              <w:t xml:space="preserve"> to the assessment criteria.</w:t>
            </w:r>
          </w:p>
        </w:tc>
      </w:tr>
      <w:tr w:rsidR="004B4054" w:rsidRPr="00ED385D" w14:paraId="5CF3A525" w14:textId="77777777" w:rsidTr="00741EC6">
        <w:tc>
          <w:tcPr>
            <w:tcW w:w="392" w:type="dxa"/>
          </w:tcPr>
          <w:p w14:paraId="431FE605" w14:textId="77777777" w:rsidR="004B4054" w:rsidRPr="00ED385D" w:rsidRDefault="004B4054" w:rsidP="004B405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B4054" w:rsidRPr="00741EC6" w:rsidRDefault="004B4054" w:rsidP="004B405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99956F4" w:rsidR="004B4054" w:rsidRPr="00ED385D" w:rsidRDefault="004B4054" w:rsidP="004B4054">
            <w:pPr>
              <w:spacing w:after="0" w:line="240" w:lineRule="auto"/>
              <w:rPr>
                <w:rFonts w:ascii="Arial" w:hAnsi="Arial" w:cs="Arial"/>
                <w:sz w:val="20"/>
                <w:szCs w:val="20"/>
              </w:rPr>
            </w:pPr>
            <w:r w:rsidRPr="00430A5A">
              <w:rPr>
                <w:rFonts w:ascii="Arial" w:hAnsi="Arial" w:cs="Arial"/>
                <w:sz w:val="20"/>
                <w:szCs w:val="20"/>
              </w:rPr>
              <w:t>√</w:t>
            </w:r>
          </w:p>
        </w:tc>
        <w:tc>
          <w:tcPr>
            <w:tcW w:w="567" w:type="dxa"/>
          </w:tcPr>
          <w:p w14:paraId="7AB08CAD" w14:textId="77777777" w:rsidR="004B4054" w:rsidRPr="00ED385D" w:rsidRDefault="004B4054" w:rsidP="004B4054">
            <w:pPr>
              <w:spacing w:after="0" w:line="240" w:lineRule="auto"/>
              <w:rPr>
                <w:rFonts w:ascii="Arial" w:hAnsi="Arial" w:cs="Arial"/>
                <w:sz w:val="20"/>
                <w:szCs w:val="20"/>
              </w:rPr>
            </w:pPr>
          </w:p>
        </w:tc>
        <w:tc>
          <w:tcPr>
            <w:tcW w:w="4536" w:type="dxa"/>
          </w:tcPr>
          <w:p w14:paraId="6211B903" w14:textId="12F32F6D" w:rsidR="004B4054" w:rsidRPr="00ED385D" w:rsidRDefault="00C50321" w:rsidP="004B4054">
            <w:pPr>
              <w:spacing w:after="0" w:line="240" w:lineRule="auto"/>
              <w:rPr>
                <w:rFonts w:ascii="Arial" w:hAnsi="Arial" w:cs="Arial"/>
                <w:sz w:val="20"/>
                <w:szCs w:val="20"/>
              </w:rPr>
            </w:pPr>
            <w:r>
              <w:t>Yes, the</w:t>
            </w:r>
            <w:r w:rsidR="004B4054" w:rsidRPr="006946B3">
              <w:t xml:space="preserve"> feedback is consistent across the samples</w:t>
            </w:r>
            <w:r>
              <w:t>.</w:t>
            </w:r>
          </w:p>
        </w:tc>
      </w:tr>
      <w:tr w:rsidR="004B4054" w:rsidRPr="00ED385D" w14:paraId="39EAE115" w14:textId="77777777" w:rsidTr="00ED385D">
        <w:tc>
          <w:tcPr>
            <w:tcW w:w="392" w:type="dxa"/>
          </w:tcPr>
          <w:p w14:paraId="0A135C5A" w14:textId="77777777" w:rsidR="004B4054" w:rsidRPr="00ED385D" w:rsidRDefault="004B4054" w:rsidP="004B405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B4054" w:rsidRPr="00ED385D" w:rsidRDefault="004B4054" w:rsidP="004B405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6A08BA9" w:rsidR="004B4054" w:rsidRPr="00ED385D" w:rsidRDefault="004B4054" w:rsidP="004B4054">
            <w:pPr>
              <w:spacing w:after="0" w:line="240" w:lineRule="auto"/>
              <w:rPr>
                <w:rFonts w:ascii="Arial" w:hAnsi="Arial" w:cs="Arial"/>
                <w:sz w:val="20"/>
                <w:szCs w:val="20"/>
              </w:rPr>
            </w:pPr>
            <w:r w:rsidRPr="00FE1CA0">
              <w:t>√</w:t>
            </w:r>
          </w:p>
        </w:tc>
        <w:tc>
          <w:tcPr>
            <w:tcW w:w="567" w:type="dxa"/>
          </w:tcPr>
          <w:p w14:paraId="2C738B6F" w14:textId="77777777" w:rsidR="004B4054" w:rsidRPr="00ED385D" w:rsidRDefault="004B4054" w:rsidP="004B4054">
            <w:pPr>
              <w:spacing w:after="0" w:line="240" w:lineRule="auto"/>
              <w:rPr>
                <w:rFonts w:ascii="Arial" w:hAnsi="Arial" w:cs="Arial"/>
                <w:sz w:val="20"/>
                <w:szCs w:val="20"/>
              </w:rPr>
            </w:pPr>
          </w:p>
        </w:tc>
        <w:tc>
          <w:tcPr>
            <w:tcW w:w="4536" w:type="dxa"/>
          </w:tcPr>
          <w:p w14:paraId="67B8DC5E" w14:textId="72AC0671" w:rsidR="004B4054" w:rsidRPr="00ED385D" w:rsidRDefault="00E46EE4" w:rsidP="004B4054">
            <w:pPr>
              <w:spacing w:after="0" w:line="240" w:lineRule="auto"/>
              <w:rPr>
                <w:rFonts w:ascii="Arial" w:hAnsi="Arial" w:cs="Arial"/>
                <w:sz w:val="20"/>
                <w:szCs w:val="20"/>
              </w:rPr>
            </w:pPr>
            <w: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65235E" w14:textId="77777777" w:rsidR="00225C01" w:rsidRDefault="00225C01" w:rsidP="00225C01">
            <w:pPr>
              <w:spacing w:after="0" w:line="249" w:lineRule="exact"/>
              <w:ind w:left="100" w:right="-20"/>
              <w:rPr>
                <w:rFonts w:ascii="Arial Narrow" w:eastAsia="Arial Narrow" w:hAnsi="Arial Narrow" w:cs="Arial Narrow"/>
              </w:rPr>
            </w:pPr>
          </w:p>
          <w:p w14:paraId="016D7D56" w14:textId="54340B94" w:rsidR="00741EC6" w:rsidRPr="00225C01" w:rsidRDefault="00225C01" w:rsidP="00225C01">
            <w:pPr>
              <w:spacing w:after="0" w:line="249" w:lineRule="exact"/>
              <w:ind w:left="100" w:right="-20"/>
              <w:rPr>
                <w:rFonts w:ascii="Arial Narrow" w:eastAsia="Arial Narrow" w:hAnsi="Arial Narrow" w:cs="Arial Narrow"/>
              </w:rPr>
            </w:pPr>
            <w:r w:rsidRPr="00A4389B">
              <w:rPr>
                <w:rFonts w:ascii="Arial Narrow" w:eastAsia="Arial Narrow" w:hAnsi="Arial Narrow" w:cs="Arial Narrow"/>
              </w:rPr>
              <w:t>No further action required</w:t>
            </w:r>
            <w:r>
              <w:rPr>
                <w:rFonts w:ascii="Arial Narrow" w:eastAsia="Arial Narrow" w:hAnsi="Arial Narrow" w:cs="Arial Narrow"/>
              </w:rPr>
              <w:t>.</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CA9D3C" w14:textId="77777777" w:rsidR="00A43FF5" w:rsidRDefault="00A43FF5" w:rsidP="00A43FF5">
            <w:pPr>
              <w:spacing w:after="0" w:line="249" w:lineRule="exact"/>
              <w:ind w:right="-20"/>
              <w:rPr>
                <w:rFonts w:ascii="Arial Narrow" w:eastAsia="Arial Narrow" w:hAnsi="Arial Narrow" w:cs="Arial Narrow"/>
              </w:rPr>
            </w:pPr>
          </w:p>
          <w:p w14:paraId="04FF0A86" w14:textId="58D3E473" w:rsidR="00A43FF5" w:rsidRPr="002F1E83" w:rsidRDefault="00A43FF5" w:rsidP="00A43FF5">
            <w:pPr>
              <w:spacing w:after="0" w:line="249" w:lineRule="exact"/>
              <w:ind w:right="-20"/>
              <w:rPr>
                <w:rFonts w:ascii="Arial Narrow" w:eastAsia="Arial Narrow" w:hAnsi="Arial Narrow" w:cs="Arial Narrow"/>
              </w:rPr>
            </w:pPr>
            <w:r w:rsidRPr="002F1E83">
              <w:rPr>
                <w:rFonts w:ascii="Arial Narrow" w:eastAsia="Arial Narrow" w:hAnsi="Arial Narrow" w:cs="Arial Narrow"/>
              </w:rPr>
              <w:t xml:space="preserve">In this instance, the </w:t>
            </w:r>
            <w:r w:rsidR="005268FB">
              <w:rPr>
                <w:rFonts w:ascii="Arial Narrow" w:eastAsia="Arial Narrow" w:hAnsi="Arial Narrow" w:cs="Arial Narrow"/>
              </w:rPr>
              <w:t xml:space="preserve">marks given by </w:t>
            </w:r>
            <w:r w:rsidRPr="002F1E83">
              <w:rPr>
                <w:rFonts w:ascii="Arial Narrow" w:eastAsia="Arial Narrow" w:hAnsi="Arial Narrow" w:cs="Arial Narrow"/>
              </w:rPr>
              <w:t xml:space="preserve">first marker and the internal moderator </w:t>
            </w:r>
            <w:r w:rsidR="005268FB">
              <w:rPr>
                <w:rFonts w:ascii="Arial Narrow" w:eastAsia="Arial Narrow" w:hAnsi="Arial Narrow" w:cs="Arial Narrow"/>
              </w:rPr>
              <w:t>are alike. T</w:t>
            </w:r>
            <w:r w:rsidRPr="002F1E83">
              <w:rPr>
                <w:rFonts w:ascii="Arial Narrow" w:eastAsia="Arial Narrow" w:hAnsi="Arial Narrow" w:cs="Arial Narrow"/>
              </w:rPr>
              <w:t>he few differences in scores are within the margin of error</w:t>
            </w:r>
            <w:r w:rsidR="00F307E8">
              <w:rPr>
                <w:rFonts w:ascii="Arial Narrow" w:eastAsia="Arial Narrow" w:hAnsi="Arial Narrow" w:cs="Arial Narrow"/>
              </w:rPr>
              <w:t xml:space="preserve"> and therefore, the marks the origin marks</w:t>
            </w:r>
            <w:r w:rsidR="00E51D23">
              <w:rPr>
                <w:rFonts w:ascii="Arial Narrow" w:eastAsia="Arial Narrow" w:hAnsi="Arial Narrow" w:cs="Arial Narrow"/>
              </w:rPr>
              <w:t xml:space="preserve"> were kept.</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2F74E0" w:rsidRPr="00587CE6" w14:paraId="67DB2D01" w14:textId="77777777" w:rsidTr="003A0622">
        <w:trPr>
          <w:trHeight w:val="454"/>
        </w:trPr>
        <w:tc>
          <w:tcPr>
            <w:tcW w:w="6516" w:type="dxa"/>
            <w:vAlign w:val="center"/>
          </w:tcPr>
          <w:p w14:paraId="5D784CD5" w14:textId="2F041310" w:rsidR="002F74E0" w:rsidRPr="00235E31" w:rsidRDefault="002F74E0" w:rsidP="002F74E0">
            <w:pPr>
              <w:spacing w:after="0" w:line="240" w:lineRule="auto"/>
              <w:rPr>
                <w:rFonts w:ascii="Arial" w:hAnsi="Arial" w:cs="Arial"/>
                <w:lang w:val="sv-SE"/>
              </w:rPr>
            </w:pPr>
            <w:proofErr w:type="spellStart"/>
            <w:r w:rsidRPr="00235E31">
              <w:rPr>
                <w:rFonts w:ascii="Arial" w:hAnsi="Arial" w:cs="Arial"/>
                <w:lang w:val="sv-SE"/>
              </w:rPr>
              <w:t>Signed</w:t>
            </w:r>
            <w:proofErr w:type="spellEnd"/>
            <w:r w:rsidRPr="00235E31">
              <w:rPr>
                <w:rFonts w:ascii="Arial" w:hAnsi="Arial" w:cs="Arial"/>
                <w:lang w:val="sv-SE"/>
              </w:rPr>
              <w:t xml:space="preserve"> (</w:t>
            </w:r>
            <w:proofErr w:type="spellStart"/>
            <w:r w:rsidRPr="00235E31">
              <w:rPr>
                <w:rFonts w:ascii="Arial" w:hAnsi="Arial" w:cs="Arial"/>
                <w:lang w:val="sv-SE"/>
              </w:rPr>
              <w:t>internal</w:t>
            </w:r>
            <w:proofErr w:type="spellEnd"/>
            <w:r w:rsidRPr="00235E31">
              <w:rPr>
                <w:rFonts w:ascii="Arial" w:hAnsi="Arial" w:cs="Arial"/>
                <w:lang w:val="sv-SE"/>
              </w:rPr>
              <w:t xml:space="preserve"> moderator): </w:t>
            </w:r>
            <w:r>
              <w:rPr>
                <w:rFonts w:ascii="Arial" w:hAnsi="Arial" w:cs="Arial"/>
                <w:lang w:val="sv-SE"/>
              </w:rPr>
              <w:t xml:space="preserve">           </w:t>
            </w:r>
            <w:proofErr w:type="spellStart"/>
            <w:r w:rsidRPr="00DF384D">
              <w:rPr>
                <w:rFonts w:ascii="Arial" w:hAnsi="Arial" w:cs="Arial"/>
                <w:i/>
                <w:iCs/>
                <w:lang w:val="sv-SE"/>
              </w:rPr>
              <w:t>A</w:t>
            </w:r>
            <w:r>
              <w:rPr>
                <w:rFonts w:ascii="Arial" w:hAnsi="Arial" w:cs="Arial"/>
                <w:i/>
                <w:iCs/>
                <w:lang w:val="sv-SE"/>
              </w:rPr>
              <w:t>liyu</w:t>
            </w:r>
            <w:r w:rsidRPr="00DF384D">
              <w:rPr>
                <w:rFonts w:ascii="Arial" w:hAnsi="Arial" w:cs="Arial"/>
                <w:i/>
                <w:iCs/>
                <w:lang w:val="sv-SE"/>
              </w:rPr>
              <w:t>.S.Sambo</w:t>
            </w:r>
            <w:proofErr w:type="spellEnd"/>
          </w:p>
          <w:p w14:paraId="586DDF75" w14:textId="77777777" w:rsidR="002F74E0" w:rsidRPr="00587CE6" w:rsidRDefault="002F74E0" w:rsidP="002F74E0">
            <w:pPr>
              <w:spacing w:after="0" w:line="240" w:lineRule="auto"/>
              <w:rPr>
                <w:rFonts w:ascii="Arial" w:hAnsi="Arial" w:cs="Arial"/>
              </w:rPr>
            </w:pPr>
          </w:p>
        </w:tc>
        <w:tc>
          <w:tcPr>
            <w:tcW w:w="2834" w:type="dxa"/>
            <w:vAlign w:val="center"/>
          </w:tcPr>
          <w:p w14:paraId="0A227B27" w14:textId="45272A14" w:rsidR="002F74E0" w:rsidRPr="00587CE6" w:rsidRDefault="002F74E0" w:rsidP="002F74E0">
            <w:pPr>
              <w:spacing w:after="0" w:line="240" w:lineRule="auto"/>
              <w:rPr>
                <w:rFonts w:ascii="Arial" w:hAnsi="Arial" w:cs="Arial"/>
              </w:rPr>
            </w:pPr>
            <w:r w:rsidRPr="00587CE6">
              <w:rPr>
                <w:rFonts w:ascii="Arial" w:hAnsi="Arial" w:cs="Arial"/>
              </w:rPr>
              <w:t xml:space="preserve">Date: </w:t>
            </w:r>
            <w:r>
              <w:rPr>
                <w:rFonts w:ascii="Arial" w:hAnsi="Arial" w:cs="Arial"/>
              </w:rPr>
              <w:t>20</w:t>
            </w:r>
            <w:r w:rsidRPr="001A56AC">
              <w:rPr>
                <w:rFonts w:ascii="Arial" w:hAnsi="Arial" w:cs="Arial"/>
                <w:vertAlign w:val="superscript"/>
              </w:rPr>
              <w:t>th</w:t>
            </w:r>
            <w:r>
              <w:rPr>
                <w:rFonts w:ascii="Arial" w:hAnsi="Arial" w:cs="Arial"/>
              </w:rPr>
              <w:t xml:space="preserve"> of August, 2023</w:t>
            </w:r>
          </w:p>
        </w:tc>
      </w:tr>
      <w:tr w:rsidR="002F74E0" w:rsidRPr="00587CE6" w14:paraId="4AD4DAC9" w14:textId="77777777" w:rsidTr="00982108">
        <w:trPr>
          <w:trHeight w:val="454"/>
        </w:trPr>
        <w:tc>
          <w:tcPr>
            <w:tcW w:w="6516" w:type="dxa"/>
            <w:vAlign w:val="center"/>
          </w:tcPr>
          <w:p w14:paraId="5E5A7526" w14:textId="77777777" w:rsidR="002F74E0" w:rsidRPr="00587CE6" w:rsidRDefault="002F74E0" w:rsidP="002F74E0">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2F74E0" w:rsidRPr="00587CE6" w:rsidRDefault="002F74E0" w:rsidP="002F74E0">
            <w:pPr>
              <w:spacing w:after="0" w:line="240" w:lineRule="auto"/>
              <w:rPr>
                <w:rFonts w:ascii="Arial" w:hAnsi="Arial" w:cs="Arial"/>
              </w:rPr>
            </w:pPr>
          </w:p>
          <w:p w14:paraId="5D0443EB" w14:textId="77777777" w:rsidR="002F74E0" w:rsidRPr="00587CE6" w:rsidRDefault="002F74E0" w:rsidP="002F74E0">
            <w:pPr>
              <w:spacing w:after="0" w:line="240" w:lineRule="auto"/>
              <w:rPr>
                <w:rFonts w:ascii="Arial" w:hAnsi="Arial" w:cs="Arial"/>
              </w:rPr>
            </w:pPr>
          </w:p>
        </w:tc>
        <w:tc>
          <w:tcPr>
            <w:tcW w:w="2834" w:type="dxa"/>
            <w:vAlign w:val="center"/>
          </w:tcPr>
          <w:p w14:paraId="07AE7540" w14:textId="77777777" w:rsidR="002F74E0" w:rsidRPr="00587CE6" w:rsidRDefault="002F74E0" w:rsidP="002F74E0">
            <w:pPr>
              <w:spacing w:after="0" w:line="240" w:lineRule="auto"/>
              <w:rPr>
                <w:rFonts w:ascii="Arial" w:hAnsi="Arial" w:cs="Arial"/>
              </w:rPr>
            </w:pPr>
            <w:r w:rsidRPr="00587CE6">
              <w:rPr>
                <w:rFonts w:ascii="Arial" w:hAnsi="Arial" w:cs="Arial"/>
              </w:rPr>
              <w:t xml:space="preserve">Date: </w:t>
            </w:r>
          </w:p>
        </w:tc>
      </w:tr>
      <w:tr w:rsidR="002F74E0" w:rsidRPr="00587CE6" w14:paraId="74AFB064" w14:textId="77777777" w:rsidTr="003A0622">
        <w:trPr>
          <w:trHeight w:val="454"/>
        </w:trPr>
        <w:tc>
          <w:tcPr>
            <w:tcW w:w="6516" w:type="dxa"/>
            <w:vAlign w:val="center"/>
          </w:tcPr>
          <w:p w14:paraId="62DA363F" w14:textId="77777777" w:rsidR="002F74E0" w:rsidRPr="00587CE6" w:rsidRDefault="002F74E0" w:rsidP="002F74E0">
            <w:pPr>
              <w:spacing w:after="0" w:line="240" w:lineRule="auto"/>
              <w:rPr>
                <w:rFonts w:ascii="Arial" w:hAnsi="Arial" w:cs="Arial"/>
              </w:rPr>
            </w:pPr>
            <w:r w:rsidRPr="00587CE6">
              <w:rPr>
                <w:rFonts w:ascii="Arial" w:hAnsi="Arial" w:cs="Arial"/>
              </w:rPr>
              <w:t xml:space="preserve">Signed (External Examiner):   </w:t>
            </w:r>
          </w:p>
          <w:p w14:paraId="685FF7EF" w14:textId="77777777" w:rsidR="002F74E0" w:rsidRPr="00587CE6" w:rsidRDefault="002F74E0" w:rsidP="002F74E0">
            <w:pPr>
              <w:spacing w:after="0" w:line="240" w:lineRule="auto"/>
              <w:rPr>
                <w:rFonts w:ascii="Arial" w:hAnsi="Arial" w:cs="Arial"/>
              </w:rPr>
            </w:pPr>
          </w:p>
          <w:p w14:paraId="44B77EFD" w14:textId="77777777" w:rsidR="002F74E0" w:rsidRPr="00587CE6" w:rsidRDefault="002F74E0" w:rsidP="002F74E0">
            <w:pPr>
              <w:spacing w:after="0" w:line="240" w:lineRule="auto"/>
              <w:rPr>
                <w:rFonts w:ascii="Arial" w:hAnsi="Arial" w:cs="Arial"/>
              </w:rPr>
            </w:pPr>
          </w:p>
        </w:tc>
        <w:tc>
          <w:tcPr>
            <w:tcW w:w="2834" w:type="dxa"/>
            <w:vAlign w:val="center"/>
          </w:tcPr>
          <w:p w14:paraId="4E8F90B8" w14:textId="77777777" w:rsidR="002F74E0" w:rsidRPr="00587CE6" w:rsidRDefault="002F74E0" w:rsidP="002F74E0">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047AA" w14:textId="77777777" w:rsidR="00E31305" w:rsidRDefault="00E31305" w:rsidP="00E31305">
      <w:pPr>
        <w:spacing w:after="0" w:line="240" w:lineRule="auto"/>
      </w:pPr>
      <w:r>
        <w:separator/>
      </w:r>
    </w:p>
  </w:endnote>
  <w:endnote w:type="continuationSeparator" w:id="0">
    <w:p w14:paraId="0FE4B904" w14:textId="77777777" w:rsidR="00E31305" w:rsidRDefault="00E31305" w:rsidP="00E31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BC618" w14:textId="77777777" w:rsidR="00E31305" w:rsidRDefault="00E31305" w:rsidP="00E31305">
      <w:pPr>
        <w:spacing w:after="0" w:line="240" w:lineRule="auto"/>
      </w:pPr>
      <w:r>
        <w:separator/>
      </w:r>
    </w:p>
  </w:footnote>
  <w:footnote w:type="continuationSeparator" w:id="0">
    <w:p w14:paraId="3B8A6342" w14:textId="77777777" w:rsidR="00E31305" w:rsidRDefault="00E31305" w:rsidP="00E31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7A8D"/>
    <w:rsid w:val="0016601E"/>
    <w:rsid w:val="00186CF5"/>
    <w:rsid w:val="00193BDC"/>
    <w:rsid w:val="001B2D70"/>
    <w:rsid w:val="001B7E17"/>
    <w:rsid w:val="001E7D8D"/>
    <w:rsid w:val="00210AD9"/>
    <w:rsid w:val="00225C01"/>
    <w:rsid w:val="00244E7F"/>
    <w:rsid w:val="0025101B"/>
    <w:rsid w:val="002648A4"/>
    <w:rsid w:val="0027723E"/>
    <w:rsid w:val="00282ED6"/>
    <w:rsid w:val="00285D6F"/>
    <w:rsid w:val="002A727D"/>
    <w:rsid w:val="002B08D3"/>
    <w:rsid w:val="002B747C"/>
    <w:rsid w:val="002F44B3"/>
    <w:rsid w:val="002F74E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13CF"/>
    <w:rsid w:val="004948F9"/>
    <w:rsid w:val="004A21EC"/>
    <w:rsid w:val="004B4054"/>
    <w:rsid w:val="004D3EFB"/>
    <w:rsid w:val="00507442"/>
    <w:rsid w:val="0051296B"/>
    <w:rsid w:val="0052074A"/>
    <w:rsid w:val="005218D5"/>
    <w:rsid w:val="005268FB"/>
    <w:rsid w:val="00536A75"/>
    <w:rsid w:val="005554D2"/>
    <w:rsid w:val="005739F8"/>
    <w:rsid w:val="00580542"/>
    <w:rsid w:val="00587151"/>
    <w:rsid w:val="00587CE6"/>
    <w:rsid w:val="00596BAF"/>
    <w:rsid w:val="005A28B8"/>
    <w:rsid w:val="005A54B3"/>
    <w:rsid w:val="005A74CD"/>
    <w:rsid w:val="005B25F9"/>
    <w:rsid w:val="005B460D"/>
    <w:rsid w:val="00635769"/>
    <w:rsid w:val="00645102"/>
    <w:rsid w:val="00647D03"/>
    <w:rsid w:val="00650E76"/>
    <w:rsid w:val="00677C6A"/>
    <w:rsid w:val="006A194A"/>
    <w:rsid w:val="006B36A0"/>
    <w:rsid w:val="006C4452"/>
    <w:rsid w:val="006D7E53"/>
    <w:rsid w:val="006E586C"/>
    <w:rsid w:val="006F18DF"/>
    <w:rsid w:val="007042F0"/>
    <w:rsid w:val="00706423"/>
    <w:rsid w:val="00710174"/>
    <w:rsid w:val="0071243B"/>
    <w:rsid w:val="00712DD1"/>
    <w:rsid w:val="00741EC6"/>
    <w:rsid w:val="00747852"/>
    <w:rsid w:val="00750120"/>
    <w:rsid w:val="00764675"/>
    <w:rsid w:val="00785BEE"/>
    <w:rsid w:val="00787070"/>
    <w:rsid w:val="00790B4D"/>
    <w:rsid w:val="00792D49"/>
    <w:rsid w:val="007966ED"/>
    <w:rsid w:val="007A31C5"/>
    <w:rsid w:val="007B2F1F"/>
    <w:rsid w:val="007B438C"/>
    <w:rsid w:val="007E5D59"/>
    <w:rsid w:val="00853FD2"/>
    <w:rsid w:val="00854833"/>
    <w:rsid w:val="00865CDD"/>
    <w:rsid w:val="00874D23"/>
    <w:rsid w:val="008A7C06"/>
    <w:rsid w:val="008B32FF"/>
    <w:rsid w:val="008E5A0D"/>
    <w:rsid w:val="00905215"/>
    <w:rsid w:val="0091282B"/>
    <w:rsid w:val="00920F17"/>
    <w:rsid w:val="009322C9"/>
    <w:rsid w:val="00940D6C"/>
    <w:rsid w:val="00942186"/>
    <w:rsid w:val="009620CD"/>
    <w:rsid w:val="00990AE7"/>
    <w:rsid w:val="009A7AEA"/>
    <w:rsid w:val="009C34CA"/>
    <w:rsid w:val="009D04BE"/>
    <w:rsid w:val="00A20015"/>
    <w:rsid w:val="00A43FF5"/>
    <w:rsid w:val="00AB09D9"/>
    <w:rsid w:val="00AC7457"/>
    <w:rsid w:val="00AD2AFC"/>
    <w:rsid w:val="00AE723D"/>
    <w:rsid w:val="00B020D0"/>
    <w:rsid w:val="00B1114A"/>
    <w:rsid w:val="00B30400"/>
    <w:rsid w:val="00B733CD"/>
    <w:rsid w:val="00BE13FF"/>
    <w:rsid w:val="00BF33E9"/>
    <w:rsid w:val="00BF46EC"/>
    <w:rsid w:val="00C00D39"/>
    <w:rsid w:val="00C0204C"/>
    <w:rsid w:val="00C036D5"/>
    <w:rsid w:val="00C25B6E"/>
    <w:rsid w:val="00C3472D"/>
    <w:rsid w:val="00C50321"/>
    <w:rsid w:val="00C53EE5"/>
    <w:rsid w:val="00C9211B"/>
    <w:rsid w:val="00CB7244"/>
    <w:rsid w:val="00CE245C"/>
    <w:rsid w:val="00CE3E2B"/>
    <w:rsid w:val="00D02D86"/>
    <w:rsid w:val="00D069B9"/>
    <w:rsid w:val="00D4012C"/>
    <w:rsid w:val="00D40CFC"/>
    <w:rsid w:val="00D72891"/>
    <w:rsid w:val="00D72FBD"/>
    <w:rsid w:val="00D805D6"/>
    <w:rsid w:val="00D84865"/>
    <w:rsid w:val="00DA7BE8"/>
    <w:rsid w:val="00DF4677"/>
    <w:rsid w:val="00E31305"/>
    <w:rsid w:val="00E46EBB"/>
    <w:rsid w:val="00E46EE4"/>
    <w:rsid w:val="00E51D23"/>
    <w:rsid w:val="00E60022"/>
    <w:rsid w:val="00E62DD4"/>
    <w:rsid w:val="00E736F0"/>
    <w:rsid w:val="00E853AC"/>
    <w:rsid w:val="00ED385D"/>
    <w:rsid w:val="00EE4175"/>
    <w:rsid w:val="00EF13BA"/>
    <w:rsid w:val="00F045AF"/>
    <w:rsid w:val="00F2106D"/>
    <w:rsid w:val="00F307E8"/>
    <w:rsid w:val="00F34170"/>
    <w:rsid w:val="00F3615A"/>
    <w:rsid w:val="00F36B5C"/>
    <w:rsid w:val="00F85259"/>
    <w:rsid w:val="00FC7AD6"/>
    <w:rsid w:val="00FE1667"/>
    <w:rsid w:val="00FF63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E313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305"/>
    <w:rPr>
      <w:sz w:val="22"/>
      <w:szCs w:val="22"/>
      <w:lang w:val="en-GB"/>
    </w:rPr>
  </w:style>
  <w:style w:type="paragraph" w:styleId="Footer">
    <w:name w:val="footer"/>
    <w:basedOn w:val="Normal"/>
    <w:link w:val="FooterChar"/>
    <w:uiPriority w:val="99"/>
    <w:unhideWhenUsed/>
    <w:rsid w:val="00E313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30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9562974">
      <w:bodyDiv w:val="1"/>
      <w:marLeft w:val="0"/>
      <w:marRight w:val="0"/>
      <w:marTop w:val="0"/>
      <w:marBottom w:val="0"/>
      <w:divBdr>
        <w:top w:val="none" w:sz="0" w:space="0" w:color="auto"/>
        <w:left w:val="none" w:sz="0" w:space="0" w:color="auto"/>
        <w:bottom w:val="none" w:sz="0" w:space="0" w:color="auto"/>
        <w:right w:val="none" w:sz="0" w:space="0" w:color="auto"/>
      </w:divBdr>
      <w:divsChild>
        <w:div w:id="1134717176">
          <w:marLeft w:val="0"/>
          <w:marRight w:val="0"/>
          <w:marTop w:val="0"/>
          <w:marBottom w:val="0"/>
          <w:divBdr>
            <w:top w:val="none" w:sz="0" w:space="0" w:color="auto"/>
            <w:left w:val="none" w:sz="0" w:space="0" w:color="auto"/>
            <w:bottom w:val="none" w:sz="0" w:space="0" w:color="auto"/>
            <w:right w:val="none" w:sz="0" w:space="0" w:color="auto"/>
          </w:divBdr>
          <w:divsChild>
            <w:div w:id="202200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2250268">
      <w:bodyDiv w:val="1"/>
      <w:marLeft w:val="0"/>
      <w:marRight w:val="0"/>
      <w:marTop w:val="0"/>
      <w:marBottom w:val="0"/>
      <w:divBdr>
        <w:top w:val="none" w:sz="0" w:space="0" w:color="auto"/>
        <w:left w:val="none" w:sz="0" w:space="0" w:color="auto"/>
        <w:bottom w:val="none" w:sz="0" w:space="0" w:color="auto"/>
        <w:right w:val="none" w:sz="0" w:space="0" w:color="auto"/>
      </w:divBdr>
    </w:div>
    <w:div w:id="761032091">
      <w:bodyDiv w:val="1"/>
      <w:marLeft w:val="0"/>
      <w:marRight w:val="0"/>
      <w:marTop w:val="0"/>
      <w:marBottom w:val="0"/>
      <w:divBdr>
        <w:top w:val="none" w:sz="0" w:space="0" w:color="auto"/>
        <w:left w:val="none" w:sz="0" w:space="0" w:color="auto"/>
        <w:bottom w:val="none" w:sz="0" w:space="0" w:color="auto"/>
        <w:right w:val="none" w:sz="0" w:space="0" w:color="auto"/>
      </w:divBdr>
      <w:divsChild>
        <w:div w:id="860049108">
          <w:marLeft w:val="0"/>
          <w:marRight w:val="0"/>
          <w:marTop w:val="0"/>
          <w:marBottom w:val="0"/>
          <w:divBdr>
            <w:top w:val="none" w:sz="0" w:space="0" w:color="auto"/>
            <w:left w:val="none" w:sz="0" w:space="0" w:color="auto"/>
            <w:bottom w:val="none" w:sz="0" w:space="0" w:color="auto"/>
            <w:right w:val="none" w:sz="0" w:space="0" w:color="auto"/>
          </w:divBdr>
          <w:divsChild>
            <w:div w:id="7476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262592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3D6520DB-5DA7-4088-888F-C965DD6AE126}"/>
</file>

<file path=customXml/itemProps2.xml><?xml version="1.0" encoding="utf-8"?>
<ds:datastoreItem xmlns:ds="http://schemas.openxmlformats.org/officeDocument/2006/customXml" ds:itemID="{A80E0D50-FB49-44F5-809C-51DB84518EE6}"/>
</file>

<file path=customXml/itemProps3.xml><?xml version="1.0" encoding="utf-8"?>
<ds:datastoreItem xmlns:ds="http://schemas.openxmlformats.org/officeDocument/2006/customXml" ds:itemID="{89D3614B-3DF3-4603-90C3-6DA9D1A4D2C3}"/>
</file>

<file path=docProps/app.xml><?xml version="1.0" encoding="utf-8"?>
<Properties xmlns="http://schemas.openxmlformats.org/officeDocument/2006/extended-properties" xmlns:vt="http://schemas.openxmlformats.org/officeDocument/2006/docPropsVTypes">
  <Template>Normal</Template>
  <TotalTime>0</TotalTime>
  <Pages>6</Pages>
  <Words>1048</Words>
  <Characters>5921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37</cp:revision>
  <cp:lastPrinted>2014-12-09T15:50:00Z</cp:lastPrinted>
  <dcterms:created xsi:type="dcterms:W3CDTF">2022-11-24T08:48:00Z</dcterms:created>
  <dcterms:modified xsi:type="dcterms:W3CDTF">2023-08-20T11:00:00Z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