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483" w:rsidRDefault="0076244E">
      <w:r w:rsidRPr="0076244E">
        <w:rPr>
          <w:noProof/>
          <w:lang w:eastAsia="en-GB"/>
        </w:rPr>
        <w:drawing>
          <wp:inline distT="0" distB="0" distL="0" distR="0">
            <wp:extent cx="5730240" cy="2575560"/>
            <wp:effectExtent l="19050" t="0" r="3810" b="0"/>
            <wp:docPr id="1" name="Picture 1" descr="https://th.bing.com/th?id=OIP.P86Ap0dKhaRvKnBXV5koJgHaDt&amp;w=350&amp;h=175&amp;c=8&amp;rs=1&amp;qlt=90&amp;o=6&amp;dpr=1.3&amp;pid=3.1&amp;rm=2"/>
            <wp:cNvGraphicFramePr/>
            <a:graphic xmlns:a="http://schemas.openxmlformats.org/drawingml/2006/main">
              <a:graphicData uri="http://schemas.openxmlformats.org/drawingml/2006/picture">
                <pic:pic xmlns:pic="http://schemas.openxmlformats.org/drawingml/2006/picture">
                  <pic:nvPicPr>
                    <pic:cNvPr id="0" name="Picture 1" descr="https://th.bing.com/th?id=OIP.P86Ap0dKhaRvKnBXV5koJgHaDt&amp;w=350&amp;h=175&amp;c=8&amp;rs=1&amp;qlt=90&amp;o=6&amp;dpr=1.3&amp;pid=3.1&amp;rm=2"/>
                    <pic:cNvPicPr>
                      <a:picLocks noChangeAspect="1" noChangeArrowheads="1"/>
                    </pic:cNvPicPr>
                  </pic:nvPicPr>
                  <pic:blipFill>
                    <a:blip r:embed="rId8"/>
                    <a:srcRect/>
                    <a:stretch>
                      <a:fillRect/>
                    </a:stretch>
                  </pic:blipFill>
                  <pic:spPr bwMode="auto">
                    <a:xfrm>
                      <a:off x="0" y="0"/>
                      <a:ext cx="5730240" cy="2575560"/>
                    </a:xfrm>
                    <a:prstGeom prst="rect">
                      <a:avLst/>
                    </a:prstGeom>
                    <a:noFill/>
                    <a:ln w="9525">
                      <a:noFill/>
                      <a:miter lim="800000"/>
                      <a:headEnd/>
                      <a:tailEnd/>
                    </a:ln>
                  </pic:spPr>
                </pic:pic>
              </a:graphicData>
            </a:graphic>
          </wp:inline>
        </w:drawing>
      </w:r>
    </w:p>
    <w:tbl>
      <w:tblPr>
        <w:tblStyle w:val="TableGrid"/>
        <w:tblW w:w="0" w:type="auto"/>
        <w:tblLook w:val="04A0"/>
      </w:tblPr>
      <w:tblGrid>
        <w:gridCol w:w="3936"/>
        <w:gridCol w:w="5306"/>
      </w:tblGrid>
      <w:tr w:rsidR="0076244E" w:rsidTr="00B07F45">
        <w:trPr>
          <w:trHeight w:val="83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Student Name</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Saima Ijaz</w:t>
            </w:r>
          </w:p>
        </w:tc>
      </w:tr>
      <w:tr w:rsidR="0076244E" w:rsidTr="00B07F45">
        <w:trPr>
          <w:trHeight w:val="830"/>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Student ID</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2237202</w:t>
            </w:r>
          </w:p>
        </w:tc>
      </w:tr>
      <w:tr w:rsidR="0076244E" w:rsidTr="00B07F45">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Module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rPr>
                <w:rFonts w:ascii="Arial" w:eastAsia="Arial Nova" w:hAnsi="Arial" w:cs="Arial"/>
                <w:sz w:val="40"/>
                <w:szCs w:val="40"/>
              </w:rPr>
            </w:pPr>
            <w:r>
              <w:rPr>
                <w:rFonts w:ascii="Arial" w:eastAsia="Arial Nova" w:hAnsi="Arial" w:cs="Arial"/>
                <w:b/>
                <w:sz w:val="40"/>
                <w:szCs w:val="40"/>
              </w:rPr>
              <w:t xml:space="preserve">Community Care and Management of Longer-Term Conditions </w:t>
            </w:r>
          </w:p>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(LCHS7003_BIRM)</w:t>
            </w:r>
          </w:p>
        </w:tc>
      </w:tr>
      <w:tr w:rsidR="0076244E" w:rsidTr="00B07F45">
        <w:trPr>
          <w:trHeight w:val="1064"/>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 xml:space="preserve">Module Lecturer </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Dr Aishat Bakre</w:t>
            </w:r>
          </w:p>
        </w:tc>
      </w:tr>
      <w:tr w:rsidR="0076244E" w:rsidTr="00B07F45">
        <w:trPr>
          <w:trHeight w:val="85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Assignment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6244E" w:rsidRDefault="0076244E" w:rsidP="00B07F45">
            <w:pPr>
              <w:spacing w:line="360" w:lineRule="auto"/>
              <w:jc w:val="both"/>
              <w:rPr>
                <w:rFonts w:ascii="Arial" w:hAnsi="Arial" w:cs="Arial"/>
                <w:b/>
                <w:bCs/>
                <w:sz w:val="40"/>
                <w:szCs w:val="40"/>
              </w:rPr>
            </w:pPr>
            <w:r>
              <w:rPr>
                <w:rFonts w:ascii="Arial" w:hAnsi="Arial" w:cs="Arial"/>
                <w:b/>
                <w:bCs/>
                <w:sz w:val="40"/>
                <w:szCs w:val="40"/>
              </w:rPr>
              <w:t xml:space="preserve">Component 1: </w:t>
            </w:r>
            <w:r w:rsidRPr="0039507F">
              <w:rPr>
                <w:rFonts w:ascii="Arial" w:eastAsia="Arial" w:hAnsi="Arial" w:cs="Arial"/>
                <w:b/>
                <w:bCs/>
                <w:sz w:val="40"/>
                <w:szCs w:val="40"/>
                <w:lang w:val="en-US"/>
              </w:rPr>
              <w:t>Information Booklet of Long- term Condition Management</w:t>
            </w:r>
          </w:p>
        </w:tc>
      </w:tr>
    </w:tbl>
    <w:p w:rsidR="0076244E" w:rsidRDefault="0076244E"/>
    <w:p w:rsidR="00601ACE" w:rsidRDefault="00601ACE"/>
    <w:p w:rsidR="00601ACE" w:rsidRDefault="00601ACE"/>
    <w:p w:rsidR="00601ACE" w:rsidRDefault="00601ACE"/>
    <w:p w:rsidR="00601ACE" w:rsidRDefault="00601ACE"/>
    <w:p w:rsidR="00601ACE" w:rsidRPr="00446263" w:rsidRDefault="00601ACE" w:rsidP="00C06592">
      <w:pPr>
        <w:jc w:val="center"/>
        <w:rPr>
          <w:rFonts w:ascii="Arial" w:hAnsi="Arial" w:cs="Arial"/>
          <w:b/>
          <w:sz w:val="52"/>
          <w:szCs w:val="52"/>
        </w:rPr>
      </w:pPr>
      <w:r w:rsidRPr="00446263">
        <w:rPr>
          <w:rFonts w:ascii="Arial" w:hAnsi="Arial" w:cs="Arial"/>
          <w:b/>
          <w:sz w:val="52"/>
          <w:szCs w:val="52"/>
        </w:rPr>
        <w:lastRenderedPageBreak/>
        <w:t>Rheumatoid Arthritis</w:t>
      </w:r>
    </w:p>
    <w:p w:rsidR="00601ACE" w:rsidRDefault="00601ACE" w:rsidP="00C06592">
      <w:pPr>
        <w:jc w:val="center"/>
        <w:rPr>
          <w:rFonts w:ascii="Arial" w:hAnsi="Arial" w:cs="Arial"/>
          <w:b/>
          <w:sz w:val="52"/>
          <w:szCs w:val="52"/>
        </w:rPr>
      </w:pPr>
      <w:r w:rsidRPr="00446263">
        <w:rPr>
          <w:rFonts w:ascii="Arial" w:hAnsi="Arial" w:cs="Arial"/>
          <w:b/>
          <w:sz w:val="52"/>
          <w:szCs w:val="52"/>
        </w:rPr>
        <w:t>Information Booklet</w:t>
      </w:r>
    </w:p>
    <w:p w:rsidR="005A3F0D" w:rsidRDefault="005A3F0D" w:rsidP="00C06592">
      <w:pPr>
        <w:jc w:val="center"/>
        <w:rPr>
          <w:rFonts w:ascii="Arial" w:hAnsi="Arial" w:cs="Arial"/>
          <w:b/>
          <w:sz w:val="52"/>
          <w:szCs w:val="52"/>
        </w:rPr>
      </w:pPr>
    </w:p>
    <w:p w:rsidR="005A3F0D" w:rsidRDefault="005A3F0D" w:rsidP="00C06592">
      <w:pPr>
        <w:jc w:val="center"/>
        <w:rPr>
          <w:rFonts w:ascii="Arial" w:hAnsi="Arial" w:cs="Arial"/>
          <w:b/>
          <w:sz w:val="52"/>
          <w:szCs w:val="52"/>
        </w:rPr>
      </w:pPr>
    </w:p>
    <w:p w:rsidR="005A3F0D" w:rsidRDefault="005A3F0D" w:rsidP="005A3F0D">
      <w:pPr>
        <w:jc w:val="both"/>
      </w:pPr>
      <w:r w:rsidRPr="005A3F0D">
        <w:rPr>
          <w:noProof/>
          <w:lang w:eastAsia="en-GB"/>
        </w:rPr>
        <w:drawing>
          <wp:inline distT="0" distB="0" distL="0" distR="0">
            <wp:extent cx="5731510" cy="4933260"/>
            <wp:effectExtent l="19050" t="0" r="2540" b="0"/>
            <wp:docPr id="18" name="Picture 18" descr="How Rheumatoid Arthritis Affects Each Part of the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ow Rheumatoid Arthritis Affects Each Part of the Body"/>
                    <pic:cNvPicPr>
                      <a:picLocks noChangeAspect="1" noChangeArrowheads="1"/>
                    </pic:cNvPicPr>
                  </pic:nvPicPr>
                  <pic:blipFill>
                    <a:blip r:embed="rId9" cstate="print"/>
                    <a:srcRect/>
                    <a:stretch>
                      <a:fillRect/>
                    </a:stretch>
                  </pic:blipFill>
                  <pic:spPr bwMode="auto">
                    <a:xfrm>
                      <a:off x="0" y="0"/>
                      <a:ext cx="5731510" cy="4933260"/>
                    </a:xfrm>
                    <a:prstGeom prst="rect">
                      <a:avLst/>
                    </a:prstGeom>
                    <a:noFill/>
                    <a:ln w="9525">
                      <a:noFill/>
                      <a:miter lim="800000"/>
                      <a:headEnd/>
                      <a:tailEnd/>
                    </a:ln>
                  </pic:spPr>
                </pic:pic>
              </a:graphicData>
            </a:graphic>
          </wp:inline>
        </w:drawing>
      </w:r>
    </w:p>
    <w:p w:rsidR="008740E9" w:rsidRDefault="008740E9" w:rsidP="005A3F0D">
      <w:pPr>
        <w:jc w:val="both"/>
        <w:rPr>
          <w:rFonts w:ascii="Arial" w:hAnsi="Arial" w:cs="Arial"/>
        </w:rPr>
      </w:pPr>
      <w:r>
        <w:rPr>
          <w:rFonts w:ascii="Arial" w:hAnsi="Arial" w:cs="Arial"/>
        </w:rPr>
        <w:t xml:space="preserve">                                                                                                          (Very Well Health, 2018)</w:t>
      </w:r>
    </w:p>
    <w:p w:rsidR="004D053D" w:rsidRDefault="004D053D" w:rsidP="005A3F0D">
      <w:pPr>
        <w:jc w:val="both"/>
        <w:rPr>
          <w:rFonts w:ascii="Arial" w:hAnsi="Arial" w:cs="Arial"/>
        </w:rPr>
      </w:pPr>
    </w:p>
    <w:p w:rsidR="004D053D" w:rsidRDefault="004D053D" w:rsidP="005A3F0D">
      <w:pPr>
        <w:jc w:val="both"/>
        <w:rPr>
          <w:rFonts w:ascii="Arial" w:hAnsi="Arial" w:cs="Arial"/>
        </w:rPr>
      </w:pPr>
    </w:p>
    <w:p w:rsidR="004D053D" w:rsidRDefault="004D053D" w:rsidP="005A3F0D">
      <w:pPr>
        <w:jc w:val="both"/>
        <w:rPr>
          <w:rFonts w:ascii="Arial" w:hAnsi="Arial" w:cs="Arial"/>
        </w:rPr>
      </w:pPr>
    </w:p>
    <w:p w:rsidR="004D053D" w:rsidRDefault="004D053D" w:rsidP="005A3F0D">
      <w:pPr>
        <w:jc w:val="both"/>
        <w:rPr>
          <w:rFonts w:ascii="Arial" w:hAnsi="Arial" w:cs="Arial"/>
        </w:rPr>
      </w:pPr>
    </w:p>
    <w:sdt>
      <w:sdtPr>
        <w:rPr>
          <w:rFonts w:asciiTheme="minorHAnsi" w:eastAsiaTheme="minorHAnsi" w:hAnsiTheme="minorHAnsi" w:cstheme="minorBidi"/>
          <w:b w:val="0"/>
          <w:bCs w:val="0"/>
          <w:color w:val="auto"/>
          <w:kern w:val="2"/>
          <w:sz w:val="22"/>
          <w:szCs w:val="22"/>
          <w:lang w:val="en-GB"/>
        </w:rPr>
        <w:id w:val="651088585"/>
        <w:docPartObj>
          <w:docPartGallery w:val="Table of Contents"/>
          <w:docPartUnique/>
        </w:docPartObj>
      </w:sdtPr>
      <w:sdtContent>
        <w:p w:rsidR="00FC3AEE" w:rsidRDefault="00FC3AEE">
          <w:pPr>
            <w:pStyle w:val="TOCHeading"/>
          </w:pPr>
          <w:r>
            <w:t>Contents</w:t>
          </w:r>
        </w:p>
        <w:p w:rsidR="00FC3AEE" w:rsidRDefault="005E596D">
          <w:pPr>
            <w:pStyle w:val="TOC2"/>
            <w:tabs>
              <w:tab w:val="right" w:leader="dot" w:pos="9016"/>
            </w:tabs>
            <w:rPr>
              <w:rFonts w:eastAsiaTheme="minorEastAsia"/>
              <w:noProof/>
              <w:kern w:val="0"/>
              <w:lang w:eastAsia="en-GB"/>
            </w:rPr>
          </w:pPr>
          <w:r>
            <w:fldChar w:fldCharType="begin"/>
          </w:r>
          <w:r w:rsidR="00FC3AEE">
            <w:instrText xml:space="preserve"> TOC \o "1-3" \h \z \u </w:instrText>
          </w:r>
          <w:r>
            <w:fldChar w:fldCharType="separate"/>
          </w:r>
          <w:hyperlink w:anchor="_Toc243521624" w:history="1">
            <w:r w:rsidR="00FC3AEE" w:rsidRPr="0024751F">
              <w:rPr>
                <w:rStyle w:val="Hyperlink"/>
                <w:noProof/>
              </w:rPr>
              <w:t>Definition</w:t>
            </w:r>
            <w:r w:rsidR="00FC3AEE">
              <w:rPr>
                <w:noProof/>
                <w:webHidden/>
              </w:rPr>
              <w:tab/>
            </w:r>
            <w:r>
              <w:rPr>
                <w:noProof/>
                <w:webHidden/>
              </w:rPr>
              <w:fldChar w:fldCharType="begin"/>
            </w:r>
            <w:r w:rsidR="00FC3AEE">
              <w:rPr>
                <w:noProof/>
                <w:webHidden/>
              </w:rPr>
              <w:instrText xml:space="preserve"> PAGEREF _Toc243521624 \h </w:instrText>
            </w:r>
            <w:r>
              <w:rPr>
                <w:noProof/>
                <w:webHidden/>
              </w:rPr>
            </w:r>
            <w:r>
              <w:rPr>
                <w:noProof/>
                <w:webHidden/>
              </w:rPr>
              <w:fldChar w:fldCharType="separate"/>
            </w:r>
            <w:r w:rsidR="00FC3AEE">
              <w:rPr>
                <w:noProof/>
                <w:webHidden/>
              </w:rPr>
              <w:t>4</w:t>
            </w:r>
            <w:r>
              <w:rPr>
                <w:noProof/>
                <w:webHidden/>
              </w:rPr>
              <w:fldChar w:fldCharType="end"/>
            </w:r>
          </w:hyperlink>
        </w:p>
        <w:p w:rsidR="00FC3AEE" w:rsidRDefault="005E596D" w:rsidP="006522D9">
          <w:pPr>
            <w:pStyle w:val="TOC2"/>
            <w:tabs>
              <w:tab w:val="right" w:leader="dot" w:pos="9016"/>
            </w:tabs>
            <w:rPr>
              <w:rFonts w:eastAsiaTheme="minorEastAsia"/>
              <w:noProof/>
              <w:kern w:val="0"/>
              <w:lang w:eastAsia="en-GB"/>
            </w:rPr>
          </w:pPr>
          <w:hyperlink w:anchor="_Toc243521625" w:history="1">
            <w:r w:rsidR="00FC3AEE" w:rsidRPr="0024751F">
              <w:rPr>
                <w:rStyle w:val="Hyperlink"/>
                <w:rFonts w:eastAsia="Arial"/>
                <w:noProof/>
                <w:lang w:val="en-US"/>
              </w:rPr>
              <w:t>Prevalence and incidence of rheumatoid arthritis UK statistics</w:t>
            </w:r>
            <w:r w:rsidR="00FC3AEE">
              <w:rPr>
                <w:noProof/>
                <w:webHidden/>
              </w:rPr>
              <w:tab/>
            </w:r>
            <w:r>
              <w:rPr>
                <w:noProof/>
                <w:webHidden/>
              </w:rPr>
              <w:fldChar w:fldCharType="begin"/>
            </w:r>
            <w:r w:rsidR="00FC3AEE">
              <w:rPr>
                <w:noProof/>
                <w:webHidden/>
              </w:rPr>
              <w:instrText xml:space="preserve"> PAGEREF _Toc243521625 \h </w:instrText>
            </w:r>
            <w:r>
              <w:rPr>
                <w:noProof/>
                <w:webHidden/>
              </w:rPr>
            </w:r>
            <w:r>
              <w:rPr>
                <w:noProof/>
                <w:webHidden/>
              </w:rPr>
              <w:fldChar w:fldCharType="separate"/>
            </w:r>
            <w:r w:rsidR="00FC3AEE">
              <w:rPr>
                <w:noProof/>
                <w:webHidden/>
              </w:rPr>
              <w:t>6</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28" w:history="1">
            <w:r w:rsidR="00FC3AEE" w:rsidRPr="0024751F">
              <w:rPr>
                <w:rStyle w:val="Hyperlink"/>
                <w:rFonts w:eastAsia="Arial"/>
                <w:noProof/>
                <w:lang w:val="en-US"/>
              </w:rPr>
              <w:t>Prevalence and incidence of rheumatoid arthritis worldwide statistics</w:t>
            </w:r>
            <w:r w:rsidR="00FC3AEE">
              <w:rPr>
                <w:noProof/>
                <w:webHidden/>
              </w:rPr>
              <w:tab/>
            </w:r>
            <w:r>
              <w:rPr>
                <w:noProof/>
                <w:webHidden/>
              </w:rPr>
              <w:fldChar w:fldCharType="begin"/>
            </w:r>
            <w:r w:rsidR="00FC3AEE">
              <w:rPr>
                <w:noProof/>
                <w:webHidden/>
              </w:rPr>
              <w:instrText xml:space="preserve"> PAGEREF _Toc243521628 \h </w:instrText>
            </w:r>
            <w:r>
              <w:rPr>
                <w:noProof/>
                <w:webHidden/>
              </w:rPr>
            </w:r>
            <w:r>
              <w:rPr>
                <w:noProof/>
                <w:webHidden/>
              </w:rPr>
              <w:fldChar w:fldCharType="separate"/>
            </w:r>
            <w:r w:rsidR="00FC3AEE">
              <w:rPr>
                <w:noProof/>
                <w:webHidden/>
              </w:rPr>
              <w:t>6</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29" w:history="1">
            <w:r w:rsidR="00FC3AEE" w:rsidRPr="0024751F">
              <w:rPr>
                <w:rStyle w:val="Hyperlink"/>
                <w:rFonts w:eastAsia="Arial"/>
                <w:noProof/>
                <w:lang w:val="en-US"/>
              </w:rPr>
              <w:t>Risk factors/aetiology of rheumatoid arthritis</w:t>
            </w:r>
            <w:r w:rsidR="00FC3AEE">
              <w:rPr>
                <w:noProof/>
                <w:webHidden/>
              </w:rPr>
              <w:tab/>
            </w:r>
            <w:r>
              <w:rPr>
                <w:noProof/>
                <w:webHidden/>
              </w:rPr>
              <w:fldChar w:fldCharType="begin"/>
            </w:r>
            <w:r w:rsidR="00FC3AEE">
              <w:rPr>
                <w:noProof/>
                <w:webHidden/>
              </w:rPr>
              <w:instrText xml:space="preserve"> PAGEREF _Toc243521629 \h </w:instrText>
            </w:r>
            <w:r>
              <w:rPr>
                <w:noProof/>
                <w:webHidden/>
              </w:rPr>
            </w:r>
            <w:r>
              <w:rPr>
                <w:noProof/>
                <w:webHidden/>
              </w:rPr>
              <w:fldChar w:fldCharType="separate"/>
            </w:r>
            <w:r w:rsidR="00FC3AEE">
              <w:rPr>
                <w:noProof/>
                <w:webHidden/>
              </w:rPr>
              <w:t>7</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30" w:history="1">
            <w:r w:rsidR="00FC3AEE" w:rsidRPr="0024751F">
              <w:rPr>
                <w:rStyle w:val="Hyperlink"/>
                <w:noProof/>
              </w:rPr>
              <w:t>A critical evaluation of the impact of rheumatoid arthritis with focus on physical, psychological and social implications</w:t>
            </w:r>
            <w:r w:rsidR="00FC3AEE">
              <w:rPr>
                <w:noProof/>
                <w:webHidden/>
              </w:rPr>
              <w:tab/>
            </w:r>
            <w:r>
              <w:rPr>
                <w:noProof/>
                <w:webHidden/>
              </w:rPr>
              <w:fldChar w:fldCharType="begin"/>
            </w:r>
            <w:r w:rsidR="00FC3AEE">
              <w:rPr>
                <w:noProof/>
                <w:webHidden/>
              </w:rPr>
              <w:instrText xml:space="preserve"> PAGEREF _Toc243521630 \h </w:instrText>
            </w:r>
            <w:r>
              <w:rPr>
                <w:noProof/>
                <w:webHidden/>
              </w:rPr>
            </w:r>
            <w:r>
              <w:rPr>
                <w:noProof/>
                <w:webHidden/>
              </w:rPr>
              <w:fldChar w:fldCharType="separate"/>
            </w:r>
            <w:r w:rsidR="00FC3AEE">
              <w:rPr>
                <w:noProof/>
                <w:webHidden/>
              </w:rPr>
              <w:t>8</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31" w:history="1">
            <w:r w:rsidR="00FC3AEE" w:rsidRPr="0024751F">
              <w:rPr>
                <w:rStyle w:val="Hyperlink"/>
                <w:noProof/>
              </w:rPr>
              <w:t>Wider implications for families involved in care provision</w:t>
            </w:r>
            <w:r w:rsidR="00FC3AEE">
              <w:rPr>
                <w:noProof/>
                <w:webHidden/>
              </w:rPr>
              <w:tab/>
            </w:r>
            <w:r>
              <w:rPr>
                <w:noProof/>
                <w:webHidden/>
              </w:rPr>
              <w:fldChar w:fldCharType="begin"/>
            </w:r>
            <w:r w:rsidR="00FC3AEE">
              <w:rPr>
                <w:noProof/>
                <w:webHidden/>
              </w:rPr>
              <w:instrText xml:space="preserve"> PAGEREF _Toc243521631 \h </w:instrText>
            </w:r>
            <w:r>
              <w:rPr>
                <w:noProof/>
                <w:webHidden/>
              </w:rPr>
            </w:r>
            <w:r>
              <w:rPr>
                <w:noProof/>
                <w:webHidden/>
              </w:rPr>
              <w:fldChar w:fldCharType="separate"/>
            </w:r>
            <w:r w:rsidR="00FC3AEE">
              <w:rPr>
                <w:noProof/>
                <w:webHidden/>
              </w:rPr>
              <w:t>9</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32" w:history="1">
            <w:r w:rsidR="00FC3AEE" w:rsidRPr="0024751F">
              <w:rPr>
                <w:rStyle w:val="Hyperlink"/>
                <w:rFonts w:eastAsia="Arial"/>
                <w:noProof/>
              </w:rPr>
              <w:t>Treatments which are available in the UK through the NHS</w:t>
            </w:r>
            <w:r w:rsidR="00FC3AEE">
              <w:rPr>
                <w:noProof/>
                <w:webHidden/>
              </w:rPr>
              <w:tab/>
            </w:r>
            <w:r>
              <w:rPr>
                <w:noProof/>
                <w:webHidden/>
              </w:rPr>
              <w:fldChar w:fldCharType="begin"/>
            </w:r>
            <w:r w:rsidR="00FC3AEE">
              <w:rPr>
                <w:noProof/>
                <w:webHidden/>
              </w:rPr>
              <w:instrText xml:space="preserve"> PAGEREF _Toc243521632 \h </w:instrText>
            </w:r>
            <w:r>
              <w:rPr>
                <w:noProof/>
                <w:webHidden/>
              </w:rPr>
            </w:r>
            <w:r>
              <w:rPr>
                <w:noProof/>
                <w:webHidden/>
              </w:rPr>
              <w:fldChar w:fldCharType="separate"/>
            </w:r>
            <w:r w:rsidR="00FC3AEE">
              <w:rPr>
                <w:noProof/>
                <w:webHidden/>
              </w:rPr>
              <w:t>10</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33" w:history="1">
            <w:r w:rsidR="00FC3AEE" w:rsidRPr="0024751F">
              <w:rPr>
                <w:rStyle w:val="Hyperlink"/>
                <w:rFonts w:eastAsia="Arial"/>
                <w:noProof/>
              </w:rPr>
              <w:t>Identify and investigate current theoretical perspectives including models</w:t>
            </w:r>
            <w:r w:rsidR="00FC3AEE">
              <w:rPr>
                <w:noProof/>
                <w:webHidden/>
              </w:rPr>
              <w:tab/>
            </w:r>
            <w:r>
              <w:rPr>
                <w:noProof/>
                <w:webHidden/>
              </w:rPr>
              <w:fldChar w:fldCharType="begin"/>
            </w:r>
            <w:r w:rsidR="00FC3AEE">
              <w:rPr>
                <w:noProof/>
                <w:webHidden/>
              </w:rPr>
              <w:instrText xml:space="preserve"> PAGEREF _Toc243521633 \h </w:instrText>
            </w:r>
            <w:r>
              <w:rPr>
                <w:noProof/>
                <w:webHidden/>
              </w:rPr>
            </w:r>
            <w:r>
              <w:rPr>
                <w:noProof/>
                <w:webHidden/>
              </w:rPr>
              <w:fldChar w:fldCharType="separate"/>
            </w:r>
            <w:r w:rsidR="00FC3AEE">
              <w:rPr>
                <w:noProof/>
                <w:webHidden/>
              </w:rPr>
              <w:t>10</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34" w:history="1">
            <w:r w:rsidR="00FC3AEE" w:rsidRPr="0024751F">
              <w:rPr>
                <w:rStyle w:val="Hyperlink"/>
                <w:noProof/>
                <w:kern w:val="36"/>
              </w:rPr>
              <w:t>Critical examination of local and national health and social care agendas for rheumatoid arthritis management in the UK</w:t>
            </w:r>
            <w:r w:rsidR="00FC3AEE">
              <w:rPr>
                <w:noProof/>
                <w:webHidden/>
              </w:rPr>
              <w:tab/>
            </w:r>
            <w:r>
              <w:rPr>
                <w:noProof/>
                <w:webHidden/>
              </w:rPr>
              <w:fldChar w:fldCharType="begin"/>
            </w:r>
            <w:r w:rsidR="00FC3AEE">
              <w:rPr>
                <w:noProof/>
                <w:webHidden/>
              </w:rPr>
              <w:instrText xml:space="preserve"> PAGEREF _Toc243521634 \h </w:instrText>
            </w:r>
            <w:r>
              <w:rPr>
                <w:noProof/>
                <w:webHidden/>
              </w:rPr>
            </w:r>
            <w:r>
              <w:rPr>
                <w:noProof/>
                <w:webHidden/>
              </w:rPr>
              <w:fldChar w:fldCharType="separate"/>
            </w:r>
            <w:r w:rsidR="00FC3AEE">
              <w:rPr>
                <w:noProof/>
                <w:webHidden/>
              </w:rPr>
              <w:t>13</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39" w:history="1">
            <w:r w:rsidR="00FC3AEE" w:rsidRPr="0024751F">
              <w:rPr>
                <w:rStyle w:val="Hyperlink"/>
                <w:noProof/>
              </w:rPr>
              <w:t>Critical comparison of national and local agendas</w:t>
            </w:r>
            <w:r w:rsidR="00FC3AEE">
              <w:rPr>
                <w:noProof/>
                <w:webHidden/>
              </w:rPr>
              <w:tab/>
            </w:r>
            <w:r>
              <w:rPr>
                <w:noProof/>
                <w:webHidden/>
              </w:rPr>
              <w:fldChar w:fldCharType="begin"/>
            </w:r>
            <w:r w:rsidR="00FC3AEE">
              <w:rPr>
                <w:noProof/>
                <w:webHidden/>
              </w:rPr>
              <w:instrText xml:space="preserve"> PAGEREF _Toc243521639 \h </w:instrText>
            </w:r>
            <w:r>
              <w:rPr>
                <w:noProof/>
                <w:webHidden/>
              </w:rPr>
            </w:r>
            <w:r>
              <w:rPr>
                <w:noProof/>
                <w:webHidden/>
              </w:rPr>
              <w:fldChar w:fldCharType="separate"/>
            </w:r>
            <w:r w:rsidR="00FC3AEE">
              <w:rPr>
                <w:noProof/>
                <w:webHidden/>
              </w:rPr>
              <w:t>15</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40" w:history="1">
            <w:r w:rsidR="00FC3AEE" w:rsidRPr="0024751F">
              <w:rPr>
                <w:rStyle w:val="Hyperlink"/>
                <w:noProof/>
              </w:rPr>
              <w:t>Recommendations</w:t>
            </w:r>
            <w:r w:rsidR="00FC3AEE">
              <w:rPr>
                <w:noProof/>
                <w:webHidden/>
              </w:rPr>
              <w:tab/>
            </w:r>
            <w:r>
              <w:rPr>
                <w:noProof/>
                <w:webHidden/>
              </w:rPr>
              <w:fldChar w:fldCharType="begin"/>
            </w:r>
            <w:r w:rsidR="00FC3AEE">
              <w:rPr>
                <w:noProof/>
                <w:webHidden/>
              </w:rPr>
              <w:instrText xml:space="preserve"> PAGEREF _Toc243521640 \h </w:instrText>
            </w:r>
            <w:r>
              <w:rPr>
                <w:noProof/>
                <w:webHidden/>
              </w:rPr>
            </w:r>
            <w:r>
              <w:rPr>
                <w:noProof/>
                <w:webHidden/>
              </w:rPr>
              <w:fldChar w:fldCharType="separate"/>
            </w:r>
            <w:r w:rsidR="00FC3AEE">
              <w:rPr>
                <w:noProof/>
                <w:webHidden/>
              </w:rPr>
              <w:t>15</w:t>
            </w:r>
            <w:r>
              <w:rPr>
                <w:noProof/>
                <w:webHidden/>
              </w:rPr>
              <w:fldChar w:fldCharType="end"/>
            </w:r>
          </w:hyperlink>
        </w:p>
        <w:p w:rsidR="00FC3AEE" w:rsidRDefault="005E596D">
          <w:pPr>
            <w:pStyle w:val="TOC2"/>
            <w:tabs>
              <w:tab w:val="right" w:leader="dot" w:pos="9016"/>
            </w:tabs>
            <w:rPr>
              <w:rFonts w:eastAsiaTheme="minorEastAsia"/>
              <w:noProof/>
              <w:kern w:val="0"/>
              <w:lang w:eastAsia="en-GB"/>
            </w:rPr>
          </w:pPr>
          <w:hyperlink w:anchor="_Toc243521641" w:history="1">
            <w:r w:rsidR="00FC3AEE" w:rsidRPr="0024751F">
              <w:rPr>
                <w:rStyle w:val="Hyperlink"/>
                <w:noProof/>
              </w:rPr>
              <w:t>References</w:t>
            </w:r>
            <w:r w:rsidR="00FC3AEE">
              <w:rPr>
                <w:noProof/>
                <w:webHidden/>
              </w:rPr>
              <w:tab/>
            </w:r>
            <w:r>
              <w:rPr>
                <w:noProof/>
                <w:webHidden/>
              </w:rPr>
              <w:fldChar w:fldCharType="begin"/>
            </w:r>
            <w:r w:rsidR="00FC3AEE">
              <w:rPr>
                <w:noProof/>
                <w:webHidden/>
              </w:rPr>
              <w:instrText xml:space="preserve"> PAGEREF _Toc243521641 \h </w:instrText>
            </w:r>
            <w:r>
              <w:rPr>
                <w:noProof/>
                <w:webHidden/>
              </w:rPr>
            </w:r>
            <w:r>
              <w:rPr>
                <w:noProof/>
                <w:webHidden/>
              </w:rPr>
              <w:fldChar w:fldCharType="separate"/>
            </w:r>
            <w:r w:rsidR="00FC3AEE">
              <w:rPr>
                <w:noProof/>
                <w:webHidden/>
              </w:rPr>
              <w:t>17</w:t>
            </w:r>
            <w:r>
              <w:rPr>
                <w:noProof/>
                <w:webHidden/>
              </w:rPr>
              <w:fldChar w:fldCharType="end"/>
            </w:r>
          </w:hyperlink>
        </w:p>
        <w:p w:rsidR="00FC3AEE" w:rsidRDefault="005E596D">
          <w:r>
            <w:fldChar w:fldCharType="end"/>
          </w:r>
        </w:p>
      </w:sdtContent>
    </w:sdt>
    <w:p w:rsidR="004D053D" w:rsidRDefault="004D053D" w:rsidP="005A3F0D">
      <w:pPr>
        <w:jc w:val="both"/>
        <w:rPr>
          <w:rFonts w:ascii="Arial" w:hAnsi="Arial" w:cs="Arial"/>
          <w:b/>
          <w:sz w:val="32"/>
          <w:szCs w:val="32"/>
        </w:rPr>
      </w:pPr>
    </w:p>
    <w:p w:rsidR="001157DB" w:rsidRDefault="001157DB" w:rsidP="005A3F0D">
      <w:pPr>
        <w:jc w:val="both"/>
        <w:rPr>
          <w:rFonts w:ascii="Arial" w:hAnsi="Arial" w:cs="Arial"/>
          <w:b/>
          <w:sz w:val="32"/>
          <w:szCs w:val="32"/>
        </w:rPr>
      </w:pPr>
    </w:p>
    <w:p w:rsidR="006D6F45" w:rsidRPr="006D6F45" w:rsidRDefault="006D6F45" w:rsidP="005A3F0D">
      <w:pPr>
        <w:jc w:val="both"/>
        <w:rPr>
          <w:rFonts w:ascii="Arial" w:hAnsi="Arial" w:cs="Arial"/>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4D053D" w:rsidRDefault="004D053D" w:rsidP="005A3F0D">
      <w:pPr>
        <w:jc w:val="both"/>
        <w:rPr>
          <w:rFonts w:ascii="Arial" w:hAnsi="Arial" w:cs="Arial"/>
          <w:b/>
          <w:sz w:val="32"/>
          <w:szCs w:val="32"/>
        </w:rPr>
      </w:pPr>
    </w:p>
    <w:p w:rsidR="00196C02" w:rsidRDefault="00196C02" w:rsidP="005A3F0D">
      <w:pPr>
        <w:jc w:val="both"/>
        <w:rPr>
          <w:rFonts w:ascii="Arial" w:hAnsi="Arial" w:cs="Arial"/>
          <w:b/>
          <w:sz w:val="32"/>
          <w:szCs w:val="32"/>
        </w:rPr>
        <w:sectPr w:rsidR="00196C02" w:rsidSect="000645A9">
          <w:footerReference w:type="default" r:id="rId10"/>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pPr>
    </w:p>
    <w:p w:rsidR="004D053D" w:rsidRDefault="004D053D" w:rsidP="00FC3AEE">
      <w:pPr>
        <w:pStyle w:val="Heading2"/>
      </w:pPr>
      <w:bookmarkStart w:id="0" w:name="_Toc243521624"/>
      <w:r>
        <w:lastRenderedPageBreak/>
        <w:t>Definition</w:t>
      </w:r>
      <w:bookmarkEnd w:id="0"/>
      <w:r>
        <w:t xml:space="preserve"> </w:t>
      </w:r>
    </w:p>
    <w:p w:rsidR="0029179B" w:rsidRDefault="005B4A58" w:rsidP="005B4A58">
      <w:pPr>
        <w:spacing w:line="360" w:lineRule="auto"/>
        <w:jc w:val="both"/>
        <w:rPr>
          <w:rStyle w:val="Strong"/>
          <w:rFonts w:ascii="Arial" w:hAnsi="Arial" w:cs="Arial"/>
          <w:b w:val="0"/>
        </w:rPr>
      </w:pPr>
      <w:r w:rsidRPr="005B4A58">
        <w:rPr>
          <w:rStyle w:val="Strong"/>
          <w:rFonts w:ascii="Arial" w:hAnsi="Arial" w:cs="Arial"/>
          <w:b w:val="0"/>
        </w:rPr>
        <w:t xml:space="preserve">Rheumatoid arthritis (RA) </w:t>
      </w:r>
      <w:r w:rsidRPr="00303BF0">
        <w:rPr>
          <w:rFonts w:ascii="Arial" w:hAnsi="Arial" w:cs="Arial"/>
        </w:rPr>
        <w:t>is a chronic</w:t>
      </w:r>
      <w:r w:rsidRPr="005B4A58">
        <w:rPr>
          <w:rFonts w:ascii="Arial" w:hAnsi="Arial" w:cs="Arial"/>
          <w:b/>
        </w:rPr>
        <w:t xml:space="preserve"> </w:t>
      </w:r>
      <w:r w:rsidRPr="005B4A58">
        <w:rPr>
          <w:rStyle w:val="Strong"/>
          <w:rFonts w:ascii="Arial" w:hAnsi="Arial" w:cs="Arial"/>
          <w:b w:val="0"/>
        </w:rPr>
        <w:t>long-term autoimmune inflammatory disease</w:t>
      </w:r>
      <w:r w:rsidR="00652772">
        <w:rPr>
          <w:rStyle w:val="Strong"/>
          <w:rFonts w:ascii="Arial" w:hAnsi="Arial" w:cs="Arial"/>
          <w:b w:val="0"/>
        </w:rPr>
        <w:t xml:space="preserve">. The immune system </w:t>
      </w:r>
      <w:r w:rsidRPr="005B4A58">
        <w:rPr>
          <w:rStyle w:val="Strong"/>
          <w:rFonts w:ascii="Arial" w:hAnsi="Arial" w:cs="Arial"/>
          <w:b w:val="0"/>
        </w:rPr>
        <w:t>which</w:t>
      </w:r>
      <w:r w:rsidR="00652772">
        <w:rPr>
          <w:rStyle w:val="Strong"/>
          <w:rFonts w:ascii="Arial" w:hAnsi="Arial" w:cs="Arial"/>
          <w:b w:val="0"/>
        </w:rPr>
        <w:t xml:space="preserve"> is the body’s natural self-defence </w:t>
      </w:r>
      <w:r w:rsidR="001458BE">
        <w:rPr>
          <w:rStyle w:val="Strong"/>
          <w:rFonts w:ascii="Arial" w:hAnsi="Arial" w:cs="Arial"/>
          <w:b w:val="0"/>
        </w:rPr>
        <w:t>system</w:t>
      </w:r>
      <w:r w:rsidR="00652772">
        <w:rPr>
          <w:rStyle w:val="Strong"/>
          <w:rFonts w:ascii="Arial" w:hAnsi="Arial" w:cs="Arial"/>
          <w:b w:val="0"/>
        </w:rPr>
        <w:t xml:space="preserve"> and it protects a human being from infections and illness but in </w:t>
      </w:r>
      <w:r w:rsidR="00843E19">
        <w:rPr>
          <w:rStyle w:val="Strong"/>
          <w:rFonts w:ascii="Arial" w:hAnsi="Arial" w:cs="Arial"/>
          <w:b w:val="0"/>
        </w:rPr>
        <w:t xml:space="preserve">RA </w:t>
      </w:r>
      <w:r w:rsidRPr="005B4A58">
        <w:rPr>
          <w:rStyle w:val="Strong"/>
          <w:rFonts w:ascii="Arial" w:hAnsi="Arial" w:cs="Arial"/>
          <w:b w:val="0"/>
        </w:rPr>
        <w:t>body’s</w:t>
      </w:r>
      <w:r w:rsidR="00652772">
        <w:rPr>
          <w:rStyle w:val="Strong"/>
          <w:rFonts w:ascii="Arial" w:hAnsi="Arial" w:cs="Arial"/>
          <w:b w:val="0"/>
        </w:rPr>
        <w:t xml:space="preserve"> own</w:t>
      </w:r>
      <w:r w:rsidRPr="005B4A58">
        <w:rPr>
          <w:rStyle w:val="Strong"/>
          <w:rFonts w:ascii="Arial" w:hAnsi="Arial" w:cs="Arial"/>
          <w:b w:val="0"/>
        </w:rPr>
        <w:t xml:space="preserve"> immune system mistakenly attacks</w:t>
      </w:r>
      <w:r w:rsidR="00F445F5">
        <w:rPr>
          <w:rStyle w:val="Strong"/>
          <w:rFonts w:ascii="Arial" w:hAnsi="Arial" w:cs="Arial"/>
          <w:b w:val="0"/>
        </w:rPr>
        <w:t xml:space="preserve"> healthy tissues</w:t>
      </w:r>
      <w:r w:rsidR="00495AF3">
        <w:rPr>
          <w:rStyle w:val="Strong"/>
          <w:rFonts w:ascii="Arial" w:hAnsi="Arial" w:cs="Arial"/>
          <w:b w:val="0"/>
        </w:rPr>
        <w:t>, rather than germs or viruses</w:t>
      </w:r>
      <w:r w:rsidR="00E00CBF">
        <w:rPr>
          <w:rStyle w:val="Strong"/>
          <w:rFonts w:ascii="Arial" w:hAnsi="Arial" w:cs="Arial"/>
          <w:b w:val="0"/>
        </w:rPr>
        <w:t xml:space="preserve"> (NHS,</w:t>
      </w:r>
      <w:r w:rsidR="00BA4EE5">
        <w:rPr>
          <w:rStyle w:val="Strong"/>
          <w:rFonts w:ascii="Arial" w:hAnsi="Arial" w:cs="Arial"/>
          <w:b w:val="0"/>
        </w:rPr>
        <w:t xml:space="preserve"> 2026).</w:t>
      </w:r>
    </w:p>
    <w:p w:rsidR="00E00CBF" w:rsidRDefault="0029179B" w:rsidP="005B4A58">
      <w:pPr>
        <w:spacing w:line="360" w:lineRule="auto"/>
        <w:jc w:val="both"/>
        <w:rPr>
          <w:rStyle w:val="Strong"/>
          <w:rFonts w:ascii="Arial" w:hAnsi="Arial" w:cs="Arial"/>
          <w:b w:val="0"/>
        </w:rPr>
      </w:pPr>
      <w:r>
        <w:rPr>
          <w:rStyle w:val="Strong"/>
          <w:rFonts w:ascii="Arial" w:hAnsi="Arial" w:cs="Arial"/>
          <w:b w:val="0"/>
        </w:rPr>
        <w:t xml:space="preserve">A joint is where two or more bones meet and it allows </w:t>
      </w:r>
      <w:r w:rsidR="008678DA">
        <w:rPr>
          <w:rStyle w:val="Strong"/>
          <w:rFonts w:ascii="Arial" w:hAnsi="Arial" w:cs="Arial"/>
          <w:b w:val="0"/>
        </w:rPr>
        <w:t>bending, twisting and turning</w:t>
      </w:r>
      <w:r>
        <w:rPr>
          <w:rStyle w:val="Strong"/>
          <w:rFonts w:ascii="Arial" w:hAnsi="Arial" w:cs="Arial"/>
          <w:b w:val="0"/>
        </w:rPr>
        <w:t xml:space="preserve"> freely.</w:t>
      </w:r>
      <w:r w:rsidR="00E00CBF">
        <w:rPr>
          <w:rStyle w:val="Strong"/>
          <w:rFonts w:ascii="Arial" w:hAnsi="Arial" w:cs="Arial"/>
          <w:b w:val="0"/>
        </w:rPr>
        <w:t xml:space="preserve"> </w:t>
      </w:r>
      <w:r w:rsidR="008678DA">
        <w:rPr>
          <w:rStyle w:val="Strong"/>
          <w:rFonts w:ascii="Arial" w:hAnsi="Arial" w:cs="Arial"/>
          <w:b w:val="0"/>
        </w:rPr>
        <w:t>The joint stops bones to move far and holding them together by a capsule. In the capsule, there is an inner lining called the synovium which makes a thick fluid called synovial fluid. This fluid protects the joint.</w:t>
      </w:r>
    </w:p>
    <w:p w:rsidR="00ED2B61" w:rsidRPr="004A1CA7" w:rsidRDefault="00ED2B61" w:rsidP="00ED2B61">
      <w:pPr>
        <w:rPr>
          <w:rStyle w:val="Strong"/>
          <w:rFonts w:ascii="Arial" w:hAnsi="Arial" w:cs="Arial"/>
          <w:sz w:val="24"/>
          <w:szCs w:val="24"/>
          <w:u w:val="single"/>
        </w:rPr>
      </w:pPr>
      <w:r w:rsidRPr="004A1CA7">
        <w:rPr>
          <w:rStyle w:val="Strong"/>
          <w:rFonts w:ascii="Arial" w:hAnsi="Arial" w:cs="Arial"/>
          <w:sz w:val="24"/>
          <w:szCs w:val="24"/>
          <w:u w:val="single"/>
        </w:rPr>
        <w:t>Joint with and without Synovial lining</w:t>
      </w:r>
    </w:p>
    <w:p w:rsidR="00ED2B61" w:rsidRDefault="00411732" w:rsidP="005B4A58">
      <w:pPr>
        <w:spacing w:line="360" w:lineRule="auto"/>
        <w:jc w:val="both"/>
        <w:rPr>
          <w:rStyle w:val="Strong"/>
          <w:rFonts w:ascii="Arial" w:hAnsi="Arial" w:cs="Arial"/>
          <w:b w:val="0"/>
        </w:rPr>
      </w:pPr>
      <w:r w:rsidRPr="00411732">
        <w:rPr>
          <w:rStyle w:val="Strong"/>
          <w:rFonts w:ascii="Arial" w:hAnsi="Arial" w:cs="Arial"/>
          <w:b w:val="0"/>
          <w:noProof/>
          <w:lang w:eastAsia="en-GB"/>
        </w:rPr>
        <w:drawing>
          <wp:inline distT="0" distB="0" distL="0" distR="0">
            <wp:extent cx="2480310" cy="1834003"/>
            <wp:effectExtent l="19050" t="0" r="0" b="0"/>
            <wp:docPr id="5" name="Picture 4" descr="Multitiered Proteome Analysis Displays the Hyperpermeability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tiered Proteome Analysis Displays the Hyperpermeability of the ..."/>
                    <pic:cNvPicPr>
                      <a:picLocks noChangeAspect="1" noChangeArrowheads="1"/>
                    </pic:cNvPicPr>
                  </pic:nvPicPr>
                  <pic:blipFill>
                    <a:blip r:embed="rId11" cstate="print"/>
                    <a:srcRect/>
                    <a:stretch>
                      <a:fillRect/>
                    </a:stretch>
                  </pic:blipFill>
                  <pic:spPr bwMode="auto">
                    <a:xfrm>
                      <a:off x="0" y="0"/>
                      <a:ext cx="2480310" cy="1834003"/>
                    </a:xfrm>
                    <a:prstGeom prst="rect">
                      <a:avLst/>
                    </a:prstGeom>
                    <a:noFill/>
                    <a:ln w="9525">
                      <a:noFill/>
                      <a:miter lim="800000"/>
                      <a:headEnd/>
                      <a:tailEnd/>
                    </a:ln>
                  </pic:spPr>
                </pic:pic>
              </a:graphicData>
            </a:graphic>
          </wp:inline>
        </w:drawing>
      </w:r>
    </w:p>
    <w:p w:rsidR="00411732" w:rsidRPr="00411732" w:rsidRDefault="00411732" w:rsidP="00411732">
      <w:pPr>
        <w:spacing w:line="360" w:lineRule="auto"/>
        <w:jc w:val="both"/>
        <w:rPr>
          <w:rStyle w:val="Strong"/>
          <w:rFonts w:ascii="Arial" w:hAnsi="Arial" w:cs="Arial"/>
          <w:b w:val="0"/>
        </w:rPr>
      </w:pPr>
      <w:r w:rsidRPr="00411732">
        <w:rPr>
          <w:rStyle w:val="Strong"/>
          <w:rFonts w:ascii="Arial" w:hAnsi="Arial" w:cs="Arial"/>
          <w:b w:val="0"/>
        </w:rPr>
        <w:t>(Molecular and cellular proteomics, 2024)</w:t>
      </w:r>
    </w:p>
    <w:p w:rsidR="00682238" w:rsidRDefault="00192605" w:rsidP="005B4A58">
      <w:pPr>
        <w:spacing w:line="360" w:lineRule="auto"/>
        <w:jc w:val="both"/>
        <w:rPr>
          <w:rStyle w:val="Strong"/>
          <w:rFonts w:ascii="Arial" w:hAnsi="Arial" w:cs="Arial"/>
          <w:b w:val="0"/>
        </w:rPr>
      </w:pPr>
      <w:r>
        <w:rPr>
          <w:rStyle w:val="Strong"/>
          <w:rFonts w:ascii="Arial" w:hAnsi="Arial" w:cs="Arial"/>
          <w:b w:val="0"/>
        </w:rPr>
        <w:t xml:space="preserve">A thin layer of slippery tissue called cartilage covers the end of bones. It works like a cushion, stopping bones from rubbing to each other. Body heals itself with the help of inflammation after an </w:t>
      </w:r>
      <w:r>
        <w:rPr>
          <w:rStyle w:val="Strong"/>
          <w:rFonts w:ascii="Arial" w:hAnsi="Arial" w:cs="Arial"/>
          <w:b w:val="0"/>
        </w:rPr>
        <w:lastRenderedPageBreak/>
        <w:t>infection or injury</w:t>
      </w:r>
      <w:r w:rsidR="00065235">
        <w:rPr>
          <w:rStyle w:val="Strong"/>
          <w:rFonts w:ascii="Arial" w:hAnsi="Arial" w:cs="Arial"/>
          <w:b w:val="0"/>
        </w:rPr>
        <w:t xml:space="preserve"> but in RA</w:t>
      </w:r>
      <w:r w:rsidR="00B735D8">
        <w:rPr>
          <w:rStyle w:val="Strong"/>
          <w:rFonts w:ascii="Arial" w:hAnsi="Arial" w:cs="Arial"/>
          <w:b w:val="0"/>
        </w:rPr>
        <w:t xml:space="preserve"> body sends this inflammation mistakenly to the joint</w:t>
      </w:r>
      <w:r w:rsidR="0015398F">
        <w:rPr>
          <w:rStyle w:val="Strong"/>
          <w:rFonts w:ascii="Arial" w:hAnsi="Arial" w:cs="Arial"/>
          <w:b w:val="0"/>
        </w:rPr>
        <w:t>s (NHS, 2026).</w:t>
      </w:r>
    </w:p>
    <w:p w:rsidR="00411732" w:rsidRDefault="00682238" w:rsidP="005B4A58">
      <w:pPr>
        <w:spacing w:line="360" w:lineRule="auto"/>
        <w:jc w:val="both"/>
        <w:rPr>
          <w:rStyle w:val="Strong"/>
          <w:rFonts w:ascii="Arial" w:hAnsi="Arial" w:cs="Arial"/>
          <w:b w:val="0"/>
        </w:rPr>
      </w:pPr>
      <w:r>
        <w:rPr>
          <w:rStyle w:val="Strong"/>
          <w:rFonts w:ascii="Arial" w:hAnsi="Arial" w:cs="Arial"/>
          <w:b w:val="0"/>
        </w:rPr>
        <w:t>If</w:t>
      </w:r>
      <w:r w:rsidR="00065235">
        <w:rPr>
          <w:rStyle w:val="Strong"/>
          <w:rFonts w:ascii="Arial" w:hAnsi="Arial" w:cs="Arial"/>
          <w:b w:val="0"/>
        </w:rPr>
        <w:t xml:space="preserve"> RA</w:t>
      </w:r>
      <w:r w:rsidR="005E3D44">
        <w:rPr>
          <w:rStyle w:val="Strong"/>
          <w:rFonts w:ascii="Arial" w:hAnsi="Arial" w:cs="Arial"/>
          <w:b w:val="0"/>
        </w:rPr>
        <w:t xml:space="preserve"> untreated, it</w:t>
      </w:r>
      <w:r>
        <w:rPr>
          <w:rStyle w:val="Strong"/>
          <w:rFonts w:ascii="Arial" w:hAnsi="Arial" w:cs="Arial"/>
          <w:b w:val="0"/>
        </w:rPr>
        <w:t xml:space="preserve"> can damage joints, cartilage and nearby bones</w:t>
      </w:r>
      <w:r w:rsidR="005E3D44">
        <w:rPr>
          <w:rStyle w:val="Strong"/>
          <w:rFonts w:ascii="Arial" w:hAnsi="Arial" w:cs="Arial"/>
          <w:b w:val="0"/>
        </w:rPr>
        <w:t xml:space="preserve">. </w:t>
      </w:r>
      <w:r w:rsidR="00530BE9">
        <w:rPr>
          <w:rStyle w:val="Strong"/>
          <w:rFonts w:ascii="Arial" w:hAnsi="Arial" w:cs="Arial"/>
          <w:b w:val="0"/>
        </w:rPr>
        <w:t>It can cause pain, swelling and stiffness in the joints.</w:t>
      </w:r>
    </w:p>
    <w:p w:rsidR="00331135" w:rsidRDefault="00331135" w:rsidP="005B4A58">
      <w:pPr>
        <w:spacing w:line="360" w:lineRule="auto"/>
        <w:jc w:val="both"/>
        <w:rPr>
          <w:rStyle w:val="Strong"/>
          <w:rFonts w:ascii="Arial" w:hAnsi="Arial" w:cs="Arial"/>
          <w:sz w:val="24"/>
          <w:szCs w:val="24"/>
          <w:u w:val="single"/>
        </w:rPr>
      </w:pPr>
      <w:r w:rsidRPr="007F779A">
        <w:rPr>
          <w:rStyle w:val="Strong"/>
          <w:rFonts w:ascii="Arial" w:hAnsi="Arial" w:cs="Arial"/>
          <w:sz w:val="24"/>
          <w:szCs w:val="24"/>
          <w:u w:val="single"/>
        </w:rPr>
        <w:t>Difference between healthy bones of hand and hand affected by RA</w:t>
      </w:r>
    </w:p>
    <w:p w:rsidR="00331135" w:rsidRDefault="00315058" w:rsidP="005B4A58">
      <w:pPr>
        <w:spacing w:line="360" w:lineRule="auto"/>
        <w:jc w:val="both"/>
        <w:rPr>
          <w:rStyle w:val="Strong"/>
          <w:rFonts w:ascii="Arial" w:hAnsi="Arial" w:cs="Arial"/>
          <w:sz w:val="24"/>
          <w:szCs w:val="24"/>
          <w:u w:val="single"/>
        </w:rPr>
      </w:pPr>
      <w:r w:rsidRPr="00315058">
        <w:rPr>
          <w:rStyle w:val="Strong"/>
          <w:rFonts w:ascii="Arial" w:hAnsi="Arial" w:cs="Arial"/>
          <w:noProof/>
          <w:sz w:val="24"/>
          <w:szCs w:val="24"/>
          <w:lang w:eastAsia="en-GB"/>
        </w:rPr>
        <w:drawing>
          <wp:inline distT="0" distB="0" distL="0" distR="0">
            <wp:extent cx="2640965" cy="2457714"/>
            <wp:effectExtent l="19050" t="0" r="6985" b="0"/>
            <wp:docPr id="4" name="Picture 1" descr="From Boundaries to Boundlessness: Embracing Joint Replacement – Site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m Boundaries to Boundlessness: Embracing Joint Replacement – Site Title"/>
                    <pic:cNvPicPr>
                      <a:picLocks noChangeAspect="1" noChangeArrowheads="1"/>
                    </pic:cNvPicPr>
                  </pic:nvPicPr>
                  <pic:blipFill>
                    <a:blip r:embed="rId12" cstate="print"/>
                    <a:srcRect/>
                    <a:stretch>
                      <a:fillRect/>
                    </a:stretch>
                  </pic:blipFill>
                  <pic:spPr bwMode="auto">
                    <a:xfrm>
                      <a:off x="0" y="0"/>
                      <a:ext cx="2640965" cy="2457714"/>
                    </a:xfrm>
                    <a:prstGeom prst="rect">
                      <a:avLst/>
                    </a:prstGeom>
                    <a:noFill/>
                    <a:ln w="9525">
                      <a:noFill/>
                      <a:miter lim="800000"/>
                      <a:headEnd/>
                      <a:tailEnd/>
                    </a:ln>
                  </pic:spPr>
                </pic:pic>
              </a:graphicData>
            </a:graphic>
          </wp:inline>
        </w:drawing>
      </w:r>
    </w:p>
    <w:p w:rsidR="00315058" w:rsidRDefault="000365C7" w:rsidP="005B4A58">
      <w:pPr>
        <w:spacing w:line="360" w:lineRule="auto"/>
        <w:jc w:val="both"/>
        <w:rPr>
          <w:rFonts w:ascii="Arial" w:hAnsi="Arial" w:cs="Arial"/>
        </w:rPr>
      </w:pPr>
      <w:r>
        <w:rPr>
          <w:rFonts w:ascii="Arial" w:hAnsi="Arial" w:cs="Arial"/>
        </w:rPr>
        <w:t xml:space="preserve">   </w:t>
      </w:r>
      <w:r w:rsidR="00A82DD7">
        <w:rPr>
          <w:rFonts w:ascii="Arial" w:hAnsi="Arial" w:cs="Arial"/>
        </w:rPr>
        <w:t>(Ratan Jyoti Group of Hospitals, 2023)</w:t>
      </w:r>
    </w:p>
    <w:p w:rsidR="009B1AC0" w:rsidRDefault="00445C36" w:rsidP="005B4A58">
      <w:pPr>
        <w:spacing w:line="360" w:lineRule="auto"/>
        <w:jc w:val="both"/>
        <w:rPr>
          <w:rStyle w:val="Strong"/>
          <w:rFonts w:ascii="Arial" w:hAnsi="Arial" w:cs="Arial"/>
          <w:b w:val="0"/>
        </w:rPr>
      </w:pPr>
      <w:r>
        <w:rPr>
          <w:rStyle w:val="Strong"/>
          <w:rFonts w:ascii="Arial" w:hAnsi="Arial" w:cs="Arial"/>
          <w:b w:val="0"/>
        </w:rPr>
        <w:t xml:space="preserve">Treatment </w:t>
      </w:r>
      <w:r w:rsidR="00CE70E5">
        <w:rPr>
          <w:rStyle w:val="Strong"/>
          <w:rFonts w:ascii="Arial" w:hAnsi="Arial" w:cs="Arial"/>
          <w:b w:val="0"/>
        </w:rPr>
        <w:t>works best if RA</w:t>
      </w:r>
      <w:r>
        <w:rPr>
          <w:rStyle w:val="Strong"/>
          <w:rFonts w:ascii="Arial" w:hAnsi="Arial" w:cs="Arial"/>
          <w:b w:val="0"/>
        </w:rPr>
        <w:t xml:space="preserve"> </w:t>
      </w:r>
      <w:r w:rsidR="005B4A58" w:rsidRPr="005B4A58">
        <w:rPr>
          <w:rStyle w:val="Strong"/>
          <w:rFonts w:ascii="Arial" w:hAnsi="Arial" w:cs="Arial"/>
          <w:b w:val="0"/>
        </w:rPr>
        <w:t>is diagnosed earlier that’s why it is important to learn the signs and symptoms. These symptoms and signs increase during periods known as flares or exacerbations but on the other hand, remission periods which is when symptoms disappear completely</w:t>
      </w:r>
      <w:r w:rsidR="007638B1">
        <w:rPr>
          <w:rStyle w:val="Strong"/>
          <w:rFonts w:ascii="Arial" w:hAnsi="Arial" w:cs="Arial"/>
          <w:b w:val="0"/>
        </w:rPr>
        <w:t xml:space="preserve"> </w:t>
      </w:r>
      <w:r w:rsidR="00FA4E72">
        <w:rPr>
          <w:rStyle w:val="Strong"/>
          <w:rFonts w:ascii="Arial" w:hAnsi="Arial" w:cs="Arial"/>
          <w:b w:val="0"/>
        </w:rPr>
        <w:t>(</w:t>
      </w:r>
      <w:r w:rsidR="007B08FA">
        <w:rPr>
          <w:rStyle w:val="Strong"/>
          <w:rFonts w:ascii="Arial" w:hAnsi="Arial" w:cs="Arial"/>
          <w:b w:val="0"/>
        </w:rPr>
        <w:t>NHS, 2026)</w:t>
      </w:r>
      <w:r w:rsidR="005B4A58" w:rsidRPr="005B4A58">
        <w:rPr>
          <w:rStyle w:val="Strong"/>
          <w:rFonts w:ascii="Arial" w:hAnsi="Arial" w:cs="Arial"/>
          <w:b w:val="0"/>
        </w:rPr>
        <w:t>.</w:t>
      </w:r>
    </w:p>
    <w:p w:rsidR="004351E9" w:rsidRDefault="00BF35C7" w:rsidP="005B4A58">
      <w:pPr>
        <w:spacing w:line="360" w:lineRule="auto"/>
        <w:jc w:val="both"/>
        <w:rPr>
          <w:rStyle w:val="Strong"/>
          <w:rFonts w:ascii="Arial" w:hAnsi="Arial" w:cs="Arial"/>
          <w:b w:val="0"/>
        </w:rPr>
      </w:pPr>
      <w:r>
        <w:rPr>
          <w:rFonts w:ascii="Arial" w:hAnsi="Arial" w:cs="Arial"/>
          <w:bCs/>
        </w:rPr>
        <w:t>R</w:t>
      </w:r>
      <w:r w:rsidR="0033630F">
        <w:rPr>
          <w:rFonts w:ascii="Arial" w:hAnsi="Arial" w:cs="Arial"/>
          <w:bCs/>
        </w:rPr>
        <w:t>A</w:t>
      </w:r>
      <w:r>
        <w:rPr>
          <w:rFonts w:ascii="Arial" w:hAnsi="Arial" w:cs="Arial"/>
          <w:bCs/>
        </w:rPr>
        <w:t xml:space="preserve"> is mostly common in individuals aged 40-60. Usually, </w:t>
      </w:r>
      <w:r w:rsidR="00D97DA9">
        <w:rPr>
          <w:rFonts w:ascii="Arial" w:hAnsi="Arial" w:cs="Arial"/>
        </w:rPr>
        <w:t xml:space="preserve">Peak onset is </w:t>
      </w:r>
      <w:r w:rsidR="0031510B">
        <w:rPr>
          <w:rFonts w:ascii="Arial" w:hAnsi="Arial" w:cs="Arial"/>
        </w:rPr>
        <w:t xml:space="preserve">in middle age, but it </w:t>
      </w:r>
      <w:r w:rsidR="005557A4" w:rsidRPr="005557A4">
        <w:rPr>
          <w:rFonts w:ascii="Arial" w:hAnsi="Arial" w:cs="Arial"/>
        </w:rPr>
        <w:t>can strike at any age</w:t>
      </w:r>
      <w:r w:rsidR="00595C52">
        <w:rPr>
          <w:rStyle w:val="Strong"/>
          <w:rFonts w:ascii="Arial" w:hAnsi="Arial" w:cs="Arial"/>
          <w:b w:val="0"/>
        </w:rPr>
        <w:t>.</w:t>
      </w:r>
    </w:p>
    <w:p w:rsidR="004351E9" w:rsidRDefault="00962F7C" w:rsidP="00FC3AEE">
      <w:pPr>
        <w:pStyle w:val="Heading2"/>
        <w:rPr>
          <w:rFonts w:eastAsia="Arial"/>
          <w:lang w:val="en-US"/>
        </w:rPr>
      </w:pPr>
      <w:bookmarkStart w:id="1" w:name="_Toc243521625"/>
      <w:r>
        <w:rPr>
          <w:rFonts w:eastAsia="Arial"/>
          <w:lang w:val="en-US"/>
        </w:rPr>
        <w:lastRenderedPageBreak/>
        <w:t>P</w:t>
      </w:r>
      <w:r w:rsidR="004351E9" w:rsidRPr="00962F7C">
        <w:rPr>
          <w:rFonts w:eastAsia="Arial"/>
          <w:lang w:val="en-US"/>
        </w:rPr>
        <w:t>revalence</w:t>
      </w:r>
      <w:r w:rsidR="00C23E7F">
        <w:rPr>
          <w:rFonts w:eastAsia="Arial"/>
          <w:lang w:val="en-US"/>
        </w:rPr>
        <w:t xml:space="preserve"> and incidence</w:t>
      </w:r>
      <w:r w:rsidR="004351E9" w:rsidRPr="00962F7C">
        <w:rPr>
          <w:rFonts w:eastAsia="Arial"/>
          <w:lang w:val="en-US"/>
        </w:rPr>
        <w:t xml:space="preserve"> </w:t>
      </w:r>
      <w:r w:rsidR="00CB1486" w:rsidRPr="00962F7C">
        <w:rPr>
          <w:rFonts w:eastAsia="Arial"/>
          <w:lang w:val="en-US"/>
        </w:rPr>
        <w:t xml:space="preserve">of </w:t>
      </w:r>
      <w:r w:rsidR="00CB1486">
        <w:rPr>
          <w:rFonts w:eastAsia="Arial"/>
          <w:lang w:val="en-US"/>
        </w:rPr>
        <w:t>rheumatoid</w:t>
      </w:r>
      <w:r w:rsidR="004351E9" w:rsidRPr="00962F7C">
        <w:rPr>
          <w:rFonts w:eastAsia="Arial"/>
          <w:lang w:val="en-US"/>
        </w:rPr>
        <w:t xml:space="preserve"> arthritis </w:t>
      </w:r>
      <w:r w:rsidR="00C10A79" w:rsidRPr="00962F7C">
        <w:rPr>
          <w:rFonts w:eastAsia="Arial"/>
          <w:lang w:val="en-US"/>
        </w:rPr>
        <w:t>UK statistics</w:t>
      </w:r>
      <w:bookmarkEnd w:id="1"/>
    </w:p>
    <w:p w:rsidR="00B77235" w:rsidRDefault="006F5E04" w:rsidP="000C3C71">
      <w:pPr>
        <w:shd w:val="clear" w:color="auto" w:fill="FFFFFF"/>
        <w:spacing w:after="0" w:line="360" w:lineRule="auto"/>
        <w:jc w:val="both"/>
        <w:outlineLvl w:val="1"/>
        <w:rPr>
          <w:rFonts w:ascii="Arial" w:eastAsia="Times New Roman" w:hAnsi="Arial" w:cs="Arial"/>
          <w:bCs/>
          <w:color w:val="000000"/>
          <w:kern w:val="0"/>
          <w:lang w:eastAsia="en-GB"/>
        </w:rPr>
      </w:pPr>
      <w:bookmarkStart w:id="2" w:name="_Toc243521626"/>
      <w:r>
        <w:rPr>
          <w:rFonts w:ascii="Arial" w:hAnsi="Arial" w:cs="Arial"/>
          <w:bCs/>
        </w:rPr>
        <w:t>According to Arthritis UK (2025), t</w:t>
      </w:r>
      <w:r w:rsidR="00F758DF">
        <w:rPr>
          <w:rFonts w:ascii="Arial" w:hAnsi="Arial" w:cs="Arial"/>
          <w:bCs/>
        </w:rPr>
        <w:t xml:space="preserve">he burden of </w:t>
      </w:r>
      <w:r w:rsidR="00AE52DD">
        <w:rPr>
          <w:rFonts w:ascii="Arial" w:hAnsi="Arial" w:cs="Arial"/>
          <w:bCs/>
        </w:rPr>
        <w:t xml:space="preserve">RA </w:t>
      </w:r>
      <w:r w:rsidR="00F758DF">
        <w:rPr>
          <w:rFonts w:ascii="Arial" w:hAnsi="Arial" w:cs="Arial"/>
          <w:bCs/>
        </w:rPr>
        <w:t>in the UK is affecting significantly. Approximately, 1% from adult population in UK is affected by rheumatoid arthritis, which translates to a</w:t>
      </w:r>
      <w:r w:rsidR="00711BBD">
        <w:rPr>
          <w:rFonts w:ascii="Arial" w:hAnsi="Arial" w:cs="Arial"/>
          <w:bCs/>
        </w:rPr>
        <w:t>round 400,000 to 450,000 adults.</w:t>
      </w:r>
      <w:r w:rsidR="009435CB">
        <w:rPr>
          <w:rFonts w:ascii="Arial" w:hAnsi="Arial" w:cs="Arial"/>
          <w:bCs/>
        </w:rPr>
        <w:t xml:space="preserve"> H</w:t>
      </w:r>
      <w:r w:rsidR="00B94178">
        <w:rPr>
          <w:rFonts w:ascii="Arial" w:hAnsi="Arial" w:cs="Arial"/>
          <w:bCs/>
        </w:rPr>
        <w:t xml:space="preserve">igh prevalence in women, who are 2/3 times </w:t>
      </w:r>
      <w:r w:rsidR="00BA0FDA">
        <w:rPr>
          <w:rFonts w:ascii="Arial" w:hAnsi="Arial" w:cs="Arial"/>
          <w:bCs/>
        </w:rPr>
        <w:t xml:space="preserve">more likely </w:t>
      </w:r>
      <w:r w:rsidR="00B94178">
        <w:rPr>
          <w:rFonts w:ascii="Arial" w:hAnsi="Arial" w:cs="Arial"/>
          <w:bCs/>
        </w:rPr>
        <w:t>develop the condition than men</w:t>
      </w:r>
      <w:r w:rsidR="009435CB">
        <w:rPr>
          <w:rFonts w:ascii="Arial" w:hAnsi="Arial" w:cs="Arial"/>
          <w:bCs/>
        </w:rPr>
        <w:t xml:space="preserve"> </w:t>
      </w:r>
      <w:r w:rsidR="0029622D" w:rsidRPr="0029622D">
        <w:rPr>
          <w:rFonts w:ascii="Arial" w:eastAsia="Times New Roman" w:hAnsi="Arial" w:cs="Arial"/>
          <w:color w:val="000000"/>
          <w:kern w:val="0"/>
          <w:lang w:eastAsia="en-GB"/>
        </w:rPr>
        <w:t xml:space="preserve">with an incidence of </w:t>
      </w:r>
      <w:r w:rsidR="0029622D" w:rsidRPr="0029622D">
        <w:rPr>
          <w:rFonts w:ascii="Arial" w:eastAsia="Times New Roman" w:hAnsi="Arial" w:cs="Arial"/>
          <w:bCs/>
          <w:color w:val="000000"/>
          <w:kern w:val="0"/>
          <w:lang w:eastAsia="en-GB"/>
        </w:rPr>
        <w:t>3.6 women per 10,000 per year</w:t>
      </w:r>
      <w:r w:rsidR="0029622D" w:rsidRPr="0029622D">
        <w:rPr>
          <w:rFonts w:ascii="Arial" w:eastAsia="Times New Roman" w:hAnsi="Arial" w:cs="Arial"/>
          <w:color w:val="000000"/>
          <w:kern w:val="0"/>
          <w:lang w:eastAsia="en-GB"/>
        </w:rPr>
        <w:t xml:space="preserve"> compared to </w:t>
      </w:r>
      <w:r w:rsidR="0029622D" w:rsidRPr="0029622D">
        <w:rPr>
          <w:rFonts w:ascii="Arial" w:eastAsia="Times New Roman" w:hAnsi="Arial" w:cs="Arial"/>
          <w:bCs/>
          <w:color w:val="000000"/>
          <w:kern w:val="0"/>
          <w:lang w:eastAsia="en-GB"/>
        </w:rPr>
        <w:t>1.5 men per 10,000 per year</w:t>
      </w:r>
      <w:r w:rsidR="000C3C71">
        <w:rPr>
          <w:rFonts w:ascii="Arial" w:eastAsia="Times New Roman" w:hAnsi="Arial" w:cs="Arial"/>
          <w:bCs/>
          <w:color w:val="000000"/>
          <w:kern w:val="0"/>
          <w:lang w:eastAsia="en-GB"/>
        </w:rPr>
        <w:t xml:space="preserve"> and </w:t>
      </w:r>
      <w:r w:rsidR="000C3C71" w:rsidRPr="00A613DE">
        <w:rPr>
          <w:rFonts w:ascii="Arial" w:eastAsia="Times New Roman" w:hAnsi="Arial" w:cs="Arial"/>
          <w:bCs/>
          <w:color w:val="000000"/>
          <w:kern w:val="0"/>
          <w:lang w:eastAsia="en-GB"/>
        </w:rPr>
        <w:t xml:space="preserve">contributes to significant disability, </w:t>
      </w:r>
      <w:r w:rsidR="00B143AC">
        <w:rPr>
          <w:rFonts w:ascii="Arial" w:eastAsia="Times New Roman" w:hAnsi="Arial" w:cs="Arial"/>
          <w:bCs/>
          <w:color w:val="000000"/>
          <w:kern w:val="0"/>
          <w:lang w:eastAsia="en-GB"/>
        </w:rPr>
        <w:t>co-</w:t>
      </w:r>
      <w:r w:rsidR="000C3C71" w:rsidRPr="00A613DE">
        <w:rPr>
          <w:rFonts w:ascii="Arial" w:eastAsia="Times New Roman" w:hAnsi="Arial" w:cs="Arial"/>
          <w:bCs/>
          <w:color w:val="000000"/>
          <w:kern w:val="0"/>
          <w:lang w:eastAsia="en-GB"/>
        </w:rPr>
        <w:t>morbidities, and societal costs.</w:t>
      </w:r>
      <w:r w:rsidR="00A4647D">
        <w:rPr>
          <w:rFonts w:ascii="Arial" w:eastAsia="Times New Roman" w:hAnsi="Arial" w:cs="Arial"/>
          <w:bCs/>
          <w:color w:val="000000"/>
          <w:kern w:val="0"/>
          <w:lang w:eastAsia="en-GB"/>
        </w:rPr>
        <w:t xml:space="preserve"> </w:t>
      </w:r>
      <w:r w:rsidR="00A4647D" w:rsidRPr="00A4647D">
        <w:rPr>
          <w:rFonts w:ascii="Arial" w:hAnsi="Arial" w:cs="Arial"/>
        </w:rPr>
        <w:t>In the UK, 27,000 adults are newly diagnosed with RA each year.</w:t>
      </w:r>
      <w:bookmarkEnd w:id="2"/>
    </w:p>
    <w:p w:rsidR="000C3C71" w:rsidRPr="00B77235" w:rsidRDefault="00B77235" w:rsidP="00B77235">
      <w:pPr>
        <w:shd w:val="clear" w:color="auto" w:fill="FFFFFF"/>
        <w:spacing w:after="0" w:line="360" w:lineRule="auto"/>
        <w:jc w:val="both"/>
        <w:outlineLvl w:val="1"/>
        <w:rPr>
          <w:rFonts w:ascii="Arial" w:eastAsia="Times New Roman" w:hAnsi="Arial" w:cs="Arial"/>
          <w:b/>
          <w:bCs/>
          <w:color w:val="000000"/>
          <w:kern w:val="0"/>
          <w:sz w:val="24"/>
          <w:szCs w:val="24"/>
          <w:u w:val="single"/>
          <w:lang w:eastAsia="en-GB"/>
        </w:rPr>
      </w:pPr>
      <w:bookmarkStart w:id="3" w:name="_Toc243521627"/>
      <w:r>
        <w:rPr>
          <w:rFonts w:ascii="Arial" w:hAnsi="Arial" w:cs="Arial"/>
          <w:b/>
          <w:sz w:val="24"/>
          <w:szCs w:val="24"/>
          <w:u w:val="single"/>
        </w:rPr>
        <w:t xml:space="preserve">Rheumatoid </w:t>
      </w:r>
      <w:r w:rsidRPr="00B77235">
        <w:rPr>
          <w:rFonts w:ascii="Arial" w:hAnsi="Arial" w:cs="Arial"/>
          <w:b/>
          <w:sz w:val="24"/>
          <w:szCs w:val="24"/>
          <w:u w:val="single"/>
        </w:rPr>
        <w:t>prevalence increases with age</w:t>
      </w:r>
      <w:bookmarkEnd w:id="3"/>
      <w:r w:rsidR="00231F06" w:rsidRPr="00B77235">
        <w:rPr>
          <w:rFonts w:ascii="Arial" w:eastAsia="Times New Roman" w:hAnsi="Arial" w:cs="Arial"/>
          <w:b/>
          <w:bCs/>
          <w:color w:val="000000"/>
          <w:kern w:val="0"/>
          <w:sz w:val="24"/>
          <w:szCs w:val="24"/>
          <w:u w:val="single"/>
          <w:lang w:eastAsia="en-GB"/>
        </w:rPr>
        <w:t xml:space="preserve"> </w:t>
      </w:r>
    </w:p>
    <w:p w:rsidR="00C76478" w:rsidRPr="00245A8B" w:rsidRDefault="00C76478" w:rsidP="000C3C71">
      <w:pPr>
        <w:shd w:val="clear" w:color="auto" w:fill="FFFFFF"/>
        <w:spacing w:after="0" w:line="360" w:lineRule="auto"/>
        <w:jc w:val="both"/>
        <w:outlineLvl w:val="1"/>
        <w:rPr>
          <w:rFonts w:ascii="Helvetica" w:eastAsia="Times New Roman" w:hAnsi="Helvetica" w:cs="Helvetica"/>
          <w:b/>
          <w:bCs/>
          <w:color w:val="000000"/>
          <w:kern w:val="0"/>
          <w:sz w:val="24"/>
          <w:szCs w:val="24"/>
          <w:lang w:eastAsia="en-GB"/>
        </w:rPr>
      </w:pPr>
      <w:r w:rsidRPr="00C76478">
        <w:rPr>
          <w:rFonts w:ascii="Helvetica" w:eastAsia="Times New Roman" w:hAnsi="Helvetica" w:cs="Helvetica"/>
          <w:b/>
          <w:bCs/>
          <w:noProof/>
          <w:color w:val="000000"/>
          <w:kern w:val="0"/>
          <w:sz w:val="24"/>
          <w:szCs w:val="24"/>
          <w:lang w:eastAsia="en-GB"/>
        </w:rPr>
        <w:drawing>
          <wp:inline distT="0" distB="0" distL="0" distR="0">
            <wp:extent cx="2609850" cy="1447800"/>
            <wp:effectExtent l="19050" t="0" r="0" b="0"/>
            <wp:docPr id="3" name="Picture 3" descr="C:\Users\Saima Ijaz\Downloads\IMG_27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ima Ijaz\Downloads\IMG_2726.jpeg"/>
                    <pic:cNvPicPr>
                      <a:picLocks noChangeAspect="1" noChangeArrowheads="1"/>
                    </pic:cNvPicPr>
                  </pic:nvPicPr>
                  <pic:blipFill>
                    <a:blip r:embed="rId13" cstate="print"/>
                    <a:srcRect/>
                    <a:stretch>
                      <a:fillRect/>
                    </a:stretch>
                  </pic:blipFill>
                  <pic:spPr bwMode="auto">
                    <a:xfrm>
                      <a:off x="0" y="0"/>
                      <a:ext cx="2611087" cy="1448486"/>
                    </a:xfrm>
                    <a:prstGeom prst="rect">
                      <a:avLst/>
                    </a:prstGeom>
                    <a:noFill/>
                    <a:ln w="9525">
                      <a:noFill/>
                      <a:miter lim="800000"/>
                      <a:headEnd/>
                      <a:tailEnd/>
                    </a:ln>
                  </pic:spPr>
                </pic:pic>
              </a:graphicData>
            </a:graphic>
          </wp:inline>
        </w:drawing>
      </w:r>
    </w:p>
    <w:p w:rsidR="00962F7C" w:rsidRPr="00962F7C" w:rsidRDefault="008B0F63" w:rsidP="00962F7C">
      <w:pPr>
        <w:spacing w:line="360" w:lineRule="auto"/>
        <w:jc w:val="both"/>
        <w:rPr>
          <w:rFonts w:ascii="Arial" w:hAnsi="Arial" w:cs="Arial"/>
          <w:bCs/>
        </w:rPr>
      </w:pPr>
      <w:r>
        <w:rPr>
          <w:rFonts w:ascii="Arial" w:eastAsia="Times New Roman" w:hAnsi="Arial" w:cs="Arial"/>
          <w:bCs/>
          <w:color w:val="000000"/>
          <w:kern w:val="0"/>
          <w:lang w:eastAsia="en-GB"/>
        </w:rPr>
        <w:t xml:space="preserve"> </w:t>
      </w:r>
      <w:r w:rsidR="00CA06DA">
        <w:rPr>
          <w:rFonts w:ascii="Arial" w:hAnsi="Arial" w:cs="Arial"/>
          <w:bCs/>
        </w:rPr>
        <w:t xml:space="preserve"> </w:t>
      </w:r>
      <w:r w:rsidR="00B94178">
        <w:rPr>
          <w:rFonts w:ascii="Arial" w:hAnsi="Arial" w:cs="Arial"/>
          <w:bCs/>
        </w:rPr>
        <w:t xml:space="preserve"> </w:t>
      </w:r>
      <w:r w:rsidR="002332A9">
        <w:rPr>
          <w:rFonts w:ascii="Arial" w:hAnsi="Arial" w:cs="Arial"/>
          <w:bCs/>
        </w:rPr>
        <w:t xml:space="preserve">             </w:t>
      </w:r>
      <w:r w:rsidR="00BC00DD">
        <w:rPr>
          <w:rFonts w:ascii="Arial" w:hAnsi="Arial" w:cs="Arial"/>
          <w:bCs/>
        </w:rPr>
        <w:t>(Arthritis UK, 2025)</w:t>
      </w:r>
    </w:p>
    <w:p w:rsidR="000645A9" w:rsidRDefault="00C23E7F" w:rsidP="00FC3AEE">
      <w:pPr>
        <w:pStyle w:val="Heading2"/>
        <w:rPr>
          <w:rFonts w:eastAsia="Arial"/>
          <w:lang w:val="en-US"/>
        </w:rPr>
      </w:pPr>
      <w:bookmarkStart w:id="4" w:name="_Toc243521628"/>
      <w:r>
        <w:rPr>
          <w:rFonts w:eastAsia="Arial"/>
          <w:lang w:val="en-US"/>
        </w:rPr>
        <w:t>P</w:t>
      </w:r>
      <w:r w:rsidRPr="00962F7C">
        <w:rPr>
          <w:rFonts w:eastAsia="Arial"/>
          <w:lang w:val="en-US"/>
        </w:rPr>
        <w:t>revalence</w:t>
      </w:r>
      <w:r>
        <w:rPr>
          <w:rFonts w:eastAsia="Arial"/>
          <w:lang w:val="en-US"/>
        </w:rPr>
        <w:t xml:space="preserve"> and incidence</w:t>
      </w:r>
      <w:r w:rsidRPr="00962F7C">
        <w:rPr>
          <w:rFonts w:eastAsia="Arial"/>
          <w:lang w:val="en-US"/>
        </w:rPr>
        <w:t xml:space="preserve"> of </w:t>
      </w:r>
      <w:r>
        <w:rPr>
          <w:rFonts w:eastAsia="Arial"/>
          <w:lang w:val="en-US"/>
        </w:rPr>
        <w:t>rheumatoid</w:t>
      </w:r>
      <w:r w:rsidRPr="00962F7C">
        <w:rPr>
          <w:rFonts w:eastAsia="Arial"/>
          <w:lang w:val="en-US"/>
        </w:rPr>
        <w:t xml:space="preserve"> arthritis </w:t>
      </w:r>
      <w:r>
        <w:rPr>
          <w:rFonts w:eastAsia="Arial"/>
          <w:lang w:val="en-US"/>
        </w:rPr>
        <w:t>worldwide</w:t>
      </w:r>
      <w:r w:rsidRPr="00962F7C">
        <w:rPr>
          <w:rFonts w:eastAsia="Arial"/>
          <w:lang w:val="en-US"/>
        </w:rPr>
        <w:t xml:space="preserve"> statistics</w:t>
      </w:r>
      <w:bookmarkEnd w:id="4"/>
    </w:p>
    <w:p w:rsidR="00672D80" w:rsidRDefault="00672D80" w:rsidP="00066508">
      <w:pPr>
        <w:spacing w:line="360" w:lineRule="auto"/>
        <w:jc w:val="both"/>
        <w:rPr>
          <w:rFonts w:ascii="Arial" w:hAnsi="Arial" w:cs="Arial"/>
        </w:rPr>
      </w:pPr>
      <w:r>
        <w:rPr>
          <w:rFonts w:ascii="Arial" w:hAnsi="Arial" w:cs="Arial"/>
        </w:rPr>
        <w:t>The Global Burden of Disease Study</w:t>
      </w:r>
      <w:r w:rsidR="00AD6EFE">
        <w:rPr>
          <w:rFonts w:ascii="Arial" w:hAnsi="Arial" w:cs="Arial"/>
        </w:rPr>
        <w:t xml:space="preserve"> </w:t>
      </w:r>
      <w:r w:rsidR="00165CE0">
        <w:rPr>
          <w:rFonts w:ascii="Arial" w:hAnsi="Arial" w:cs="Arial"/>
        </w:rPr>
        <w:t xml:space="preserve">2021 </w:t>
      </w:r>
      <w:r>
        <w:rPr>
          <w:rFonts w:ascii="Arial" w:hAnsi="Arial" w:cs="Arial"/>
        </w:rPr>
        <w:t xml:space="preserve">provides a comprehensive overview of the burden and prevalence of </w:t>
      </w:r>
      <w:r w:rsidR="00B8483B">
        <w:rPr>
          <w:rFonts w:ascii="Arial" w:hAnsi="Arial" w:cs="Arial"/>
        </w:rPr>
        <w:t>RA</w:t>
      </w:r>
      <w:r>
        <w:rPr>
          <w:rFonts w:ascii="Arial" w:hAnsi="Arial" w:cs="Arial"/>
        </w:rPr>
        <w:t xml:space="preserve"> worldwide, </w:t>
      </w:r>
      <w:r>
        <w:rPr>
          <w:rFonts w:ascii="Arial" w:hAnsi="Arial" w:cs="Arial"/>
        </w:rPr>
        <w:lastRenderedPageBreak/>
        <w:t>according to this study, key statistics include:</w:t>
      </w:r>
    </w:p>
    <w:p w:rsidR="00672D80" w:rsidRPr="00672D80" w:rsidRDefault="00672D80" w:rsidP="00672D80">
      <w:pPr>
        <w:pStyle w:val="ListParagraph"/>
        <w:numPr>
          <w:ilvl w:val="0"/>
          <w:numId w:val="1"/>
        </w:numPr>
        <w:spacing w:line="360" w:lineRule="auto"/>
        <w:jc w:val="both"/>
        <w:rPr>
          <w:rFonts w:ascii="Arial" w:hAnsi="Arial" w:cs="Arial"/>
          <w:b/>
        </w:rPr>
      </w:pPr>
      <w:r w:rsidRPr="00672D80">
        <w:rPr>
          <w:rFonts w:ascii="Arial" w:hAnsi="Arial" w:cs="Arial"/>
          <w:b/>
        </w:rPr>
        <w:t>Global Incidence</w:t>
      </w:r>
      <w:r w:rsidR="00664EC3">
        <w:rPr>
          <w:rFonts w:ascii="Arial" w:hAnsi="Arial" w:cs="Arial"/>
          <w:b/>
        </w:rPr>
        <w:t>:</w:t>
      </w:r>
      <w:r w:rsidR="00EF79CA">
        <w:rPr>
          <w:rFonts w:ascii="Arial" w:hAnsi="Arial" w:cs="Arial"/>
        </w:rPr>
        <w:t xml:space="preserve"> </w:t>
      </w:r>
      <w:r w:rsidR="00AC6619">
        <w:rPr>
          <w:rFonts w:ascii="Arial" w:hAnsi="Arial" w:cs="Arial"/>
        </w:rPr>
        <w:t xml:space="preserve">Approximately 0.24% to 1% population is affected by </w:t>
      </w:r>
      <w:r w:rsidR="00E72108">
        <w:rPr>
          <w:rFonts w:ascii="Arial" w:hAnsi="Arial" w:cs="Arial"/>
        </w:rPr>
        <w:t xml:space="preserve">RA </w:t>
      </w:r>
      <w:r w:rsidR="00AC6619">
        <w:rPr>
          <w:rFonts w:ascii="Arial" w:hAnsi="Arial" w:cs="Arial"/>
        </w:rPr>
        <w:t>globally.</w:t>
      </w:r>
    </w:p>
    <w:p w:rsidR="00672D80" w:rsidRDefault="00672D80" w:rsidP="00672D80">
      <w:pPr>
        <w:pStyle w:val="ListParagraph"/>
        <w:numPr>
          <w:ilvl w:val="0"/>
          <w:numId w:val="1"/>
        </w:numPr>
        <w:spacing w:line="360" w:lineRule="auto"/>
        <w:jc w:val="both"/>
        <w:rPr>
          <w:rFonts w:ascii="Arial" w:hAnsi="Arial" w:cs="Arial"/>
        </w:rPr>
      </w:pPr>
      <w:r w:rsidRPr="00672D80">
        <w:rPr>
          <w:rFonts w:ascii="Arial" w:hAnsi="Arial" w:cs="Arial"/>
          <w:b/>
        </w:rPr>
        <w:t>Prevalence</w:t>
      </w:r>
      <w:r w:rsidR="00664EC3">
        <w:rPr>
          <w:rFonts w:ascii="Arial" w:hAnsi="Arial" w:cs="Arial"/>
          <w:b/>
        </w:rPr>
        <w:t>:</w:t>
      </w:r>
      <w:r w:rsidR="00AC6619">
        <w:rPr>
          <w:rFonts w:ascii="Arial" w:hAnsi="Arial" w:cs="Arial"/>
        </w:rPr>
        <w:t xml:space="preserve"> The age standardised prevalence rate (ASPR) is 222.68 per 100,000 populations, with an age standardised incidence rate (ASIR) of 144.09 per 100,000 populations.  </w:t>
      </w:r>
    </w:p>
    <w:p w:rsidR="00672D80" w:rsidRPr="00672D80" w:rsidRDefault="00672D80" w:rsidP="00672D80">
      <w:pPr>
        <w:pStyle w:val="ListParagraph"/>
        <w:numPr>
          <w:ilvl w:val="0"/>
          <w:numId w:val="1"/>
        </w:numPr>
        <w:spacing w:line="360" w:lineRule="auto"/>
        <w:jc w:val="both"/>
        <w:rPr>
          <w:rFonts w:ascii="Arial" w:hAnsi="Arial" w:cs="Arial"/>
        </w:rPr>
      </w:pPr>
      <w:r>
        <w:rPr>
          <w:rFonts w:ascii="Arial" w:hAnsi="Arial" w:cs="Arial"/>
          <w:b/>
        </w:rPr>
        <w:t>Mortality</w:t>
      </w:r>
      <w:r w:rsidR="00664EC3">
        <w:rPr>
          <w:rFonts w:ascii="Arial" w:hAnsi="Arial" w:cs="Arial"/>
          <w:b/>
        </w:rPr>
        <w:t>:</w:t>
      </w:r>
      <w:r w:rsidR="00AC6619">
        <w:rPr>
          <w:rFonts w:ascii="Arial" w:hAnsi="Arial" w:cs="Arial"/>
        </w:rPr>
        <w:t xml:space="preserve"> </w:t>
      </w:r>
      <w:r w:rsidR="0053684C">
        <w:rPr>
          <w:rFonts w:ascii="Arial" w:hAnsi="Arial" w:cs="Arial"/>
        </w:rPr>
        <w:t>The age standardised mortality rate (ASMR) is 0.13 per 100,000 populations whilst mortality rate is declining.</w:t>
      </w:r>
    </w:p>
    <w:p w:rsidR="00672D80" w:rsidRDefault="00672D80" w:rsidP="00672D80">
      <w:pPr>
        <w:pStyle w:val="ListParagraph"/>
        <w:numPr>
          <w:ilvl w:val="0"/>
          <w:numId w:val="1"/>
        </w:numPr>
        <w:spacing w:line="360" w:lineRule="auto"/>
        <w:jc w:val="both"/>
        <w:rPr>
          <w:rFonts w:ascii="Arial" w:hAnsi="Arial" w:cs="Arial"/>
        </w:rPr>
      </w:pPr>
      <w:r>
        <w:rPr>
          <w:rFonts w:ascii="Arial" w:hAnsi="Arial" w:cs="Arial"/>
          <w:b/>
        </w:rPr>
        <w:t>Disability Adjusted Life Years</w:t>
      </w:r>
      <w:r w:rsidR="000D6CE0">
        <w:rPr>
          <w:rFonts w:ascii="Arial" w:hAnsi="Arial" w:cs="Arial"/>
          <w:b/>
        </w:rPr>
        <w:t xml:space="preserve"> (DALYs)</w:t>
      </w:r>
      <w:r w:rsidR="00664EC3">
        <w:rPr>
          <w:rFonts w:ascii="Arial" w:hAnsi="Arial" w:cs="Arial"/>
          <w:b/>
        </w:rPr>
        <w:t>:</w:t>
      </w:r>
      <w:r w:rsidR="000D6CE0">
        <w:rPr>
          <w:rFonts w:ascii="Arial" w:hAnsi="Arial" w:cs="Arial"/>
        </w:rPr>
        <w:t xml:space="preserve"> The age standardised DALYs rate is 34.54 per 100,000 populations, with an estimated annual percentage change of -1.59.</w:t>
      </w:r>
    </w:p>
    <w:p w:rsidR="00324EBB" w:rsidRPr="00324EBB" w:rsidRDefault="008B6E1C" w:rsidP="00324EBB">
      <w:pPr>
        <w:spacing w:line="360" w:lineRule="auto"/>
        <w:jc w:val="both"/>
        <w:rPr>
          <w:rFonts w:ascii="Arial" w:hAnsi="Arial" w:cs="Arial"/>
        </w:rPr>
      </w:pPr>
      <w:r>
        <w:rPr>
          <w:rFonts w:ascii="Arial" w:hAnsi="Arial" w:cs="Arial"/>
        </w:rPr>
        <w:t xml:space="preserve">           </w:t>
      </w:r>
      <w:r w:rsidR="00324EBB">
        <w:rPr>
          <w:rFonts w:ascii="Arial" w:hAnsi="Arial" w:cs="Arial"/>
        </w:rPr>
        <w:t>(National Library of Medicine, 2025)</w:t>
      </w:r>
    </w:p>
    <w:p w:rsidR="00E82488" w:rsidRDefault="00707169" w:rsidP="00066508">
      <w:pPr>
        <w:spacing w:line="360" w:lineRule="auto"/>
        <w:jc w:val="both"/>
        <w:rPr>
          <w:rFonts w:ascii="Arial" w:hAnsi="Arial" w:cs="Arial"/>
        </w:rPr>
      </w:pPr>
      <w:r w:rsidRPr="00707169">
        <w:rPr>
          <w:rFonts w:ascii="Arial" w:hAnsi="Arial" w:cs="Arial"/>
        </w:rPr>
        <w:t>The World Health</w:t>
      </w:r>
      <w:r w:rsidR="00507D1B">
        <w:rPr>
          <w:rFonts w:ascii="Arial" w:hAnsi="Arial" w:cs="Arial"/>
        </w:rPr>
        <w:t xml:space="preserve"> Organis</w:t>
      </w:r>
      <w:r w:rsidRPr="00707169">
        <w:rPr>
          <w:rFonts w:ascii="Arial" w:hAnsi="Arial" w:cs="Arial"/>
        </w:rPr>
        <w:t>ation</w:t>
      </w:r>
      <w:r w:rsidR="0091427A">
        <w:rPr>
          <w:rFonts w:ascii="Arial" w:hAnsi="Arial" w:cs="Arial"/>
        </w:rPr>
        <w:t xml:space="preserve"> (2023)</w:t>
      </w:r>
      <w:r w:rsidR="00612F11">
        <w:rPr>
          <w:rFonts w:ascii="Arial" w:hAnsi="Arial" w:cs="Arial"/>
        </w:rPr>
        <w:t>,</w:t>
      </w:r>
      <w:r w:rsidRPr="00707169">
        <w:rPr>
          <w:rFonts w:ascii="Arial" w:hAnsi="Arial" w:cs="Arial"/>
        </w:rPr>
        <w:t xml:space="preserve"> reported that approximately</w:t>
      </w:r>
      <w:r w:rsidRPr="002812C1">
        <w:rPr>
          <w:rFonts w:ascii="Arial" w:hAnsi="Arial" w:cs="Arial"/>
        </w:rPr>
        <w:t xml:space="preserve"> 18 million people worldwide were living with </w:t>
      </w:r>
      <w:r w:rsidR="0044691E">
        <w:rPr>
          <w:rFonts w:ascii="Arial" w:hAnsi="Arial" w:cs="Arial"/>
        </w:rPr>
        <w:t xml:space="preserve">RA </w:t>
      </w:r>
      <w:r w:rsidRPr="002812C1">
        <w:rPr>
          <w:rFonts w:ascii="Arial" w:hAnsi="Arial" w:cs="Arial"/>
        </w:rPr>
        <w:t>in 2019</w:t>
      </w:r>
      <w:r w:rsidRPr="00707169">
        <w:rPr>
          <w:rFonts w:ascii="Arial" w:hAnsi="Arial" w:cs="Arial"/>
        </w:rPr>
        <w:t>. Around</w:t>
      </w:r>
      <w:r w:rsidRPr="002812C1">
        <w:rPr>
          <w:rFonts w:ascii="Arial" w:hAnsi="Arial" w:cs="Arial"/>
        </w:rPr>
        <w:t xml:space="preserve"> 70% were women</w:t>
      </w:r>
      <w:r w:rsidRPr="00707169">
        <w:rPr>
          <w:rFonts w:ascii="Arial" w:hAnsi="Arial" w:cs="Arial"/>
        </w:rPr>
        <w:t>, and approximately</w:t>
      </w:r>
      <w:r w:rsidRPr="002812C1">
        <w:rPr>
          <w:rFonts w:ascii="Arial" w:hAnsi="Arial" w:cs="Arial"/>
        </w:rPr>
        <w:t xml:space="preserve"> 55% were aged over 55</w:t>
      </w:r>
      <w:r w:rsidRPr="00707169">
        <w:rPr>
          <w:rFonts w:ascii="Arial" w:hAnsi="Arial" w:cs="Arial"/>
        </w:rPr>
        <w:t>.</w:t>
      </w:r>
      <w:r w:rsidR="00E82488">
        <w:rPr>
          <w:rFonts w:ascii="Arial" w:hAnsi="Arial" w:cs="Arial"/>
        </w:rPr>
        <w:t xml:space="preserve"> </w:t>
      </w:r>
    </w:p>
    <w:p w:rsidR="00261812" w:rsidRDefault="00261812" w:rsidP="00066508">
      <w:pPr>
        <w:spacing w:line="360" w:lineRule="auto"/>
        <w:jc w:val="both"/>
        <w:rPr>
          <w:rFonts w:ascii="Arial" w:hAnsi="Arial" w:cs="Arial"/>
        </w:rPr>
      </w:pPr>
      <w:r>
        <w:rPr>
          <w:rFonts w:ascii="Arial" w:hAnsi="Arial" w:cs="Arial"/>
        </w:rPr>
        <w:t>According to World</w:t>
      </w:r>
      <w:r w:rsidR="006F0E35">
        <w:rPr>
          <w:rFonts w:ascii="Arial" w:hAnsi="Arial" w:cs="Arial"/>
        </w:rPr>
        <w:t xml:space="preserve"> </w:t>
      </w:r>
      <w:r>
        <w:rPr>
          <w:rFonts w:ascii="Arial" w:hAnsi="Arial" w:cs="Arial"/>
        </w:rPr>
        <w:t xml:space="preserve">metrics (2026), annual incidence of </w:t>
      </w:r>
      <w:r w:rsidR="004D487D">
        <w:rPr>
          <w:rFonts w:ascii="Arial" w:hAnsi="Arial" w:cs="Arial"/>
        </w:rPr>
        <w:t xml:space="preserve">RA </w:t>
      </w:r>
      <w:r>
        <w:rPr>
          <w:rFonts w:ascii="Arial" w:hAnsi="Arial" w:cs="Arial"/>
        </w:rPr>
        <w:t>is 50 per 100,000 people globally.</w:t>
      </w:r>
    </w:p>
    <w:p w:rsidR="00353856" w:rsidRDefault="00353856" w:rsidP="006E2241">
      <w:pPr>
        <w:spacing w:line="360" w:lineRule="auto"/>
        <w:rPr>
          <w:rFonts w:ascii="Arial" w:eastAsia="Arial" w:hAnsi="Arial" w:cs="Arial"/>
          <w:b/>
          <w:bCs/>
          <w:sz w:val="32"/>
          <w:szCs w:val="32"/>
          <w:lang w:val="en-US"/>
        </w:rPr>
      </w:pPr>
    </w:p>
    <w:p w:rsidR="00066508" w:rsidRDefault="00DE55F9" w:rsidP="00FC3AEE">
      <w:pPr>
        <w:pStyle w:val="Heading2"/>
        <w:rPr>
          <w:rFonts w:eastAsia="Arial"/>
          <w:lang w:val="en-US"/>
        </w:rPr>
      </w:pPr>
      <w:bookmarkStart w:id="5" w:name="_Toc243521629"/>
      <w:r w:rsidRPr="006E2241">
        <w:rPr>
          <w:rFonts w:eastAsia="Arial"/>
          <w:lang w:val="en-US"/>
        </w:rPr>
        <w:lastRenderedPageBreak/>
        <w:t>Risk factors/aetiology of</w:t>
      </w:r>
      <w:r w:rsidR="006E2241" w:rsidRPr="006E2241">
        <w:rPr>
          <w:rFonts w:eastAsia="Arial"/>
          <w:lang w:val="en-US"/>
        </w:rPr>
        <w:t xml:space="preserve"> rheumatoid arthritis</w:t>
      </w:r>
      <w:bookmarkEnd w:id="5"/>
    </w:p>
    <w:p w:rsidR="009F7614" w:rsidRDefault="00CF053E" w:rsidP="006D0032">
      <w:pPr>
        <w:spacing w:line="360" w:lineRule="auto"/>
        <w:jc w:val="both"/>
        <w:rPr>
          <w:rFonts w:ascii="Arial" w:eastAsia="Arial" w:hAnsi="Arial" w:cs="Arial"/>
          <w:bCs/>
          <w:lang w:val="en-US"/>
        </w:rPr>
      </w:pPr>
      <w:r>
        <w:rPr>
          <w:rFonts w:ascii="Arial" w:eastAsia="Arial" w:hAnsi="Arial" w:cs="Arial"/>
          <w:bCs/>
          <w:lang w:val="en-US"/>
        </w:rPr>
        <w:t>There are</w:t>
      </w:r>
      <w:r w:rsidR="00723A71">
        <w:rPr>
          <w:rFonts w:ascii="Arial" w:eastAsia="Arial" w:hAnsi="Arial" w:cs="Arial"/>
          <w:bCs/>
          <w:lang w:val="en-US"/>
        </w:rPr>
        <w:t xml:space="preserve"> a number of genetic and environmental</w:t>
      </w:r>
      <w:r>
        <w:rPr>
          <w:rFonts w:ascii="Arial" w:eastAsia="Arial" w:hAnsi="Arial" w:cs="Arial"/>
          <w:bCs/>
          <w:lang w:val="en-US"/>
        </w:rPr>
        <w:t xml:space="preserve"> factors which</w:t>
      </w:r>
      <w:r w:rsidR="00723A71">
        <w:rPr>
          <w:rFonts w:ascii="Arial" w:eastAsia="Arial" w:hAnsi="Arial" w:cs="Arial"/>
          <w:bCs/>
          <w:lang w:val="en-US"/>
        </w:rPr>
        <w:t xml:space="preserve"> may increase the chance to develop</w:t>
      </w:r>
      <w:r w:rsidR="00B51B7B">
        <w:rPr>
          <w:rFonts w:ascii="Arial" w:eastAsia="Arial" w:hAnsi="Arial" w:cs="Arial"/>
          <w:bCs/>
          <w:lang w:val="en-US"/>
        </w:rPr>
        <w:t xml:space="preserve"> RA</w:t>
      </w:r>
      <w:r w:rsidR="009F7614">
        <w:rPr>
          <w:rFonts w:ascii="Arial" w:eastAsia="Arial" w:hAnsi="Arial" w:cs="Arial"/>
          <w:bCs/>
          <w:lang w:val="en-US"/>
        </w:rPr>
        <w:t>. These factors can be divided into two groups</w:t>
      </w:r>
      <w:r>
        <w:rPr>
          <w:rFonts w:ascii="Arial" w:eastAsia="Arial" w:hAnsi="Arial" w:cs="Arial"/>
          <w:bCs/>
          <w:lang w:val="en-US"/>
        </w:rPr>
        <w:t>, such as:</w:t>
      </w:r>
    </w:p>
    <w:p w:rsidR="00CF053E" w:rsidRPr="009F7614" w:rsidRDefault="00947A2F" w:rsidP="009F7614">
      <w:pPr>
        <w:spacing w:line="360" w:lineRule="auto"/>
        <w:rPr>
          <w:rFonts w:ascii="Arial" w:eastAsia="Arial" w:hAnsi="Arial" w:cs="Arial"/>
          <w:b/>
          <w:bCs/>
          <w:sz w:val="24"/>
          <w:szCs w:val="24"/>
          <w:lang w:val="en-US"/>
        </w:rPr>
      </w:pPr>
      <w:r>
        <w:rPr>
          <w:rFonts w:ascii="Arial" w:eastAsia="Arial" w:hAnsi="Arial" w:cs="Arial"/>
          <w:b/>
          <w:bCs/>
          <w:sz w:val="24"/>
          <w:szCs w:val="24"/>
          <w:lang w:val="en-US"/>
        </w:rPr>
        <w:t>Non-m</w:t>
      </w:r>
      <w:r w:rsidR="009F7614" w:rsidRPr="009F7614">
        <w:rPr>
          <w:rFonts w:ascii="Arial" w:eastAsia="Arial" w:hAnsi="Arial" w:cs="Arial"/>
          <w:b/>
          <w:bCs/>
          <w:sz w:val="24"/>
          <w:szCs w:val="24"/>
          <w:lang w:val="en-US"/>
        </w:rPr>
        <w:t>odifiable risk factors</w:t>
      </w:r>
    </w:p>
    <w:p w:rsidR="004F5E72" w:rsidRPr="004F5E72" w:rsidRDefault="004F5E72" w:rsidP="006D0032">
      <w:pPr>
        <w:spacing w:line="360" w:lineRule="auto"/>
        <w:jc w:val="both"/>
        <w:rPr>
          <w:rFonts w:ascii="Arial" w:eastAsia="Arial" w:hAnsi="Arial" w:cs="Arial"/>
          <w:bCs/>
          <w:lang w:val="en-US"/>
        </w:rPr>
      </w:pPr>
      <w:r>
        <w:rPr>
          <w:rFonts w:ascii="Arial" w:eastAsia="Arial" w:hAnsi="Arial" w:cs="Arial"/>
          <w:bCs/>
          <w:lang w:val="en-US"/>
        </w:rPr>
        <w:t>Genes, gender, age and ethnicity are counts in non-modified risk factors which cannot be change to prevent</w:t>
      </w:r>
      <w:r w:rsidR="007841C4">
        <w:rPr>
          <w:rFonts w:ascii="Arial" w:eastAsia="Arial" w:hAnsi="Arial" w:cs="Arial"/>
          <w:bCs/>
          <w:lang w:val="en-US"/>
        </w:rPr>
        <w:t xml:space="preserve"> RA</w:t>
      </w:r>
      <w:r>
        <w:rPr>
          <w:rFonts w:ascii="Arial" w:eastAsia="Arial" w:hAnsi="Arial" w:cs="Arial"/>
          <w:bCs/>
          <w:lang w:val="en-US"/>
        </w:rPr>
        <w:t>.</w:t>
      </w:r>
    </w:p>
    <w:p w:rsidR="00CF053E" w:rsidRDefault="00CF053E" w:rsidP="006D0032">
      <w:pPr>
        <w:spacing w:line="360" w:lineRule="auto"/>
        <w:jc w:val="both"/>
        <w:rPr>
          <w:rFonts w:ascii="Arial" w:eastAsia="Arial" w:hAnsi="Arial" w:cs="Arial"/>
          <w:bCs/>
          <w:lang w:val="en-US"/>
        </w:rPr>
      </w:pPr>
      <w:r w:rsidRPr="00CF053E">
        <w:rPr>
          <w:rFonts w:ascii="Arial" w:eastAsia="Arial" w:hAnsi="Arial" w:cs="Arial"/>
          <w:b/>
          <w:bCs/>
          <w:lang w:val="en-US"/>
        </w:rPr>
        <w:t>Gene</w:t>
      </w:r>
      <w:r w:rsidR="005F667D">
        <w:rPr>
          <w:rFonts w:ascii="Arial" w:eastAsia="Arial" w:hAnsi="Arial" w:cs="Arial"/>
          <w:b/>
          <w:bCs/>
          <w:lang w:val="en-US"/>
        </w:rPr>
        <w:t>s:</w:t>
      </w:r>
      <w:r>
        <w:rPr>
          <w:rFonts w:ascii="Arial" w:eastAsia="Arial" w:hAnsi="Arial" w:cs="Arial"/>
          <w:bCs/>
          <w:lang w:val="en-US"/>
        </w:rPr>
        <w:t xml:space="preserve"> HLA-DR shared </w:t>
      </w:r>
      <w:r w:rsidR="00816261">
        <w:rPr>
          <w:rFonts w:ascii="Arial" w:eastAsia="Arial" w:hAnsi="Arial" w:cs="Arial"/>
          <w:bCs/>
          <w:lang w:val="en-US"/>
        </w:rPr>
        <w:t>epitope</w:t>
      </w:r>
      <w:r>
        <w:rPr>
          <w:rFonts w:ascii="Arial" w:eastAsia="Arial" w:hAnsi="Arial" w:cs="Arial"/>
          <w:bCs/>
          <w:lang w:val="en-US"/>
        </w:rPr>
        <w:t xml:space="preserve"> genes</w:t>
      </w:r>
      <w:r w:rsidR="00947A2F">
        <w:rPr>
          <w:rFonts w:ascii="Arial" w:eastAsia="Arial" w:hAnsi="Arial" w:cs="Arial"/>
          <w:bCs/>
          <w:lang w:val="en-US"/>
        </w:rPr>
        <w:t xml:space="preserve"> and PTPN22 gene</w:t>
      </w:r>
      <w:r>
        <w:rPr>
          <w:rFonts w:ascii="Arial" w:eastAsia="Arial" w:hAnsi="Arial" w:cs="Arial"/>
          <w:bCs/>
          <w:lang w:val="en-US"/>
        </w:rPr>
        <w:t xml:space="preserve"> which increase the risk of</w:t>
      </w:r>
      <w:r w:rsidR="00DC797A">
        <w:rPr>
          <w:rFonts w:ascii="Arial" w:eastAsia="Arial" w:hAnsi="Arial" w:cs="Arial"/>
          <w:bCs/>
          <w:lang w:val="en-US"/>
        </w:rPr>
        <w:t xml:space="preserve"> RA</w:t>
      </w:r>
      <w:r>
        <w:rPr>
          <w:rFonts w:ascii="Arial" w:eastAsia="Arial" w:hAnsi="Arial" w:cs="Arial"/>
          <w:bCs/>
          <w:lang w:val="en-US"/>
        </w:rPr>
        <w:t>. It is not directly inherited from parents but evidence suggests that it can</w:t>
      </w:r>
      <w:r w:rsidR="00A47802">
        <w:rPr>
          <w:rFonts w:ascii="Arial" w:eastAsia="Arial" w:hAnsi="Arial" w:cs="Arial"/>
          <w:bCs/>
          <w:lang w:val="en-US"/>
        </w:rPr>
        <w:t xml:space="preserve"> run</w:t>
      </w:r>
      <w:r>
        <w:rPr>
          <w:rFonts w:ascii="Arial" w:eastAsia="Arial" w:hAnsi="Arial" w:cs="Arial"/>
          <w:bCs/>
          <w:lang w:val="en-US"/>
        </w:rPr>
        <w:t xml:space="preserve"> in families (</w:t>
      </w:r>
      <w:r w:rsidR="009B3EDD">
        <w:rPr>
          <w:rFonts w:ascii="Arial" w:eastAsia="Arial" w:hAnsi="Arial" w:cs="Arial"/>
          <w:bCs/>
          <w:lang w:val="en-US"/>
        </w:rPr>
        <w:t>Arthritis UK,</w:t>
      </w:r>
      <w:r w:rsidR="00C00720">
        <w:rPr>
          <w:rFonts w:ascii="Arial" w:eastAsia="Arial" w:hAnsi="Arial" w:cs="Arial"/>
          <w:bCs/>
          <w:lang w:val="en-US"/>
        </w:rPr>
        <w:t xml:space="preserve"> 2025</w:t>
      </w:r>
      <w:r w:rsidR="009B3EDD">
        <w:rPr>
          <w:rFonts w:ascii="Arial" w:eastAsia="Arial" w:hAnsi="Arial" w:cs="Arial"/>
          <w:bCs/>
          <w:lang w:val="en-US"/>
        </w:rPr>
        <w:t>)</w:t>
      </w:r>
      <w:r>
        <w:rPr>
          <w:rFonts w:ascii="Arial" w:eastAsia="Arial" w:hAnsi="Arial" w:cs="Arial"/>
          <w:bCs/>
          <w:lang w:val="en-US"/>
        </w:rPr>
        <w:t>.</w:t>
      </w:r>
      <w:r w:rsidR="00663090">
        <w:rPr>
          <w:rFonts w:ascii="Arial" w:eastAsia="Arial" w:hAnsi="Arial" w:cs="Arial"/>
          <w:bCs/>
          <w:lang w:val="en-US"/>
        </w:rPr>
        <w:t xml:space="preserve"> </w:t>
      </w:r>
      <w:r w:rsidR="00663090">
        <w:rPr>
          <w:rFonts w:ascii="Arial" w:eastAsia="Times New Roman" w:hAnsi="Arial" w:cs="Arial"/>
          <w:kern w:val="0"/>
          <w:lang w:eastAsia="en-GB"/>
        </w:rPr>
        <w:t>North American Native groups have the highest rate up to 5-7% vs. 0.5-1% in general population due to common HLA-DR</w:t>
      </w:r>
      <w:r w:rsidR="008671E6">
        <w:rPr>
          <w:rFonts w:ascii="Arial" w:eastAsia="Times New Roman" w:hAnsi="Arial" w:cs="Arial"/>
          <w:kern w:val="0"/>
          <w:lang w:eastAsia="en-GB"/>
        </w:rPr>
        <w:t xml:space="preserve"> (</w:t>
      </w:r>
      <w:r w:rsidR="0002229E">
        <w:rPr>
          <w:rFonts w:ascii="Arial" w:eastAsia="Times New Roman" w:hAnsi="Arial" w:cs="Arial"/>
          <w:kern w:val="0"/>
          <w:lang w:eastAsia="en-GB"/>
        </w:rPr>
        <w:t>BMJ Journals, 2010)</w:t>
      </w:r>
      <w:r w:rsidR="00663090">
        <w:rPr>
          <w:rFonts w:ascii="Arial" w:eastAsia="Times New Roman" w:hAnsi="Arial" w:cs="Arial"/>
          <w:kern w:val="0"/>
          <w:lang w:eastAsia="en-GB"/>
        </w:rPr>
        <w:t>.</w:t>
      </w:r>
      <w:r>
        <w:rPr>
          <w:rFonts w:ascii="Arial" w:eastAsia="Arial" w:hAnsi="Arial" w:cs="Arial"/>
          <w:bCs/>
          <w:lang w:val="en-US"/>
        </w:rPr>
        <w:t xml:space="preserve"> </w:t>
      </w:r>
    </w:p>
    <w:p w:rsidR="005F667D" w:rsidRPr="00C91F82" w:rsidRDefault="005F667D" w:rsidP="00C91F82">
      <w:pPr>
        <w:spacing w:line="360" w:lineRule="auto"/>
        <w:jc w:val="both"/>
        <w:rPr>
          <w:rFonts w:ascii="Arial" w:eastAsia="Arial" w:hAnsi="Arial" w:cs="Arial"/>
          <w:bCs/>
          <w:lang w:val="en-US"/>
        </w:rPr>
      </w:pPr>
      <w:r w:rsidRPr="005F667D">
        <w:rPr>
          <w:rFonts w:ascii="Arial" w:eastAsia="Arial" w:hAnsi="Arial" w:cs="Arial"/>
          <w:b/>
          <w:bCs/>
          <w:sz w:val="24"/>
          <w:szCs w:val="24"/>
          <w:lang w:val="en-US"/>
        </w:rPr>
        <w:t>Gender</w:t>
      </w:r>
      <w:r>
        <w:rPr>
          <w:rFonts w:ascii="Arial" w:eastAsia="Arial" w:hAnsi="Arial" w:cs="Arial"/>
          <w:b/>
          <w:bCs/>
          <w:lang w:val="en-US"/>
        </w:rPr>
        <w:t>:</w:t>
      </w:r>
      <w:r w:rsidR="00C91F82">
        <w:rPr>
          <w:rFonts w:ascii="Arial" w:eastAsia="Arial" w:hAnsi="Arial" w:cs="Arial"/>
          <w:bCs/>
          <w:lang w:val="en-US"/>
        </w:rPr>
        <w:t xml:space="preserve"> R</w:t>
      </w:r>
      <w:r w:rsidR="003D7AD9">
        <w:rPr>
          <w:rFonts w:ascii="Arial" w:eastAsia="Arial" w:hAnsi="Arial" w:cs="Arial"/>
          <w:bCs/>
          <w:lang w:val="en-US"/>
        </w:rPr>
        <w:t>A</w:t>
      </w:r>
      <w:r w:rsidR="00C91F82">
        <w:rPr>
          <w:rFonts w:ascii="Arial" w:eastAsia="Arial" w:hAnsi="Arial" w:cs="Arial"/>
          <w:bCs/>
          <w:lang w:val="en-US"/>
        </w:rPr>
        <w:t xml:space="preserve"> is more common in women </w:t>
      </w:r>
      <w:r w:rsidR="00E60EBF">
        <w:rPr>
          <w:rFonts w:ascii="Arial" w:eastAsia="Arial" w:hAnsi="Arial" w:cs="Arial"/>
          <w:bCs/>
          <w:lang w:val="en-US"/>
        </w:rPr>
        <w:t xml:space="preserve">than men. It may be due to the </w:t>
      </w:r>
      <w:r w:rsidR="00C91F82">
        <w:rPr>
          <w:rFonts w:ascii="Arial" w:eastAsia="Arial" w:hAnsi="Arial" w:cs="Arial"/>
          <w:bCs/>
          <w:lang w:val="en-US"/>
        </w:rPr>
        <w:t xml:space="preserve">estrogen hormone but the connection has not been proven (NHS, </w:t>
      </w:r>
      <w:r w:rsidR="00457C6C">
        <w:rPr>
          <w:rFonts w:ascii="Arial" w:eastAsia="Arial" w:hAnsi="Arial" w:cs="Arial"/>
          <w:bCs/>
          <w:lang w:val="en-US"/>
        </w:rPr>
        <w:t>202</w:t>
      </w:r>
      <w:r w:rsidR="008F5BF4">
        <w:rPr>
          <w:rFonts w:ascii="Arial" w:eastAsia="Arial" w:hAnsi="Arial" w:cs="Arial"/>
          <w:bCs/>
          <w:lang w:val="en-US"/>
        </w:rPr>
        <w:t>3</w:t>
      </w:r>
      <w:r w:rsidR="00457C6C">
        <w:rPr>
          <w:rFonts w:ascii="Arial" w:eastAsia="Arial" w:hAnsi="Arial" w:cs="Arial"/>
          <w:bCs/>
          <w:lang w:val="en-US"/>
        </w:rPr>
        <w:t>).</w:t>
      </w:r>
      <w:r w:rsidR="00C91F82">
        <w:rPr>
          <w:rFonts w:ascii="Arial" w:eastAsia="Arial" w:hAnsi="Arial" w:cs="Arial"/>
          <w:bCs/>
          <w:lang w:val="en-US"/>
        </w:rPr>
        <w:t xml:space="preserve"> </w:t>
      </w:r>
    </w:p>
    <w:p w:rsidR="00B758D5" w:rsidRDefault="00B400DC" w:rsidP="006E2241">
      <w:pPr>
        <w:spacing w:line="360" w:lineRule="auto"/>
        <w:jc w:val="both"/>
        <w:rPr>
          <w:rFonts w:ascii="Arial" w:eastAsia="Times New Roman" w:hAnsi="Arial" w:cs="Arial"/>
          <w:kern w:val="0"/>
          <w:lang w:eastAsia="en-GB"/>
        </w:rPr>
      </w:pPr>
      <w:r w:rsidRPr="00B400DC">
        <w:rPr>
          <w:rFonts w:ascii="Arial" w:hAnsi="Arial" w:cs="Arial"/>
          <w:b/>
          <w:sz w:val="24"/>
          <w:szCs w:val="24"/>
        </w:rPr>
        <w:t>Age:</w:t>
      </w:r>
      <w:r>
        <w:rPr>
          <w:rFonts w:ascii="Arial" w:hAnsi="Arial" w:cs="Arial"/>
        </w:rPr>
        <w:t xml:space="preserve"> R</w:t>
      </w:r>
      <w:r w:rsidR="0071332A">
        <w:rPr>
          <w:rFonts w:ascii="Arial" w:hAnsi="Arial" w:cs="Arial"/>
        </w:rPr>
        <w:t>A</w:t>
      </w:r>
      <w:r>
        <w:rPr>
          <w:rFonts w:ascii="Arial" w:hAnsi="Arial" w:cs="Arial"/>
        </w:rPr>
        <w:t xml:space="preserve"> can develop at any age but the risk increases with age.</w:t>
      </w:r>
      <w:r w:rsidRPr="00A2108B">
        <w:rPr>
          <w:rFonts w:ascii="Arial" w:hAnsi="Arial" w:cs="Arial"/>
        </w:rPr>
        <w:t xml:space="preserve"> </w:t>
      </w:r>
      <w:r w:rsidR="00A2108B" w:rsidRPr="00A2108B">
        <w:rPr>
          <w:rFonts w:ascii="Arial" w:eastAsia="Times New Roman" w:hAnsi="Arial" w:cs="Arial"/>
          <w:kern w:val="0"/>
          <w:lang w:eastAsia="en-GB"/>
        </w:rPr>
        <w:t>It can affect younger adults as well</w:t>
      </w:r>
      <w:r w:rsidR="00B758D5">
        <w:rPr>
          <w:rFonts w:ascii="Arial" w:eastAsia="Times New Roman" w:hAnsi="Arial" w:cs="Arial"/>
          <w:kern w:val="0"/>
          <w:lang w:eastAsia="en-GB"/>
        </w:rPr>
        <w:t xml:space="preserve"> (</w:t>
      </w:r>
      <w:r w:rsidR="00B758D5" w:rsidRPr="00DD3E2E">
        <w:rPr>
          <w:rFonts w:ascii="Arial" w:eastAsia="Times New Roman" w:hAnsi="Arial" w:cs="Arial"/>
          <w:kern w:val="0"/>
          <w:lang w:eastAsia="en-GB"/>
        </w:rPr>
        <w:t>National Institute for Health and Care Excellence</w:t>
      </w:r>
      <w:r w:rsidR="00274FB3">
        <w:rPr>
          <w:rFonts w:ascii="Arial" w:eastAsia="Times New Roman" w:hAnsi="Arial" w:cs="Arial"/>
          <w:kern w:val="0"/>
          <w:lang w:eastAsia="en-GB"/>
        </w:rPr>
        <w:t>, 2025</w:t>
      </w:r>
      <w:r w:rsidR="00B758D5" w:rsidRPr="00DD3E2E">
        <w:rPr>
          <w:rFonts w:ascii="Arial" w:eastAsia="Times New Roman" w:hAnsi="Arial" w:cs="Arial"/>
          <w:kern w:val="0"/>
          <w:lang w:eastAsia="en-GB"/>
        </w:rPr>
        <w:t>)</w:t>
      </w:r>
      <w:r w:rsidR="00A2108B" w:rsidRPr="00A2108B">
        <w:rPr>
          <w:rFonts w:ascii="Arial" w:eastAsia="Times New Roman" w:hAnsi="Arial" w:cs="Arial"/>
          <w:kern w:val="0"/>
          <w:lang w:eastAsia="en-GB"/>
        </w:rPr>
        <w:t>.</w:t>
      </w:r>
      <w:r w:rsidR="008C2403">
        <w:rPr>
          <w:rFonts w:ascii="Arial" w:eastAsia="Times New Roman" w:hAnsi="Arial" w:cs="Arial"/>
          <w:kern w:val="0"/>
          <w:lang w:eastAsia="en-GB"/>
        </w:rPr>
        <w:t xml:space="preserve"> </w:t>
      </w:r>
    </w:p>
    <w:p w:rsidR="008C7AAF" w:rsidRDefault="008C7AAF" w:rsidP="006E2241">
      <w:pPr>
        <w:spacing w:line="360" w:lineRule="auto"/>
        <w:jc w:val="both"/>
        <w:rPr>
          <w:rFonts w:ascii="Arial" w:hAnsi="Arial" w:cs="Arial"/>
          <w:color w:val="222222"/>
        </w:rPr>
      </w:pPr>
      <w:r w:rsidRPr="008C7AAF">
        <w:rPr>
          <w:rFonts w:ascii="Arial" w:eastAsia="Times New Roman" w:hAnsi="Arial" w:cs="Arial"/>
          <w:b/>
          <w:kern w:val="0"/>
          <w:sz w:val="24"/>
          <w:szCs w:val="24"/>
          <w:lang w:eastAsia="en-GB"/>
        </w:rPr>
        <w:t>Ethnicity:</w:t>
      </w:r>
      <w:r>
        <w:rPr>
          <w:rFonts w:ascii="Arial" w:eastAsia="Times New Roman" w:hAnsi="Arial" w:cs="Arial"/>
          <w:kern w:val="0"/>
          <w:lang w:eastAsia="en-GB"/>
        </w:rPr>
        <w:t xml:space="preserve"> </w:t>
      </w:r>
      <w:r w:rsidR="005863E8">
        <w:rPr>
          <w:rFonts w:ascii="Arial" w:eastAsia="Times New Roman" w:hAnsi="Arial" w:cs="Arial"/>
          <w:kern w:val="0"/>
          <w:lang w:eastAsia="en-GB"/>
        </w:rPr>
        <w:t xml:space="preserve">Ethnicity is not a direct cause of </w:t>
      </w:r>
      <w:r w:rsidR="00C1110E">
        <w:rPr>
          <w:rFonts w:ascii="Arial" w:eastAsia="Times New Roman" w:hAnsi="Arial" w:cs="Arial"/>
          <w:kern w:val="0"/>
          <w:lang w:eastAsia="en-GB"/>
        </w:rPr>
        <w:t xml:space="preserve">RA </w:t>
      </w:r>
      <w:r w:rsidR="005863E8">
        <w:rPr>
          <w:rFonts w:ascii="Arial" w:eastAsia="Times New Roman" w:hAnsi="Arial" w:cs="Arial"/>
          <w:kern w:val="0"/>
          <w:lang w:eastAsia="en-GB"/>
        </w:rPr>
        <w:t xml:space="preserve">but may be a risk marker. </w:t>
      </w:r>
      <w:r w:rsidR="009F5F6F">
        <w:rPr>
          <w:rFonts w:ascii="Arial" w:eastAsia="Times New Roman" w:hAnsi="Arial" w:cs="Arial"/>
          <w:kern w:val="0"/>
          <w:lang w:eastAsia="en-GB"/>
        </w:rPr>
        <w:t>Rheumatoid arthritis affects different ethnic groups at different rates, such as:</w:t>
      </w:r>
      <w:r w:rsidR="007F6162">
        <w:rPr>
          <w:rFonts w:ascii="Arial" w:eastAsia="Times New Roman" w:hAnsi="Arial" w:cs="Arial"/>
          <w:kern w:val="0"/>
          <w:lang w:eastAsia="en-GB"/>
        </w:rPr>
        <w:t xml:space="preserve"> </w:t>
      </w:r>
      <w:r w:rsidR="00B74F87">
        <w:rPr>
          <w:rFonts w:ascii="Arial" w:eastAsia="Times New Roman" w:hAnsi="Arial" w:cs="Arial"/>
          <w:kern w:val="0"/>
          <w:lang w:eastAsia="en-GB"/>
        </w:rPr>
        <w:t xml:space="preserve">studies shows that African Caribbean and </w:t>
      </w:r>
      <w:r w:rsidR="00B74F87">
        <w:rPr>
          <w:rFonts w:ascii="Arial" w:eastAsia="Times New Roman" w:hAnsi="Arial" w:cs="Arial"/>
          <w:kern w:val="0"/>
          <w:lang w:eastAsia="en-GB"/>
        </w:rPr>
        <w:lastRenderedPageBreak/>
        <w:t xml:space="preserve">South Asian often get more severe </w:t>
      </w:r>
      <w:r w:rsidR="005774E0">
        <w:rPr>
          <w:rFonts w:ascii="Arial" w:eastAsia="Times New Roman" w:hAnsi="Arial" w:cs="Arial"/>
          <w:kern w:val="0"/>
          <w:lang w:eastAsia="en-GB"/>
        </w:rPr>
        <w:t xml:space="preserve">RA </w:t>
      </w:r>
      <w:r w:rsidR="00B74F87">
        <w:rPr>
          <w:rFonts w:ascii="Arial" w:eastAsia="Times New Roman" w:hAnsi="Arial" w:cs="Arial"/>
          <w:kern w:val="0"/>
          <w:lang w:eastAsia="en-GB"/>
        </w:rPr>
        <w:t>and in early ages</w:t>
      </w:r>
      <w:r w:rsidR="00C72AE9">
        <w:rPr>
          <w:rFonts w:ascii="Arial" w:eastAsia="Times New Roman" w:hAnsi="Arial" w:cs="Arial"/>
          <w:kern w:val="0"/>
          <w:lang w:eastAsia="en-GB"/>
        </w:rPr>
        <w:t xml:space="preserve"> than in White people (</w:t>
      </w:r>
      <w:r w:rsidR="00672DFA">
        <w:rPr>
          <w:rFonts w:ascii="Arial" w:hAnsi="Arial" w:cs="Arial"/>
          <w:color w:val="222222"/>
        </w:rPr>
        <w:t>Oates,</w:t>
      </w:r>
      <w:r w:rsidR="00075CB9">
        <w:rPr>
          <w:rFonts w:ascii="Arial" w:hAnsi="Arial" w:cs="Arial"/>
          <w:color w:val="222222"/>
        </w:rPr>
        <w:t xml:space="preserve"> et al., 2022).</w:t>
      </w:r>
    </w:p>
    <w:p w:rsidR="00BB212C" w:rsidRDefault="00BB212C" w:rsidP="00511DB9">
      <w:pPr>
        <w:spacing w:line="360" w:lineRule="auto"/>
        <w:rPr>
          <w:rFonts w:ascii="Arial" w:eastAsia="Arial" w:hAnsi="Arial" w:cs="Arial"/>
          <w:b/>
          <w:bCs/>
          <w:sz w:val="24"/>
          <w:szCs w:val="24"/>
          <w:lang w:val="en-US"/>
        </w:rPr>
      </w:pPr>
      <w:r>
        <w:rPr>
          <w:rFonts w:ascii="Arial" w:eastAsia="Arial" w:hAnsi="Arial" w:cs="Arial"/>
          <w:b/>
          <w:bCs/>
          <w:sz w:val="24"/>
          <w:szCs w:val="24"/>
          <w:lang w:val="en-US"/>
        </w:rPr>
        <w:t>M</w:t>
      </w:r>
      <w:r w:rsidRPr="009F7614">
        <w:rPr>
          <w:rFonts w:ascii="Arial" w:eastAsia="Arial" w:hAnsi="Arial" w:cs="Arial"/>
          <w:b/>
          <w:bCs/>
          <w:sz w:val="24"/>
          <w:szCs w:val="24"/>
          <w:lang w:val="en-US"/>
        </w:rPr>
        <w:t>odifiable risk factors</w:t>
      </w:r>
    </w:p>
    <w:p w:rsidR="00511DB9" w:rsidRDefault="00E46F3C" w:rsidP="00511DB9">
      <w:pPr>
        <w:spacing w:line="360" w:lineRule="auto"/>
        <w:jc w:val="both"/>
        <w:rPr>
          <w:rFonts w:ascii="Arial" w:eastAsia="Arial" w:hAnsi="Arial" w:cs="Arial"/>
          <w:bCs/>
          <w:lang w:val="en-US"/>
        </w:rPr>
      </w:pPr>
      <w:r>
        <w:rPr>
          <w:rFonts w:ascii="Arial" w:eastAsia="Arial" w:hAnsi="Arial" w:cs="Arial"/>
          <w:bCs/>
          <w:lang w:val="en-US"/>
        </w:rPr>
        <w:t>Smoking, unhealthy diet, obesity</w:t>
      </w:r>
      <w:r w:rsidR="00752AA1">
        <w:rPr>
          <w:rFonts w:ascii="Arial" w:eastAsia="Arial" w:hAnsi="Arial" w:cs="Arial"/>
          <w:bCs/>
          <w:lang w:val="en-US"/>
        </w:rPr>
        <w:t>, exposure to air pollution</w:t>
      </w:r>
      <w:r>
        <w:rPr>
          <w:rFonts w:ascii="Arial" w:eastAsia="Arial" w:hAnsi="Arial" w:cs="Arial"/>
          <w:bCs/>
          <w:lang w:val="en-US"/>
        </w:rPr>
        <w:t xml:space="preserve"> and alcohol use are consider as modified risk factors which can be change for the better management of R</w:t>
      </w:r>
      <w:r w:rsidR="004D5FC6">
        <w:rPr>
          <w:rFonts w:ascii="Arial" w:eastAsia="Arial" w:hAnsi="Arial" w:cs="Arial"/>
          <w:bCs/>
          <w:lang w:val="en-US"/>
        </w:rPr>
        <w:t>A</w:t>
      </w:r>
      <w:r>
        <w:rPr>
          <w:rFonts w:ascii="Arial" w:eastAsia="Arial" w:hAnsi="Arial" w:cs="Arial"/>
          <w:bCs/>
          <w:lang w:val="en-US"/>
        </w:rPr>
        <w:t xml:space="preserve"> (World Health Organisation, 2023).</w:t>
      </w:r>
    </w:p>
    <w:p w:rsidR="00080192" w:rsidRPr="00B07F45" w:rsidRDefault="00F764DE" w:rsidP="00511DB9">
      <w:pPr>
        <w:spacing w:line="360" w:lineRule="auto"/>
        <w:jc w:val="both"/>
        <w:rPr>
          <w:rFonts w:ascii="Arial" w:eastAsia="Arial" w:hAnsi="Arial" w:cs="Arial"/>
          <w:bCs/>
          <w:lang w:val="en-US"/>
        </w:rPr>
      </w:pPr>
      <w:r w:rsidRPr="00F764DE">
        <w:rPr>
          <w:rFonts w:ascii="Arial" w:eastAsia="Arial" w:hAnsi="Arial" w:cs="Arial"/>
          <w:b/>
          <w:bCs/>
          <w:sz w:val="24"/>
          <w:szCs w:val="24"/>
          <w:lang w:val="en-US"/>
        </w:rPr>
        <w:t>Smoking:</w:t>
      </w:r>
      <w:r w:rsidR="00B07F45">
        <w:rPr>
          <w:rFonts w:ascii="Arial" w:eastAsia="Arial" w:hAnsi="Arial" w:cs="Arial"/>
          <w:bCs/>
          <w:lang w:val="en-US"/>
        </w:rPr>
        <w:t xml:space="preserve"> Smoking is a preventable</w:t>
      </w:r>
      <w:r w:rsidR="00302823">
        <w:rPr>
          <w:rFonts w:ascii="Arial" w:eastAsia="Arial" w:hAnsi="Arial" w:cs="Arial"/>
          <w:bCs/>
          <w:lang w:val="en-US"/>
        </w:rPr>
        <w:t xml:space="preserve"> risk factor; long term smoking promote</w:t>
      </w:r>
      <w:r w:rsidR="00B25F42">
        <w:rPr>
          <w:rFonts w:ascii="Arial" w:eastAsia="Arial" w:hAnsi="Arial" w:cs="Arial"/>
          <w:bCs/>
          <w:lang w:val="en-US"/>
        </w:rPr>
        <w:t>s</w:t>
      </w:r>
      <w:r w:rsidR="00302823">
        <w:rPr>
          <w:rFonts w:ascii="Arial" w:eastAsia="Arial" w:hAnsi="Arial" w:cs="Arial"/>
          <w:bCs/>
          <w:lang w:val="en-US"/>
        </w:rPr>
        <w:t xml:space="preserve"> inflammation and changes </w:t>
      </w:r>
      <w:r w:rsidR="00B25F42">
        <w:rPr>
          <w:rFonts w:ascii="Arial" w:eastAsia="Arial" w:hAnsi="Arial" w:cs="Arial"/>
          <w:bCs/>
          <w:lang w:val="en-US"/>
        </w:rPr>
        <w:t>proteins</w:t>
      </w:r>
      <w:r w:rsidR="00302823">
        <w:rPr>
          <w:rFonts w:ascii="Arial" w:eastAsia="Arial" w:hAnsi="Arial" w:cs="Arial"/>
          <w:bCs/>
          <w:lang w:val="en-US"/>
        </w:rPr>
        <w:t xml:space="preserve"> which may trigger an autoimmune res</w:t>
      </w:r>
      <w:r w:rsidR="00B25F42">
        <w:rPr>
          <w:rFonts w:ascii="Arial" w:eastAsia="Arial" w:hAnsi="Arial" w:cs="Arial"/>
          <w:bCs/>
          <w:lang w:val="en-US"/>
        </w:rPr>
        <w:t xml:space="preserve">ponse. </w:t>
      </w:r>
      <w:r w:rsidR="008128F7" w:rsidRPr="008128F7">
        <w:rPr>
          <w:rFonts w:ascii="Arial" w:eastAsia="Times New Roman" w:hAnsi="Arial" w:cs="Arial"/>
          <w:kern w:val="0"/>
          <w:lang w:eastAsia="en-GB"/>
        </w:rPr>
        <w:t>Research has also identified an interaction between smoking and HLA-DRB1 genet</w:t>
      </w:r>
      <w:r w:rsidR="003511B5">
        <w:rPr>
          <w:rFonts w:ascii="Arial" w:eastAsia="Times New Roman" w:hAnsi="Arial" w:cs="Arial"/>
          <w:kern w:val="0"/>
          <w:lang w:eastAsia="en-GB"/>
        </w:rPr>
        <w:t xml:space="preserve">ic susceptibility; this combination can </w:t>
      </w:r>
      <w:r w:rsidR="008128F7" w:rsidRPr="008128F7">
        <w:rPr>
          <w:rFonts w:ascii="Arial" w:eastAsia="Times New Roman" w:hAnsi="Arial" w:cs="Arial"/>
          <w:kern w:val="0"/>
          <w:lang w:eastAsia="en-GB"/>
        </w:rPr>
        <w:t>increase risk</w:t>
      </w:r>
      <w:r w:rsidR="00A12670">
        <w:rPr>
          <w:rFonts w:ascii="Arial" w:eastAsia="Times New Roman" w:hAnsi="Arial" w:cs="Arial"/>
          <w:kern w:val="0"/>
          <w:lang w:eastAsia="en-GB"/>
        </w:rPr>
        <w:t xml:space="preserve"> (Science Direct, 2010)</w:t>
      </w:r>
      <w:r w:rsidR="008128F7" w:rsidRPr="008128F7">
        <w:rPr>
          <w:rFonts w:ascii="Arial" w:eastAsia="Times New Roman" w:hAnsi="Arial" w:cs="Arial"/>
          <w:kern w:val="0"/>
          <w:lang w:eastAsia="en-GB"/>
        </w:rPr>
        <w:t xml:space="preserve">. </w:t>
      </w:r>
      <w:r w:rsidR="00B25F42">
        <w:rPr>
          <w:rFonts w:ascii="Arial" w:eastAsia="Arial" w:hAnsi="Arial" w:cs="Arial"/>
          <w:bCs/>
          <w:lang w:val="en-US"/>
        </w:rPr>
        <w:t xml:space="preserve"> </w:t>
      </w:r>
      <w:r w:rsidR="00302823">
        <w:rPr>
          <w:rFonts w:ascii="Arial" w:eastAsia="Arial" w:hAnsi="Arial" w:cs="Arial"/>
          <w:bCs/>
          <w:lang w:val="en-US"/>
        </w:rPr>
        <w:t xml:space="preserve"> </w:t>
      </w:r>
      <w:r w:rsidR="00B07F45">
        <w:rPr>
          <w:rFonts w:ascii="Arial" w:eastAsia="Arial" w:hAnsi="Arial" w:cs="Arial"/>
          <w:bCs/>
          <w:lang w:val="en-US"/>
        </w:rPr>
        <w:t xml:space="preserve">    </w:t>
      </w:r>
    </w:p>
    <w:p w:rsidR="00F764DE" w:rsidRPr="004C6022" w:rsidRDefault="007A69EA" w:rsidP="00511DB9">
      <w:pPr>
        <w:spacing w:line="360" w:lineRule="auto"/>
        <w:jc w:val="both"/>
        <w:rPr>
          <w:rFonts w:ascii="Arial" w:eastAsia="Arial" w:hAnsi="Arial" w:cs="Arial"/>
          <w:bCs/>
          <w:lang w:val="en-US"/>
        </w:rPr>
      </w:pPr>
      <w:r>
        <w:rPr>
          <w:rFonts w:ascii="Arial" w:eastAsia="Arial" w:hAnsi="Arial" w:cs="Arial"/>
          <w:b/>
          <w:bCs/>
          <w:sz w:val="24"/>
          <w:szCs w:val="24"/>
          <w:lang w:val="en-US"/>
        </w:rPr>
        <w:t>Diet and Lifestyle</w:t>
      </w:r>
      <w:r w:rsidR="00F764DE">
        <w:rPr>
          <w:rFonts w:ascii="Arial" w:eastAsia="Arial" w:hAnsi="Arial" w:cs="Arial"/>
          <w:b/>
          <w:bCs/>
          <w:sz w:val="24"/>
          <w:szCs w:val="24"/>
          <w:lang w:val="en-US"/>
        </w:rPr>
        <w:t>:</w:t>
      </w:r>
      <w:r w:rsidR="004C6022">
        <w:rPr>
          <w:rFonts w:ascii="Arial" w:eastAsia="Arial" w:hAnsi="Arial" w:cs="Arial"/>
          <w:b/>
          <w:bCs/>
          <w:sz w:val="24"/>
          <w:szCs w:val="24"/>
          <w:lang w:val="en-US"/>
        </w:rPr>
        <w:t xml:space="preserve"> </w:t>
      </w:r>
      <w:r w:rsidR="004C6022" w:rsidRPr="004C6022">
        <w:rPr>
          <w:rFonts w:ascii="Arial" w:eastAsia="Arial" w:hAnsi="Arial" w:cs="Arial"/>
          <w:bCs/>
          <w:lang w:val="en-US"/>
        </w:rPr>
        <w:t xml:space="preserve">Eating a balanced </w:t>
      </w:r>
      <w:r w:rsidR="004C6022">
        <w:rPr>
          <w:rFonts w:ascii="Arial" w:eastAsia="Arial" w:hAnsi="Arial" w:cs="Arial"/>
          <w:bCs/>
          <w:lang w:val="en-US"/>
        </w:rPr>
        <w:t>diet and physical activity is a good way to manage weight that may helpful in</w:t>
      </w:r>
      <w:r w:rsidR="002D73A3">
        <w:rPr>
          <w:rFonts w:ascii="Arial" w:eastAsia="Arial" w:hAnsi="Arial" w:cs="Arial"/>
          <w:bCs/>
          <w:lang w:val="en-US"/>
        </w:rPr>
        <w:t xml:space="preserve"> the management</w:t>
      </w:r>
      <w:r w:rsidR="004C6022">
        <w:rPr>
          <w:rFonts w:ascii="Arial" w:eastAsia="Arial" w:hAnsi="Arial" w:cs="Arial"/>
          <w:bCs/>
          <w:lang w:val="en-US"/>
        </w:rPr>
        <w:t xml:space="preserve"> and t</w:t>
      </w:r>
      <w:r w:rsidR="00F53BC7">
        <w:rPr>
          <w:rFonts w:ascii="Arial" w:eastAsia="Arial" w:hAnsi="Arial" w:cs="Arial"/>
          <w:bCs/>
          <w:lang w:val="en-US"/>
        </w:rPr>
        <w:t>reatment of RA</w:t>
      </w:r>
      <w:r w:rsidR="004C6022">
        <w:rPr>
          <w:rFonts w:ascii="Arial" w:eastAsia="Arial" w:hAnsi="Arial" w:cs="Arial"/>
          <w:bCs/>
          <w:lang w:val="en-US"/>
        </w:rPr>
        <w:t>.</w:t>
      </w:r>
      <w:r w:rsidR="00EB43F9">
        <w:rPr>
          <w:rFonts w:ascii="Arial" w:eastAsia="Arial" w:hAnsi="Arial" w:cs="Arial"/>
          <w:bCs/>
          <w:lang w:val="en-US"/>
        </w:rPr>
        <w:t xml:space="preserve"> High red meat, low vitamin D, high salt and stress may increase risk, though evidence is less strong than smoking (</w:t>
      </w:r>
      <w:r w:rsidR="00BE004A">
        <w:rPr>
          <w:rFonts w:ascii="Arial" w:eastAsia="Arial" w:hAnsi="Arial" w:cs="Arial"/>
          <w:bCs/>
          <w:lang w:val="en-US"/>
        </w:rPr>
        <w:t xml:space="preserve">Arthritis UK, </w:t>
      </w:r>
      <w:r w:rsidR="00BF6DD9">
        <w:rPr>
          <w:rFonts w:ascii="Arial" w:eastAsia="Arial" w:hAnsi="Arial" w:cs="Arial"/>
          <w:bCs/>
          <w:lang w:val="en-US"/>
        </w:rPr>
        <w:t>2026).</w:t>
      </w:r>
    </w:p>
    <w:p w:rsidR="00F764DE" w:rsidRDefault="00F764DE" w:rsidP="00511DB9">
      <w:pPr>
        <w:spacing w:line="360" w:lineRule="auto"/>
        <w:jc w:val="both"/>
        <w:rPr>
          <w:rFonts w:ascii="Arial" w:eastAsia="Arial" w:hAnsi="Arial" w:cs="Arial"/>
          <w:bCs/>
          <w:lang w:val="en-US"/>
        </w:rPr>
      </w:pPr>
      <w:r>
        <w:rPr>
          <w:rFonts w:ascii="Arial" w:eastAsia="Arial" w:hAnsi="Arial" w:cs="Arial"/>
          <w:b/>
          <w:bCs/>
          <w:sz w:val="24"/>
          <w:szCs w:val="24"/>
          <w:lang w:val="en-US"/>
        </w:rPr>
        <w:t>Obesity:</w:t>
      </w:r>
      <w:r w:rsidR="00AD4417">
        <w:rPr>
          <w:rFonts w:ascii="Arial" w:eastAsia="Arial" w:hAnsi="Arial" w:cs="Arial"/>
          <w:b/>
          <w:bCs/>
          <w:lang w:val="en-US"/>
        </w:rPr>
        <w:t xml:space="preserve"> </w:t>
      </w:r>
      <w:r w:rsidR="00AD4417">
        <w:rPr>
          <w:rFonts w:ascii="Arial" w:eastAsia="Arial" w:hAnsi="Arial" w:cs="Arial"/>
          <w:bCs/>
          <w:lang w:val="en-US"/>
        </w:rPr>
        <w:t xml:space="preserve">BMI over 30 increases risk especially in women under 55. </w:t>
      </w:r>
      <w:r w:rsidR="00BD49B3">
        <w:rPr>
          <w:rFonts w:ascii="Arial" w:eastAsia="Arial" w:hAnsi="Arial" w:cs="Arial"/>
          <w:bCs/>
          <w:lang w:val="en-US"/>
        </w:rPr>
        <w:t xml:space="preserve">Chronic low grade inflammation may influence immune system activity. Treatment and management of </w:t>
      </w:r>
      <w:r w:rsidR="001D2AFE">
        <w:rPr>
          <w:rFonts w:ascii="Arial" w:eastAsia="Arial" w:hAnsi="Arial" w:cs="Arial"/>
          <w:bCs/>
          <w:lang w:val="en-US"/>
        </w:rPr>
        <w:t xml:space="preserve">RA </w:t>
      </w:r>
      <w:r w:rsidR="00BD49B3">
        <w:rPr>
          <w:rFonts w:ascii="Arial" w:eastAsia="Arial" w:hAnsi="Arial" w:cs="Arial"/>
          <w:bCs/>
          <w:lang w:val="en-US"/>
        </w:rPr>
        <w:t>may also become an issue due to obesity</w:t>
      </w:r>
      <w:r w:rsidR="00E143CF">
        <w:rPr>
          <w:rFonts w:ascii="Arial" w:eastAsia="Arial" w:hAnsi="Arial" w:cs="Arial"/>
          <w:bCs/>
          <w:lang w:val="en-US"/>
        </w:rPr>
        <w:t xml:space="preserve">. Overweight may increase the chance of developing </w:t>
      </w:r>
      <w:r w:rsidR="00831AC8">
        <w:rPr>
          <w:rFonts w:ascii="Arial" w:eastAsia="Arial" w:hAnsi="Arial" w:cs="Arial"/>
          <w:bCs/>
          <w:lang w:val="en-US"/>
        </w:rPr>
        <w:t xml:space="preserve">RA </w:t>
      </w:r>
      <w:r w:rsidR="004B0E98">
        <w:rPr>
          <w:rFonts w:ascii="Arial" w:eastAsia="Arial" w:hAnsi="Arial" w:cs="Arial"/>
          <w:bCs/>
          <w:lang w:val="en-US"/>
        </w:rPr>
        <w:t>(</w:t>
      </w:r>
      <w:r w:rsidR="00B641F9">
        <w:rPr>
          <w:rFonts w:ascii="Arial" w:hAnsi="Arial" w:cs="Arial"/>
        </w:rPr>
        <w:t>National Library of Medicine, 2023)</w:t>
      </w:r>
      <w:r w:rsidR="00BD49B3">
        <w:rPr>
          <w:rFonts w:ascii="Arial" w:eastAsia="Arial" w:hAnsi="Arial" w:cs="Arial"/>
          <w:bCs/>
          <w:lang w:val="en-US"/>
        </w:rPr>
        <w:t xml:space="preserve">. </w:t>
      </w:r>
    </w:p>
    <w:p w:rsidR="00C36D6D" w:rsidRDefault="00C36D6D" w:rsidP="00FC3AEE">
      <w:pPr>
        <w:pStyle w:val="Heading2"/>
      </w:pPr>
      <w:bookmarkStart w:id="6" w:name="_Toc243521630"/>
      <w:r w:rsidRPr="00C36D6D">
        <w:lastRenderedPageBreak/>
        <w:t>A critical evaluation of the impact of rheumatoid arthritis with focus on physical, psychological and social implications</w:t>
      </w:r>
      <w:bookmarkEnd w:id="6"/>
    </w:p>
    <w:p w:rsidR="00876C83" w:rsidRDefault="0001232E" w:rsidP="00C36D6D">
      <w:pPr>
        <w:spacing w:line="360" w:lineRule="auto"/>
        <w:jc w:val="both"/>
        <w:rPr>
          <w:rFonts w:ascii="Arial" w:eastAsia="Arial" w:hAnsi="Arial" w:cs="Arial"/>
          <w:bCs/>
          <w:lang w:val="en-US"/>
        </w:rPr>
      </w:pPr>
      <w:r>
        <w:rPr>
          <w:rFonts w:ascii="Arial" w:eastAsia="Arial" w:hAnsi="Arial" w:cs="Arial"/>
          <w:bCs/>
          <w:lang w:val="en-US"/>
        </w:rPr>
        <w:t>Rheumatoid arthritis is</w:t>
      </w:r>
      <w:r w:rsidR="00DB5DF6">
        <w:rPr>
          <w:rFonts w:ascii="Arial" w:eastAsia="Arial" w:hAnsi="Arial" w:cs="Arial"/>
          <w:bCs/>
          <w:lang w:val="en-US"/>
        </w:rPr>
        <w:t xml:space="preserve"> not just joint pain. </w:t>
      </w:r>
      <w:r>
        <w:rPr>
          <w:rFonts w:ascii="Arial" w:eastAsia="Arial" w:hAnsi="Arial" w:cs="Arial"/>
          <w:bCs/>
          <w:lang w:val="en-US"/>
        </w:rPr>
        <w:t xml:space="preserve"> </w:t>
      </w:r>
      <w:r w:rsidR="00876C83">
        <w:rPr>
          <w:rFonts w:ascii="Arial" w:eastAsia="Arial" w:hAnsi="Arial" w:cs="Arial"/>
          <w:bCs/>
          <w:lang w:val="en-US"/>
        </w:rPr>
        <w:t xml:space="preserve">The impact of </w:t>
      </w:r>
      <w:r>
        <w:rPr>
          <w:rFonts w:ascii="Arial" w:eastAsia="Arial" w:hAnsi="Arial" w:cs="Arial"/>
          <w:bCs/>
          <w:lang w:val="en-US"/>
        </w:rPr>
        <w:t xml:space="preserve">this long-term condition </w:t>
      </w:r>
      <w:r w:rsidR="00876C83">
        <w:rPr>
          <w:rFonts w:ascii="Arial" w:eastAsia="Arial" w:hAnsi="Arial" w:cs="Arial"/>
          <w:bCs/>
          <w:lang w:val="en-US"/>
        </w:rPr>
        <w:t>is not on physical</w:t>
      </w:r>
      <w:r>
        <w:rPr>
          <w:rFonts w:ascii="Arial" w:eastAsia="Arial" w:hAnsi="Arial" w:cs="Arial"/>
          <w:bCs/>
          <w:lang w:val="en-US"/>
        </w:rPr>
        <w:t xml:space="preserve"> only</w:t>
      </w:r>
      <w:r w:rsidR="00876C83">
        <w:rPr>
          <w:rFonts w:ascii="Arial" w:eastAsia="Arial" w:hAnsi="Arial" w:cs="Arial"/>
          <w:bCs/>
          <w:lang w:val="en-US"/>
        </w:rPr>
        <w:t xml:space="preserve"> but</w:t>
      </w:r>
      <w:r>
        <w:rPr>
          <w:rFonts w:ascii="Arial" w:eastAsia="Arial" w:hAnsi="Arial" w:cs="Arial"/>
          <w:bCs/>
          <w:lang w:val="en-US"/>
        </w:rPr>
        <w:t xml:space="preserve"> </w:t>
      </w:r>
      <w:r w:rsidR="00876C83">
        <w:rPr>
          <w:rFonts w:ascii="Arial" w:eastAsia="Arial" w:hAnsi="Arial" w:cs="Arial"/>
          <w:bCs/>
          <w:lang w:val="en-US"/>
        </w:rPr>
        <w:t xml:space="preserve">individual may experience psychological distress, reduced independence, difficulties in employment as well as changes in relationships. </w:t>
      </w:r>
      <w:r w:rsidR="00E2488B">
        <w:rPr>
          <w:rFonts w:ascii="Arial" w:eastAsia="Arial" w:hAnsi="Arial" w:cs="Arial"/>
          <w:bCs/>
          <w:lang w:val="en-US"/>
        </w:rPr>
        <w:t xml:space="preserve">Families who are providing unpaid care and support may experience emotional, physical and financial pressures. </w:t>
      </w:r>
      <w:r w:rsidR="00005E7A" w:rsidRPr="00D336F9">
        <w:rPr>
          <w:rFonts w:ascii="Arial" w:eastAsia="Times New Roman" w:hAnsi="Arial" w:cs="Arial"/>
          <w:kern w:val="0"/>
          <w:lang w:eastAsia="en-GB"/>
        </w:rPr>
        <w:t>National Institute for Health and Care</w:t>
      </w:r>
      <w:r w:rsidR="00005E7A">
        <w:rPr>
          <w:rFonts w:ascii="Arial" w:eastAsia="Times New Roman" w:hAnsi="Arial" w:cs="Arial"/>
          <w:kern w:val="0"/>
          <w:lang w:eastAsia="en-GB"/>
        </w:rPr>
        <w:t xml:space="preserve"> Excellence (2025) stated </w:t>
      </w:r>
      <w:r w:rsidR="00005E7A">
        <w:rPr>
          <w:rFonts w:ascii="Arial" w:eastAsia="Arial" w:hAnsi="Arial" w:cs="Arial"/>
          <w:bCs/>
          <w:lang w:val="en-US"/>
        </w:rPr>
        <w:t xml:space="preserve">for the </w:t>
      </w:r>
      <w:r w:rsidR="00F67F99">
        <w:rPr>
          <w:rFonts w:ascii="Arial" w:eastAsia="Arial" w:hAnsi="Arial" w:cs="Arial"/>
          <w:bCs/>
          <w:lang w:val="en-US"/>
        </w:rPr>
        <w:t>manage</w:t>
      </w:r>
      <w:r w:rsidR="00005E7A">
        <w:rPr>
          <w:rFonts w:ascii="Arial" w:eastAsia="Arial" w:hAnsi="Arial" w:cs="Arial"/>
          <w:bCs/>
          <w:lang w:val="en-US"/>
        </w:rPr>
        <w:t>ment</w:t>
      </w:r>
      <w:r w:rsidR="00F67F99">
        <w:rPr>
          <w:rFonts w:ascii="Arial" w:eastAsia="Arial" w:hAnsi="Arial" w:cs="Arial"/>
          <w:bCs/>
          <w:lang w:val="en-US"/>
        </w:rPr>
        <w:t xml:space="preserve"> </w:t>
      </w:r>
      <w:r w:rsidR="00571980">
        <w:rPr>
          <w:rFonts w:ascii="Arial" w:eastAsia="Arial" w:hAnsi="Arial" w:cs="Arial"/>
          <w:bCs/>
          <w:lang w:val="en-US"/>
        </w:rPr>
        <w:t xml:space="preserve">RA </w:t>
      </w:r>
      <w:r w:rsidR="00F67F99">
        <w:rPr>
          <w:rFonts w:ascii="Arial" w:eastAsia="Arial" w:hAnsi="Arial" w:cs="Arial"/>
          <w:bCs/>
          <w:lang w:val="en-US"/>
        </w:rPr>
        <w:t xml:space="preserve">effectively, a holistic and person centred approach involving medication, rehabilitation, involvement of families and psychological support should requires. </w:t>
      </w:r>
    </w:p>
    <w:p w:rsidR="000F4722" w:rsidRDefault="000F4722" w:rsidP="00407E8C">
      <w:pPr>
        <w:spacing w:line="360" w:lineRule="auto"/>
        <w:jc w:val="both"/>
        <w:rPr>
          <w:rFonts w:ascii="Arial" w:eastAsia="Times New Roman" w:hAnsi="Arial" w:cs="Arial"/>
          <w:kern w:val="0"/>
          <w:lang w:eastAsia="en-GB"/>
        </w:rPr>
      </w:pPr>
      <w:r w:rsidRPr="00D336F9">
        <w:rPr>
          <w:rFonts w:ascii="Arial" w:eastAsia="Times New Roman" w:hAnsi="Arial" w:cs="Arial"/>
          <w:kern w:val="0"/>
          <w:lang w:eastAsia="en-GB"/>
        </w:rPr>
        <w:t>National Institute for Health and Care</w:t>
      </w:r>
      <w:r>
        <w:rPr>
          <w:rFonts w:ascii="Arial" w:eastAsia="Times New Roman" w:hAnsi="Arial" w:cs="Arial"/>
          <w:kern w:val="0"/>
          <w:lang w:eastAsia="en-GB"/>
        </w:rPr>
        <w:t xml:space="preserve"> Excellence (202</w:t>
      </w:r>
      <w:r w:rsidR="00F44102">
        <w:rPr>
          <w:rFonts w:ascii="Arial" w:eastAsia="Times New Roman" w:hAnsi="Arial" w:cs="Arial"/>
          <w:kern w:val="0"/>
          <w:lang w:eastAsia="en-GB"/>
        </w:rPr>
        <w:t>0</w:t>
      </w:r>
      <w:r>
        <w:rPr>
          <w:rFonts w:ascii="Arial" w:eastAsia="Times New Roman" w:hAnsi="Arial" w:cs="Arial"/>
          <w:kern w:val="0"/>
          <w:lang w:eastAsia="en-GB"/>
        </w:rPr>
        <w:t xml:space="preserve">) </w:t>
      </w:r>
      <w:r w:rsidR="00407E8C" w:rsidRPr="00407E8C">
        <w:rPr>
          <w:rFonts w:ascii="Arial" w:eastAsia="Times New Roman" w:hAnsi="Arial" w:cs="Arial"/>
          <w:kern w:val="0"/>
          <w:lang w:eastAsia="en-GB"/>
        </w:rPr>
        <w:t>recommends a treat-to-target approach</w:t>
      </w:r>
      <w:r w:rsidR="00407E8C">
        <w:rPr>
          <w:rFonts w:ascii="Arial" w:eastAsia="Times New Roman" w:hAnsi="Arial" w:cs="Arial"/>
          <w:kern w:val="0"/>
          <w:lang w:eastAsia="en-GB"/>
        </w:rPr>
        <w:t xml:space="preserve"> for the management and t</w:t>
      </w:r>
      <w:r w:rsidR="00C249F9">
        <w:rPr>
          <w:rFonts w:ascii="Arial" w:eastAsia="Times New Roman" w:hAnsi="Arial" w:cs="Arial"/>
          <w:kern w:val="0"/>
          <w:lang w:eastAsia="en-GB"/>
        </w:rPr>
        <w:t>reatment of RA</w:t>
      </w:r>
      <w:r w:rsidR="00407E8C">
        <w:rPr>
          <w:rFonts w:ascii="Arial" w:eastAsia="Times New Roman" w:hAnsi="Arial" w:cs="Arial"/>
          <w:kern w:val="0"/>
          <w:lang w:eastAsia="en-GB"/>
        </w:rPr>
        <w:t>.</w:t>
      </w:r>
    </w:p>
    <w:p w:rsidR="008D7A54" w:rsidRDefault="008D7A54" w:rsidP="008D7A54">
      <w:pPr>
        <w:spacing w:line="360" w:lineRule="auto"/>
        <w:jc w:val="both"/>
        <w:rPr>
          <w:rStyle w:val="Strong"/>
          <w:rFonts w:ascii="Arial" w:hAnsi="Arial" w:cs="Arial"/>
          <w:sz w:val="32"/>
          <w:szCs w:val="32"/>
        </w:rPr>
      </w:pPr>
      <w:r w:rsidRPr="008D7A54">
        <w:rPr>
          <w:rStyle w:val="Strong"/>
          <w:rFonts w:ascii="Arial" w:hAnsi="Arial" w:cs="Arial"/>
          <w:sz w:val="32"/>
          <w:szCs w:val="32"/>
        </w:rPr>
        <w:t>Physical Impact</w:t>
      </w:r>
      <w:r w:rsidR="007C1D10">
        <w:rPr>
          <w:rStyle w:val="Strong"/>
          <w:rFonts w:ascii="Arial" w:hAnsi="Arial" w:cs="Arial"/>
          <w:sz w:val="32"/>
          <w:szCs w:val="32"/>
        </w:rPr>
        <w:t>s</w:t>
      </w:r>
    </w:p>
    <w:p w:rsidR="00F764DE" w:rsidRPr="003F05A4" w:rsidRDefault="00A34337" w:rsidP="00407E8C">
      <w:pPr>
        <w:spacing w:line="360" w:lineRule="auto"/>
        <w:jc w:val="both"/>
        <w:rPr>
          <w:rFonts w:ascii="Arial" w:hAnsi="Arial" w:cs="Arial"/>
          <w:bCs/>
        </w:rPr>
      </w:pPr>
      <w:r w:rsidRPr="00A34337">
        <w:rPr>
          <w:rStyle w:val="Strong"/>
          <w:rFonts w:ascii="Arial" w:hAnsi="Arial" w:cs="Arial"/>
          <w:b w:val="0"/>
        </w:rPr>
        <w:t>According to NHS</w:t>
      </w:r>
      <w:r w:rsidR="007D353C">
        <w:rPr>
          <w:rStyle w:val="Strong"/>
          <w:rFonts w:ascii="Arial" w:hAnsi="Arial" w:cs="Arial"/>
          <w:b w:val="0"/>
        </w:rPr>
        <w:t xml:space="preserve"> inform (2026</w:t>
      </w:r>
      <w:r w:rsidRPr="00A34337">
        <w:rPr>
          <w:rStyle w:val="Strong"/>
          <w:rFonts w:ascii="Arial" w:hAnsi="Arial" w:cs="Arial"/>
          <w:b w:val="0"/>
        </w:rPr>
        <w:t xml:space="preserve">), Rheumatoid Arthritis causes pain, swelling, </w:t>
      </w:r>
      <w:r w:rsidR="003360DD" w:rsidRPr="00A34337">
        <w:rPr>
          <w:rStyle w:val="Strong"/>
          <w:rFonts w:ascii="Arial" w:hAnsi="Arial" w:cs="Arial"/>
          <w:b w:val="0"/>
        </w:rPr>
        <w:t>and stiffness</w:t>
      </w:r>
      <w:r w:rsidR="00205B82">
        <w:rPr>
          <w:rStyle w:val="Strong"/>
          <w:rFonts w:ascii="Arial" w:hAnsi="Arial" w:cs="Arial"/>
          <w:b w:val="0"/>
        </w:rPr>
        <w:t xml:space="preserve"> in the joints</w:t>
      </w:r>
      <w:r w:rsidRPr="00A34337">
        <w:rPr>
          <w:rStyle w:val="Strong"/>
          <w:rFonts w:ascii="Arial" w:hAnsi="Arial" w:cs="Arial"/>
          <w:b w:val="0"/>
        </w:rPr>
        <w:t xml:space="preserve">, </w:t>
      </w:r>
      <w:r w:rsidRPr="00A34337">
        <w:rPr>
          <w:rFonts w:ascii="Arial" w:hAnsi="Arial" w:cs="Arial"/>
          <w:color w:val="231F20"/>
        </w:rPr>
        <w:t>inflammation and deformity</w:t>
      </w:r>
      <w:r w:rsidRPr="00A34337">
        <w:rPr>
          <w:rFonts w:ascii="Arial" w:hAnsi="Arial" w:cs="Arial"/>
          <w:b/>
          <w:color w:val="231F20"/>
        </w:rPr>
        <w:t xml:space="preserve"> </w:t>
      </w:r>
      <w:r w:rsidRPr="00A34337">
        <w:rPr>
          <w:rStyle w:val="Strong"/>
          <w:rFonts w:ascii="Arial" w:hAnsi="Arial" w:cs="Arial"/>
          <w:b w:val="0"/>
        </w:rPr>
        <w:t>of the joints</w:t>
      </w:r>
      <w:r w:rsidR="009A554E">
        <w:rPr>
          <w:rStyle w:val="Strong"/>
          <w:rFonts w:ascii="Arial" w:hAnsi="Arial" w:cs="Arial"/>
          <w:b w:val="0"/>
        </w:rPr>
        <w:t xml:space="preserve"> and fatigue</w:t>
      </w:r>
      <w:r w:rsidRPr="00A34337">
        <w:rPr>
          <w:rStyle w:val="Strong"/>
          <w:rFonts w:ascii="Arial" w:hAnsi="Arial" w:cs="Arial"/>
          <w:b w:val="0"/>
        </w:rPr>
        <w:t>.</w:t>
      </w:r>
      <w:r w:rsidR="003360DD">
        <w:rPr>
          <w:rStyle w:val="Strong"/>
          <w:rFonts w:ascii="Arial" w:hAnsi="Arial" w:cs="Arial"/>
          <w:b w:val="0"/>
        </w:rPr>
        <w:t xml:space="preserve"> </w:t>
      </w:r>
      <w:r w:rsidR="00963727">
        <w:rPr>
          <w:rStyle w:val="Strong"/>
          <w:rFonts w:ascii="Arial" w:hAnsi="Arial" w:cs="Arial"/>
          <w:b w:val="0"/>
        </w:rPr>
        <w:t xml:space="preserve">RA </w:t>
      </w:r>
      <w:r w:rsidR="003360DD">
        <w:rPr>
          <w:rStyle w:val="Strong"/>
          <w:rFonts w:ascii="Arial" w:hAnsi="Arial" w:cs="Arial"/>
          <w:b w:val="0"/>
        </w:rPr>
        <w:t>typically affects small joint symmetrically</w:t>
      </w:r>
      <w:r w:rsidR="00CF22BD">
        <w:rPr>
          <w:rStyle w:val="Strong"/>
          <w:rFonts w:ascii="Arial" w:hAnsi="Arial" w:cs="Arial"/>
          <w:b w:val="0"/>
        </w:rPr>
        <w:t xml:space="preserve"> </w:t>
      </w:r>
      <w:r w:rsidR="003360DD">
        <w:rPr>
          <w:rStyle w:val="Strong"/>
          <w:rFonts w:ascii="Arial" w:hAnsi="Arial" w:cs="Arial"/>
          <w:b w:val="0"/>
        </w:rPr>
        <w:t xml:space="preserve">such as hands, wrists and feet as well as in elbows, knees and </w:t>
      </w:r>
      <w:r w:rsidR="003360DD">
        <w:rPr>
          <w:rStyle w:val="Strong"/>
          <w:rFonts w:ascii="Arial" w:hAnsi="Arial" w:cs="Arial"/>
          <w:b w:val="0"/>
        </w:rPr>
        <w:lastRenderedPageBreak/>
        <w:t xml:space="preserve">ankles.  </w:t>
      </w:r>
      <w:r w:rsidR="00CA449D">
        <w:rPr>
          <w:rStyle w:val="Strong"/>
          <w:rFonts w:ascii="Arial" w:hAnsi="Arial" w:cs="Arial"/>
          <w:b w:val="0"/>
        </w:rPr>
        <w:t xml:space="preserve"> </w:t>
      </w:r>
      <w:r w:rsidR="007A2EB0">
        <w:rPr>
          <w:rStyle w:val="Strong"/>
          <w:rFonts w:ascii="Arial" w:hAnsi="Arial" w:cs="Arial"/>
          <w:b w:val="0"/>
        </w:rPr>
        <w:t xml:space="preserve">             </w:t>
      </w:r>
      <w:r w:rsidR="00203759">
        <w:rPr>
          <w:rStyle w:val="Strong"/>
          <w:rFonts w:ascii="Arial" w:hAnsi="Arial" w:cs="Arial"/>
          <w:b w:val="0"/>
        </w:rPr>
        <w:t xml:space="preserve">  </w:t>
      </w:r>
      <w:r w:rsidR="009D6F97" w:rsidRPr="001D000F">
        <w:rPr>
          <w:rStyle w:val="Strong"/>
          <w:rFonts w:ascii="Arial" w:hAnsi="Arial" w:cs="Arial"/>
          <w:b w:val="0"/>
          <w:noProof/>
          <w:lang w:eastAsia="en-GB"/>
        </w:rPr>
        <w:drawing>
          <wp:inline distT="0" distB="0" distL="0" distR="0">
            <wp:extent cx="2640965" cy="1668780"/>
            <wp:effectExtent l="19050" t="0" r="6985" b="0"/>
            <wp:docPr id="2" name="Picture 26" descr="Symptoms and Long Term Effects of Rheumatoid Arthritis - Health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ymptoms and Long Term Effects of Rheumatoid Arthritis - HealthToday"/>
                    <pic:cNvPicPr>
                      <a:picLocks noChangeAspect="1" noChangeArrowheads="1"/>
                    </pic:cNvPicPr>
                  </pic:nvPicPr>
                  <pic:blipFill>
                    <a:blip r:embed="rId14" cstate="print"/>
                    <a:srcRect/>
                    <a:stretch>
                      <a:fillRect/>
                    </a:stretch>
                  </pic:blipFill>
                  <pic:spPr bwMode="auto">
                    <a:xfrm>
                      <a:off x="0" y="0"/>
                      <a:ext cx="2640965" cy="1668780"/>
                    </a:xfrm>
                    <a:prstGeom prst="rect">
                      <a:avLst/>
                    </a:prstGeom>
                    <a:noFill/>
                    <a:ln w="9525">
                      <a:noFill/>
                      <a:miter lim="800000"/>
                      <a:headEnd/>
                      <a:tailEnd/>
                    </a:ln>
                  </pic:spPr>
                </pic:pic>
              </a:graphicData>
            </a:graphic>
          </wp:inline>
        </w:drawing>
      </w:r>
      <w:r w:rsidR="003F05A4">
        <w:rPr>
          <w:rStyle w:val="Strong"/>
          <w:rFonts w:ascii="Arial" w:hAnsi="Arial" w:cs="Arial"/>
          <w:b w:val="0"/>
        </w:rPr>
        <w:t xml:space="preserve">                  </w:t>
      </w:r>
      <w:r w:rsidR="00D9308B">
        <w:rPr>
          <w:rStyle w:val="Strong"/>
          <w:rFonts w:ascii="Arial" w:hAnsi="Arial" w:cs="Arial"/>
          <w:b w:val="0"/>
        </w:rPr>
        <w:t>(</w:t>
      </w:r>
      <w:r w:rsidR="00AE11FA">
        <w:rPr>
          <w:rFonts w:ascii="Arial" w:eastAsia="Times New Roman" w:hAnsi="Arial" w:cs="Arial"/>
          <w:kern w:val="0"/>
          <w:lang w:eastAsia="en-GB"/>
        </w:rPr>
        <w:t>Health Today, 2024)</w:t>
      </w:r>
    </w:p>
    <w:p w:rsidR="00B94F54" w:rsidRDefault="006D719E" w:rsidP="00407E8C">
      <w:pPr>
        <w:spacing w:line="360" w:lineRule="auto"/>
        <w:jc w:val="both"/>
        <w:rPr>
          <w:rFonts w:ascii="Arial" w:hAnsi="Arial" w:cs="Arial"/>
          <w:bCs/>
        </w:rPr>
      </w:pPr>
      <w:r>
        <w:rPr>
          <w:rFonts w:ascii="Arial" w:hAnsi="Arial" w:cs="Arial"/>
          <w:bCs/>
        </w:rPr>
        <w:t xml:space="preserve">Stiffness may make daily activities very difficult such as dressing, cooking, writing and bathing. </w:t>
      </w:r>
      <w:r w:rsidR="00D07D13">
        <w:rPr>
          <w:rFonts w:ascii="Arial" w:hAnsi="Arial" w:cs="Arial"/>
          <w:bCs/>
        </w:rPr>
        <w:t>Damage of cartilage, bone and tendons</w:t>
      </w:r>
      <w:r w:rsidR="002E7E0D">
        <w:rPr>
          <w:rFonts w:ascii="Arial" w:hAnsi="Arial" w:cs="Arial"/>
          <w:bCs/>
        </w:rPr>
        <w:t xml:space="preserve"> is</w:t>
      </w:r>
      <w:r w:rsidR="00D07D13">
        <w:rPr>
          <w:rFonts w:ascii="Arial" w:hAnsi="Arial" w:cs="Arial"/>
          <w:bCs/>
        </w:rPr>
        <w:t xml:space="preserve"> leading to joint deformation and reduced mobility.</w:t>
      </w:r>
    </w:p>
    <w:p w:rsidR="00A37F0B" w:rsidRDefault="00B94F54" w:rsidP="00407E8C">
      <w:pPr>
        <w:spacing w:line="360" w:lineRule="auto"/>
        <w:jc w:val="both"/>
        <w:rPr>
          <w:rFonts w:ascii="Arial" w:hAnsi="Arial" w:cs="Arial"/>
          <w:bCs/>
        </w:rPr>
      </w:pPr>
      <w:r>
        <w:rPr>
          <w:rFonts w:ascii="Arial" w:hAnsi="Arial" w:cs="Arial"/>
          <w:bCs/>
        </w:rPr>
        <w:t>Rheumatoid arthritis may also have a greater risk of developing</w:t>
      </w:r>
      <w:r w:rsidR="00D07D13">
        <w:rPr>
          <w:rFonts w:ascii="Arial" w:hAnsi="Arial" w:cs="Arial"/>
          <w:bCs/>
        </w:rPr>
        <w:t xml:space="preserve"> </w:t>
      </w:r>
      <w:r>
        <w:rPr>
          <w:rFonts w:ascii="Arial" w:hAnsi="Arial" w:cs="Arial"/>
          <w:bCs/>
        </w:rPr>
        <w:t>other complicated conditions such as:</w:t>
      </w:r>
      <w:r w:rsidR="000236BA">
        <w:rPr>
          <w:rFonts w:ascii="Arial" w:hAnsi="Arial" w:cs="Arial"/>
          <w:bCs/>
        </w:rPr>
        <w:t xml:space="preserve"> Carpal tunnel syndrome, cardiovascular disease, cervical myelopathy, joint</w:t>
      </w:r>
      <w:r w:rsidR="0058029D">
        <w:rPr>
          <w:rFonts w:ascii="Arial" w:hAnsi="Arial" w:cs="Arial"/>
          <w:bCs/>
        </w:rPr>
        <w:t>s</w:t>
      </w:r>
      <w:r w:rsidR="000236BA">
        <w:rPr>
          <w:rFonts w:ascii="Arial" w:hAnsi="Arial" w:cs="Arial"/>
          <w:bCs/>
        </w:rPr>
        <w:t xml:space="preserve"> damage and rheumatoid nodules</w:t>
      </w:r>
      <w:r w:rsidR="0058029D">
        <w:rPr>
          <w:rFonts w:ascii="Arial" w:hAnsi="Arial" w:cs="Arial"/>
          <w:bCs/>
        </w:rPr>
        <w:t xml:space="preserve"> as well as weight loss and loss of appetite</w:t>
      </w:r>
      <w:r w:rsidR="00F425F0">
        <w:rPr>
          <w:rFonts w:ascii="Arial" w:hAnsi="Arial" w:cs="Arial"/>
          <w:bCs/>
        </w:rPr>
        <w:t xml:space="preserve"> during flares</w:t>
      </w:r>
      <w:r w:rsidR="000236BA">
        <w:rPr>
          <w:rFonts w:ascii="Arial" w:hAnsi="Arial" w:cs="Arial"/>
          <w:bCs/>
        </w:rPr>
        <w:t>. It may cause inflammation in other parts of body such as; heart, eyes, lungs and blood vessels</w:t>
      </w:r>
      <w:r w:rsidR="00885705">
        <w:rPr>
          <w:rFonts w:ascii="Arial" w:hAnsi="Arial" w:cs="Arial"/>
          <w:bCs/>
        </w:rPr>
        <w:t xml:space="preserve"> (Arthritis UK, 2026).</w:t>
      </w:r>
    </w:p>
    <w:p w:rsidR="007C1D10" w:rsidRDefault="007C1D10" w:rsidP="007C1D10">
      <w:pPr>
        <w:spacing w:line="360" w:lineRule="auto"/>
        <w:jc w:val="both"/>
        <w:rPr>
          <w:rStyle w:val="Strong"/>
          <w:rFonts w:ascii="Arial" w:hAnsi="Arial" w:cs="Arial"/>
          <w:sz w:val="32"/>
          <w:szCs w:val="32"/>
        </w:rPr>
      </w:pPr>
      <w:r>
        <w:rPr>
          <w:rFonts w:ascii="Arial" w:eastAsia="Arial" w:hAnsi="Arial" w:cs="Arial"/>
          <w:b/>
          <w:bCs/>
          <w:sz w:val="32"/>
          <w:szCs w:val="32"/>
        </w:rPr>
        <w:t>P</w:t>
      </w:r>
      <w:r w:rsidRPr="007C1D10">
        <w:rPr>
          <w:rFonts w:ascii="Arial" w:eastAsia="Arial" w:hAnsi="Arial" w:cs="Arial"/>
          <w:b/>
          <w:bCs/>
          <w:sz w:val="32"/>
          <w:szCs w:val="32"/>
        </w:rPr>
        <w:t>sychological</w:t>
      </w:r>
      <w:r w:rsidRPr="008D7A54">
        <w:rPr>
          <w:rStyle w:val="Strong"/>
          <w:rFonts w:ascii="Arial" w:hAnsi="Arial" w:cs="Arial"/>
          <w:sz w:val="32"/>
          <w:szCs w:val="32"/>
        </w:rPr>
        <w:t xml:space="preserve"> Impact</w:t>
      </w:r>
      <w:r>
        <w:rPr>
          <w:rStyle w:val="Strong"/>
          <w:rFonts w:ascii="Arial" w:hAnsi="Arial" w:cs="Arial"/>
          <w:sz w:val="32"/>
          <w:szCs w:val="32"/>
        </w:rPr>
        <w:t>s</w:t>
      </w:r>
    </w:p>
    <w:p w:rsidR="006A3A16" w:rsidRDefault="00147C0C" w:rsidP="00407E8C">
      <w:pPr>
        <w:spacing w:line="360" w:lineRule="auto"/>
        <w:jc w:val="both"/>
        <w:rPr>
          <w:rFonts w:ascii="Arial" w:eastAsia="Times New Roman" w:hAnsi="Arial" w:cs="Arial"/>
          <w:kern w:val="0"/>
          <w:lang w:eastAsia="en-GB"/>
        </w:rPr>
      </w:pPr>
      <w:r>
        <w:rPr>
          <w:rFonts w:ascii="Arial" w:hAnsi="Arial" w:cs="Arial"/>
          <w:bCs/>
        </w:rPr>
        <w:t>Rheumatoid arthritis has major psychological effects on individuals, such as depression: 20-40% of people with this long term condition have faced depression</w:t>
      </w:r>
      <w:r w:rsidR="00695AC7">
        <w:rPr>
          <w:rFonts w:ascii="Arial" w:hAnsi="Arial" w:cs="Arial"/>
          <w:bCs/>
        </w:rPr>
        <w:t xml:space="preserve">. The prevalence of depression in people with </w:t>
      </w:r>
      <w:r w:rsidR="005D05CD">
        <w:rPr>
          <w:rFonts w:ascii="Arial" w:hAnsi="Arial" w:cs="Arial"/>
          <w:bCs/>
        </w:rPr>
        <w:t xml:space="preserve">RA </w:t>
      </w:r>
      <w:r w:rsidR="00695AC7">
        <w:rPr>
          <w:rFonts w:ascii="Arial" w:hAnsi="Arial" w:cs="Arial"/>
          <w:bCs/>
        </w:rPr>
        <w:t>is</w:t>
      </w:r>
      <w:r>
        <w:rPr>
          <w:rFonts w:ascii="Arial" w:hAnsi="Arial" w:cs="Arial"/>
          <w:bCs/>
        </w:rPr>
        <w:t xml:space="preserve"> 2-3 times higher than general population (</w:t>
      </w:r>
      <w:r w:rsidR="00B81C94">
        <w:rPr>
          <w:rFonts w:ascii="Arial" w:eastAsia="Times New Roman" w:hAnsi="Arial" w:cs="Arial"/>
          <w:kern w:val="0"/>
          <w:lang w:eastAsia="en-GB"/>
        </w:rPr>
        <w:t xml:space="preserve">The Journal of Rheumatology, </w:t>
      </w:r>
      <w:r w:rsidR="00B041C6">
        <w:rPr>
          <w:rFonts w:ascii="Arial" w:eastAsia="Times New Roman" w:hAnsi="Arial" w:cs="Arial"/>
          <w:kern w:val="0"/>
          <w:lang w:eastAsia="en-GB"/>
        </w:rPr>
        <w:t xml:space="preserve">2025). </w:t>
      </w:r>
    </w:p>
    <w:p w:rsidR="000236BA" w:rsidRDefault="006A3A16" w:rsidP="00407E8C">
      <w:pPr>
        <w:spacing w:line="360" w:lineRule="auto"/>
        <w:jc w:val="both"/>
        <w:rPr>
          <w:rFonts w:ascii="Arial" w:eastAsia="Times New Roman" w:hAnsi="Arial" w:cs="Arial"/>
          <w:kern w:val="0"/>
          <w:lang w:eastAsia="en-GB"/>
        </w:rPr>
      </w:pPr>
      <w:r>
        <w:rPr>
          <w:rFonts w:ascii="Arial" w:eastAsia="Times New Roman" w:hAnsi="Arial" w:cs="Arial"/>
          <w:kern w:val="0"/>
          <w:lang w:eastAsia="en-GB"/>
        </w:rPr>
        <w:lastRenderedPageBreak/>
        <w:t xml:space="preserve">Disease progression, </w:t>
      </w:r>
      <w:r w:rsidR="00DB5F2C">
        <w:rPr>
          <w:rFonts w:ascii="Arial" w:eastAsia="Times New Roman" w:hAnsi="Arial" w:cs="Arial"/>
          <w:kern w:val="0"/>
          <w:lang w:eastAsia="en-GB"/>
        </w:rPr>
        <w:t xml:space="preserve">future </w:t>
      </w:r>
      <w:r>
        <w:rPr>
          <w:rFonts w:ascii="Arial" w:eastAsia="Times New Roman" w:hAnsi="Arial" w:cs="Arial"/>
          <w:kern w:val="0"/>
          <w:lang w:eastAsia="en-GB"/>
        </w:rPr>
        <w:t>employment</w:t>
      </w:r>
      <w:r w:rsidR="00DB5F2C">
        <w:rPr>
          <w:rFonts w:ascii="Arial" w:eastAsia="Times New Roman" w:hAnsi="Arial" w:cs="Arial"/>
          <w:kern w:val="0"/>
          <w:lang w:eastAsia="en-GB"/>
        </w:rPr>
        <w:t xml:space="preserve"> and </w:t>
      </w:r>
      <w:r>
        <w:rPr>
          <w:rFonts w:ascii="Arial" w:eastAsia="Times New Roman" w:hAnsi="Arial" w:cs="Arial"/>
          <w:kern w:val="0"/>
          <w:lang w:eastAsia="en-GB"/>
        </w:rPr>
        <w:t>independence</w:t>
      </w:r>
      <w:r w:rsidR="00DB5F2C">
        <w:rPr>
          <w:rFonts w:ascii="Arial" w:eastAsia="Times New Roman" w:hAnsi="Arial" w:cs="Arial"/>
          <w:kern w:val="0"/>
          <w:lang w:eastAsia="en-GB"/>
        </w:rPr>
        <w:t xml:space="preserve">, </w:t>
      </w:r>
      <w:r>
        <w:rPr>
          <w:rFonts w:ascii="Arial" w:hAnsi="Arial" w:cs="Arial"/>
          <w:bCs/>
        </w:rPr>
        <w:t xml:space="preserve">effectiveness of treatment may become the reason of low mood, depression and anxiety for an individual. </w:t>
      </w:r>
      <w:r w:rsidR="00F04D27">
        <w:rPr>
          <w:rFonts w:ascii="Arial" w:hAnsi="Arial" w:cs="Arial"/>
          <w:bCs/>
        </w:rPr>
        <w:t>Additionally,</w:t>
      </w:r>
      <w:r w:rsidR="00F04D27" w:rsidRPr="00F04D27">
        <w:rPr>
          <w:rFonts w:ascii="Arial" w:hAnsi="Arial" w:cs="Arial"/>
          <w:bCs/>
        </w:rPr>
        <w:t xml:space="preserve"> </w:t>
      </w:r>
      <w:r w:rsidR="00F04D27" w:rsidRPr="00F04D27">
        <w:rPr>
          <w:rFonts w:ascii="Arial" w:eastAsia="Times New Roman" w:hAnsi="Arial" w:cs="Arial"/>
          <w:kern w:val="0"/>
          <w:lang w:eastAsia="en-GB"/>
        </w:rPr>
        <w:t>Pain, sleep disturbance and fatigue may reinforce emotional distress.</w:t>
      </w:r>
      <w:r w:rsidR="00005E7A">
        <w:rPr>
          <w:rFonts w:ascii="Arial" w:eastAsia="Times New Roman" w:hAnsi="Arial" w:cs="Arial"/>
          <w:kern w:val="0"/>
          <w:lang w:eastAsia="en-GB"/>
        </w:rPr>
        <w:t xml:space="preserve"> Independency for daily task hurts the self-esteem which may cause of mental disturbance</w:t>
      </w:r>
      <w:r w:rsidR="001B0C65">
        <w:rPr>
          <w:rFonts w:ascii="Arial" w:eastAsia="Times New Roman" w:hAnsi="Arial" w:cs="Arial"/>
          <w:kern w:val="0"/>
          <w:lang w:eastAsia="en-GB"/>
        </w:rPr>
        <w:t>. Usually, patients feel sad, hopeless and loss interest in things</w:t>
      </w:r>
      <w:r w:rsidR="00C158CD">
        <w:rPr>
          <w:rFonts w:ascii="Arial" w:eastAsia="Times New Roman" w:hAnsi="Arial" w:cs="Arial"/>
          <w:kern w:val="0"/>
          <w:lang w:eastAsia="en-GB"/>
        </w:rPr>
        <w:t xml:space="preserve"> that</w:t>
      </w:r>
      <w:r w:rsidR="001B0C65">
        <w:rPr>
          <w:rFonts w:ascii="Arial" w:eastAsia="Times New Roman" w:hAnsi="Arial" w:cs="Arial"/>
          <w:kern w:val="0"/>
          <w:lang w:eastAsia="en-GB"/>
        </w:rPr>
        <w:t xml:space="preserve"> they used to enjoy in past</w:t>
      </w:r>
      <w:r w:rsidR="00005E7A">
        <w:rPr>
          <w:rFonts w:ascii="Arial" w:eastAsia="Times New Roman" w:hAnsi="Arial" w:cs="Arial"/>
          <w:kern w:val="0"/>
          <w:lang w:eastAsia="en-GB"/>
        </w:rPr>
        <w:t xml:space="preserve"> (</w:t>
      </w:r>
      <w:r w:rsidR="006C705B">
        <w:rPr>
          <w:rFonts w:ascii="Arial" w:eastAsia="Times New Roman" w:hAnsi="Arial" w:cs="Arial"/>
          <w:kern w:val="0"/>
          <w:lang w:eastAsia="en-GB"/>
        </w:rPr>
        <w:t>Healthline 2026).</w:t>
      </w:r>
      <w:r w:rsidR="00005E7A">
        <w:rPr>
          <w:rFonts w:ascii="Arial" w:eastAsia="Times New Roman" w:hAnsi="Arial" w:cs="Arial"/>
          <w:kern w:val="0"/>
          <w:lang w:eastAsia="en-GB"/>
        </w:rPr>
        <w:t xml:space="preserve"> </w:t>
      </w:r>
    </w:p>
    <w:p w:rsidR="00F71959" w:rsidRDefault="00F71959" w:rsidP="00F71959">
      <w:pPr>
        <w:spacing w:line="360" w:lineRule="auto"/>
        <w:jc w:val="both"/>
        <w:rPr>
          <w:rStyle w:val="Strong"/>
          <w:rFonts w:ascii="Arial" w:hAnsi="Arial" w:cs="Arial"/>
          <w:sz w:val="32"/>
          <w:szCs w:val="32"/>
        </w:rPr>
      </w:pPr>
      <w:r>
        <w:rPr>
          <w:rFonts w:ascii="Arial" w:eastAsia="Arial" w:hAnsi="Arial" w:cs="Arial"/>
          <w:b/>
          <w:bCs/>
          <w:sz w:val="32"/>
          <w:szCs w:val="32"/>
        </w:rPr>
        <w:t>Social</w:t>
      </w:r>
      <w:r w:rsidRPr="008D7A54">
        <w:rPr>
          <w:rStyle w:val="Strong"/>
          <w:rFonts w:ascii="Arial" w:hAnsi="Arial" w:cs="Arial"/>
          <w:sz w:val="32"/>
          <w:szCs w:val="32"/>
        </w:rPr>
        <w:t xml:space="preserve"> Impact</w:t>
      </w:r>
      <w:r>
        <w:rPr>
          <w:rStyle w:val="Strong"/>
          <w:rFonts w:ascii="Arial" w:hAnsi="Arial" w:cs="Arial"/>
          <w:sz w:val="32"/>
          <w:szCs w:val="32"/>
        </w:rPr>
        <w:t>s</w:t>
      </w:r>
    </w:p>
    <w:p w:rsidR="00F71959" w:rsidRDefault="00705CF5" w:rsidP="00B11B81">
      <w:pPr>
        <w:spacing w:line="360" w:lineRule="auto"/>
        <w:jc w:val="both"/>
        <w:rPr>
          <w:rFonts w:ascii="Arial" w:hAnsi="Arial" w:cs="Arial"/>
        </w:rPr>
      </w:pPr>
      <w:r>
        <w:rPr>
          <w:rFonts w:ascii="Arial" w:hAnsi="Arial" w:cs="Arial"/>
          <w:bCs/>
        </w:rPr>
        <w:t xml:space="preserve">Rheumatoid </w:t>
      </w:r>
      <w:r w:rsidR="00E07C53" w:rsidRPr="00705CF5">
        <w:rPr>
          <w:rFonts w:ascii="Arial" w:hAnsi="Arial" w:cs="Arial"/>
        </w:rPr>
        <w:t>art</w:t>
      </w:r>
      <w:r>
        <w:rPr>
          <w:rFonts w:ascii="Arial" w:hAnsi="Arial" w:cs="Arial"/>
        </w:rPr>
        <w:t xml:space="preserve">hritis </w:t>
      </w:r>
      <w:r w:rsidR="00E07C53" w:rsidRPr="00705CF5">
        <w:rPr>
          <w:rFonts w:ascii="Arial" w:hAnsi="Arial" w:cs="Arial"/>
        </w:rPr>
        <w:t>is one of the biggest contributors to years lived with disability (YLDs)</w:t>
      </w:r>
      <w:r>
        <w:rPr>
          <w:rFonts w:ascii="Arial" w:hAnsi="Arial" w:cs="Arial"/>
        </w:rPr>
        <w:t>, nearly 60,632 people accounts for this condition.</w:t>
      </w:r>
      <w:r w:rsidR="00B11B81">
        <w:rPr>
          <w:rFonts w:ascii="Arial" w:hAnsi="Arial" w:cs="Arial"/>
        </w:rPr>
        <w:t xml:space="preserve"> 40 of rheumatoid patients stop work within 5 years if not treated early (Arthritis UK, 2025). </w:t>
      </w:r>
      <w:r w:rsidR="00B766C3">
        <w:rPr>
          <w:rFonts w:ascii="Arial" w:hAnsi="Arial" w:cs="Arial"/>
        </w:rPr>
        <w:t>Patients find difficulty in doing manual jobs such as typing, standing for long time, handling of heavy items due to pain and stiffness. People accept low paid work with no job commitment and no flexible hours which</w:t>
      </w:r>
      <w:r w:rsidR="006E3D8D">
        <w:rPr>
          <w:rFonts w:ascii="Arial" w:hAnsi="Arial" w:cs="Arial"/>
        </w:rPr>
        <w:t xml:space="preserve"> creates inequalities and une</w:t>
      </w:r>
      <w:r w:rsidR="00B766C3">
        <w:rPr>
          <w:rFonts w:ascii="Arial" w:hAnsi="Arial" w:cs="Arial"/>
        </w:rPr>
        <w:t>mployment</w:t>
      </w:r>
      <w:r w:rsidR="006E3D8D">
        <w:rPr>
          <w:rFonts w:ascii="Arial" w:hAnsi="Arial" w:cs="Arial"/>
        </w:rPr>
        <w:t xml:space="preserve"> becomes a reason of</w:t>
      </w:r>
      <w:r w:rsidR="00B766C3">
        <w:rPr>
          <w:rFonts w:ascii="Arial" w:hAnsi="Arial" w:cs="Arial"/>
        </w:rPr>
        <w:t xml:space="preserve"> financial stress</w:t>
      </w:r>
      <w:r w:rsidR="006E3D8D">
        <w:rPr>
          <w:rFonts w:ascii="Arial" w:hAnsi="Arial" w:cs="Arial"/>
        </w:rPr>
        <w:t xml:space="preserve">. </w:t>
      </w:r>
    </w:p>
    <w:p w:rsidR="00077BFD" w:rsidRDefault="00077BFD" w:rsidP="00B11B81">
      <w:pPr>
        <w:spacing w:line="360" w:lineRule="auto"/>
        <w:jc w:val="both"/>
        <w:rPr>
          <w:rFonts w:ascii="Arial" w:hAnsi="Arial" w:cs="Arial"/>
          <w:bCs/>
        </w:rPr>
      </w:pPr>
      <w:r w:rsidRPr="00077BFD">
        <w:rPr>
          <w:rFonts w:ascii="Arial" w:hAnsi="Arial" w:cs="Arial"/>
          <w:noProof/>
          <w:lang w:eastAsia="en-GB"/>
        </w:rPr>
        <w:drawing>
          <wp:inline distT="0" distB="0" distL="0" distR="0">
            <wp:extent cx="2762250" cy="1684020"/>
            <wp:effectExtent l="19050" t="0" r="0" b="0"/>
            <wp:docPr id="17" name="Picture 1" descr="C:\Users\Saima Ijaz\Downloads\IMG_27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ima Ijaz\Downloads\IMG_2735.jpeg"/>
                    <pic:cNvPicPr>
                      <a:picLocks noChangeAspect="1" noChangeArrowheads="1"/>
                    </pic:cNvPicPr>
                  </pic:nvPicPr>
                  <pic:blipFill>
                    <a:blip r:embed="rId15" cstate="print"/>
                    <a:srcRect/>
                    <a:stretch>
                      <a:fillRect/>
                    </a:stretch>
                  </pic:blipFill>
                  <pic:spPr bwMode="auto">
                    <a:xfrm>
                      <a:off x="0" y="0"/>
                      <a:ext cx="2770911" cy="1689300"/>
                    </a:xfrm>
                    <a:prstGeom prst="rect">
                      <a:avLst/>
                    </a:prstGeom>
                    <a:noFill/>
                    <a:ln w="9525">
                      <a:noFill/>
                      <a:miter lim="800000"/>
                      <a:headEnd/>
                      <a:tailEnd/>
                    </a:ln>
                  </pic:spPr>
                </pic:pic>
              </a:graphicData>
            </a:graphic>
          </wp:inline>
        </w:drawing>
      </w:r>
    </w:p>
    <w:p w:rsidR="00077BFD" w:rsidRDefault="00077BFD" w:rsidP="00B11B81">
      <w:pPr>
        <w:spacing w:line="360" w:lineRule="auto"/>
        <w:jc w:val="both"/>
        <w:rPr>
          <w:rFonts w:ascii="Arial" w:hAnsi="Arial" w:cs="Arial"/>
          <w:bCs/>
        </w:rPr>
      </w:pPr>
      <w:r>
        <w:rPr>
          <w:rFonts w:ascii="Arial" w:hAnsi="Arial" w:cs="Arial"/>
          <w:bCs/>
        </w:rPr>
        <w:t xml:space="preserve">                   (Arthritis UK, 2025)</w:t>
      </w:r>
    </w:p>
    <w:p w:rsidR="00E5672C" w:rsidRDefault="00E5672C" w:rsidP="00B11B81">
      <w:pPr>
        <w:spacing w:line="360" w:lineRule="auto"/>
        <w:jc w:val="both"/>
        <w:rPr>
          <w:rFonts w:ascii="Arial" w:hAnsi="Arial" w:cs="Arial"/>
          <w:bCs/>
        </w:rPr>
      </w:pPr>
      <w:r w:rsidRPr="00E5672C">
        <w:rPr>
          <w:rFonts w:ascii="Arial" w:hAnsi="Arial" w:cs="Arial"/>
          <w:bCs/>
          <w:noProof/>
          <w:lang w:eastAsia="en-GB"/>
        </w:rPr>
        <w:lastRenderedPageBreak/>
        <w:drawing>
          <wp:inline distT="0" distB="0" distL="0" distR="0">
            <wp:extent cx="2762250" cy="1665440"/>
            <wp:effectExtent l="19050" t="0" r="0" b="0"/>
            <wp:docPr id="6" name="Picture 4" descr="C:\Users\Saima Ijaz\Downloads\IMG_27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ima Ijaz\Downloads\IMG_2738.jpeg"/>
                    <pic:cNvPicPr>
                      <a:picLocks noChangeAspect="1" noChangeArrowheads="1"/>
                    </pic:cNvPicPr>
                  </pic:nvPicPr>
                  <pic:blipFill>
                    <a:blip r:embed="rId16" cstate="print"/>
                    <a:srcRect/>
                    <a:stretch>
                      <a:fillRect/>
                    </a:stretch>
                  </pic:blipFill>
                  <pic:spPr bwMode="auto">
                    <a:xfrm>
                      <a:off x="0" y="0"/>
                      <a:ext cx="2762250" cy="1665440"/>
                    </a:xfrm>
                    <a:prstGeom prst="rect">
                      <a:avLst/>
                    </a:prstGeom>
                    <a:noFill/>
                    <a:ln w="9525">
                      <a:noFill/>
                      <a:miter lim="800000"/>
                      <a:headEnd/>
                      <a:tailEnd/>
                    </a:ln>
                  </pic:spPr>
                </pic:pic>
              </a:graphicData>
            </a:graphic>
          </wp:inline>
        </w:drawing>
      </w:r>
    </w:p>
    <w:p w:rsidR="00E5672C" w:rsidRDefault="00E5672C" w:rsidP="00B11B81">
      <w:pPr>
        <w:spacing w:line="360" w:lineRule="auto"/>
        <w:jc w:val="both"/>
        <w:rPr>
          <w:rFonts w:ascii="Arial" w:hAnsi="Arial" w:cs="Arial"/>
          <w:bCs/>
        </w:rPr>
      </w:pPr>
      <w:r>
        <w:rPr>
          <w:rFonts w:ascii="Arial" w:hAnsi="Arial" w:cs="Arial"/>
          <w:bCs/>
        </w:rPr>
        <w:t xml:space="preserve">                  (Arthritis UK, 2025)</w:t>
      </w:r>
    </w:p>
    <w:p w:rsidR="00CB598D" w:rsidRPr="00A33583" w:rsidRDefault="00CB598D" w:rsidP="000C752C">
      <w:pPr>
        <w:spacing w:line="360" w:lineRule="auto"/>
        <w:jc w:val="both"/>
        <w:rPr>
          <w:rFonts w:ascii="Arial" w:eastAsia="Times New Roman" w:hAnsi="Arial" w:cs="Arial"/>
          <w:kern w:val="0"/>
          <w:lang w:eastAsia="en-GB"/>
        </w:rPr>
      </w:pPr>
      <w:r>
        <w:rPr>
          <w:rFonts w:ascii="Arial" w:hAnsi="Arial" w:cs="Arial"/>
          <w:bCs/>
        </w:rPr>
        <w:t>Individuals reduce their participation in activities and face social isolation due to physical impacts</w:t>
      </w:r>
      <w:r w:rsidR="0017687D">
        <w:rPr>
          <w:rFonts w:ascii="Arial" w:hAnsi="Arial" w:cs="Arial"/>
          <w:bCs/>
        </w:rPr>
        <w:t xml:space="preserve"> of this condition.</w:t>
      </w:r>
      <w:r w:rsidR="0017687D" w:rsidRPr="000C752C">
        <w:rPr>
          <w:rFonts w:ascii="Arial" w:hAnsi="Arial" w:cs="Arial"/>
          <w:bCs/>
        </w:rPr>
        <w:t xml:space="preserve"> </w:t>
      </w:r>
      <w:r w:rsidR="00A03869">
        <w:rPr>
          <w:rFonts w:ascii="Arial" w:eastAsia="Times New Roman" w:hAnsi="Arial" w:cs="Arial"/>
          <w:kern w:val="0"/>
          <w:lang w:eastAsia="en-GB"/>
        </w:rPr>
        <w:t xml:space="preserve">A </w:t>
      </w:r>
      <w:r w:rsidR="000C752C" w:rsidRPr="000C752C">
        <w:rPr>
          <w:rFonts w:ascii="Arial" w:eastAsia="Times New Roman" w:hAnsi="Arial" w:cs="Arial"/>
          <w:kern w:val="0"/>
          <w:lang w:eastAsia="en-GB"/>
        </w:rPr>
        <w:t>systematic review examined 17 studie</w:t>
      </w:r>
      <w:r w:rsidR="000C2582">
        <w:rPr>
          <w:rFonts w:ascii="Arial" w:eastAsia="Times New Roman" w:hAnsi="Arial" w:cs="Arial"/>
          <w:kern w:val="0"/>
          <w:lang w:eastAsia="en-GB"/>
        </w:rPr>
        <w:t>s, 2,043 people with rheumatoid arthritis</w:t>
      </w:r>
      <w:r w:rsidR="000C752C" w:rsidRPr="000C752C">
        <w:rPr>
          <w:rFonts w:ascii="Arial" w:eastAsia="Times New Roman" w:hAnsi="Arial" w:cs="Arial"/>
          <w:kern w:val="0"/>
          <w:lang w:eastAsia="en-GB"/>
        </w:rPr>
        <w:t>. It found that positive social support was generally associated with better quality of life, while negative interactions were associated with poorer outcomes</w:t>
      </w:r>
      <w:r w:rsidR="007C120C">
        <w:rPr>
          <w:rFonts w:ascii="Arial" w:eastAsia="Times New Roman" w:hAnsi="Arial" w:cs="Arial"/>
          <w:kern w:val="0"/>
          <w:lang w:eastAsia="en-GB"/>
        </w:rPr>
        <w:t xml:space="preserve"> </w:t>
      </w:r>
      <w:r w:rsidR="00E155A3">
        <w:rPr>
          <w:rFonts w:ascii="Arial" w:eastAsia="Times New Roman" w:hAnsi="Arial" w:cs="Arial"/>
          <w:kern w:val="0"/>
          <w:lang w:eastAsia="en-GB"/>
        </w:rPr>
        <w:t>(</w:t>
      </w:r>
      <w:r w:rsidR="007C120C">
        <w:rPr>
          <w:rFonts w:ascii="Arial" w:hAnsi="Arial" w:cs="Arial"/>
        </w:rPr>
        <w:t>National Library of Medicine (2022)</w:t>
      </w:r>
      <w:r w:rsidR="000C752C" w:rsidRPr="000C752C">
        <w:rPr>
          <w:rFonts w:ascii="Arial" w:eastAsia="Times New Roman" w:hAnsi="Arial" w:cs="Arial"/>
          <w:kern w:val="0"/>
          <w:lang w:eastAsia="en-GB"/>
        </w:rPr>
        <w:t xml:space="preserve">. </w:t>
      </w:r>
      <w:r w:rsidR="001C7888">
        <w:rPr>
          <w:rFonts w:ascii="Arial" w:eastAsia="Times New Roman" w:hAnsi="Arial" w:cs="Arial"/>
          <w:kern w:val="0"/>
          <w:lang w:eastAsia="en-GB"/>
        </w:rPr>
        <w:t>The Equality Act (201</w:t>
      </w:r>
      <w:r w:rsidR="007C216B">
        <w:rPr>
          <w:rFonts w:ascii="Arial" w:eastAsia="Times New Roman" w:hAnsi="Arial" w:cs="Arial"/>
          <w:kern w:val="0"/>
          <w:lang w:eastAsia="en-GB"/>
        </w:rPr>
        <w:t>0</w:t>
      </w:r>
      <w:r w:rsidR="001C7888">
        <w:rPr>
          <w:rFonts w:ascii="Arial" w:eastAsia="Times New Roman" w:hAnsi="Arial" w:cs="Arial"/>
          <w:kern w:val="0"/>
          <w:lang w:eastAsia="en-GB"/>
        </w:rPr>
        <w:t xml:space="preserve">) condemns any discrimination due to disability.  </w:t>
      </w:r>
      <w:r w:rsidRPr="000C752C">
        <w:rPr>
          <w:rFonts w:ascii="Arial" w:hAnsi="Arial" w:cs="Arial"/>
          <w:bCs/>
        </w:rPr>
        <w:t xml:space="preserve"> </w:t>
      </w:r>
    </w:p>
    <w:p w:rsidR="009240F3" w:rsidRDefault="009240F3" w:rsidP="00FC3AEE">
      <w:pPr>
        <w:pStyle w:val="Heading2"/>
      </w:pPr>
      <w:bookmarkStart w:id="7" w:name="_Toc243521631"/>
      <w:r w:rsidRPr="009240F3">
        <w:t>Wider implications for families involved in care provision</w:t>
      </w:r>
      <w:bookmarkEnd w:id="7"/>
    </w:p>
    <w:p w:rsidR="00627A0A" w:rsidRPr="00627A0A" w:rsidRDefault="00D524A7" w:rsidP="000C752C">
      <w:pPr>
        <w:spacing w:line="360" w:lineRule="auto"/>
        <w:jc w:val="both"/>
        <w:rPr>
          <w:rFonts w:ascii="Arial" w:hAnsi="Arial" w:cs="Arial"/>
          <w:bCs/>
        </w:rPr>
      </w:pPr>
      <w:r>
        <w:rPr>
          <w:rFonts w:ascii="Arial" w:hAnsi="Arial" w:cs="Arial"/>
          <w:bCs/>
        </w:rPr>
        <w:t>When a family member has</w:t>
      </w:r>
      <w:r w:rsidR="008661B9">
        <w:rPr>
          <w:rFonts w:ascii="Arial" w:hAnsi="Arial" w:cs="Arial"/>
          <w:bCs/>
        </w:rPr>
        <w:t xml:space="preserve"> diagnosed with</w:t>
      </w:r>
      <w:r>
        <w:rPr>
          <w:rFonts w:ascii="Arial" w:hAnsi="Arial" w:cs="Arial"/>
          <w:bCs/>
        </w:rPr>
        <w:t xml:space="preserve"> rheumatoid arthritis, the entire household involve in care. Family may help with daily activities such as dressing, bathing, cleaning, medication and attending appointments. </w:t>
      </w:r>
      <w:r w:rsidR="002B535A">
        <w:rPr>
          <w:rFonts w:ascii="Arial" w:hAnsi="Arial" w:cs="Arial"/>
          <w:bCs/>
        </w:rPr>
        <w:t>During flares these needs may increase</w:t>
      </w:r>
      <w:r w:rsidR="002E5BD7">
        <w:rPr>
          <w:rFonts w:ascii="Arial" w:hAnsi="Arial" w:cs="Arial"/>
          <w:bCs/>
        </w:rPr>
        <w:t>. In this way, careers often miss their daily activities, face physical strain and</w:t>
      </w:r>
      <w:r w:rsidR="00CA2F6F">
        <w:rPr>
          <w:rFonts w:ascii="Arial" w:hAnsi="Arial" w:cs="Arial"/>
          <w:bCs/>
        </w:rPr>
        <w:t xml:space="preserve"> may be</w:t>
      </w:r>
      <w:r w:rsidR="002E5BD7">
        <w:rPr>
          <w:rFonts w:ascii="Arial" w:hAnsi="Arial" w:cs="Arial"/>
          <w:bCs/>
        </w:rPr>
        <w:t xml:space="preserve"> health issues</w:t>
      </w:r>
      <w:r w:rsidR="00CA2F6F">
        <w:rPr>
          <w:rFonts w:ascii="Arial" w:hAnsi="Arial" w:cs="Arial"/>
          <w:bCs/>
        </w:rPr>
        <w:t xml:space="preserve"> later.</w:t>
      </w:r>
      <w:r w:rsidR="00562C54">
        <w:rPr>
          <w:rFonts w:ascii="Arial" w:hAnsi="Arial" w:cs="Arial"/>
          <w:bCs/>
        </w:rPr>
        <w:t xml:space="preserve"> Careers may face emotional exhaustion and burnout if care is long term </w:t>
      </w:r>
      <w:r w:rsidR="00562C54">
        <w:rPr>
          <w:rFonts w:ascii="Arial" w:hAnsi="Arial" w:cs="Arial"/>
          <w:bCs/>
        </w:rPr>
        <w:lastRenderedPageBreak/>
        <w:t xml:space="preserve">without any break. </w:t>
      </w:r>
      <w:r w:rsidR="001F7BE5">
        <w:rPr>
          <w:rFonts w:ascii="Arial" w:hAnsi="Arial" w:cs="Arial"/>
          <w:bCs/>
        </w:rPr>
        <w:t xml:space="preserve">Family’s social life reduced due to low mood, less interest and fatigue of patient. </w:t>
      </w:r>
      <w:r w:rsidR="00156913">
        <w:rPr>
          <w:rFonts w:ascii="Arial" w:hAnsi="Arial" w:cs="Arial"/>
          <w:bCs/>
        </w:rPr>
        <w:t xml:space="preserve">Families may face financial strain such as extra cost for transport, adapted equipment and gadgets, and for </w:t>
      </w:r>
      <w:r w:rsidR="0051275A">
        <w:rPr>
          <w:rFonts w:ascii="Arial" w:hAnsi="Arial" w:cs="Arial"/>
          <w:bCs/>
        </w:rPr>
        <w:t>psychotherapy or physiotherapy.</w:t>
      </w:r>
      <w:r w:rsidR="00EA7FD9">
        <w:rPr>
          <w:rFonts w:ascii="Arial" w:hAnsi="Arial" w:cs="Arial"/>
          <w:bCs/>
        </w:rPr>
        <w:t xml:space="preserve"> The Care Act (2014) provides a framework for assess eligible adult care and support needs and carer’s needs.</w:t>
      </w:r>
      <w:r w:rsidR="0051275A">
        <w:rPr>
          <w:rFonts w:ascii="Arial" w:hAnsi="Arial" w:cs="Arial"/>
          <w:bCs/>
        </w:rPr>
        <w:t xml:space="preserve"> </w:t>
      </w:r>
      <w:r w:rsidR="00644E9E">
        <w:rPr>
          <w:rFonts w:ascii="Arial" w:hAnsi="Arial" w:cs="Arial"/>
          <w:bCs/>
        </w:rPr>
        <w:t xml:space="preserve">Rheumatoid arthritis impact on children in the family of patient and may they need some support in their daily </w:t>
      </w:r>
      <w:r w:rsidR="00185C13">
        <w:rPr>
          <w:rFonts w:ascii="Arial" w:hAnsi="Arial" w:cs="Arial"/>
          <w:bCs/>
        </w:rPr>
        <w:t xml:space="preserve">routines </w:t>
      </w:r>
      <w:r w:rsidR="00644E9E">
        <w:rPr>
          <w:rFonts w:ascii="Arial" w:hAnsi="Arial" w:cs="Arial"/>
          <w:bCs/>
        </w:rPr>
        <w:t xml:space="preserve">and </w:t>
      </w:r>
      <w:r w:rsidR="00D04C54">
        <w:rPr>
          <w:rFonts w:ascii="Arial" w:hAnsi="Arial" w:cs="Arial"/>
          <w:bCs/>
        </w:rPr>
        <w:t xml:space="preserve">mental wellbeing. </w:t>
      </w:r>
      <w:r w:rsidR="00B00E18">
        <w:rPr>
          <w:rFonts w:ascii="Arial" w:hAnsi="Arial" w:cs="Arial"/>
          <w:bCs/>
        </w:rPr>
        <w:t>The Children and Family Act (2014) is an important piece of legislation in UK aimed at improving the welfare</w:t>
      </w:r>
      <w:r w:rsidR="00EA7FD9">
        <w:rPr>
          <w:rFonts w:ascii="Arial" w:hAnsi="Arial" w:cs="Arial"/>
          <w:bCs/>
        </w:rPr>
        <w:t xml:space="preserve"> and needs</w:t>
      </w:r>
      <w:r w:rsidR="00B00E18">
        <w:rPr>
          <w:rFonts w:ascii="Arial" w:hAnsi="Arial" w:cs="Arial"/>
          <w:bCs/>
        </w:rPr>
        <w:t xml:space="preserve"> of children and families</w:t>
      </w:r>
      <w:r w:rsidR="00EA7FD9">
        <w:rPr>
          <w:rFonts w:ascii="Arial" w:hAnsi="Arial" w:cs="Arial"/>
          <w:bCs/>
        </w:rPr>
        <w:t>.</w:t>
      </w:r>
      <w:r w:rsidR="00571B84">
        <w:rPr>
          <w:rFonts w:ascii="Arial" w:hAnsi="Arial" w:cs="Arial"/>
          <w:bCs/>
        </w:rPr>
        <w:t xml:space="preserve"> </w:t>
      </w:r>
    </w:p>
    <w:p w:rsidR="00F45555" w:rsidRDefault="00F45555" w:rsidP="00FC3AEE">
      <w:pPr>
        <w:pStyle w:val="Heading2"/>
        <w:rPr>
          <w:rFonts w:eastAsia="Arial"/>
        </w:rPr>
      </w:pPr>
      <w:bookmarkStart w:id="8" w:name="_Toc243521632"/>
      <w:r w:rsidRPr="00F45555">
        <w:rPr>
          <w:rFonts w:eastAsia="Arial"/>
        </w:rPr>
        <w:t>Treatments which are available in the UK through the NHS</w:t>
      </w:r>
      <w:bookmarkEnd w:id="8"/>
    </w:p>
    <w:p w:rsidR="001267DC" w:rsidRDefault="006C1121" w:rsidP="000C752C">
      <w:pPr>
        <w:spacing w:line="360" w:lineRule="auto"/>
        <w:jc w:val="both"/>
        <w:rPr>
          <w:rFonts w:ascii="Arial" w:eastAsia="Times New Roman" w:hAnsi="Arial" w:cs="Arial"/>
          <w:kern w:val="0"/>
          <w:lang w:eastAsia="en-GB"/>
        </w:rPr>
      </w:pPr>
      <w:r>
        <w:rPr>
          <w:rFonts w:ascii="Arial" w:eastAsia="Times New Roman" w:hAnsi="Arial" w:cs="Arial"/>
          <w:kern w:val="0"/>
          <w:lang w:eastAsia="en-GB"/>
        </w:rPr>
        <w:t>In UK, t</w:t>
      </w:r>
      <w:r w:rsidR="001267DC">
        <w:rPr>
          <w:rFonts w:ascii="Arial" w:eastAsia="Times New Roman" w:hAnsi="Arial" w:cs="Arial"/>
          <w:kern w:val="0"/>
          <w:lang w:eastAsia="en-GB"/>
        </w:rPr>
        <w:t>here are three main ways to treat rheumatoid arthritis</w:t>
      </w:r>
      <w:r>
        <w:rPr>
          <w:rFonts w:ascii="Arial" w:eastAsia="Times New Roman" w:hAnsi="Arial" w:cs="Arial"/>
          <w:kern w:val="0"/>
          <w:lang w:eastAsia="en-GB"/>
        </w:rPr>
        <w:t xml:space="preserve"> through NHS</w:t>
      </w:r>
      <w:r w:rsidR="001267DC">
        <w:rPr>
          <w:rFonts w:ascii="Arial" w:eastAsia="Times New Roman" w:hAnsi="Arial" w:cs="Arial"/>
          <w:kern w:val="0"/>
          <w:lang w:eastAsia="en-GB"/>
        </w:rPr>
        <w:t>.</w:t>
      </w:r>
    </w:p>
    <w:p w:rsidR="00F45555" w:rsidRDefault="001267DC" w:rsidP="001267DC">
      <w:pPr>
        <w:pStyle w:val="ListParagraph"/>
        <w:numPr>
          <w:ilvl w:val="0"/>
          <w:numId w:val="3"/>
        </w:numPr>
        <w:spacing w:line="360" w:lineRule="auto"/>
        <w:jc w:val="both"/>
        <w:rPr>
          <w:rFonts w:ascii="Arial" w:eastAsia="Times New Roman" w:hAnsi="Arial" w:cs="Arial"/>
          <w:kern w:val="0"/>
          <w:lang w:eastAsia="en-GB"/>
        </w:rPr>
      </w:pPr>
      <w:r>
        <w:rPr>
          <w:rFonts w:ascii="Arial" w:eastAsia="Times New Roman" w:hAnsi="Arial" w:cs="Arial"/>
          <w:kern w:val="0"/>
          <w:lang w:eastAsia="en-GB"/>
        </w:rPr>
        <w:t>Drugs</w:t>
      </w:r>
    </w:p>
    <w:p w:rsidR="001267DC" w:rsidRDefault="006C1121" w:rsidP="001267DC">
      <w:pPr>
        <w:pStyle w:val="ListParagraph"/>
        <w:numPr>
          <w:ilvl w:val="0"/>
          <w:numId w:val="3"/>
        </w:numPr>
        <w:spacing w:line="360" w:lineRule="auto"/>
        <w:jc w:val="both"/>
        <w:rPr>
          <w:rFonts w:ascii="Arial" w:eastAsia="Times New Roman" w:hAnsi="Arial" w:cs="Arial"/>
          <w:kern w:val="0"/>
          <w:lang w:eastAsia="en-GB"/>
        </w:rPr>
      </w:pPr>
      <w:r>
        <w:rPr>
          <w:rFonts w:ascii="Arial" w:eastAsia="Times New Roman" w:hAnsi="Arial" w:cs="Arial"/>
          <w:kern w:val="0"/>
          <w:lang w:eastAsia="en-GB"/>
        </w:rPr>
        <w:t>Physical therapies</w:t>
      </w:r>
    </w:p>
    <w:p w:rsidR="006C1121" w:rsidRDefault="006C1121" w:rsidP="001267DC">
      <w:pPr>
        <w:pStyle w:val="ListParagraph"/>
        <w:numPr>
          <w:ilvl w:val="0"/>
          <w:numId w:val="3"/>
        </w:numPr>
        <w:spacing w:line="360" w:lineRule="auto"/>
        <w:jc w:val="both"/>
        <w:rPr>
          <w:rFonts w:ascii="Arial" w:eastAsia="Times New Roman" w:hAnsi="Arial" w:cs="Arial"/>
          <w:kern w:val="0"/>
          <w:lang w:eastAsia="en-GB"/>
        </w:rPr>
      </w:pPr>
      <w:r>
        <w:rPr>
          <w:rFonts w:ascii="Arial" w:eastAsia="Times New Roman" w:hAnsi="Arial" w:cs="Arial"/>
          <w:kern w:val="0"/>
          <w:lang w:eastAsia="en-GB"/>
        </w:rPr>
        <w:t>Surgery</w:t>
      </w:r>
    </w:p>
    <w:p w:rsidR="006C1121" w:rsidRDefault="006C1121" w:rsidP="006C1121">
      <w:pPr>
        <w:spacing w:line="360" w:lineRule="auto"/>
        <w:jc w:val="both"/>
        <w:rPr>
          <w:rFonts w:ascii="Arial" w:eastAsia="Times New Roman" w:hAnsi="Arial" w:cs="Arial"/>
          <w:b/>
          <w:kern w:val="0"/>
          <w:sz w:val="28"/>
          <w:szCs w:val="28"/>
          <w:lang w:eastAsia="en-GB"/>
        </w:rPr>
      </w:pPr>
      <w:r w:rsidRPr="006C1121">
        <w:rPr>
          <w:rFonts w:ascii="Arial" w:eastAsia="Times New Roman" w:hAnsi="Arial" w:cs="Arial"/>
          <w:b/>
          <w:kern w:val="0"/>
          <w:sz w:val="28"/>
          <w:szCs w:val="28"/>
          <w:lang w:eastAsia="en-GB"/>
        </w:rPr>
        <w:t>Drugs</w:t>
      </w:r>
    </w:p>
    <w:p w:rsidR="00F3483F" w:rsidRDefault="00F3483F" w:rsidP="006C1121">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Drugs used to treat rheumatoid arthritis include: painkillers, non-steroidal anti-inflammatory drugs (NSAIDs), biological treatments, conventional disease-modifying anti-rheumatic drugs (DMARDs), JAK inhibitors and steroid </w:t>
      </w:r>
      <w:r>
        <w:rPr>
          <w:rFonts w:ascii="Arial" w:eastAsia="Times New Roman" w:hAnsi="Arial" w:cs="Arial"/>
          <w:kern w:val="0"/>
          <w:lang w:eastAsia="en-GB"/>
        </w:rPr>
        <w:lastRenderedPageBreak/>
        <w:t>treatments as per need</w:t>
      </w:r>
      <w:r w:rsidR="0000152D">
        <w:rPr>
          <w:rFonts w:ascii="Arial" w:eastAsia="Times New Roman" w:hAnsi="Arial" w:cs="Arial"/>
          <w:kern w:val="0"/>
          <w:lang w:eastAsia="en-GB"/>
        </w:rPr>
        <w:t xml:space="preserve"> (Living with arthritis, 2026)</w:t>
      </w:r>
      <w:r>
        <w:rPr>
          <w:rFonts w:ascii="Arial" w:eastAsia="Times New Roman" w:hAnsi="Arial" w:cs="Arial"/>
          <w:kern w:val="0"/>
          <w:lang w:eastAsia="en-GB"/>
        </w:rPr>
        <w:t xml:space="preserve">. </w:t>
      </w:r>
    </w:p>
    <w:p w:rsidR="00F3483F" w:rsidRDefault="00F3483F" w:rsidP="00F3483F">
      <w:pPr>
        <w:spacing w:line="360" w:lineRule="auto"/>
        <w:jc w:val="both"/>
        <w:rPr>
          <w:rFonts w:ascii="Arial" w:eastAsia="Times New Roman" w:hAnsi="Arial" w:cs="Arial"/>
          <w:b/>
          <w:kern w:val="0"/>
          <w:sz w:val="28"/>
          <w:szCs w:val="28"/>
          <w:lang w:eastAsia="en-GB"/>
        </w:rPr>
      </w:pPr>
      <w:r>
        <w:rPr>
          <w:rFonts w:ascii="Arial" w:eastAsia="Times New Roman" w:hAnsi="Arial" w:cs="Arial"/>
          <w:kern w:val="0"/>
          <w:lang w:eastAsia="en-GB"/>
        </w:rPr>
        <w:t xml:space="preserve"> </w:t>
      </w:r>
      <w:r w:rsidR="0062321D">
        <w:rPr>
          <w:rFonts w:ascii="Arial" w:eastAsia="Times New Roman" w:hAnsi="Arial" w:cs="Arial"/>
          <w:b/>
          <w:kern w:val="0"/>
          <w:sz w:val="28"/>
          <w:szCs w:val="28"/>
          <w:lang w:eastAsia="en-GB"/>
        </w:rPr>
        <w:t>Physical therapies</w:t>
      </w:r>
    </w:p>
    <w:p w:rsidR="0062321D" w:rsidRDefault="0062321D" w:rsidP="006526FC">
      <w:pPr>
        <w:spacing w:line="360" w:lineRule="auto"/>
        <w:jc w:val="both"/>
        <w:rPr>
          <w:rFonts w:ascii="Arial" w:eastAsia="Times New Roman" w:hAnsi="Arial" w:cs="Arial"/>
          <w:kern w:val="0"/>
          <w:lang w:eastAsia="en-GB"/>
        </w:rPr>
      </w:pPr>
      <w:r>
        <w:rPr>
          <w:rFonts w:ascii="Arial" w:eastAsia="Times New Roman" w:hAnsi="Arial" w:cs="Arial"/>
          <w:kern w:val="0"/>
          <w:lang w:eastAsia="en-GB"/>
        </w:rPr>
        <w:t>Physical therapies may be offered to ease the symptom</w:t>
      </w:r>
      <w:r w:rsidR="006526FC">
        <w:rPr>
          <w:rFonts w:ascii="Arial" w:eastAsia="Times New Roman" w:hAnsi="Arial" w:cs="Arial"/>
          <w:kern w:val="0"/>
          <w:lang w:eastAsia="en-GB"/>
        </w:rPr>
        <w:t xml:space="preserve">s and for mobility improvement. </w:t>
      </w:r>
      <w:r>
        <w:rPr>
          <w:rFonts w:ascii="Arial" w:eastAsia="Times New Roman" w:hAnsi="Arial" w:cs="Arial"/>
          <w:kern w:val="0"/>
          <w:lang w:eastAsia="en-GB"/>
        </w:rPr>
        <w:t>These include physiotherapy, hydrotherapy and occupational therapy</w:t>
      </w:r>
      <w:r w:rsidR="00CA3F75">
        <w:rPr>
          <w:rFonts w:ascii="Arial" w:eastAsia="Times New Roman" w:hAnsi="Arial" w:cs="Arial"/>
          <w:kern w:val="0"/>
          <w:lang w:eastAsia="en-GB"/>
        </w:rPr>
        <w:t xml:space="preserve"> (NHS, 2023)</w:t>
      </w:r>
      <w:r>
        <w:rPr>
          <w:rFonts w:ascii="Arial" w:eastAsia="Times New Roman" w:hAnsi="Arial" w:cs="Arial"/>
          <w:kern w:val="0"/>
          <w:lang w:eastAsia="en-GB"/>
        </w:rPr>
        <w:t>.</w:t>
      </w:r>
    </w:p>
    <w:p w:rsidR="00F140A4" w:rsidRDefault="00F140A4" w:rsidP="00F3483F">
      <w:pPr>
        <w:spacing w:line="360" w:lineRule="auto"/>
        <w:jc w:val="both"/>
        <w:rPr>
          <w:rFonts w:ascii="Arial" w:eastAsia="Times New Roman" w:hAnsi="Arial" w:cs="Arial"/>
          <w:b/>
          <w:kern w:val="0"/>
          <w:sz w:val="28"/>
          <w:szCs w:val="28"/>
          <w:lang w:eastAsia="en-GB"/>
        </w:rPr>
      </w:pPr>
      <w:r>
        <w:rPr>
          <w:rFonts w:ascii="Arial" w:eastAsia="Times New Roman" w:hAnsi="Arial" w:cs="Arial"/>
          <w:b/>
          <w:kern w:val="0"/>
          <w:sz w:val="28"/>
          <w:szCs w:val="28"/>
          <w:lang w:eastAsia="en-GB"/>
        </w:rPr>
        <w:t xml:space="preserve">Surgery </w:t>
      </w:r>
    </w:p>
    <w:p w:rsidR="00C06432" w:rsidRDefault="00C0313A" w:rsidP="00F3483F">
      <w:pPr>
        <w:spacing w:line="360" w:lineRule="auto"/>
        <w:jc w:val="both"/>
        <w:rPr>
          <w:rFonts w:ascii="Arial" w:eastAsia="Times New Roman" w:hAnsi="Arial" w:cs="Arial"/>
          <w:kern w:val="0"/>
          <w:lang w:eastAsia="en-GB"/>
        </w:rPr>
      </w:pPr>
      <w:r>
        <w:rPr>
          <w:rFonts w:ascii="Arial" w:eastAsia="Times New Roman" w:hAnsi="Arial" w:cs="Arial"/>
          <w:kern w:val="0"/>
          <w:lang w:eastAsia="en-GB"/>
        </w:rPr>
        <w:t>Surgery is not offered to everyone in rheumatoid arthritis, but sometimes surgery can be helpful to reduce pain as well as correct the shape of joint or improve mobility. It is include foot surgery, finger, hand</w:t>
      </w:r>
      <w:r w:rsidR="00934208">
        <w:rPr>
          <w:rFonts w:ascii="Arial" w:eastAsia="Times New Roman" w:hAnsi="Arial" w:cs="Arial"/>
          <w:kern w:val="0"/>
          <w:lang w:eastAsia="en-GB"/>
        </w:rPr>
        <w:t>s</w:t>
      </w:r>
      <w:r>
        <w:rPr>
          <w:rFonts w:ascii="Arial" w:eastAsia="Times New Roman" w:hAnsi="Arial" w:cs="Arial"/>
          <w:kern w:val="0"/>
          <w:lang w:eastAsia="en-GB"/>
        </w:rPr>
        <w:t xml:space="preserve"> and wrist surgery. </w:t>
      </w:r>
      <w:r w:rsidR="00934208">
        <w:rPr>
          <w:rFonts w:ascii="Arial" w:eastAsia="Times New Roman" w:hAnsi="Arial" w:cs="Arial"/>
          <w:kern w:val="0"/>
          <w:lang w:eastAsia="en-GB"/>
        </w:rPr>
        <w:t>Arthroscopy is a type of keyhole surgery which used to di</w:t>
      </w:r>
      <w:r w:rsidR="00F816F7">
        <w:rPr>
          <w:rFonts w:ascii="Arial" w:eastAsia="Times New Roman" w:hAnsi="Arial" w:cs="Arial"/>
          <w:kern w:val="0"/>
          <w:lang w:eastAsia="en-GB"/>
        </w:rPr>
        <w:t>agnose and treat joint problem</w:t>
      </w:r>
      <w:r w:rsidR="008F64AC">
        <w:rPr>
          <w:rFonts w:ascii="Arial" w:eastAsia="Times New Roman" w:hAnsi="Arial" w:cs="Arial"/>
          <w:kern w:val="0"/>
          <w:lang w:eastAsia="en-GB"/>
        </w:rPr>
        <w:t xml:space="preserve"> (NHS, 2023)</w:t>
      </w:r>
      <w:r w:rsidR="00F816F7">
        <w:rPr>
          <w:rFonts w:ascii="Arial" w:eastAsia="Times New Roman" w:hAnsi="Arial" w:cs="Arial"/>
          <w:kern w:val="0"/>
          <w:lang w:eastAsia="en-GB"/>
        </w:rPr>
        <w:t>.</w:t>
      </w:r>
    </w:p>
    <w:p w:rsidR="006D4613" w:rsidRDefault="006D4613" w:rsidP="00EE006F">
      <w:pPr>
        <w:ind w:right="105"/>
        <w:rPr>
          <w:rFonts w:ascii="Arial" w:eastAsia="Arial" w:hAnsi="Arial" w:cs="Arial"/>
          <w:b/>
          <w:sz w:val="32"/>
          <w:szCs w:val="32"/>
        </w:rPr>
      </w:pPr>
    </w:p>
    <w:p w:rsidR="006D4613" w:rsidRDefault="006D4613" w:rsidP="00EE006F">
      <w:pPr>
        <w:ind w:right="105"/>
        <w:rPr>
          <w:rFonts w:ascii="Arial" w:eastAsia="Arial" w:hAnsi="Arial" w:cs="Arial"/>
          <w:b/>
          <w:sz w:val="32"/>
          <w:szCs w:val="32"/>
        </w:rPr>
      </w:pPr>
    </w:p>
    <w:p w:rsidR="006D4613" w:rsidRDefault="006D4613" w:rsidP="00EE006F">
      <w:pPr>
        <w:ind w:right="105"/>
        <w:rPr>
          <w:rFonts w:ascii="Arial" w:eastAsia="Arial" w:hAnsi="Arial" w:cs="Arial"/>
          <w:b/>
          <w:sz w:val="32"/>
          <w:szCs w:val="32"/>
        </w:rPr>
      </w:pPr>
    </w:p>
    <w:p w:rsidR="006D4613" w:rsidRDefault="006D4613" w:rsidP="00EE006F">
      <w:pPr>
        <w:ind w:right="105"/>
        <w:rPr>
          <w:rFonts w:ascii="Arial" w:eastAsia="Arial" w:hAnsi="Arial" w:cs="Arial"/>
          <w:b/>
          <w:sz w:val="32"/>
          <w:szCs w:val="32"/>
        </w:rPr>
      </w:pPr>
    </w:p>
    <w:p w:rsidR="006D4613" w:rsidRDefault="006D4613" w:rsidP="00EE006F">
      <w:pPr>
        <w:ind w:right="105"/>
        <w:rPr>
          <w:rFonts w:ascii="Arial" w:eastAsia="Arial" w:hAnsi="Arial" w:cs="Arial"/>
          <w:b/>
          <w:sz w:val="32"/>
          <w:szCs w:val="32"/>
        </w:rPr>
      </w:pPr>
    </w:p>
    <w:p w:rsidR="006D4613" w:rsidRDefault="006D4613" w:rsidP="00EE006F">
      <w:pPr>
        <w:ind w:right="105"/>
        <w:rPr>
          <w:rFonts w:ascii="Arial" w:eastAsia="Arial" w:hAnsi="Arial" w:cs="Arial"/>
          <w:b/>
          <w:sz w:val="32"/>
          <w:szCs w:val="32"/>
        </w:rPr>
      </w:pPr>
    </w:p>
    <w:p w:rsidR="006D4613" w:rsidRDefault="006D4613" w:rsidP="00EE006F">
      <w:pPr>
        <w:ind w:right="105"/>
        <w:rPr>
          <w:rFonts w:ascii="Arial" w:eastAsia="Arial" w:hAnsi="Arial" w:cs="Arial"/>
          <w:b/>
          <w:sz w:val="32"/>
          <w:szCs w:val="32"/>
        </w:rPr>
      </w:pPr>
    </w:p>
    <w:p w:rsidR="006D4613" w:rsidRDefault="006D4613" w:rsidP="00EE006F">
      <w:pPr>
        <w:ind w:right="105"/>
        <w:rPr>
          <w:rFonts w:ascii="Arial" w:eastAsia="Arial" w:hAnsi="Arial" w:cs="Arial"/>
          <w:b/>
          <w:sz w:val="32"/>
          <w:szCs w:val="32"/>
        </w:rPr>
      </w:pPr>
    </w:p>
    <w:p w:rsidR="00004924" w:rsidRDefault="00004924" w:rsidP="00FC3AEE">
      <w:pPr>
        <w:pStyle w:val="Heading2"/>
        <w:rPr>
          <w:rFonts w:eastAsia="Arial"/>
        </w:rPr>
      </w:pPr>
      <w:bookmarkStart w:id="9" w:name="_Toc243521633"/>
    </w:p>
    <w:p w:rsidR="00F140A4" w:rsidRDefault="00EE006F" w:rsidP="00FC3AEE">
      <w:pPr>
        <w:pStyle w:val="Heading2"/>
      </w:pPr>
      <w:r w:rsidRPr="00EE006F">
        <w:rPr>
          <w:rFonts w:eastAsia="Arial"/>
        </w:rPr>
        <w:lastRenderedPageBreak/>
        <w:t>Identify and investigate current theoretical perspectives including models</w:t>
      </w:r>
      <w:bookmarkEnd w:id="9"/>
      <w:r w:rsidR="00C0313A" w:rsidRPr="00EE006F">
        <w:t xml:space="preserve"> </w:t>
      </w:r>
    </w:p>
    <w:p w:rsidR="00F73415" w:rsidRPr="00A742D1" w:rsidRDefault="00F3368F" w:rsidP="00EE006F">
      <w:pPr>
        <w:ind w:right="105"/>
        <w:rPr>
          <w:rFonts w:ascii="Arial" w:eastAsia="Times New Roman" w:hAnsi="Arial" w:cs="Arial"/>
          <w:b/>
          <w:kern w:val="0"/>
          <w:sz w:val="28"/>
          <w:szCs w:val="28"/>
          <w:lang w:eastAsia="en-GB"/>
        </w:rPr>
      </w:pPr>
      <w:r w:rsidRPr="00A742D1">
        <w:rPr>
          <w:rFonts w:ascii="Arial" w:eastAsia="Times New Roman" w:hAnsi="Arial" w:cs="Arial"/>
          <w:b/>
          <w:kern w:val="0"/>
          <w:sz w:val="28"/>
          <w:szCs w:val="28"/>
          <w:lang w:eastAsia="en-GB"/>
        </w:rPr>
        <w:t>The House of Care</w:t>
      </w:r>
      <w:r w:rsidR="00F73415" w:rsidRPr="00A742D1">
        <w:rPr>
          <w:rFonts w:ascii="Arial" w:eastAsia="Times New Roman" w:hAnsi="Arial" w:cs="Arial"/>
          <w:b/>
          <w:kern w:val="0"/>
          <w:sz w:val="28"/>
          <w:szCs w:val="28"/>
          <w:lang w:eastAsia="en-GB"/>
        </w:rPr>
        <w:t xml:space="preserve"> Model</w:t>
      </w:r>
      <w:r w:rsidRPr="00A742D1">
        <w:rPr>
          <w:rFonts w:ascii="Arial" w:eastAsia="Times New Roman" w:hAnsi="Arial" w:cs="Arial"/>
          <w:b/>
          <w:kern w:val="0"/>
          <w:sz w:val="28"/>
          <w:szCs w:val="28"/>
          <w:lang w:eastAsia="en-GB"/>
        </w:rPr>
        <w:t>, UK Framework</w:t>
      </w:r>
    </w:p>
    <w:p w:rsidR="00413D43" w:rsidRPr="00F52320" w:rsidRDefault="00F52320" w:rsidP="00EE006F">
      <w:pPr>
        <w:ind w:right="105"/>
        <w:rPr>
          <w:rFonts w:ascii="Arial" w:hAnsi="Arial" w:cs="Arial"/>
        </w:rPr>
      </w:pPr>
      <w:r w:rsidRPr="00F52320">
        <w:rPr>
          <w:rFonts w:ascii="Arial" w:hAnsi="Arial" w:cs="Arial"/>
          <w:noProof/>
          <w:lang w:eastAsia="en-GB"/>
        </w:rPr>
        <w:drawing>
          <wp:inline distT="0" distB="0" distL="0" distR="0">
            <wp:extent cx="2594610" cy="2259722"/>
            <wp:effectExtent l="19050" t="0" r="0" b="0"/>
            <wp:docPr id="7" name="Picture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7A512577-D6AA-6E4B-FF94-D9A2EA03546C}"/>
                </a:ext>
              </a:extLst>
            </wp:docPr>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7A512577-D6AA-6E4B-FF94-D9A2EA03546C}"/>
                        </a:ext>
                      </a:extLst>
                    </pic:cNvPr>
                    <pic:cNvPicPr>
                      <a:picLocks noGrp="1" noChangeAspect="1" noChangeArrowheads="1"/>
                    </pic:cNvPicPr>
                  </pic:nvPicPr>
                  <pic:blipFill>
                    <a:blip r:embed="rId17">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rcRect/>
                    <a:stretch>
                      <a:fillRect/>
                    </a:stretch>
                  </pic:blipFill>
                  <pic:spPr bwMode="auto">
                    <a:xfrm>
                      <a:off x="0" y="0"/>
                      <a:ext cx="2599160" cy="2263684"/>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413D43" w:rsidRDefault="00F52320" w:rsidP="006C1121">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       </w:t>
      </w:r>
      <w:r w:rsidR="00413D43">
        <w:rPr>
          <w:rFonts w:ascii="Arial" w:eastAsia="Times New Roman" w:hAnsi="Arial" w:cs="Arial"/>
          <w:kern w:val="0"/>
          <w:lang w:eastAsia="en-GB"/>
        </w:rPr>
        <w:t>(British heart foundation, 2024)</w:t>
      </w:r>
    </w:p>
    <w:p w:rsidR="00212010" w:rsidRPr="00212010" w:rsidRDefault="00212010" w:rsidP="00212010">
      <w:pPr>
        <w:spacing w:line="360" w:lineRule="auto"/>
        <w:jc w:val="both"/>
        <w:rPr>
          <w:rFonts w:ascii="Arial" w:eastAsia="Times New Roman" w:hAnsi="Arial" w:cs="Arial"/>
          <w:kern w:val="0"/>
          <w:lang w:eastAsia="en-GB"/>
        </w:rPr>
      </w:pPr>
      <w:r w:rsidRPr="00212010">
        <w:rPr>
          <w:rFonts w:ascii="Arial" w:hAnsi="Arial" w:cs="Arial"/>
        </w:rPr>
        <w:t>The House of Care model supports NHS management of long-term conditions, inc</w:t>
      </w:r>
      <w:r w:rsidR="00DF5F3D">
        <w:rPr>
          <w:rFonts w:ascii="Arial" w:hAnsi="Arial" w:cs="Arial"/>
        </w:rPr>
        <w:t>luding rheumatoid arthritis</w:t>
      </w:r>
      <w:r w:rsidRPr="00212010">
        <w:rPr>
          <w:rFonts w:ascii="Arial" w:hAnsi="Arial" w:cs="Arial"/>
        </w:rPr>
        <w:t>, by promoting personalised, respectful care that reflects patients’ needs and preferences. It combines shared decision-making, personalised care plans, supported self-management, social prescribing, community support and informed choices. NICE (2020) also recommends a treat-to-target approach, aiming for remission or low disease activity through regular monitoring, multidisciplinary support, patient education and assessment of R</w:t>
      </w:r>
      <w:r w:rsidR="001F788F">
        <w:rPr>
          <w:rFonts w:ascii="Arial" w:hAnsi="Arial" w:cs="Arial"/>
        </w:rPr>
        <w:t>heumatoid Arthritis</w:t>
      </w:r>
      <w:r w:rsidRPr="00212010">
        <w:rPr>
          <w:rFonts w:ascii="Arial" w:hAnsi="Arial" w:cs="Arial"/>
        </w:rPr>
        <w:t xml:space="preserve"> impact on daily living</w:t>
      </w:r>
      <w:r w:rsidR="0074421C">
        <w:rPr>
          <w:rFonts w:ascii="Arial" w:hAnsi="Arial" w:cs="Arial"/>
        </w:rPr>
        <w:t xml:space="preserve"> (NHS, 2019)</w:t>
      </w:r>
      <w:r w:rsidRPr="00212010">
        <w:rPr>
          <w:rFonts w:ascii="Arial" w:hAnsi="Arial" w:cs="Arial"/>
        </w:rPr>
        <w:t>.</w:t>
      </w:r>
    </w:p>
    <w:p w:rsidR="009604D7" w:rsidRPr="009604D7" w:rsidRDefault="009604D7" w:rsidP="006C1121">
      <w:pPr>
        <w:spacing w:line="360" w:lineRule="auto"/>
        <w:jc w:val="both"/>
        <w:rPr>
          <w:rFonts w:ascii="Arial" w:eastAsia="Times New Roman" w:hAnsi="Arial" w:cs="Arial"/>
          <w:b/>
          <w:kern w:val="0"/>
          <w:sz w:val="32"/>
          <w:szCs w:val="32"/>
          <w:lang w:eastAsia="en-GB"/>
        </w:rPr>
      </w:pPr>
      <w:r w:rsidRPr="009604D7">
        <w:rPr>
          <w:rFonts w:ascii="Arial" w:eastAsia="Times New Roman" w:hAnsi="Arial" w:cs="Arial"/>
          <w:b/>
          <w:kern w:val="0"/>
          <w:sz w:val="32"/>
          <w:szCs w:val="32"/>
          <w:lang w:eastAsia="en-GB"/>
        </w:rPr>
        <w:lastRenderedPageBreak/>
        <w:t xml:space="preserve">The House of Care Model: application to rheumatoid arthritis </w:t>
      </w:r>
    </w:p>
    <w:p w:rsidR="00EA0773" w:rsidRPr="00E360AA" w:rsidRDefault="00AE679F" w:rsidP="006C1121">
      <w:pPr>
        <w:spacing w:line="360" w:lineRule="auto"/>
        <w:jc w:val="both"/>
        <w:rPr>
          <w:rFonts w:ascii="Arial" w:eastAsia="Times New Roman" w:hAnsi="Arial" w:cs="Arial"/>
          <w:b/>
          <w:kern w:val="0"/>
          <w:lang w:eastAsia="en-GB"/>
        </w:rPr>
      </w:pPr>
      <w:r w:rsidRPr="00E360AA">
        <w:rPr>
          <w:rFonts w:ascii="Arial" w:eastAsia="Times New Roman" w:hAnsi="Arial" w:cs="Arial"/>
          <w:b/>
          <w:kern w:val="0"/>
          <w:lang w:eastAsia="en-GB"/>
        </w:rPr>
        <w:t xml:space="preserve">Commissioning and community support </w:t>
      </w:r>
    </w:p>
    <w:p w:rsidR="001D418C" w:rsidRDefault="000859CA" w:rsidP="000859CA">
      <w:pPr>
        <w:spacing w:line="360" w:lineRule="auto"/>
        <w:jc w:val="both"/>
        <w:rPr>
          <w:rFonts w:ascii="Arial" w:eastAsia="Times New Roman" w:hAnsi="Arial" w:cs="Arial"/>
          <w:kern w:val="0"/>
          <w:lang w:eastAsia="en-GB"/>
        </w:rPr>
      </w:pPr>
      <w:r w:rsidRPr="000859CA">
        <w:rPr>
          <w:rFonts w:ascii="Arial" w:hAnsi="Arial" w:cs="Arial"/>
        </w:rPr>
        <w:t>The NHS should ensure access to treatment, rehabilitation and psychological support, underpinned by effective leadership, IT systems, resources and community services.</w:t>
      </w:r>
    </w:p>
    <w:p w:rsidR="006873DB" w:rsidRPr="00E360AA" w:rsidRDefault="006873DB" w:rsidP="006873DB">
      <w:pPr>
        <w:spacing w:line="360" w:lineRule="auto"/>
        <w:jc w:val="both"/>
        <w:rPr>
          <w:rFonts w:ascii="Arial" w:eastAsia="Times New Roman" w:hAnsi="Arial" w:cs="Arial"/>
          <w:b/>
          <w:kern w:val="0"/>
          <w:lang w:eastAsia="en-GB"/>
        </w:rPr>
      </w:pPr>
      <w:r w:rsidRPr="00E360AA">
        <w:rPr>
          <w:rFonts w:ascii="Arial" w:hAnsi="Arial" w:cs="Arial"/>
          <w:b/>
        </w:rPr>
        <w:t>Engaged and informed patients</w:t>
      </w:r>
      <w:r w:rsidRPr="00E360AA">
        <w:rPr>
          <w:rFonts w:ascii="Arial" w:eastAsia="Times New Roman" w:hAnsi="Arial" w:cs="Arial"/>
          <w:b/>
          <w:kern w:val="0"/>
          <w:lang w:eastAsia="en-GB"/>
        </w:rPr>
        <w:t xml:space="preserve"> </w:t>
      </w:r>
    </w:p>
    <w:p w:rsidR="001711D1" w:rsidRDefault="009B11E1" w:rsidP="006C1121">
      <w:pPr>
        <w:spacing w:line="360" w:lineRule="auto"/>
        <w:jc w:val="both"/>
        <w:rPr>
          <w:rFonts w:ascii="Arial" w:eastAsia="Times New Roman" w:hAnsi="Arial" w:cs="Arial"/>
          <w:kern w:val="0"/>
          <w:lang w:eastAsia="en-GB"/>
        </w:rPr>
      </w:pPr>
      <w:r w:rsidRPr="009B11E1">
        <w:rPr>
          <w:rFonts w:ascii="Arial" w:hAnsi="Arial" w:cs="Arial"/>
        </w:rPr>
        <w:t>Healthcare professionals educate patients and families about R</w:t>
      </w:r>
      <w:r w:rsidR="00006466">
        <w:rPr>
          <w:rFonts w:ascii="Arial" w:hAnsi="Arial" w:cs="Arial"/>
        </w:rPr>
        <w:t xml:space="preserve">heumatoid </w:t>
      </w:r>
      <w:r w:rsidRPr="009B11E1">
        <w:rPr>
          <w:rFonts w:ascii="Arial" w:hAnsi="Arial" w:cs="Arial"/>
        </w:rPr>
        <w:t>A</w:t>
      </w:r>
      <w:r w:rsidR="00006466">
        <w:rPr>
          <w:rFonts w:ascii="Arial" w:hAnsi="Arial" w:cs="Arial"/>
        </w:rPr>
        <w:t>rthritis</w:t>
      </w:r>
      <w:r w:rsidRPr="009B11E1">
        <w:rPr>
          <w:rFonts w:ascii="Arial" w:hAnsi="Arial" w:cs="Arial"/>
        </w:rPr>
        <w:t>, medications, pain, flare management and practical strategies for managing daily activities independently</w:t>
      </w:r>
      <w:r>
        <w:t xml:space="preserve"> </w:t>
      </w:r>
      <w:r>
        <w:rPr>
          <w:rFonts w:ascii="Arial" w:eastAsia="Times New Roman" w:hAnsi="Arial" w:cs="Arial"/>
          <w:kern w:val="0"/>
          <w:lang w:eastAsia="en-GB"/>
        </w:rPr>
        <w:t>(</w:t>
      </w:r>
      <w:r w:rsidR="00E15406">
        <w:rPr>
          <w:rFonts w:ascii="Arial" w:eastAsia="Times New Roman" w:hAnsi="Arial" w:cs="Arial"/>
          <w:kern w:val="0"/>
          <w:lang w:eastAsia="en-GB"/>
        </w:rPr>
        <w:t>British Journal of General Practice, 2016)</w:t>
      </w:r>
      <w:r w:rsidR="001711D1">
        <w:rPr>
          <w:rFonts w:ascii="Arial" w:eastAsia="Times New Roman" w:hAnsi="Arial" w:cs="Arial"/>
          <w:kern w:val="0"/>
          <w:lang w:eastAsia="en-GB"/>
        </w:rPr>
        <w:t xml:space="preserve">. </w:t>
      </w:r>
    </w:p>
    <w:p w:rsidR="006873DB" w:rsidRPr="00E360AA" w:rsidRDefault="000757E0" w:rsidP="006C1121">
      <w:pPr>
        <w:spacing w:line="360" w:lineRule="auto"/>
        <w:jc w:val="both"/>
        <w:rPr>
          <w:rFonts w:ascii="Arial" w:eastAsia="Times New Roman" w:hAnsi="Arial" w:cs="Arial"/>
          <w:b/>
          <w:kern w:val="0"/>
          <w:lang w:eastAsia="en-GB"/>
        </w:rPr>
      </w:pPr>
      <w:r w:rsidRPr="00E360AA">
        <w:rPr>
          <w:rFonts w:ascii="Arial" w:hAnsi="Arial" w:cs="Arial"/>
          <w:b/>
        </w:rPr>
        <w:t>Health and care professionals working in partnership</w:t>
      </w:r>
      <w:r w:rsidR="006873DB" w:rsidRPr="00E360AA">
        <w:rPr>
          <w:rFonts w:ascii="Arial" w:eastAsia="Times New Roman" w:hAnsi="Arial" w:cs="Arial"/>
          <w:b/>
          <w:kern w:val="0"/>
          <w:lang w:eastAsia="en-GB"/>
        </w:rPr>
        <w:t xml:space="preserve"> </w:t>
      </w:r>
    </w:p>
    <w:p w:rsidR="000757E0" w:rsidRDefault="00F473D0" w:rsidP="00F473D0">
      <w:pPr>
        <w:spacing w:line="360" w:lineRule="auto"/>
        <w:jc w:val="both"/>
        <w:rPr>
          <w:rFonts w:ascii="Arial" w:eastAsia="Times New Roman" w:hAnsi="Arial" w:cs="Arial"/>
          <w:kern w:val="0"/>
          <w:lang w:eastAsia="en-GB"/>
        </w:rPr>
      </w:pPr>
      <w:r w:rsidRPr="00F473D0">
        <w:rPr>
          <w:rFonts w:ascii="Arial" w:hAnsi="Arial" w:cs="Arial"/>
        </w:rPr>
        <w:t>Rheumatologists, nurses, GPs and therapists collaborate to coordinate RA care, involving patients and families in discussions, shared decisions and personalised care planning</w:t>
      </w:r>
      <w:r>
        <w:rPr>
          <w:rFonts w:ascii="Arial" w:hAnsi="Arial" w:cs="Arial"/>
        </w:rPr>
        <w:t xml:space="preserve"> </w:t>
      </w:r>
      <w:r w:rsidR="001F1667">
        <w:rPr>
          <w:rFonts w:ascii="Arial" w:eastAsia="Times New Roman" w:hAnsi="Arial" w:cs="Arial"/>
          <w:kern w:val="0"/>
          <w:lang w:eastAsia="en-GB"/>
        </w:rPr>
        <w:t>(</w:t>
      </w:r>
      <w:r w:rsidR="00110A71">
        <w:rPr>
          <w:rFonts w:ascii="Arial" w:eastAsia="Times New Roman" w:hAnsi="Arial" w:cs="Arial"/>
          <w:kern w:val="0"/>
          <w:lang w:eastAsia="en-GB"/>
        </w:rPr>
        <w:t>British Journal of General Practice, 2016)</w:t>
      </w:r>
      <w:r w:rsidR="00881339">
        <w:rPr>
          <w:rFonts w:ascii="Arial" w:eastAsia="Times New Roman" w:hAnsi="Arial" w:cs="Arial"/>
          <w:kern w:val="0"/>
          <w:lang w:eastAsia="en-GB"/>
        </w:rPr>
        <w:t xml:space="preserve">. </w:t>
      </w:r>
    </w:p>
    <w:p w:rsidR="00401F73" w:rsidRPr="00E360AA" w:rsidRDefault="00401F73" w:rsidP="006C1121">
      <w:pPr>
        <w:spacing w:line="360" w:lineRule="auto"/>
        <w:jc w:val="both"/>
        <w:rPr>
          <w:rFonts w:ascii="Arial" w:eastAsia="Times New Roman" w:hAnsi="Arial" w:cs="Arial"/>
          <w:b/>
          <w:kern w:val="0"/>
          <w:lang w:eastAsia="en-GB"/>
        </w:rPr>
      </w:pPr>
      <w:r w:rsidRPr="00E360AA">
        <w:rPr>
          <w:rFonts w:ascii="Arial" w:hAnsi="Arial" w:cs="Arial"/>
          <w:b/>
        </w:rPr>
        <w:t>Organisational and clinical processes</w:t>
      </w:r>
    </w:p>
    <w:p w:rsidR="005A717B" w:rsidRDefault="006A2EF4" w:rsidP="006C1121">
      <w:pPr>
        <w:spacing w:line="360" w:lineRule="auto"/>
        <w:jc w:val="both"/>
        <w:rPr>
          <w:rFonts w:ascii="Arial" w:eastAsia="Times New Roman" w:hAnsi="Arial" w:cs="Arial"/>
          <w:kern w:val="0"/>
          <w:lang w:eastAsia="en-GB"/>
        </w:rPr>
      </w:pPr>
      <w:r w:rsidRPr="006A2EF4">
        <w:rPr>
          <w:rFonts w:ascii="Arial" w:hAnsi="Arial" w:cs="Arial"/>
        </w:rPr>
        <w:t xml:space="preserve">The roof represents regular reviews, investigations, information sharing and care planning, helping monitor medication, assess treatment effectiveness, track disease progression and identify emerging </w:t>
      </w:r>
      <w:r w:rsidRPr="006A2EF4">
        <w:rPr>
          <w:rFonts w:ascii="Arial" w:hAnsi="Arial" w:cs="Arial"/>
        </w:rPr>
        <w:lastRenderedPageBreak/>
        <w:t>problems</w:t>
      </w:r>
      <w:r>
        <w:rPr>
          <w:rFonts w:ascii="Arial" w:eastAsia="Times New Roman" w:hAnsi="Arial" w:cs="Arial"/>
          <w:kern w:val="0"/>
          <w:lang w:eastAsia="en-GB"/>
        </w:rPr>
        <w:t xml:space="preserve"> </w:t>
      </w:r>
      <w:r w:rsidR="00854B11">
        <w:rPr>
          <w:rFonts w:ascii="Arial" w:eastAsia="Times New Roman" w:hAnsi="Arial" w:cs="Arial"/>
          <w:kern w:val="0"/>
          <w:lang w:eastAsia="en-GB"/>
        </w:rPr>
        <w:t>(British Journal of General Practice, 2016)</w:t>
      </w:r>
      <w:r w:rsidR="00346487">
        <w:rPr>
          <w:rFonts w:ascii="Arial" w:eastAsia="Times New Roman" w:hAnsi="Arial" w:cs="Arial"/>
          <w:kern w:val="0"/>
          <w:lang w:eastAsia="en-GB"/>
        </w:rPr>
        <w:t xml:space="preserve">. </w:t>
      </w:r>
    </w:p>
    <w:p w:rsidR="004F3605" w:rsidRDefault="00402FCC" w:rsidP="006C1121">
      <w:pPr>
        <w:spacing w:line="360" w:lineRule="auto"/>
        <w:jc w:val="both"/>
        <w:rPr>
          <w:rFonts w:ascii="Arial" w:eastAsia="Times New Roman" w:hAnsi="Arial" w:cs="Arial"/>
          <w:kern w:val="0"/>
          <w:lang w:eastAsia="en-GB"/>
        </w:rPr>
      </w:pPr>
      <w:r w:rsidRPr="00402FCC">
        <w:rPr>
          <w:rFonts w:ascii="Arial" w:hAnsi="Arial" w:cs="Arial"/>
        </w:rPr>
        <w:t xml:space="preserve">As rheumatoid arthritis (RA) is unpredictable, the House of Care model supports self-management of pain, fatigue and medication while promoting psychological wellbeing. It encourages shared decision-making, personalised treatment and access to multidisciplinary professionals. This approach can help maintain mobility, independence and quality of life, while potentially reducing avoidable hospital admissions </w:t>
      </w:r>
      <w:r w:rsidR="003201BA">
        <w:rPr>
          <w:rFonts w:ascii="Arial" w:eastAsia="Times New Roman" w:hAnsi="Arial" w:cs="Arial"/>
          <w:kern w:val="0"/>
          <w:lang w:eastAsia="en-GB"/>
        </w:rPr>
        <w:t xml:space="preserve">(The King’s </w:t>
      </w:r>
      <w:r w:rsidR="00BB43FC">
        <w:rPr>
          <w:rFonts w:ascii="Arial" w:eastAsia="Times New Roman" w:hAnsi="Arial" w:cs="Arial"/>
          <w:kern w:val="0"/>
          <w:lang w:eastAsia="en-GB"/>
        </w:rPr>
        <w:t>F</w:t>
      </w:r>
      <w:r w:rsidR="003201BA">
        <w:rPr>
          <w:rFonts w:ascii="Arial" w:eastAsia="Times New Roman" w:hAnsi="Arial" w:cs="Arial"/>
          <w:kern w:val="0"/>
          <w:lang w:eastAsia="en-GB"/>
        </w:rPr>
        <w:t>und, 2013)</w:t>
      </w:r>
      <w:r w:rsidR="0021085F">
        <w:rPr>
          <w:rFonts w:ascii="Arial" w:eastAsia="Times New Roman" w:hAnsi="Arial" w:cs="Arial"/>
          <w:kern w:val="0"/>
          <w:lang w:eastAsia="en-GB"/>
        </w:rPr>
        <w:t>.</w:t>
      </w:r>
      <w:r w:rsidR="004F3605">
        <w:rPr>
          <w:rFonts w:ascii="Arial" w:eastAsia="Times New Roman" w:hAnsi="Arial" w:cs="Arial"/>
          <w:kern w:val="0"/>
          <w:lang w:eastAsia="en-GB"/>
        </w:rPr>
        <w:t xml:space="preserve"> </w:t>
      </w:r>
    </w:p>
    <w:p w:rsidR="00882262" w:rsidRDefault="00882262" w:rsidP="006C1121">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The strength of this model is delivering person centred care for those patients who have long term conditions and emphasises on the </w:t>
      </w:r>
      <w:r w:rsidR="001A14CF">
        <w:rPr>
          <w:rFonts w:ascii="Arial" w:eastAsia="Times New Roman" w:hAnsi="Arial" w:cs="Arial"/>
          <w:kern w:val="0"/>
          <w:lang w:eastAsia="en-GB"/>
        </w:rPr>
        <w:t>partnership between</w:t>
      </w:r>
      <w:r>
        <w:rPr>
          <w:rFonts w:ascii="Arial" w:eastAsia="Times New Roman" w:hAnsi="Arial" w:cs="Arial"/>
          <w:kern w:val="0"/>
          <w:lang w:eastAsia="en-GB"/>
        </w:rPr>
        <w:t xml:space="preserve"> committed professionals and patients. The</w:t>
      </w:r>
      <w:r w:rsidR="00E91414">
        <w:rPr>
          <w:rFonts w:ascii="Arial" w:eastAsia="Times New Roman" w:hAnsi="Arial" w:cs="Arial"/>
          <w:kern w:val="0"/>
          <w:lang w:eastAsia="en-GB"/>
        </w:rPr>
        <w:t xml:space="preserve"> other strength of the model is supportive organisational systems and collaborative care planning</w:t>
      </w:r>
      <w:r w:rsidR="00F42D78">
        <w:rPr>
          <w:rFonts w:ascii="Arial" w:eastAsia="Times New Roman" w:hAnsi="Arial" w:cs="Arial"/>
          <w:kern w:val="0"/>
          <w:lang w:eastAsia="en-GB"/>
        </w:rPr>
        <w:t>.</w:t>
      </w:r>
    </w:p>
    <w:p w:rsidR="00093557" w:rsidRDefault="00093557" w:rsidP="00D40DF1">
      <w:pPr>
        <w:spacing w:line="360" w:lineRule="auto"/>
        <w:jc w:val="both"/>
        <w:rPr>
          <w:rFonts w:ascii="Arial" w:eastAsia="Times New Roman" w:hAnsi="Arial" w:cs="Arial"/>
          <w:b/>
          <w:kern w:val="0"/>
          <w:sz w:val="28"/>
          <w:szCs w:val="28"/>
          <w:lang w:eastAsia="en-GB"/>
        </w:rPr>
      </w:pPr>
    </w:p>
    <w:p w:rsidR="00093557" w:rsidRDefault="00093557" w:rsidP="00D40DF1">
      <w:pPr>
        <w:spacing w:line="360" w:lineRule="auto"/>
        <w:jc w:val="both"/>
        <w:rPr>
          <w:rFonts w:ascii="Arial" w:eastAsia="Times New Roman" w:hAnsi="Arial" w:cs="Arial"/>
          <w:b/>
          <w:kern w:val="0"/>
          <w:sz w:val="28"/>
          <w:szCs w:val="28"/>
          <w:lang w:eastAsia="en-GB"/>
        </w:rPr>
      </w:pPr>
    </w:p>
    <w:p w:rsidR="00093557" w:rsidRDefault="00093557" w:rsidP="00D40DF1">
      <w:pPr>
        <w:spacing w:line="360" w:lineRule="auto"/>
        <w:jc w:val="both"/>
        <w:rPr>
          <w:rFonts w:ascii="Arial" w:eastAsia="Times New Roman" w:hAnsi="Arial" w:cs="Arial"/>
          <w:b/>
          <w:kern w:val="0"/>
          <w:sz w:val="28"/>
          <w:szCs w:val="28"/>
          <w:lang w:eastAsia="en-GB"/>
        </w:rPr>
      </w:pPr>
    </w:p>
    <w:p w:rsidR="00093557" w:rsidRDefault="00093557" w:rsidP="00D40DF1">
      <w:pPr>
        <w:spacing w:line="360" w:lineRule="auto"/>
        <w:jc w:val="both"/>
        <w:rPr>
          <w:rFonts w:ascii="Arial" w:eastAsia="Times New Roman" w:hAnsi="Arial" w:cs="Arial"/>
          <w:b/>
          <w:kern w:val="0"/>
          <w:sz w:val="28"/>
          <w:szCs w:val="28"/>
          <w:lang w:eastAsia="en-GB"/>
        </w:rPr>
      </w:pPr>
    </w:p>
    <w:p w:rsidR="00093557" w:rsidRDefault="00093557" w:rsidP="00D40DF1">
      <w:pPr>
        <w:spacing w:line="360" w:lineRule="auto"/>
        <w:jc w:val="both"/>
        <w:rPr>
          <w:rFonts w:ascii="Arial" w:eastAsia="Times New Roman" w:hAnsi="Arial" w:cs="Arial"/>
          <w:b/>
          <w:kern w:val="0"/>
          <w:sz w:val="28"/>
          <w:szCs w:val="28"/>
          <w:lang w:eastAsia="en-GB"/>
        </w:rPr>
      </w:pPr>
    </w:p>
    <w:p w:rsidR="00093557" w:rsidRDefault="00093557" w:rsidP="00D40DF1">
      <w:pPr>
        <w:spacing w:line="360" w:lineRule="auto"/>
        <w:jc w:val="both"/>
        <w:rPr>
          <w:rFonts w:ascii="Arial" w:eastAsia="Times New Roman" w:hAnsi="Arial" w:cs="Arial"/>
          <w:b/>
          <w:kern w:val="0"/>
          <w:sz w:val="28"/>
          <w:szCs w:val="28"/>
          <w:lang w:eastAsia="en-GB"/>
        </w:rPr>
      </w:pPr>
    </w:p>
    <w:p w:rsidR="0000407F" w:rsidRDefault="0000407F" w:rsidP="00D40DF1">
      <w:pPr>
        <w:spacing w:line="360" w:lineRule="auto"/>
        <w:jc w:val="both"/>
        <w:rPr>
          <w:rFonts w:ascii="Arial" w:eastAsia="Times New Roman" w:hAnsi="Arial" w:cs="Arial"/>
          <w:b/>
          <w:kern w:val="0"/>
          <w:sz w:val="28"/>
          <w:szCs w:val="28"/>
          <w:lang w:eastAsia="en-GB"/>
        </w:rPr>
      </w:pPr>
    </w:p>
    <w:p w:rsidR="0069074A" w:rsidRPr="00D40DF1" w:rsidRDefault="00A255C4" w:rsidP="00D40DF1">
      <w:pPr>
        <w:spacing w:line="360" w:lineRule="auto"/>
        <w:jc w:val="both"/>
        <w:rPr>
          <w:rFonts w:ascii="Arial" w:eastAsia="Times New Roman" w:hAnsi="Arial" w:cs="Arial"/>
          <w:kern w:val="0"/>
          <w:lang w:eastAsia="en-GB"/>
        </w:rPr>
      </w:pPr>
      <w:r w:rsidRPr="0069074A">
        <w:rPr>
          <w:rFonts w:ascii="Arial" w:eastAsia="Times New Roman" w:hAnsi="Arial" w:cs="Arial"/>
          <w:b/>
          <w:kern w:val="0"/>
          <w:sz w:val="28"/>
          <w:szCs w:val="28"/>
          <w:lang w:eastAsia="en-GB"/>
        </w:rPr>
        <w:lastRenderedPageBreak/>
        <w:t>The Chronic Care Model</w:t>
      </w:r>
      <w:r w:rsidR="007C7CE8" w:rsidRPr="0069074A">
        <w:rPr>
          <w:rFonts w:ascii="Arial" w:eastAsia="Times New Roman" w:hAnsi="Arial" w:cs="Arial"/>
          <w:b/>
          <w:kern w:val="0"/>
          <w:sz w:val="28"/>
          <w:szCs w:val="28"/>
          <w:lang w:eastAsia="en-GB"/>
        </w:rPr>
        <w:t>, International model</w:t>
      </w:r>
      <w:r w:rsidR="0021085F" w:rsidRPr="0069074A">
        <w:rPr>
          <w:rFonts w:ascii="Arial" w:eastAsia="Times New Roman" w:hAnsi="Arial" w:cs="Arial"/>
          <w:b/>
          <w:kern w:val="0"/>
          <w:sz w:val="28"/>
          <w:szCs w:val="28"/>
          <w:lang w:eastAsia="en-GB"/>
        </w:rPr>
        <w:t xml:space="preserve"> </w:t>
      </w:r>
    </w:p>
    <w:p w:rsidR="001D418C" w:rsidRDefault="001D418C" w:rsidP="006C1121">
      <w:pPr>
        <w:spacing w:line="360" w:lineRule="auto"/>
        <w:jc w:val="both"/>
        <w:rPr>
          <w:rFonts w:ascii="Arial" w:eastAsia="Times New Roman" w:hAnsi="Arial" w:cs="Arial"/>
          <w:kern w:val="0"/>
          <w:lang w:eastAsia="en-GB"/>
        </w:rPr>
      </w:pPr>
      <w:r w:rsidRPr="001D418C">
        <w:rPr>
          <w:rFonts w:ascii="Arial" w:eastAsia="Times New Roman" w:hAnsi="Arial" w:cs="Arial"/>
          <w:noProof/>
          <w:kern w:val="0"/>
          <w:lang w:eastAsia="en-GB"/>
        </w:rPr>
        <w:drawing>
          <wp:inline distT="0" distB="0" distL="0" distR="0">
            <wp:extent cx="2640965" cy="1859635"/>
            <wp:effectExtent l="19050" t="0" r="6985" b="0"/>
            <wp:docPr id="25" name="Picture 25" descr="Chronic Care Management: Improving Quality of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ronic Care Management: Improving Quality of Care"/>
                    <pic:cNvPicPr>
                      <a:picLocks noChangeAspect="1" noChangeArrowheads="1"/>
                    </pic:cNvPicPr>
                  </pic:nvPicPr>
                  <pic:blipFill>
                    <a:blip r:embed="rId18" cstate="print"/>
                    <a:srcRect/>
                    <a:stretch>
                      <a:fillRect/>
                    </a:stretch>
                  </pic:blipFill>
                  <pic:spPr bwMode="auto">
                    <a:xfrm>
                      <a:off x="0" y="0"/>
                      <a:ext cx="2640965" cy="1859635"/>
                    </a:xfrm>
                    <a:prstGeom prst="rect">
                      <a:avLst/>
                    </a:prstGeom>
                    <a:noFill/>
                    <a:ln w="9525">
                      <a:noFill/>
                      <a:miter lim="800000"/>
                      <a:headEnd/>
                      <a:tailEnd/>
                    </a:ln>
                  </pic:spPr>
                </pic:pic>
              </a:graphicData>
            </a:graphic>
          </wp:inline>
        </w:drawing>
      </w:r>
    </w:p>
    <w:p w:rsidR="001D418C" w:rsidRDefault="001D418C" w:rsidP="006C1121">
      <w:pPr>
        <w:spacing w:line="360" w:lineRule="auto"/>
        <w:jc w:val="both"/>
        <w:rPr>
          <w:rFonts w:ascii="Arial" w:hAnsi="Arial" w:cs="Arial"/>
        </w:rPr>
      </w:pPr>
      <w:r>
        <w:rPr>
          <w:rFonts w:ascii="Arial" w:hAnsi="Arial" w:cs="Arial"/>
        </w:rPr>
        <w:t xml:space="preserve">                  (e Clinical Works, 2017)</w:t>
      </w:r>
    </w:p>
    <w:p w:rsidR="004F3605" w:rsidRDefault="00D40DF1" w:rsidP="006C1121">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The Chronic Care Model (CCM) is used worldwide for long term conditions such as rheumatoid arthritis. </w:t>
      </w:r>
      <w:r w:rsidR="008857A9">
        <w:rPr>
          <w:rFonts w:ascii="Arial" w:eastAsia="Times New Roman" w:hAnsi="Arial" w:cs="Arial"/>
          <w:kern w:val="0"/>
          <w:lang w:eastAsia="en-GB"/>
        </w:rPr>
        <w:t>The purpose of this model is to provide improved care for chronically ill people, moves from reactive, doctor centred, acute care to proactive, planned, person centred, team based care</w:t>
      </w:r>
      <w:r w:rsidR="00916E24">
        <w:rPr>
          <w:rFonts w:ascii="Arial" w:eastAsia="Times New Roman" w:hAnsi="Arial" w:cs="Arial"/>
          <w:kern w:val="0"/>
          <w:lang w:eastAsia="en-GB"/>
        </w:rPr>
        <w:t xml:space="preserve"> (</w:t>
      </w:r>
      <w:r w:rsidR="00E838D3">
        <w:rPr>
          <w:rFonts w:ascii="Arial" w:eastAsia="Times New Roman" w:hAnsi="Arial" w:cs="Arial"/>
          <w:kern w:val="0"/>
          <w:lang w:eastAsia="en-GB"/>
        </w:rPr>
        <w:t xml:space="preserve">National Library of Medicine, </w:t>
      </w:r>
      <w:r w:rsidR="003D097B">
        <w:rPr>
          <w:rFonts w:ascii="Arial" w:eastAsia="Times New Roman" w:hAnsi="Arial" w:cs="Arial"/>
          <w:kern w:val="0"/>
          <w:lang w:eastAsia="en-GB"/>
        </w:rPr>
        <w:t>2023)</w:t>
      </w:r>
      <w:r w:rsidR="008857A9">
        <w:rPr>
          <w:rFonts w:ascii="Arial" w:eastAsia="Times New Roman" w:hAnsi="Arial" w:cs="Arial"/>
          <w:kern w:val="0"/>
          <w:lang w:eastAsia="en-GB"/>
        </w:rPr>
        <w:t>.</w:t>
      </w:r>
    </w:p>
    <w:p w:rsidR="00036106" w:rsidRDefault="00063345" w:rsidP="006C1121">
      <w:pPr>
        <w:spacing w:line="360" w:lineRule="auto"/>
        <w:jc w:val="both"/>
        <w:rPr>
          <w:rFonts w:ascii="Arial" w:eastAsia="Times New Roman" w:hAnsi="Arial" w:cs="Arial"/>
          <w:kern w:val="0"/>
          <w:lang w:eastAsia="en-GB"/>
        </w:rPr>
      </w:pPr>
      <w:r>
        <w:rPr>
          <w:rFonts w:ascii="Arial" w:eastAsia="Times New Roman" w:hAnsi="Arial" w:cs="Arial"/>
          <w:kern w:val="0"/>
          <w:lang w:eastAsia="en-GB"/>
        </w:rPr>
        <w:t>This model explains that how persistent pain is influenced by interactions between biological processes, psychological experiences and social experiences.</w:t>
      </w:r>
      <w:r w:rsidR="009342AA">
        <w:rPr>
          <w:rFonts w:ascii="Arial" w:eastAsia="Times New Roman" w:hAnsi="Arial" w:cs="Arial"/>
          <w:kern w:val="0"/>
          <w:lang w:eastAsia="en-GB"/>
        </w:rPr>
        <w:t xml:space="preserve"> There are three dimensions of this model such as biological, psychological and social dimensions.</w:t>
      </w:r>
      <w:r w:rsidR="00350E62">
        <w:rPr>
          <w:rFonts w:ascii="Arial" w:eastAsia="Times New Roman" w:hAnsi="Arial" w:cs="Arial"/>
          <w:kern w:val="0"/>
          <w:lang w:eastAsia="en-GB"/>
        </w:rPr>
        <w:t xml:space="preserve"> </w:t>
      </w:r>
    </w:p>
    <w:p w:rsidR="00990417" w:rsidRPr="00036106" w:rsidRDefault="00FE6E0C" w:rsidP="006C1121">
      <w:pPr>
        <w:spacing w:line="360" w:lineRule="auto"/>
        <w:jc w:val="both"/>
        <w:rPr>
          <w:rFonts w:ascii="Arial" w:eastAsia="Times New Roman" w:hAnsi="Arial" w:cs="Arial"/>
          <w:kern w:val="0"/>
          <w:lang w:eastAsia="en-GB"/>
        </w:rPr>
      </w:pPr>
      <w:r w:rsidRPr="00FE6E0C">
        <w:rPr>
          <w:rFonts w:ascii="Arial" w:eastAsia="Times New Roman" w:hAnsi="Arial" w:cs="Arial"/>
          <w:b/>
          <w:kern w:val="0"/>
          <w:sz w:val="32"/>
          <w:szCs w:val="32"/>
          <w:lang w:eastAsia="en-GB"/>
        </w:rPr>
        <w:t>Chronic pain model</w:t>
      </w:r>
      <w:r w:rsidR="00D0147E">
        <w:rPr>
          <w:rFonts w:ascii="Arial" w:eastAsia="Times New Roman" w:hAnsi="Arial" w:cs="Arial"/>
          <w:b/>
          <w:kern w:val="0"/>
          <w:sz w:val="32"/>
          <w:szCs w:val="32"/>
          <w:lang w:eastAsia="en-GB"/>
        </w:rPr>
        <w:t>: Application</w:t>
      </w:r>
      <w:r w:rsidRPr="00FE6E0C">
        <w:rPr>
          <w:rFonts w:ascii="Arial" w:eastAsia="Times New Roman" w:hAnsi="Arial" w:cs="Arial"/>
          <w:b/>
          <w:kern w:val="0"/>
          <w:sz w:val="32"/>
          <w:szCs w:val="32"/>
          <w:lang w:eastAsia="en-GB"/>
        </w:rPr>
        <w:t xml:space="preserve"> to rheumatoid arthritis</w:t>
      </w:r>
    </w:p>
    <w:p w:rsidR="00990417" w:rsidRDefault="005B70CD" w:rsidP="006C1121">
      <w:pPr>
        <w:spacing w:line="360" w:lineRule="auto"/>
        <w:jc w:val="both"/>
        <w:rPr>
          <w:rFonts w:ascii="Arial" w:hAnsi="Arial" w:cs="Arial"/>
          <w:bCs/>
          <w:color w:val="000000"/>
          <w:shd w:val="clear" w:color="auto" w:fill="FFFFFF"/>
        </w:rPr>
      </w:pPr>
      <w:r>
        <w:rPr>
          <w:rFonts w:ascii="Arial" w:hAnsi="Arial" w:cs="Arial"/>
          <w:bCs/>
          <w:color w:val="000000"/>
          <w:shd w:val="clear" w:color="auto" w:fill="FFFFFF"/>
        </w:rPr>
        <w:t xml:space="preserve">This model supports a combination of interventions, such as medical treatment, </w:t>
      </w:r>
      <w:r>
        <w:rPr>
          <w:rFonts w:ascii="Arial" w:hAnsi="Arial" w:cs="Arial"/>
          <w:bCs/>
          <w:color w:val="000000"/>
          <w:shd w:val="clear" w:color="auto" w:fill="FFFFFF"/>
        </w:rPr>
        <w:lastRenderedPageBreak/>
        <w:t xml:space="preserve">physical rehabilitation, psychological care and social support </w:t>
      </w:r>
      <w:r w:rsidR="002C3A59">
        <w:rPr>
          <w:rFonts w:ascii="Arial" w:hAnsi="Arial" w:cs="Arial"/>
          <w:bCs/>
          <w:color w:val="000000"/>
          <w:shd w:val="clear" w:color="auto" w:fill="FFFFFF"/>
        </w:rPr>
        <w:t>(International association for the Study of Pain, 2021).</w:t>
      </w:r>
    </w:p>
    <w:p w:rsidR="005B3C0B" w:rsidRDefault="005B3C0B" w:rsidP="006C1121">
      <w:pPr>
        <w:spacing w:line="360" w:lineRule="auto"/>
        <w:jc w:val="both"/>
        <w:rPr>
          <w:rFonts w:ascii="Arial" w:hAnsi="Arial" w:cs="Arial"/>
          <w:bCs/>
          <w:color w:val="000000"/>
          <w:shd w:val="clear" w:color="auto" w:fill="FFFFFF"/>
        </w:rPr>
      </w:pPr>
      <w:r>
        <w:rPr>
          <w:rFonts w:ascii="Arial" w:hAnsi="Arial" w:cs="Arial"/>
          <w:bCs/>
          <w:color w:val="000000"/>
          <w:shd w:val="clear" w:color="auto" w:fill="FFFFFF"/>
        </w:rPr>
        <w:t>Overall, the chronic pain model is most effective when combined with appropriate anti inflammatory</w:t>
      </w:r>
      <w:r w:rsidR="00911E10">
        <w:rPr>
          <w:rFonts w:ascii="Arial" w:hAnsi="Arial" w:cs="Arial"/>
          <w:bCs/>
          <w:color w:val="000000"/>
          <w:shd w:val="clear" w:color="auto" w:fill="FFFFFF"/>
        </w:rPr>
        <w:t xml:space="preserve"> drug</w:t>
      </w:r>
      <w:r>
        <w:rPr>
          <w:rFonts w:ascii="Arial" w:hAnsi="Arial" w:cs="Arial"/>
          <w:bCs/>
          <w:color w:val="000000"/>
          <w:shd w:val="clear" w:color="auto" w:fill="FFFFFF"/>
        </w:rPr>
        <w:t xml:space="preserve"> treatment and rehabilitation. It improves to address </w:t>
      </w:r>
      <w:r w:rsidR="008B3700">
        <w:rPr>
          <w:rFonts w:ascii="Arial" w:hAnsi="Arial" w:cs="Arial"/>
          <w:bCs/>
          <w:color w:val="000000"/>
          <w:shd w:val="clear" w:color="auto" w:fill="FFFFFF"/>
        </w:rPr>
        <w:t xml:space="preserve">direct </w:t>
      </w:r>
      <w:r>
        <w:rPr>
          <w:rFonts w:ascii="Arial" w:hAnsi="Arial" w:cs="Arial"/>
          <w:bCs/>
          <w:color w:val="000000"/>
          <w:shd w:val="clear" w:color="auto" w:fill="FFFFFF"/>
        </w:rPr>
        <w:t xml:space="preserve">persistent pain but it cannot replace treatment </w:t>
      </w:r>
      <w:r w:rsidR="008B3700">
        <w:rPr>
          <w:rFonts w:ascii="Arial" w:hAnsi="Arial" w:cs="Arial"/>
          <w:bCs/>
          <w:color w:val="000000"/>
          <w:shd w:val="clear" w:color="auto" w:fill="FFFFFF"/>
        </w:rPr>
        <w:t xml:space="preserve">to cure from </w:t>
      </w:r>
      <w:r>
        <w:rPr>
          <w:rFonts w:ascii="Arial" w:hAnsi="Arial" w:cs="Arial"/>
          <w:bCs/>
          <w:color w:val="000000"/>
          <w:shd w:val="clear" w:color="auto" w:fill="FFFFFF"/>
        </w:rPr>
        <w:t>autoimmune disease</w:t>
      </w:r>
      <w:r w:rsidR="00F77C8C">
        <w:rPr>
          <w:rFonts w:ascii="Arial" w:hAnsi="Arial" w:cs="Arial"/>
          <w:bCs/>
          <w:color w:val="000000"/>
          <w:shd w:val="clear" w:color="auto" w:fill="FFFFFF"/>
        </w:rPr>
        <w:t xml:space="preserve"> </w:t>
      </w:r>
      <w:r w:rsidR="00F77C8C">
        <w:rPr>
          <w:rFonts w:ascii="Arial" w:eastAsia="Times New Roman" w:hAnsi="Arial" w:cs="Arial"/>
          <w:kern w:val="0"/>
          <w:lang w:eastAsia="en-GB"/>
        </w:rPr>
        <w:t>(National Library of Medicine, 2023).</w:t>
      </w:r>
      <w:r>
        <w:rPr>
          <w:rFonts w:ascii="Arial" w:hAnsi="Arial" w:cs="Arial"/>
          <w:bCs/>
          <w:color w:val="000000"/>
          <w:shd w:val="clear" w:color="auto" w:fill="FFFFFF"/>
        </w:rPr>
        <w:t xml:space="preserve"> </w:t>
      </w:r>
    </w:p>
    <w:p w:rsidR="00423237" w:rsidRPr="00423237" w:rsidRDefault="00423237" w:rsidP="00FC3AEE">
      <w:pPr>
        <w:pStyle w:val="Heading2"/>
        <w:rPr>
          <w:kern w:val="36"/>
        </w:rPr>
      </w:pPr>
      <w:bookmarkStart w:id="10" w:name="_Toc243521634"/>
      <w:r w:rsidRPr="00423237">
        <w:rPr>
          <w:kern w:val="36"/>
        </w:rPr>
        <w:t>Critical examination of local and national health and social care agendas for rheumatoid arthritis management in the UK</w:t>
      </w:r>
      <w:bookmarkEnd w:id="10"/>
    </w:p>
    <w:p w:rsidR="00423237" w:rsidRPr="00423237" w:rsidRDefault="0024070A" w:rsidP="006C1121">
      <w:pPr>
        <w:spacing w:line="360" w:lineRule="auto"/>
        <w:jc w:val="both"/>
        <w:rPr>
          <w:rFonts w:ascii="Arial" w:eastAsia="Times New Roman" w:hAnsi="Arial" w:cs="Arial"/>
          <w:kern w:val="0"/>
          <w:lang w:eastAsia="en-GB"/>
        </w:rPr>
      </w:pPr>
      <w:r>
        <w:rPr>
          <w:rFonts w:ascii="Arial" w:eastAsia="Times New Roman" w:hAnsi="Arial" w:cs="Arial"/>
          <w:kern w:val="0"/>
          <w:lang w:eastAsia="en-GB"/>
        </w:rPr>
        <w:t>N</w:t>
      </w:r>
      <w:r w:rsidR="00A826D0" w:rsidRPr="00F2648A">
        <w:rPr>
          <w:rFonts w:ascii="Arial" w:eastAsia="Times New Roman" w:hAnsi="Arial" w:cs="Arial"/>
          <w:kern w:val="0"/>
          <w:lang w:eastAsia="en-GB"/>
        </w:rPr>
        <w:t>ational health an</w:t>
      </w:r>
      <w:r>
        <w:rPr>
          <w:rFonts w:ascii="Arial" w:eastAsia="Times New Roman" w:hAnsi="Arial" w:cs="Arial"/>
          <w:kern w:val="0"/>
          <w:lang w:eastAsia="en-GB"/>
        </w:rPr>
        <w:t>d social care agendas shape</w:t>
      </w:r>
      <w:r w:rsidR="00A826D0" w:rsidRPr="00F2648A">
        <w:rPr>
          <w:rFonts w:ascii="Arial" w:eastAsia="Times New Roman" w:hAnsi="Arial" w:cs="Arial"/>
          <w:kern w:val="0"/>
          <w:lang w:eastAsia="en-GB"/>
        </w:rPr>
        <w:t xml:space="preserve"> how R</w:t>
      </w:r>
      <w:r w:rsidR="00987E15">
        <w:rPr>
          <w:rFonts w:ascii="Arial" w:eastAsia="Times New Roman" w:hAnsi="Arial" w:cs="Arial"/>
          <w:kern w:val="0"/>
          <w:lang w:eastAsia="en-GB"/>
        </w:rPr>
        <w:t xml:space="preserve">heumatoid </w:t>
      </w:r>
      <w:r w:rsidR="00A826D0" w:rsidRPr="00F2648A">
        <w:rPr>
          <w:rFonts w:ascii="Arial" w:eastAsia="Times New Roman" w:hAnsi="Arial" w:cs="Arial"/>
          <w:kern w:val="0"/>
          <w:lang w:eastAsia="en-GB"/>
        </w:rPr>
        <w:t>A</w:t>
      </w:r>
      <w:r w:rsidR="00987E15">
        <w:rPr>
          <w:rFonts w:ascii="Arial" w:eastAsia="Times New Roman" w:hAnsi="Arial" w:cs="Arial"/>
          <w:kern w:val="0"/>
          <w:lang w:eastAsia="en-GB"/>
        </w:rPr>
        <w:t>rthritis</w:t>
      </w:r>
      <w:r w:rsidR="00A826D0" w:rsidRPr="00F2648A">
        <w:rPr>
          <w:rFonts w:ascii="Arial" w:eastAsia="Times New Roman" w:hAnsi="Arial" w:cs="Arial"/>
          <w:kern w:val="0"/>
          <w:lang w:eastAsia="en-GB"/>
        </w:rPr>
        <w:t xml:space="preserve"> services are commissioned, funded and delivered. These include the NHS Long Term Plan, National Institute for Health and Care Excellence (NICE) guideline</w:t>
      </w:r>
      <w:r w:rsidR="00B70B80">
        <w:rPr>
          <w:rFonts w:ascii="Arial" w:eastAsia="Times New Roman" w:hAnsi="Arial" w:cs="Arial"/>
          <w:kern w:val="0"/>
          <w:lang w:eastAsia="en-GB"/>
        </w:rPr>
        <w:t xml:space="preserve">s, the NHS Core20PLUS5 </w:t>
      </w:r>
      <w:r w:rsidR="00A826D0" w:rsidRPr="00F2648A">
        <w:rPr>
          <w:rFonts w:ascii="Arial" w:eastAsia="Times New Roman" w:hAnsi="Arial" w:cs="Arial"/>
          <w:kern w:val="0"/>
          <w:lang w:eastAsia="en-GB"/>
        </w:rPr>
        <w:t>to</w:t>
      </w:r>
      <w:r w:rsidR="00B70B80">
        <w:rPr>
          <w:rFonts w:ascii="Arial" w:eastAsia="Times New Roman" w:hAnsi="Arial" w:cs="Arial"/>
          <w:kern w:val="0"/>
          <w:lang w:eastAsia="en-GB"/>
        </w:rPr>
        <w:t xml:space="preserve"> address</w:t>
      </w:r>
      <w:r w:rsidR="00A826D0" w:rsidRPr="00F2648A">
        <w:rPr>
          <w:rFonts w:ascii="Arial" w:eastAsia="Times New Roman" w:hAnsi="Arial" w:cs="Arial"/>
          <w:kern w:val="0"/>
          <w:lang w:eastAsia="en-GB"/>
        </w:rPr>
        <w:t xml:space="preserve"> health inequalities, the Care Act 201</w:t>
      </w:r>
      <w:r w:rsidR="00971F5B">
        <w:rPr>
          <w:rFonts w:ascii="Arial" w:eastAsia="Times New Roman" w:hAnsi="Arial" w:cs="Arial"/>
          <w:kern w:val="0"/>
          <w:lang w:eastAsia="en-GB"/>
        </w:rPr>
        <w:t>4 and the Equality Act 2010</w:t>
      </w:r>
      <w:r w:rsidR="00A826D0" w:rsidRPr="00F2648A">
        <w:rPr>
          <w:rFonts w:ascii="Arial" w:eastAsia="Times New Roman" w:hAnsi="Arial" w:cs="Arial"/>
          <w:kern w:val="0"/>
          <w:lang w:eastAsia="en-GB"/>
        </w:rPr>
        <w:t>. Loc</w:t>
      </w:r>
      <w:r w:rsidR="00836660">
        <w:rPr>
          <w:rFonts w:ascii="Arial" w:eastAsia="Times New Roman" w:hAnsi="Arial" w:cs="Arial"/>
          <w:kern w:val="0"/>
          <w:lang w:eastAsia="en-GB"/>
        </w:rPr>
        <w:t>al integrated care boards</w:t>
      </w:r>
      <w:r w:rsidR="00A826D0" w:rsidRPr="00F2648A">
        <w:rPr>
          <w:rFonts w:ascii="Arial" w:eastAsia="Times New Roman" w:hAnsi="Arial" w:cs="Arial"/>
          <w:kern w:val="0"/>
          <w:lang w:eastAsia="en-GB"/>
        </w:rPr>
        <w:t>, NHS trusts, local authorities and community organisations translate these agendas into services for patients</w:t>
      </w:r>
      <w:r w:rsidR="00A826D0">
        <w:rPr>
          <w:rFonts w:ascii="Arial" w:eastAsia="Times New Roman" w:hAnsi="Arial" w:cs="Arial"/>
          <w:kern w:val="0"/>
          <w:lang w:eastAsia="en-GB"/>
        </w:rPr>
        <w:t>.</w:t>
      </w:r>
    </w:p>
    <w:p w:rsidR="00E74D24" w:rsidRPr="00A35B58" w:rsidRDefault="0049243D" w:rsidP="006C1121">
      <w:pPr>
        <w:spacing w:line="360" w:lineRule="auto"/>
        <w:jc w:val="both"/>
        <w:rPr>
          <w:rFonts w:ascii="Arial" w:eastAsia="Times New Roman" w:hAnsi="Arial" w:cs="Arial"/>
          <w:b/>
          <w:bCs/>
          <w:kern w:val="0"/>
          <w:sz w:val="32"/>
          <w:szCs w:val="32"/>
          <w:lang w:eastAsia="en-GB"/>
        </w:rPr>
      </w:pPr>
      <w:r w:rsidRPr="00A35B58">
        <w:rPr>
          <w:rFonts w:ascii="Arial" w:eastAsia="Times New Roman" w:hAnsi="Arial" w:cs="Arial"/>
          <w:b/>
          <w:bCs/>
          <w:kern w:val="0"/>
          <w:sz w:val="32"/>
          <w:szCs w:val="32"/>
          <w:lang w:eastAsia="en-GB"/>
        </w:rPr>
        <w:t>National health and social care agendas</w:t>
      </w:r>
    </w:p>
    <w:p w:rsidR="00A35B58" w:rsidRDefault="00A35B58" w:rsidP="00FD34DB">
      <w:pPr>
        <w:spacing w:before="100" w:beforeAutospacing="1" w:after="100" w:afterAutospacing="1" w:line="360" w:lineRule="auto"/>
        <w:jc w:val="both"/>
        <w:outlineLvl w:val="2"/>
        <w:rPr>
          <w:rFonts w:ascii="Arial" w:eastAsia="Times New Roman" w:hAnsi="Arial" w:cs="Arial"/>
          <w:b/>
          <w:bCs/>
          <w:kern w:val="0"/>
          <w:sz w:val="24"/>
          <w:szCs w:val="24"/>
          <w:lang w:eastAsia="en-GB"/>
        </w:rPr>
      </w:pPr>
      <w:bookmarkStart w:id="11" w:name="_Toc243521635"/>
      <w:r w:rsidRPr="00C417A4">
        <w:rPr>
          <w:rFonts w:ascii="Arial" w:eastAsia="Times New Roman" w:hAnsi="Arial" w:cs="Arial"/>
          <w:b/>
          <w:bCs/>
          <w:kern w:val="0"/>
          <w:sz w:val="24"/>
          <w:szCs w:val="24"/>
          <w:lang w:eastAsia="en-GB"/>
        </w:rPr>
        <w:t>NICE guideline: Rheumatoid arthritis in adults (NG100)</w:t>
      </w:r>
      <w:bookmarkEnd w:id="11"/>
    </w:p>
    <w:p w:rsidR="006C5E31" w:rsidRPr="00C417A4" w:rsidRDefault="006C5E31" w:rsidP="00FD34DB">
      <w:pPr>
        <w:spacing w:before="100" w:beforeAutospacing="1" w:after="100" w:afterAutospacing="1" w:line="360" w:lineRule="auto"/>
        <w:jc w:val="both"/>
        <w:outlineLvl w:val="2"/>
        <w:rPr>
          <w:rFonts w:ascii="Arial" w:eastAsia="Times New Roman" w:hAnsi="Arial" w:cs="Arial"/>
          <w:b/>
          <w:bCs/>
          <w:kern w:val="0"/>
          <w:sz w:val="24"/>
          <w:szCs w:val="24"/>
          <w:lang w:eastAsia="en-GB"/>
        </w:rPr>
      </w:pPr>
      <w:bookmarkStart w:id="12" w:name="_Toc243521636"/>
      <w:r w:rsidRPr="00942A40">
        <w:rPr>
          <w:rFonts w:ascii="Arial" w:hAnsi="Arial" w:cs="Arial"/>
        </w:rPr>
        <w:lastRenderedPageBreak/>
        <w:t>N</w:t>
      </w:r>
      <w:r>
        <w:rPr>
          <w:rFonts w:ascii="Arial" w:hAnsi="Arial" w:cs="Arial"/>
        </w:rPr>
        <w:t xml:space="preserve">ational </w:t>
      </w:r>
      <w:r w:rsidRPr="00942A40">
        <w:rPr>
          <w:rFonts w:ascii="Arial" w:hAnsi="Arial" w:cs="Arial"/>
        </w:rPr>
        <w:t>I</w:t>
      </w:r>
      <w:r>
        <w:rPr>
          <w:rFonts w:ascii="Arial" w:hAnsi="Arial" w:cs="Arial"/>
        </w:rPr>
        <w:t xml:space="preserve">nstitute for Health and </w:t>
      </w:r>
      <w:r w:rsidRPr="00942A40">
        <w:rPr>
          <w:rFonts w:ascii="Arial" w:hAnsi="Arial" w:cs="Arial"/>
        </w:rPr>
        <w:t>C</w:t>
      </w:r>
      <w:r>
        <w:rPr>
          <w:rFonts w:ascii="Arial" w:hAnsi="Arial" w:cs="Arial"/>
        </w:rPr>
        <w:t xml:space="preserve">are </w:t>
      </w:r>
      <w:r w:rsidRPr="00942A40">
        <w:rPr>
          <w:rFonts w:ascii="Arial" w:hAnsi="Arial" w:cs="Arial"/>
        </w:rPr>
        <w:t>E</w:t>
      </w:r>
      <w:r>
        <w:rPr>
          <w:rFonts w:ascii="Arial" w:hAnsi="Arial" w:cs="Arial"/>
        </w:rPr>
        <w:t>xcellence</w:t>
      </w:r>
      <w:r w:rsidRPr="00942A40">
        <w:rPr>
          <w:rFonts w:ascii="Arial" w:hAnsi="Arial" w:cs="Arial"/>
        </w:rPr>
        <w:t xml:space="preserve"> guideline</w:t>
      </w:r>
      <w:r w:rsidR="00FD2E4B">
        <w:rPr>
          <w:rFonts w:ascii="Arial" w:hAnsi="Arial" w:cs="Arial"/>
        </w:rPr>
        <w:t xml:space="preserve"> (2020</w:t>
      </w:r>
      <w:r>
        <w:rPr>
          <w:rFonts w:ascii="Arial" w:hAnsi="Arial" w:cs="Arial"/>
        </w:rPr>
        <w:t>)</w:t>
      </w:r>
      <w:r w:rsidRPr="00942A40">
        <w:rPr>
          <w:rFonts w:ascii="Arial" w:hAnsi="Arial" w:cs="Arial"/>
        </w:rPr>
        <w:t xml:space="preserve"> NG100, provides evidence-based guidance for managin</w:t>
      </w:r>
      <w:r>
        <w:rPr>
          <w:rFonts w:ascii="Arial" w:hAnsi="Arial" w:cs="Arial"/>
        </w:rPr>
        <w:t xml:space="preserve">g rheumatoid arthritis. </w:t>
      </w:r>
      <w:r w:rsidR="00E7373F" w:rsidRPr="00942A40">
        <w:rPr>
          <w:rFonts w:ascii="Arial" w:hAnsi="Arial" w:cs="Arial"/>
        </w:rPr>
        <w:t>NICE also emphasises multidisciplinary support, including physiotherapy, occupational therapy and psychological interventions, alongside annual reviews to assess patients’ ongoing needs and improve their quality of life.</w:t>
      </w:r>
      <w:bookmarkEnd w:id="12"/>
    </w:p>
    <w:p w:rsidR="00FD34DB" w:rsidRDefault="00FD34DB" w:rsidP="00FD34DB">
      <w:pPr>
        <w:spacing w:before="100" w:beforeAutospacing="1" w:after="100" w:afterAutospacing="1" w:line="360" w:lineRule="auto"/>
        <w:jc w:val="both"/>
        <w:outlineLvl w:val="2"/>
        <w:rPr>
          <w:rFonts w:ascii="Arial" w:eastAsia="Times New Roman" w:hAnsi="Arial" w:cs="Arial"/>
          <w:b/>
          <w:bCs/>
          <w:kern w:val="0"/>
          <w:sz w:val="24"/>
          <w:szCs w:val="24"/>
          <w:lang w:eastAsia="en-GB"/>
        </w:rPr>
      </w:pPr>
      <w:bookmarkStart w:id="13" w:name="_Toc243521637"/>
      <w:r w:rsidRPr="00FD34DB">
        <w:rPr>
          <w:rFonts w:ascii="Arial" w:eastAsia="Times New Roman" w:hAnsi="Arial" w:cs="Arial"/>
          <w:b/>
          <w:bCs/>
          <w:kern w:val="0"/>
          <w:sz w:val="24"/>
          <w:szCs w:val="24"/>
          <w:lang w:eastAsia="en-GB"/>
        </w:rPr>
        <w:t>The NHS 10 Year Health Plan for England</w:t>
      </w:r>
      <w:bookmarkEnd w:id="13"/>
      <w:r w:rsidRPr="00FD34DB">
        <w:rPr>
          <w:rFonts w:ascii="Arial" w:eastAsia="Times New Roman" w:hAnsi="Arial" w:cs="Arial"/>
          <w:b/>
          <w:bCs/>
          <w:kern w:val="0"/>
          <w:sz w:val="24"/>
          <w:szCs w:val="24"/>
          <w:lang w:eastAsia="en-GB"/>
        </w:rPr>
        <w:t xml:space="preserve"> </w:t>
      </w:r>
    </w:p>
    <w:p w:rsidR="00653E5A" w:rsidRPr="00FD34DB" w:rsidRDefault="00653E5A" w:rsidP="00FD34DB">
      <w:pPr>
        <w:spacing w:before="100" w:beforeAutospacing="1" w:after="100" w:afterAutospacing="1" w:line="360" w:lineRule="auto"/>
        <w:jc w:val="both"/>
        <w:outlineLvl w:val="2"/>
        <w:rPr>
          <w:rFonts w:ascii="Arial" w:eastAsia="Times New Roman" w:hAnsi="Arial" w:cs="Arial"/>
          <w:b/>
          <w:bCs/>
          <w:kern w:val="0"/>
          <w:sz w:val="24"/>
          <w:szCs w:val="24"/>
          <w:lang w:eastAsia="en-GB"/>
        </w:rPr>
      </w:pPr>
      <w:bookmarkStart w:id="14" w:name="_Toc243521638"/>
      <w:r w:rsidRPr="00FA1B32">
        <w:rPr>
          <w:rFonts w:ascii="Arial" w:hAnsi="Arial" w:cs="Arial"/>
        </w:rPr>
        <w:t>The</w:t>
      </w:r>
      <w:r w:rsidR="00DA68EF">
        <w:rPr>
          <w:rFonts w:ascii="Arial" w:hAnsi="Arial" w:cs="Arial"/>
        </w:rPr>
        <w:t xml:space="preserve"> Gov.UK (2025),</w:t>
      </w:r>
      <w:r w:rsidRPr="00FA1B32">
        <w:rPr>
          <w:rFonts w:ascii="Arial" w:hAnsi="Arial" w:cs="Arial"/>
        </w:rPr>
        <w:t xml:space="preserve"> NHS 10 Yea</w:t>
      </w:r>
      <w:r w:rsidR="005734E7">
        <w:rPr>
          <w:rFonts w:ascii="Arial" w:hAnsi="Arial" w:cs="Arial"/>
        </w:rPr>
        <w:t>r Health Plan for England</w:t>
      </w:r>
      <w:r w:rsidR="00C55946">
        <w:rPr>
          <w:rFonts w:ascii="Arial" w:hAnsi="Arial" w:cs="Arial"/>
        </w:rPr>
        <w:t xml:space="preserve">, Fit for the Future </w:t>
      </w:r>
      <w:r w:rsidRPr="00FA1B32">
        <w:rPr>
          <w:rFonts w:ascii="Arial" w:hAnsi="Arial" w:cs="Arial"/>
        </w:rPr>
        <w:t xml:space="preserve">sets out three major shifts in healthcare: from hospitals to the community, from analogue to digital services, and from treating illness to preventing it. </w:t>
      </w:r>
      <w:r w:rsidR="008039C9">
        <w:rPr>
          <w:rFonts w:ascii="Arial" w:hAnsi="Arial" w:cs="Arial"/>
        </w:rPr>
        <w:t>For rheumatoid arthritis</w:t>
      </w:r>
      <w:r w:rsidRPr="00FA1B32">
        <w:rPr>
          <w:rFonts w:ascii="Arial" w:hAnsi="Arial" w:cs="Arial"/>
        </w:rPr>
        <w:t>, these changes could improve access to community-based monitoring, digital consultations and early intervention. Preventive approaches may also help patients to manage symptoms, maintain mobility and reduce complications.</w:t>
      </w:r>
      <w:bookmarkEnd w:id="14"/>
      <w:r>
        <w:rPr>
          <w:rFonts w:ascii="Arial" w:hAnsi="Arial" w:cs="Arial"/>
        </w:rPr>
        <w:t xml:space="preserve"> </w:t>
      </w:r>
    </w:p>
    <w:p w:rsidR="0049243D" w:rsidRDefault="0025751F" w:rsidP="006C1121">
      <w:pPr>
        <w:spacing w:line="360" w:lineRule="auto"/>
        <w:jc w:val="both"/>
        <w:rPr>
          <w:rFonts w:ascii="Arial" w:eastAsia="Times New Roman" w:hAnsi="Arial" w:cs="Arial"/>
          <w:b/>
          <w:bCs/>
          <w:kern w:val="0"/>
          <w:sz w:val="24"/>
          <w:szCs w:val="24"/>
          <w:lang w:eastAsia="en-GB"/>
        </w:rPr>
      </w:pPr>
      <w:r w:rsidRPr="00C417A4">
        <w:rPr>
          <w:rFonts w:ascii="Arial" w:eastAsia="Times New Roman" w:hAnsi="Arial" w:cs="Arial"/>
          <w:b/>
          <w:bCs/>
          <w:kern w:val="0"/>
          <w:sz w:val="24"/>
          <w:szCs w:val="24"/>
          <w:lang w:eastAsia="en-GB"/>
        </w:rPr>
        <w:t>NHS Core20PLUS5: reducing health inequalities</w:t>
      </w:r>
    </w:p>
    <w:p w:rsidR="000613EC" w:rsidRDefault="00BC644A" w:rsidP="006C1121">
      <w:pPr>
        <w:spacing w:line="360" w:lineRule="auto"/>
        <w:jc w:val="both"/>
        <w:rPr>
          <w:rFonts w:ascii="Arial" w:hAnsi="Arial" w:cs="Arial"/>
        </w:rPr>
      </w:pPr>
      <w:r w:rsidRPr="00D66B72">
        <w:rPr>
          <w:rFonts w:ascii="Arial" w:hAnsi="Arial" w:cs="Arial"/>
        </w:rPr>
        <w:t xml:space="preserve">NHS England’s Core20PLUS5 initiative aims to tackle health inequalities by focusing on the most deprived 20% of the population and other disadvantaged groups. Although </w:t>
      </w:r>
      <w:r w:rsidR="006417CE">
        <w:rPr>
          <w:rFonts w:ascii="Arial" w:hAnsi="Arial" w:cs="Arial"/>
        </w:rPr>
        <w:t xml:space="preserve">RA </w:t>
      </w:r>
      <w:r w:rsidRPr="00D66B72">
        <w:rPr>
          <w:rFonts w:ascii="Arial" w:hAnsi="Arial" w:cs="Arial"/>
        </w:rPr>
        <w:t xml:space="preserve">is not included in its five main clinical priorities, the framework can help improve fairness in RA care. Local services can identify whether </w:t>
      </w:r>
      <w:r w:rsidRPr="00D66B72">
        <w:rPr>
          <w:rFonts w:ascii="Arial" w:hAnsi="Arial" w:cs="Arial"/>
        </w:rPr>
        <w:lastRenderedPageBreak/>
        <w:t>patients face delays in specialist appointments, limited access to rehabilitation, transport difficulties or problems understanding treatment information, then take steps to make services</w:t>
      </w:r>
      <w:r w:rsidR="005E5957">
        <w:rPr>
          <w:rFonts w:ascii="Arial" w:hAnsi="Arial" w:cs="Arial"/>
        </w:rPr>
        <w:t xml:space="preserve"> more accessible and inclusive</w:t>
      </w:r>
      <w:r>
        <w:rPr>
          <w:rFonts w:ascii="Arial" w:hAnsi="Arial" w:cs="Arial"/>
        </w:rPr>
        <w:t xml:space="preserve"> </w:t>
      </w:r>
      <w:r w:rsidR="005662F2">
        <w:rPr>
          <w:rFonts w:ascii="Arial" w:hAnsi="Arial" w:cs="Arial"/>
        </w:rPr>
        <w:t>(NHS England, 2021)</w:t>
      </w:r>
      <w:r w:rsidR="000613EC" w:rsidRPr="005550E0">
        <w:rPr>
          <w:rFonts w:ascii="Arial" w:hAnsi="Arial" w:cs="Arial"/>
        </w:rPr>
        <w:t>.</w:t>
      </w:r>
    </w:p>
    <w:p w:rsidR="004E3025" w:rsidRPr="004E3025" w:rsidRDefault="004E3025" w:rsidP="006C1121">
      <w:pPr>
        <w:spacing w:line="360" w:lineRule="auto"/>
        <w:jc w:val="both"/>
        <w:rPr>
          <w:rFonts w:ascii="Arial" w:hAnsi="Arial" w:cs="Arial"/>
          <w:b/>
          <w:sz w:val="24"/>
          <w:szCs w:val="24"/>
        </w:rPr>
      </w:pPr>
      <w:r w:rsidRPr="004E3025">
        <w:rPr>
          <w:rFonts w:ascii="Arial" w:hAnsi="Arial" w:cs="Arial"/>
          <w:b/>
          <w:sz w:val="24"/>
          <w:szCs w:val="24"/>
        </w:rPr>
        <w:t>The Care Act 2014</w:t>
      </w:r>
    </w:p>
    <w:p w:rsidR="005E5957" w:rsidRDefault="0067597E" w:rsidP="006C1121">
      <w:pPr>
        <w:spacing w:line="360" w:lineRule="auto"/>
        <w:jc w:val="both"/>
        <w:rPr>
          <w:rFonts w:ascii="Arial" w:hAnsi="Arial" w:cs="Arial"/>
        </w:rPr>
      </w:pPr>
      <w:r w:rsidRPr="00D66B72">
        <w:rPr>
          <w:rFonts w:ascii="Arial" w:hAnsi="Arial" w:cs="Arial"/>
        </w:rPr>
        <w:t>The Care Act 2014 promotes wellbeing, independence and coordinated health and social care. For peopl</w:t>
      </w:r>
      <w:r w:rsidR="004E3025">
        <w:rPr>
          <w:rFonts w:ascii="Arial" w:hAnsi="Arial" w:cs="Arial"/>
        </w:rPr>
        <w:t>e with rheumatoid arthritis</w:t>
      </w:r>
      <w:r w:rsidRPr="00D66B72">
        <w:rPr>
          <w:rFonts w:ascii="Arial" w:hAnsi="Arial" w:cs="Arial"/>
        </w:rPr>
        <w:t>, local authorities may assess eligible care needs and provide support such as occupational therapy, home adaptations and assistive equipment. They can also support carers and encourage participation in employment and social activities through collaboration with NHS and community services</w:t>
      </w:r>
      <w:r w:rsidR="00171ECB">
        <w:rPr>
          <w:rFonts w:ascii="Arial" w:hAnsi="Arial" w:cs="Arial"/>
        </w:rPr>
        <w:t xml:space="preserve"> (</w:t>
      </w:r>
      <w:r w:rsidR="00DD5F30">
        <w:rPr>
          <w:rFonts w:ascii="Arial" w:hAnsi="Arial" w:cs="Arial"/>
        </w:rPr>
        <w:t>Legislation.gov.uk, 2014)</w:t>
      </w:r>
      <w:r w:rsidRPr="00D66B72">
        <w:rPr>
          <w:rFonts w:ascii="Arial" w:hAnsi="Arial" w:cs="Arial"/>
        </w:rPr>
        <w:t>.</w:t>
      </w:r>
    </w:p>
    <w:p w:rsidR="004E3025" w:rsidRDefault="004E3025" w:rsidP="004E3025">
      <w:pPr>
        <w:spacing w:line="360" w:lineRule="auto"/>
        <w:jc w:val="both"/>
        <w:rPr>
          <w:rFonts w:ascii="Arial" w:hAnsi="Arial" w:cs="Arial"/>
          <w:b/>
          <w:sz w:val="24"/>
          <w:szCs w:val="24"/>
        </w:rPr>
      </w:pPr>
      <w:r w:rsidRPr="004E3025">
        <w:rPr>
          <w:rFonts w:ascii="Arial" w:hAnsi="Arial" w:cs="Arial"/>
          <w:b/>
          <w:sz w:val="24"/>
          <w:szCs w:val="24"/>
        </w:rPr>
        <w:t xml:space="preserve">The </w:t>
      </w:r>
      <w:r>
        <w:rPr>
          <w:rFonts w:ascii="Arial" w:hAnsi="Arial" w:cs="Arial"/>
          <w:b/>
          <w:sz w:val="24"/>
          <w:szCs w:val="24"/>
        </w:rPr>
        <w:t>Equality</w:t>
      </w:r>
      <w:r w:rsidRPr="004E3025">
        <w:rPr>
          <w:rFonts w:ascii="Arial" w:hAnsi="Arial" w:cs="Arial"/>
          <w:b/>
          <w:sz w:val="24"/>
          <w:szCs w:val="24"/>
        </w:rPr>
        <w:t xml:space="preserve"> Act 201</w:t>
      </w:r>
      <w:r>
        <w:rPr>
          <w:rFonts w:ascii="Arial" w:hAnsi="Arial" w:cs="Arial"/>
          <w:b/>
          <w:sz w:val="24"/>
          <w:szCs w:val="24"/>
        </w:rPr>
        <w:t>0</w:t>
      </w:r>
    </w:p>
    <w:p w:rsidR="00DF6F3F" w:rsidRDefault="00171ECB" w:rsidP="004E3025">
      <w:pPr>
        <w:spacing w:line="360" w:lineRule="auto"/>
        <w:jc w:val="both"/>
        <w:rPr>
          <w:rFonts w:ascii="Arial" w:hAnsi="Arial" w:cs="Arial"/>
        </w:rPr>
      </w:pPr>
      <w:r w:rsidRPr="00D66B72">
        <w:rPr>
          <w:rFonts w:ascii="Arial" w:hAnsi="Arial" w:cs="Arial"/>
        </w:rPr>
        <w:t>The Equality Act 2010 protects people with disabilities from discrimination and promotes equal access to services. For individual</w:t>
      </w:r>
      <w:r w:rsidR="00C06A4C">
        <w:rPr>
          <w:rFonts w:ascii="Arial" w:hAnsi="Arial" w:cs="Arial"/>
        </w:rPr>
        <w:t>s with RA</w:t>
      </w:r>
      <w:r w:rsidRPr="00D66B72">
        <w:rPr>
          <w:rFonts w:ascii="Arial" w:hAnsi="Arial" w:cs="Arial"/>
        </w:rPr>
        <w:t>, it supports fair treatment in healthcare, education and employment. Health and social care providers should make reasonable adjustments to meet patients’ needs and help them maintain independence, dignity and participation in society</w:t>
      </w:r>
      <w:r>
        <w:rPr>
          <w:rFonts w:ascii="Arial" w:hAnsi="Arial" w:cs="Arial"/>
        </w:rPr>
        <w:t xml:space="preserve"> (</w:t>
      </w:r>
      <w:r w:rsidR="008450E8">
        <w:rPr>
          <w:rFonts w:ascii="Arial" w:hAnsi="Arial" w:cs="Arial"/>
        </w:rPr>
        <w:t>Legislation.gov.uk, 2010).</w:t>
      </w:r>
    </w:p>
    <w:p w:rsidR="00DD4EF8" w:rsidRDefault="00DD4EF8" w:rsidP="004E3025">
      <w:pPr>
        <w:spacing w:line="360" w:lineRule="auto"/>
        <w:jc w:val="both"/>
        <w:rPr>
          <w:rFonts w:ascii="Arial" w:eastAsia="Times New Roman" w:hAnsi="Arial" w:cs="Arial"/>
          <w:b/>
          <w:bCs/>
          <w:kern w:val="0"/>
          <w:sz w:val="32"/>
          <w:szCs w:val="32"/>
          <w:lang w:eastAsia="en-GB"/>
        </w:rPr>
      </w:pPr>
      <w:r>
        <w:rPr>
          <w:rFonts w:ascii="Arial" w:eastAsia="Times New Roman" w:hAnsi="Arial" w:cs="Arial"/>
          <w:b/>
          <w:bCs/>
          <w:kern w:val="0"/>
          <w:sz w:val="32"/>
          <w:szCs w:val="32"/>
          <w:lang w:eastAsia="en-GB"/>
        </w:rPr>
        <w:lastRenderedPageBreak/>
        <w:t xml:space="preserve">Local (Birmingham) </w:t>
      </w:r>
      <w:r w:rsidRPr="00A35B58">
        <w:rPr>
          <w:rFonts w:ascii="Arial" w:eastAsia="Times New Roman" w:hAnsi="Arial" w:cs="Arial"/>
          <w:b/>
          <w:bCs/>
          <w:kern w:val="0"/>
          <w:sz w:val="32"/>
          <w:szCs w:val="32"/>
          <w:lang w:eastAsia="en-GB"/>
        </w:rPr>
        <w:t>health and social care agendas</w:t>
      </w:r>
    </w:p>
    <w:p w:rsidR="00F119D5" w:rsidRDefault="00F119D5" w:rsidP="004E3025">
      <w:pPr>
        <w:spacing w:line="360" w:lineRule="auto"/>
        <w:jc w:val="both"/>
        <w:rPr>
          <w:rFonts w:ascii="Arial" w:hAnsi="Arial" w:cs="Arial"/>
          <w:b/>
          <w:sz w:val="24"/>
          <w:szCs w:val="24"/>
        </w:rPr>
      </w:pPr>
      <w:r w:rsidRPr="00F119D5">
        <w:rPr>
          <w:rFonts w:ascii="Arial" w:hAnsi="Arial" w:cs="Arial"/>
          <w:b/>
          <w:sz w:val="24"/>
          <w:szCs w:val="24"/>
        </w:rPr>
        <w:t>Birmingham Health and Wellbeing Strategy 2022–2030</w:t>
      </w:r>
    </w:p>
    <w:p w:rsidR="00A9033D" w:rsidRPr="00F119D5" w:rsidRDefault="00A9033D" w:rsidP="004E3025">
      <w:pPr>
        <w:spacing w:line="360" w:lineRule="auto"/>
        <w:jc w:val="both"/>
        <w:rPr>
          <w:rFonts w:ascii="Arial" w:hAnsi="Arial" w:cs="Arial"/>
          <w:b/>
          <w:sz w:val="24"/>
          <w:szCs w:val="24"/>
        </w:rPr>
      </w:pPr>
      <w:r w:rsidRPr="00E1277D">
        <w:rPr>
          <w:rFonts w:ascii="Arial" w:hAnsi="Arial" w:cs="Arial"/>
        </w:rPr>
        <w:t>Birmingham’s Health and Wellbeing Strategy 2022–2030 aims to improve public health and reduce inequalities. For peopl</w:t>
      </w:r>
      <w:r w:rsidR="003475F4">
        <w:rPr>
          <w:rFonts w:ascii="Arial" w:hAnsi="Arial" w:cs="Arial"/>
        </w:rPr>
        <w:t>e with RA</w:t>
      </w:r>
      <w:r w:rsidRPr="00E1277D">
        <w:rPr>
          <w:rFonts w:ascii="Arial" w:hAnsi="Arial" w:cs="Arial"/>
        </w:rPr>
        <w:t>, it promotes access to healthcare, independence and wellbeing. Local services can help address barriers such as transport costs, financial difficulties, and unsuitable housing and employment challenges, supporting greater participation in community life</w:t>
      </w:r>
      <w:r w:rsidR="00FE018D">
        <w:rPr>
          <w:rFonts w:ascii="Arial" w:hAnsi="Arial" w:cs="Arial"/>
        </w:rPr>
        <w:t xml:space="preserve"> (Birmingham City Council, 2025).</w:t>
      </w:r>
    </w:p>
    <w:p w:rsidR="004E3025" w:rsidRDefault="00DF26BF" w:rsidP="006C1121">
      <w:pPr>
        <w:spacing w:line="360" w:lineRule="auto"/>
        <w:jc w:val="both"/>
        <w:rPr>
          <w:rFonts w:ascii="Arial" w:hAnsi="Arial" w:cs="Arial"/>
          <w:b/>
          <w:sz w:val="24"/>
          <w:szCs w:val="24"/>
        </w:rPr>
      </w:pPr>
      <w:r w:rsidRPr="00DF26BF">
        <w:rPr>
          <w:rFonts w:ascii="Arial" w:hAnsi="Arial" w:cs="Arial"/>
          <w:b/>
          <w:sz w:val="24"/>
          <w:szCs w:val="24"/>
        </w:rPr>
        <w:t>Birmingham and Solihull Integrated Care Strategy 2023–2033</w:t>
      </w:r>
    </w:p>
    <w:p w:rsidR="006B033A" w:rsidRPr="00E1277D" w:rsidRDefault="006B033A" w:rsidP="006B033A">
      <w:pPr>
        <w:spacing w:line="360" w:lineRule="auto"/>
        <w:jc w:val="both"/>
        <w:rPr>
          <w:rFonts w:ascii="Arial" w:hAnsi="Arial" w:cs="Arial"/>
        </w:rPr>
      </w:pPr>
      <w:r w:rsidRPr="00E1277D">
        <w:rPr>
          <w:rFonts w:ascii="Arial" w:hAnsi="Arial" w:cs="Arial"/>
        </w:rPr>
        <w:t>The Birmingham and Solihull Integrated Care Strategy 2023–2033 promotes collaboration between NHS services, local authorities, social care and voluntary organisations. For pe</w:t>
      </w:r>
      <w:r w:rsidR="00D34C9F">
        <w:rPr>
          <w:rFonts w:ascii="Arial" w:hAnsi="Arial" w:cs="Arial"/>
        </w:rPr>
        <w:t>ople with RA</w:t>
      </w:r>
      <w:r w:rsidRPr="00E1277D">
        <w:rPr>
          <w:rFonts w:ascii="Arial" w:hAnsi="Arial" w:cs="Arial"/>
        </w:rPr>
        <w:t xml:space="preserve">, integrated care connects rheumatologists, GPs, pharmacists, physiotherapists, occupational therapists and social workers to manage </w:t>
      </w:r>
      <w:r w:rsidR="0069266D" w:rsidRPr="00E1277D">
        <w:rPr>
          <w:rFonts w:ascii="Arial" w:hAnsi="Arial" w:cs="Arial"/>
        </w:rPr>
        <w:t>symptoms</w:t>
      </w:r>
      <w:r w:rsidRPr="00E1277D">
        <w:rPr>
          <w:rFonts w:ascii="Arial" w:hAnsi="Arial" w:cs="Arial"/>
        </w:rPr>
        <w:t xml:space="preserve"> improve mobility, support independence and address psychological wellbeing</w:t>
      </w:r>
      <w:r>
        <w:rPr>
          <w:rFonts w:ascii="Arial" w:hAnsi="Arial" w:cs="Arial"/>
        </w:rPr>
        <w:t xml:space="preserve"> (</w:t>
      </w:r>
      <w:r w:rsidR="004938CD">
        <w:rPr>
          <w:rFonts w:ascii="Arial" w:hAnsi="Arial" w:cs="Arial"/>
        </w:rPr>
        <w:t>Birmingham and Solihull Care 2023)</w:t>
      </w:r>
      <w:r w:rsidRPr="00E1277D">
        <w:rPr>
          <w:rFonts w:ascii="Arial" w:hAnsi="Arial" w:cs="Arial"/>
        </w:rPr>
        <w:t>.</w:t>
      </w:r>
    </w:p>
    <w:p w:rsidR="00C230CE" w:rsidRDefault="00C230CE" w:rsidP="006C1121">
      <w:pPr>
        <w:spacing w:line="360" w:lineRule="auto"/>
        <w:jc w:val="both"/>
        <w:rPr>
          <w:rFonts w:ascii="Arial" w:hAnsi="Arial" w:cs="Arial"/>
          <w:b/>
          <w:sz w:val="24"/>
          <w:szCs w:val="24"/>
        </w:rPr>
      </w:pPr>
    </w:p>
    <w:p w:rsidR="00C230CE" w:rsidRDefault="00C230CE" w:rsidP="006C1121">
      <w:pPr>
        <w:spacing w:line="360" w:lineRule="auto"/>
        <w:jc w:val="both"/>
        <w:rPr>
          <w:rFonts w:ascii="Arial" w:hAnsi="Arial" w:cs="Arial"/>
          <w:b/>
          <w:sz w:val="24"/>
          <w:szCs w:val="24"/>
        </w:rPr>
      </w:pPr>
    </w:p>
    <w:p w:rsidR="00DF26BF" w:rsidRDefault="0070642B" w:rsidP="006C1121">
      <w:pPr>
        <w:spacing w:line="360" w:lineRule="auto"/>
        <w:jc w:val="both"/>
        <w:rPr>
          <w:rFonts w:ascii="Arial" w:hAnsi="Arial" w:cs="Arial"/>
          <w:b/>
          <w:sz w:val="24"/>
          <w:szCs w:val="24"/>
        </w:rPr>
      </w:pPr>
      <w:r w:rsidRPr="0070642B">
        <w:rPr>
          <w:rFonts w:ascii="Arial" w:hAnsi="Arial" w:cs="Arial"/>
          <w:b/>
          <w:sz w:val="24"/>
          <w:szCs w:val="24"/>
        </w:rPr>
        <w:lastRenderedPageBreak/>
        <w:t>Local NHS rheumatology pathways and specialist services</w:t>
      </w:r>
    </w:p>
    <w:p w:rsidR="0033239B" w:rsidRPr="0033239B" w:rsidRDefault="0033239B" w:rsidP="0033239B">
      <w:pPr>
        <w:spacing w:line="360" w:lineRule="auto"/>
        <w:jc w:val="both"/>
        <w:rPr>
          <w:rFonts w:ascii="Arial" w:hAnsi="Arial" w:cs="Arial"/>
          <w:b/>
          <w:sz w:val="24"/>
          <w:szCs w:val="24"/>
        </w:rPr>
      </w:pPr>
      <w:r w:rsidRPr="0033239B">
        <w:rPr>
          <w:rFonts w:ascii="Arial" w:hAnsi="Arial" w:cs="Arial"/>
        </w:rPr>
        <w:t>Local NHS rheumatology pathways in Birmingham and Solihull promote consistent referrals and timely treatme</w:t>
      </w:r>
      <w:r w:rsidR="00E561C2">
        <w:rPr>
          <w:rFonts w:ascii="Arial" w:hAnsi="Arial" w:cs="Arial"/>
        </w:rPr>
        <w:t>nt for RA</w:t>
      </w:r>
      <w:r w:rsidRPr="0033239B">
        <w:rPr>
          <w:rFonts w:ascii="Arial" w:hAnsi="Arial" w:cs="Arial"/>
        </w:rPr>
        <w:t>. Sandwell and West Birmingham NHS Trust offer early arthritis clinics and rehabilitation support. University Hospitals Birmingham provides specialist nursing, medication advice, disease monitoring and exercise education to improve patients’ mobility, independence and quality of life</w:t>
      </w:r>
      <w:r w:rsidR="0038505C">
        <w:rPr>
          <w:rFonts w:ascii="Arial" w:hAnsi="Arial" w:cs="Arial"/>
        </w:rPr>
        <w:t xml:space="preserve"> (</w:t>
      </w:r>
      <w:r w:rsidR="003F37D5">
        <w:rPr>
          <w:rFonts w:ascii="Arial" w:hAnsi="Arial" w:cs="Arial"/>
        </w:rPr>
        <w:t>NHS, no date)</w:t>
      </w:r>
      <w:r w:rsidRPr="0033239B">
        <w:rPr>
          <w:rFonts w:ascii="Arial" w:hAnsi="Arial" w:cs="Arial"/>
        </w:rPr>
        <w:t>.</w:t>
      </w:r>
    </w:p>
    <w:p w:rsidR="0018565F" w:rsidRDefault="0018565F" w:rsidP="0018565F">
      <w:pPr>
        <w:spacing w:line="360" w:lineRule="auto"/>
        <w:jc w:val="both"/>
        <w:rPr>
          <w:rFonts w:ascii="Arial" w:hAnsi="Arial" w:cs="Arial"/>
          <w:b/>
          <w:sz w:val="24"/>
          <w:szCs w:val="24"/>
        </w:rPr>
      </w:pPr>
      <w:r w:rsidRPr="0018565F">
        <w:rPr>
          <w:rFonts w:ascii="Arial" w:hAnsi="Arial" w:cs="Arial"/>
          <w:b/>
          <w:sz w:val="24"/>
          <w:szCs w:val="24"/>
        </w:rPr>
        <w:t>Reducing health inequalities in Birmingham</w:t>
      </w:r>
    </w:p>
    <w:p w:rsidR="0038505C" w:rsidRPr="0038505C" w:rsidRDefault="0038505C" w:rsidP="0038505C">
      <w:pPr>
        <w:spacing w:line="360" w:lineRule="auto"/>
        <w:jc w:val="both"/>
        <w:rPr>
          <w:rFonts w:ascii="Arial" w:hAnsi="Arial" w:cs="Arial"/>
          <w:b/>
          <w:sz w:val="24"/>
          <w:szCs w:val="24"/>
        </w:rPr>
      </w:pPr>
      <w:r w:rsidRPr="0038505C">
        <w:rPr>
          <w:rFonts w:ascii="Arial" w:hAnsi="Arial" w:cs="Arial"/>
        </w:rPr>
        <w:t>Birmingham’s health strategies aim to reduce inequalities linked to deprivation, ethnicity and social circumstanc</w:t>
      </w:r>
      <w:r w:rsidR="00604480">
        <w:rPr>
          <w:rFonts w:ascii="Arial" w:hAnsi="Arial" w:cs="Arial"/>
        </w:rPr>
        <w:t>es. In RA</w:t>
      </w:r>
      <w:r w:rsidRPr="0038505C">
        <w:rPr>
          <w:rFonts w:ascii="Arial" w:hAnsi="Arial" w:cs="Arial"/>
        </w:rPr>
        <w:t xml:space="preserve"> care, barriers may delay diagnosis and treatment. Local services should provide interpreters, translated information, affordable appointment access and accessible facilities to ensure patients from disadvantaged backgrounds receive timely, appropriate and equitable care</w:t>
      </w:r>
      <w:r w:rsidR="00E72CBB">
        <w:rPr>
          <w:rFonts w:ascii="Arial" w:hAnsi="Arial" w:cs="Arial"/>
        </w:rPr>
        <w:t xml:space="preserve"> (NHS Birmingham and Solihull, no date).</w:t>
      </w:r>
    </w:p>
    <w:p w:rsidR="00163FA9" w:rsidRPr="00FC3AEE" w:rsidRDefault="00E16964" w:rsidP="00FC3AEE">
      <w:pPr>
        <w:pStyle w:val="Heading2"/>
      </w:pPr>
      <w:bookmarkStart w:id="15" w:name="_Toc243521639"/>
      <w:r w:rsidRPr="00FC3AEE">
        <w:t>Critical comparison of national and local agendas</w:t>
      </w:r>
      <w:bookmarkEnd w:id="15"/>
      <w:r w:rsidR="00163FA9" w:rsidRPr="00FC3AEE">
        <w:t xml:space="preserve"> </w:t>
      </w:r>
    </w:p>
    <w:p w:rsidR="00EA05CA" w:rsidRPr="00AD7340" w:rsidRDefault="00EA05CA" w:rsidP="00AD7340">
      <w:pPr>
        <w:spacing w:line="360" w:lineRule="auto"/>
        <w:jc w:val="both"/>
        <w:rPr>
          <w:rFonts w:ascii="Arial" w:hAnsi="Arial" w:cs="Arial"/>
        </w:rPr>
      </w:pPr>
      <w:r w:rsidRPr="00AD7340">
        <w:rPr>
          <w:rFonts w:ascii="Arial" w:hAnsi="Arial" w:cs="Arial"/>
        </w:rPr>
        <w:t xml:space="preserve">National and local health and social care agendas play a vital role in improving rheumatoid arthritis management. Nationally, NICE guideline NG100 recommends early specialist referral, </w:t>
      </w:r>
      <w:r w:rsidRPr="00AD7340">
        <w:rPr>
          <w:rFonts w:ascii="Arial" w:hAnsi="Arial" w:cs="Arial"/>
        </w:rPr>
        <w:lastRenderedPageBreak/>
        <w:t>disease-modifying anti-rheumatic drugs and regular monitoring to achieve low disease activity (NICE, 2020). These evidence-based standards promote consistent, effective treatment. However, limited staffing and delays in specialist appointments may prevent patients from receiving care timely.</w:t>
      </w:r>
    </w:p>
    <w:p w:rsidR="00EA05CA" w:rsidRPr="00AD7340" w:rsidRDefault="00EA05CA" w:rsidP="00AD7340">
      <w:pPr>
        <w:spacing w:line="360" w:lineRule="auto"/>
        <w:jc w:val="both"/>
        <w:rPr>
          <w:rFonts w:ascii="Arial" w:hAnsi="Arial" w:cs="Arial"/>
        </w:rPr>
      </w:pPr>
      <w:r w:rsidRPr="00AD7340">
        <w:rPr>
          <w:rFonts w:ascii="Arial" w:hAnsi="Arial" w:cs="Arial"/>
        </w:rPr>
        <w:t>Locally, Birmingham’s Health and Wellbeing Strategy 2022–2030 aims to reduce health inequalities, while the Birmingham and Solihull Integrated Care Strategy encourages collaboration between NHS, social care and community services. This partnership can improve access to rehabilitation and psychological support. However, broad local priorities may not adequately address RA related needs, particularly for disadvantaged communities</w:t>
      </w:r>
      <w:r w:rsidR="00CB51BB">
        <w:rPr>
          <w:rFonts w:ascii="Arial" w:hAnsi="Arial" w:cs="Arial"/>
        </w:rPr>
        <w:t xml:space="preserve"> (NHS Birmingham and Solihull, no date)</w:t>
      </w:r>
      <w:r w:rsidRPr="00AD7340">
        <w:rPr>
          <w:rFonts w:ascii="Arial" w:hAnsi="Arial" w:cs="Arial"/>
        </w:rPr>
        <w:t>.</w:t>
      </w:r>
    </w:p>
    <w:p w:rsidR="00EA05CA" w:rsidRPr="00EA05CA" w:rsidRDefault="00EA05CA" w:rsidP="00AD7340">
      <w:pPr>
        <w:spacing w:line="360" w:lineRule="auto"/>
        <w:jc w:val="both"/>
        <w:rPr>
          <w:b/>
          <w:sz w:val="40"/>
          <w:szCs w:val="40"/>
        </w:rPr>
      </w:pPr>
      <w:r w:rsidRPr="00AD7340">
        <w:rPr>
          <w:rFonts w:ascii="Arial" w:hAnsi="Arial" w:cs="Arial"/>
        </w:rPr>
        <w:t>Therefore, national guidance must be supported by effective local implementation, sufficient resources, accessible information and regular outcome monitoring. This would strengthen equitable, personalised care and improve independence and quality of life for people with RA.</w:t>
      </w:r>
    </w:p>
    <w:p w:rsidR="00687BA5" w:rsidRDefault="00687BA5" w:rsidP="00FC3AEE">
      <w:pPr>
        <w:pStyle w:val="Heading2"/>
      </w:pPr>
      <w:bookmarkStart w:id="16" w:name="_Toc243521640"/>
    </w:p>
    <w:p w:rsidR="00687BA5" w:rsidRDefault="00687BA5" w:rsidP="00FC3AEE">
      <w:pPr>
        <w:pStyle w:val="Heading2"/>
      </w:pPr>
    </w:p>
    <w:p w:rsidR="00687BA5" w:rsidRDefault="00687BA5" w:rsidP="00FC3AEE">
      <w:pPr>
        <w:pStyle w:val="Heading2"/>
      </w:pPr>
    </w:p>
    <w:p w:rsidR="00E16964" w:rsidRPr="00FC3AEE" w:rsidRDefault="00163FA9" w:rsidP="00FC3AEE">
      <w:pPr>
        <w:pStyle w:val="Heading2"/>
      </w:pPr>
      <w:r w:rsidRPr="00FC3AEE">
        <w:lastRenderedPageBreak/>
        <w:t>Recommendations</w:t>
      </w:r>
      <w:bookmarkEnd w:id="16"/>
    </w:p>
    <w:p w:rsidR="00A02BE3" w:rsidRDefault="00A02BE3" w:rsidP="00A02BE3">
      <w:pPr>
        <w:pStyle w:val="ListParagraph"/>
        <w:numPr>
          <w:ilvl w:val="0"/>
          <w:numId w:val="6"/>
        </w:numPr>
        <w:spacing w:line="360" w:lineRule="auto"/>
        <w:jc w:val="both"/>
        <w:rPr>
          <w:rFonts w:ascii="Arial" w:hAnsi="Arial" w:cs="Arial"/>
        </w:rPr>
      </w:pPr>
      <w:r w:rsidRPr="00A02BE3">
        <w:rPr>
          <w:rFonts w:ascii="Arial" w:hAnsi="Arial" w:cs="Arial"/>
        </w:rPr>
        <w:t>Healthcare professionals should involve patients in treatment decisions</w:t>
      </w:r>
      <w:r w:rsidR="00D2657A">
        <w:rPr>
          <w:rFonts w:ascii="Arial" w:hAnsi="Arial" w:cs="Arial"/>
        </w:rPr>
        <w:t xml:space="preserve"> making such as</w:t>
      </w:r>
      <w:r w:rsidRPr="00A02BE3">
        <w:rPr>
          <w:rFonts w:ascii="Arial" w:hAnsi="Arial" w:cs="Arial"/>
        </w:rPr>
        <w:t xml:space="preserve"> benefits and potential risks.</w:t>
      </w:r>
    </w:p>
    <w:p w:rsidR="00437212" w:rsidRPr="00437212" w:rsidRDefault="00437212" w:rsidP="00437212">
      <w:pPr>
        <w:pStyle w:val="NormalWeb"/>
        <w:numPr>
          <w:ilvl w:val="0"/>
          <w:numId w:val="6"/>
        </w:numPr>
        <w:spacing w:line="360" w:lineRule="auto"/>
        <w:jc w:val="both"/>
        <w:rPr>
          <w:rFonts w:ascii="Arial" w:hAnsi="Arial" w:cs="Arial"/>
          <w:sz w:val="22"/>
          <w:szCs w:val="22"/>
        </w:rPr>
      </w:pPr>
      <w:r w:rsidRPr="00437212">
        <w:rPr>
          <w:rFonts w:ascii="Arial" w:hAnsi="Arial" w:cs="Arial"/>
          <w:sz w:val="22"/>
          <w:szCs w:val="22"/>
        </w:rPr>
        <w:t>Each patient should have a regularly reviewed, personalised RA care plan covering symptoms, medication, pain and fatigue management and agreed treatment goals.</w:t>
      </w:r>
    </w:p>
    <w:p w:rsidR="00A02BE3" w:rsidRDefault="00F61612" w:rsidP="00F61612">
      <w:pPr>
        <w:pStyle w:val="ListParagraph"/>
        <w:numPr>
          <w:ilvl w:val="0"/>
          <w:numId w:val="6"/>
        </w:numPr>
        <w:spacing w:line="360" w:lineRule="auto"/>
        <w:jc w:val="both"/>
        <w:rPr>
          <w:rFonts w:ascii="Arial" w:hAnsi="Arial" w:cs="Arial"/>
        </w:rPr>
      </w:pPr>
      <w:r w:rsidRPr="00F61612">
        <w:rPr>
          <w:rFonts w:ascii="Arial" w:hAnsi="Arial" w:cs="Arial"/>
        </w:rPr>
        <w:t>Multidisciplinary teams should coordinate RA care by inv</w:t>
      </w:r>
      <w:r w:rsidR="0089321F">
        <w:rPr>
          <w:rFonts w:ascii="Arial" w:hAnsi="Arial" w:cs="Arial"/>
        </w:rPr>
        <w:t>olving patients in decisions</w:t>
      </w:r>
      <w:r w:rsidRPr="00F61612">
        <w:rPr>
          <w:rFonts w:ascii="Arial" w:hAnsi="Arial" w:cs="Arial"/>
        </w:rPr>
        <w:t>, rehabilitation, psychological support and health and social care to promote independence and wellbeing.</w:t>
      </w:r>
    </w:p>
    <w:p w:rsidR="00F61612" w:rsidRDefault="00A10883" w:rsidP="00A10883">
      <w:pPr>
        <w:pStyle w:val="ListParagraph"/>
        <w:numPr>
          <w:ilvl w:val="0"/>
          <w:numId w:val="6"/>
        </w:numPr>
        <w:spacing w:line="360" w:lineRule="auto"/>
        <w:jc w:val="both"/>
        <w:rPr>
          <w:rFonts w:ascii="Arial" w:hAnsi="Arial" w:cs="Arial"/>
        </w:rPr>
      </w:pPr>
      <w:r w:rsidRPr="00A10883">
        <w:rPr>
          <w:rFonts w:ascii="Arial" w:hAnsi="Arial" w:cs="Arial"/>
        </w:rPr>
        <w:t>Personalised self-management plans should help patients set realistic goals and manage daily activities</w:t>
      </w:r>
      <w:r w:rsidR="00833648">
        <w:rPr>
          <w:rFonts w:ascii="Arial" w:hAnsi="Arial" w:cs="Arial"/>
        </w:rPr>
        <w:t xml:space="preserve"> and</w:t>
      </w:r>
      <w:r w:rsidRPr="00A10883">
        <w:rPr>
          <w:rFonts w:ascii="Arial" w:hAnsi="Arial" w:cs="Arial"/>
        </w:rPr>
        <w:t xml:space="preserve"> wellbeing through professional guidance and appropriate support.</w:t>
      </w:r>
    </w:p>
    <w:p w:rsidR="00A10883" w:rsidRPr="0075729B" w:rsidRDefault="0075729B" w:rsidP="0075729B">
      <w:pPr>
        <w:pStyle w:val="ListParagraph"/>
        <w:numPr>
          <w:ilvl w:val="0"/>
          <w:numId w:val="6"/>
        </w:numPr>
        <w:spacing w:line="360" w:lineRule="auto"/>
        <w:jc w:val="both"/>
        <w:rPr>
          <w:rFonts w:ascii="Arial" w:hAnsi="Arial" w:cs="Arial"/>
        </w:rPr>
      </w:pPr>
      <w:r w:rsidRPr="0075729B">
        <w:rPr>
          <w:rFonts w:ascii="Arial" w:hAnsi="Arial" w:cs="Arial"/>
        </w:rPr>
        <w:t>Healthcare services should promote reliable digital resources, symptom diaries and community organisations to support social participation while maintaining access to clinical assessment.</w:t>
      </w:r>
    </w:p>
    <w:p w:rsidR="0075729B" w:rsidRPr="001D56E6" w:rsidRDefault="001D56E6" w:rsidP="001D56E6">
      <w:pPr>
        <w:pStyle w:val="ListParagraph"/>
        <w:numPr>
          <w:ilvl w:val="0"/>
          <w:numId w:val="6"/>
        </w:numPr>
        <w:spacing w:line="360" w:lineRule="auto"/>
        <w:jc w:val="both"/>
        <w:rPr>
          <w:rFonts w:ascii="Arial" w:hAnsi="Arial" w:cs="Arial"/>
        </w:rPr>
      </w:pPr>
      <w:r w:rsidRPr="001D56E6">
        <w:rPr>
          <w:rFonts w:ascii="Arial" w:hAnsi="Arial" w:cs="Arial"/>
        </w:rPr>
        <w:t>Healthcare professionals should identify palliative care needs by assessing com</w:t>
      </w:r>
      <w:r w:rsidR="004026BE">
        <w:rPr>
          <w:rFonts w:ascii="Arial" w:hAnsi="Arial" w:cs="Arial"/>
        </w:rPr>
        <w:t xml:space="preserve">plex symptoms, </w:t>
      </w:r>
      <w:r w:rsidR="004026BE">
        <w:rPr>
          <w:rFonts w:ascii="Arial" w:hAnsi="Arial" w:cs="Arial"/>
        </w:rPr>
        <w:lastRenderedPageBreak/>
        <w:t>treatment burdens</w:t>
      </w:r>
      <w:r w:rsidRPr="001D56E6">
        <w:rPr>
          <w:rFonts w:ascii="Arial" w:hAnsi="Arial" w:cs="Arial"/>
        </w:rPr>
        <w:t xml:space="preserve"> and personal priorities</w:t>
      </w:r>
      <w:r w:rsidR="004026BE">
        <w:rPr>
          <w:rFonts w:ascii="Arial" w:hAnsi="Arial" w:cs="Arial"/>
        </w:rPr>
        <w:t>.</w:t>
      </w:r>
    </w:p>
    <w:p w:rsidR="001D56E6" w:rsidRDefault="001D48C1" w:rsidP="001D48C1">
      <w:pPr>
        <w:pStyle w:val="ListParagraph"/>
        <w:numPr>
          <w:ilvl w:val="0"/>
          <w:numId w:val="6"/>
        </w:numPr>
        <w:spacing w:line="360" w:lineRule="auto"/>
        <w:jc w:val="both"/>
        <w:rPr>
          <w:rFonts w:ascii="Arial" w:hAnsi="Arial" w:cs="Arial"/>
        </w:rPr>
      </w:pPr>
      <w:r w:rsidRPr="001D48C1">
        <w:rPr>
          <w:rFonts w:ascii="Arial" w:hAnsi="Arial" w:cs="Arial"/>
        </w:rPr>
        <w:t xml:space="preserve">Healthcare professionals should support advance care </w:t>
      </w:r>
      <w:r w:rsidR="00837DE3">
        <w:rPr>
          <w:rFonts w:ascii="Arial" w:hAnsi="Arial" w:cs="Arial"/>
        </w:rPr>
        <w:t>planning by discussing patient’s</w:t>
      </w:r>
      <w:r w:rsidRPr="001D48C1">
        <w:rPr>
          <w:rFonts w:ascii="Arial" w:hAnsi="Arial" w:cs="Arial"/>
        </w:rPr>
        <w:t xml:space="preserve"> future care preferences, treatme</w:t>
      </w:r>
      <w:r w:rsidR="00484529">
        <w:rPr>
          <w:rFonts w:ascii="Arial" w:hAnsi="Arial" w:cs="Arial"/>
        </w:rPr>
        <w:t>nt choices, personal priorities and</w:t>
      </w:r>
      <w:r w:rsidRPr="001D48C1">
        <w:rPr>
          <w:rFonts w:ascii="Arial" w:hAnsi="Arial" w:cs="Arial"/>
        </w:rPr>
        <w:t xml:space="preserve"> cultural beliefs.</w:t>
      </w:r>
    </w:p>
    <w:p w:rsidR="00AA7A78" w:rsidRPr="00AA7A78" w:rsidRDefault="00AA7A78" w:rsidP="00AA7A78">
      <w:pPr>
        <w:pStyle w:val="ListParagraph"/>
        <w:numPr>
          <w:ilvl w:val="0"/>
          <w:numId w:val="6"/>
        </w:numPr>
        <w:spacing w:line="360" w:lineRule="auto"/>
        <w:jc w:val="both"/>
        <w:rPr>
          <w:rFonts w:ascii="Arial" w:hAnsi="Arial" w:cs="Arial"/>
        </w:rPr>
      </w:pPr>
      <w:r w:rsidRPr="00AA7A78">
        <w:rPr>
          <w:rFonts w:ascii="Arial" w:hAnsi="Arial" w:cs="Arial"/>
        </w:rPr>
        <w:t>End-of-life care for people with RA should coordinate rheumatology, primary, community, palliative and social ca</w:t>
      </w:r>
      <w:r w:rsidR="00997BB9">
        <w:rPr>
          <w:rFonts w:ascii="Arial" w:hAnsi="Arial" w:cs="Arial"/>
        </w:rPr>
        <w:t xml:space="preserve">re services to manage symptoms and </w:t>
      </w:r>
      <w:r w:rsidRPr="00AA7A78">
        <w:rPr>
          <w:rFonts w:ascii="Arial" w:hAnsi="Arial" w:cs="Arial"/>
        </w:rPr>
        <w:t>review medication.</w:t>
      </w:r>
    </w:p>
    <w:p w:rsidR="00DA74E7" w:rsidRPr="0018565F" w:rsidRDefault="00DA74E7" w:rsidP="0018565F">
      <w:pPr>
        <w:spacing w:line="360" w:lineRule="auto"/>
        <w:jc w:val="both"/>
        <w:rPr>
          <w:rFonts w:ascii="Arial" w:hAnsi="Arial" w:cs="Arial"/>
          <w:b/>
          <w:sz w:val="24"/>
          <w:szCs w:val="24"/>
        </w:rPr>
      </w:pPr>
    </w:p>
    <w:p w:rsidR="004E3025" w:rsidRDefault="004E3025" w:rsidP="006C1121">
      <w:pPr>
        <w:spacing w:line="360" w:lineRule="auto"/>
        <w:jc w:val="both"/>
        <w:rPr>
          <w:rFonts w:ascii="Arial" w:hAnsi="Arial" w:cs="Arial"/>
        </w:rPr>
      </w:pPr>
    </w:p>
    <w:p w:rsidR="006F5F34" w:rsidRDefault="006F5F34" w:rsidP="006C1121">
      <w:pPr>
        <w:spacing w:line="360" w:lineRule="auto"/>
        <w:jc w:val="both"/>
        <w:rPr>
          <w:rFonts w:ascii="Arial" w:eastAsia="Times New Roman" w:hAnsi="Arial" w:cs="Arial"/>
          <w:b/>
          <w:bCs/>
          <w:kern w:val="0"/>
          <w:sz w:val="24"/>
          <w:szCs w:val="24"/>
          <w:lang w:eastAsia="en-GB"/>
        </w:rPr>
      </w:pPr>
    </w:p>
    <w:p w:rsidR="00B6520F" w:rsidRDefault="00B6520F"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pPr>
    </w:p>
    <w:p w:rsidR="008A331D" w:rsidRDefault="008A331D" w:rsidP="006C1121">
      <w:pPr>
        <w:spacing w:line="360" w:lineRule="auto"/>
        <w:jc w:val="both"/>
        <w:rPr>
          <w:rFonts w:ascii="Arial" w:eastAsia="Times New Roman" w:hAnsi="Arial" w:cs="Arial"/>
          <w:kern w:val="0"/>
          <w:lang w:eastAsia="en-GB"/>
        </w:rPr>
        <w:sectPr w:rsidR="008A331D" w:rsidSect="000645A9">
          <w:type w:val="continuous"/>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num="2" w:space="708"/>
          <w:docGrid w:linePitch="360"/>
        </w:sectPr>
      </w:pPr>
    </w:p>
    <w:p w:rsidR="00FC3AEE" w:rsidRDefault="00FC3AEE" w:rsidP="001E4893">
      <w:pPr>
        <w:spacing w:line="360" w:lineRule="auto"/>
        <w:jc w:val="both"/>
        <w:rPr>
          <w:rFonts w:ascii="Arial" w:hAnsi="Arial" w:cs="Arial"/>
          <w:b/>
          <w:sz w:val="40"/>
          <w:szCs w:val="40"/>
          <w:u w:val="single"/>
        </w:rPr>
      </w:pPr>
    </w:p>
    <w:p w:rsidR="001E4893" w:rsidRDefault="001E4893" w:rsidP="00FC3AEE">
      <w:pPr>
        <w:pStyle w:val="Heading2"/>
      </w:pPr>
      <w:bookmarkStart w:id="17" w:name="_Toc243521641"/>
      <w:r w:rsidRPr="00FF6936">
        <w:lastRenderedPageBreak/>
        <w:t>Reference</w:t>
      </w:r>
      <w:r>
        <w:t>s</w:t>
      </w:r>
      <w:bookmarkEnd w:id="17"/>
    </w:p>
    <w:p w:rsidR="001E4893" w:rsidRPr="001934E3" w:rsidRDefault="001E4893" w:rsidP="001E4893">
      <w:pPr>
        <w:jc w:val="both"/>
        <w:rPr>
          <w:rFonts w:ascii="Arial" w:hAnsi="Arial" w:cs="Arial"/>
          <w:color w:val="000000"/>
        </w:rPr>
      </w:pPr>
      <w:r>
        <w:rPr>
          <w:rFonts w:ascii="Arial" w:hAnsi="Arial" w:cs="Arial"/>
          <w:color w:val="000000"/>
        </w:rPr>
        <w:t xml:space="preserve">Arthritis UK (2025) </w:t>
      </w:r>
      <w:r w:rsidRPr="00347B6C">
        <w:rPr>
          <w:rFonts w:ascii="Arial" w:hAnsi="Arial" w:cs="Arial"/>
          <w:i/>
          <w:color w:val="000000"/>
        </w:rPr>
        <w:t>The State of Musculoskeletal Health 2025</w:t>
      </w:r>
      <w:r>
        <w:rPr>
          <w:rFonts w:ascii="Arial" w:hAnsi="Arial" w:cs="Arial"/>
          <w:color w:val="000000"/>
        </w:rPr>
        <w:t xml:space="preserve">. Available at: </w:t>
      </w:r>
      <w:hyperlink r:id="rId19" w:history="1">
        <w:r w:rsidRPr="000C3921">
          <w:rPr>
            <w:rStyle w:val="Hyperlink"/>
            <w:rFonts w:ascii="Arial" w:hAnsi="Arial" w:cs="Arial"/>
          </w:rPr>
          <w:t>https://www.arthritis-uk.org/media/flpbvm2m/arthritisuk_state_of_msk_health_-report_2025.pd</w:t>
        </w:r>
      </w:hyperlink>
      <w:r>
        <w:rPr>
          <w:rFonts w:ascii="Arial" w:hAnsi="Arial" w:cs="Arial"/>
          <w:color w:val="000000"/>
        </w:rPr>
        <w:t xml:space="preserve">   (Accessed: 16 October 2026).</w:t>
      </w:r>
    </w:p>
    <w:p w:rsidR="001E4893" w:rsidRDefault="001E4893" w:rsidP="001E4893">
      <w:pPr>
        <w:jc w:val="both"/>
        <w:rPr>
          <w:rFonts w:ascii="Arial" w:hAnsi="Arial" w:cs="Arial"/>
        </w:rPr>
      </w:pPr>
      <w:r>
        <w:rPr>
          <w:rFonts w:ascii="Arial" w:hAnsi="Arial" w:cs="Arial"/>
        </w:rPr>
        <w:t xml:space="preserve">Arthritis UK (2026) </w:t>
      </w:r>
      <w:r w:rsidRPr="00EC431B">
        <w:rPr>
          <w:rFonts w:ascii="Arial" w:hAnsi="Arial" w:cs="Arial"/>
          <w:i/>
        </w:rPr>
        <w:t>Rheumatoid arthritis</w:t>
      </w:r>
      <w:r>
        <w:rPr>
          <w:rFonts w:ascii="Arial" w:hAnsi="Arial" w:cs="Arial"/>
        </w:rPr>
        <w:t xml:space="preserve">. Available at: </w:t>
      </w:r>
      <w:hyperlink r:id="rId20" w:history="1">
        <w:r w:rsidRPr="00690B71">
          <w:rPr>
            <w:rStyle w:val="Hyperlink"/>
            <w:rFonts w:ascii="Arial" w:hAnsi="Arial" w:cs="Arial"/>
          </w:rPr>
          <w:t>http://www.arthritis-uk.org/information-and-support/understanding-arthritis/conditions/rheumatoid-arthritis/</w:t>
        </w:r>
      </w:hyperlink>
      <w:r>
        <w:rPr>
          <w:rFonts w:ascii="Arial" w:hAnsi="Arial" w:cs="Arial"/>
        </w:rPr>
        <w:t xml:space="preserve"> (Accessed: 1</w:t>
      </w:r>
      <w:r w:rsidRPr="00105A3C">
        <w:rPr>
          <w:rFonts w:ascii="Arial" w:hAnsi="Arial" w:cs="Arial"/>
        </w:rPr>
        <w:t>7 October 2026)</w:t>
      </w:r>
      <w:r>
        <w:rPr>
          <w:rFonts w:ascii="Arial" w:hAnsi="Arial" w:cs="Arial"/>
        </w:rPr>
        <w:t>.</w:t>
      </w:r>
    </w:p>
    <w:p w:rsidR="001E4893" w:rsidRDefault="001E4893" w:rsidP="001E4893">
      <w:pPr>
        <w:jc w:val="both"/>
        <w:rPr>
          <w:rFonts w:ascii="Arial" w:hAnsi="Arial" w:cs="Arial"/>
        </w:rPr>
      </w:pPr>
      <w:r>
        <w:rPr>
          <w:rFonts w:ascii="Arial" w:hAnsi="Arial" w:cs="Arial"/>
        </w:rPr>
        <w:t xml:space="preserve">Birmingham City Council (2025) </w:t>
      </w:r>
      <w:r w:rsidRPr="00E07BC5">
        <w:rPr>
          <w:rFonts w:ascii="Arial" w:hAnsi="Arial" w:cs="Arial"/>
          <w:i/>
        </w:rPr>
        <w:t>Health and wellbeing strategy</w:t>
      </w:r>
      <w:r>
        <w:rPr>
          <w:rFonts w:ascii="Arial" w:hAnsi="Arial" w:cs="Arial"/>
        </w:rPr>
        <w:t xml:space="preserve">. Available at: </w:t>
      </w:r>
      <w:hyperlink r:id="rId21" w:history="1">
        <w:r w:rsidRPr="00A737CC">
          <w:rPr>
            <w:rStyle w:val="Hyperlink"/>
            <w:rFonts w:ascii="Arial" w:hAnsi="Arial" w:cs="Arial"/>
          </w:rPr>
          <w:t>https://www.birmingham.gov.uk/info/50119/health_and_wellbeing_board/1300/health_and_wellbeing_strategy</w:t>
        </w:r>
      </w:hyperlink>
      <w:r w:rsidRPr="003D2D6D">
        <w:rPr>
          <w:rFonts w:ascii="Arial" w:hAnsi="Arial" w:cs="Arial"/>
        </w:rPr>
        <w:t>?</w:t>
      </w:r>
      <w:r>
        <w:rPr>
          <w:rFonts w:ascii="Arial" w:hAnsi="Arial" w:cs="Arial"/>
        </w:rPr>
        <w:t xml:space="preserve"> (Accessed: 21 October 2026).</w:t>
      </w:r>
    </w:p>
    <w:p w:rsidR="001E4893" w:rsidRDefault="001E4893" w:rsidP="001E4893">
      <w:pPr>
        <w:jc w:val="both"/>
        <w:rPr>
          <w:rFonts w:ascii="Arial" w:hAnsi="Arial" w:cs="Arial"/>
        </w:rPr>
      </w:pPr>
      <w:r>
        <w:rPr>
          <w:rFonts w:ascii="Arial" w:hAnsi="Arial" w:cs="Arial"/>
        </w:rPr>
        <w:t xml:space="preserve">Birmingham and Solihull Integrated Care System (2023) </w:t>
      </w:r>
      <w:r w:rsidRPr="00E07BC5">
        <w:rPr>
          <w:rFonts w:ascii="Arial" w:hAnsi="Arial" w:cs="Arial"/>
          <w:i/>
        </w:rPr>
        <w:t>Our Integrated Care Strategy 2023-2033</w:t>
      </w:r>
      <w:r>
        <w:rPr>
          <w:rFonts w:ascii="Arial" w:hAnsi="Arial" w:cs="Arial"/>
        </w:rPr>
        <w:t xml:space="preserve">. Available at: </w:t>
      </w:r>
      <w:hyperlink r:id="rId22" w:history="1">
        <w:r w:rsidRPr="00A737CC">
          <w:rPr>
            <w:rStyle w:val="Hyperlink"/>
            <w:rFonts w:ascii="Arial" w:hAnsi="Arial" w:cs="Arial"/>
          </w:rPr>
          <w:t>https://www.birminghamsolihullics.org.uk/about-us/our-integrated-care-partnership/our-integrated-care-strategy-2023-2033</w:t>
        </w:r>
      </w:hyperlink>
      <w:r w:rsidRPr="00BB5F9B">
        <w:rPr>
          <w:rFonts w:ascii="Arial" w:hAnsi="Arial" w:cs="Arial"/>
        </w:rPr>
        <w:t>?</w:t>
      </w:r>
      <w:r>
        <w:rPr>
          <w:rFonts w:ascii="Arial" w:hAnsi="Arial" w:cs="Arial"/>
        </w:rPr>
        <w:t xml:space="preserve"> (Accessed: 21 October 2026). </w:t>
      </w:r>
    </w:p>
    <w:p w:rsidR="001E4893"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BMJ Journals (2010) </w:t>
      </w:r>
      <w:r w:rsidRPr="00152EE5">
        <w:rPr>
          <w:rFonts w:ascii="Arial" w:eastAsia="Times New Roman" w:hAnsi="Arial" w:cs="Arial"/>
          <w:i/>
          <w:kern w:val="0"/>
          <w:lang w:eastAsia="en-GB"/>
        </w:rPr>
        <w:t>Gene–environment interaction between HLA-DRB1 shared epitope and heavy cigarette smoking in predicting incident rheumatoid arthritis</w:t>
      </w:r>
      <w:r w:rsidRPr="00AC462A">
        <w:rPr>
          <w:rFonts w:ascii="Arial" w:eastAsia="Times New Roman" w:hAnsi="Arial" w:cs="Arial"/>
          <w:kern w:val="0"/>
          <w:lang w:eastAsia="en-GB"/>
        </w:rPr>
        <w:t>. Available at:</w:t>
      </w:r>
      <w:r>
        <w:rPr>
          <w:rFonts w:ascii="Arial" w:eastAsia="Times New Roman" w:hAnsi="Arial" w:cs="Arial"/>
          <w:kern w:val="0"/>
          <w:lang w:eastAsia="en-GB"/>
        </w:rPr>
        <w:t xml:space="preserve"> </w:t>
      </w:r>
      <w:hyperlink r:id="rId23" w:history="1">
        <w:r w:rsidRPr="002F4F7D">
          <w:rPr>
            <w:rStyle w:val="Hyperlink"/>
            <w:rFonts w:ascii="Arial" w:eastAsia="Times New Roman" w:hAnsi="Arial" w:cs="Arial"/>
            <w:kern w:val="0"/>
            <w:lang w:eastAsia="en-GB"/>
          </w:rPr>
          <w:t>https://www.ard.bmj.com/content/69/01/54</w:t>
        </w:r>
      </w:hyperlink>
      <w:r>
        <w:rPr>
          <w:rFonts w:ascii="Arial" w:eastAsia="Times New Roman" w:hAnsi="Arial" w:cs="Arial"/>
          <w:kern w:val="0"/>
          <w:lang w:eastAsia="en-GB"/>
        </w:rPr>
        <w:t>. (Accessed: 17 October 2026).</w:t>
      </w:r>
    </w:p>
    <w:p w:rsidR="001E4893"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British heart foundation (2024) </w:t>
      </w:r>
      <w:r w:rsidRPr="005E21CE">
        <w:rPr>
          <w:rFonts w:ascii="Arial" w:eastAsia="Times New Roman" w:hAnsi="Arial" w:cs="Arial"/>
          <w:i/>
          <w:kern w:val="0"/>
          <w:lang w:eastAsia="en-GB"/>
        </w:rPr>
        <w:t>Person-centred care and the House of Care.</w:t>
      </w:r>
      <w:r>
        <w:rPr>
          <w:rFonts w:ascii="Arial" w:eastAsia="Times New Roman" w:hAnsi="Arial" w:cs="Arial"/>
          <w:kern w:val="0"/>
          <w:lang w:eastAsia="en-GB"/>
        </w:rPr>
        <w:t xml:space="preserve"> Available at: </w:t>
      </w:r>
      <w:hyperlink r:id="rId24" w:history="1">
        <w:r w:rsidRPr="00613DE5">
          <w:rPr>
            <w:rStyle w:val="Hyperlink"/>
            <w:rFonts w:ascii="Arial" w:eastAsia="Times New Roman" w:hAnsi="Arial" w:cs="Arial"/>
            <w:kern w:val="0"/>
            <w:lang w:eastAsia="en-GB"/>
          </w:rPr>
          <w:t>https://www.bhf.org.uk/for-professionals/healthcare-professionals/innovation-in-care/person-centred-care-and-the-house-of-care</w:t>
        </w:r>
      </w:hyperlink>
      <w:r>
        <w:rPr>
          <w:rFonts w:ascii="Arial" w:eastAsia="Times New Roman" w:hAnsi="Arial" w:cs="Arial"/>
          <w:kern w:val="0"/>
          <w:lang w:eastAsia="en-GB"/>
        </w:rPr>
        <w:t xml:space="preserve"> (Accessed: 17 October 2026).</w:t>
      </w:r>
    </w:p>
    <w:p w:rsidR="001E4893"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British Journal of General Practice (2016) </w:t>
      </w:r>
      <w:r w:rsidRPr="005E21CE">
        <w:rPr>
          <w:rFonts w:ascii="Arial" w:eastAsia="Times New Roman" w:hAnsi="Arial" w:cs="Arial"/>
          <w:i/>
          <w:kern w:val="0"/>
          <w:lang w:eastAsia="en-GB"/>
        </w:rPr>
        <w:t>Building the House of Care for people with long-term conditions: the foundation of the House of Care framework</w:t>
      </w:r>
      <w:r>
        <w:rPr>
          <w:rFonts w:ascii="Arial" w:eastAsia="Times New Roman" w:hAnsi="Arial" w:cs="Arial"/>
          <w:kern w:val="0"/>
          <w:lang w:eastAsia="en-GB"/>
        </w:rPr>
        <w:t xml:space="preserve">. Available at: </w:t>
      </w:r>
      <w:hyperlink r:id="rId25" w:history="1">
        <w:r w:rsidRPr="00613DE5">
          <w:rPr>
            <w:rStyle w:val="Hyperlink"/>
            <w:rFonts w:ascii="Arial" w:eastAsia="Times New Roman" w:hAnsi="Arial" w:cs="Arial"/>
            <w:kern w:val="0"/>
            <w:lang w:eastAsia="en-GB"/>
          </w:rPr>
          <w:t>https://doi.org/10.3399/bjgp16x684745</w:t>
        </w:r>
      </w:hyperlink>
      <w:r>
        <w:rPr>
          <w:rFonts w:ascii="Arial" w:eastAsia="Times New Roman" w:hAnsi="Arial" w:cs="Arial"/>
          <w:kern w:val="0"/>
          <w:lang w:eastAsia="en-GB"/>
        </w:rPr>
        <w:t xml:space="preserve">. </w:t>
      </w:r>
    </w:p>
    <w:p w:rsidR="001E4893"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British Journal of General Practice (2016) </w:t>
      </w:r>
      <w:r w:rsidRPr="005E21CE">
        <w:rPr>
          <w:rFonts w:ascii="Arial" w:eastAsia="Times New Roman" w:hAnsi="Arial" w:cs="Arial"/>
          <w:i/>
          <w:kern w:val="0"/>
          <w:lang w:eastAsia="en-GB"/>
        </w:rPr>
        <w:t>Enablers and barriers for engaged, informed individuals and carers: left wall of the House of Care framework</w:t>
      </w:r>
      <w:r>
        <w:rPr>
          <w:rFonts w:ascii="Arial" w:eastAsia="Times New Roman" w:hAnsi="Arial" w:cs="Arial"/>
          <w:kern w:val="0"/>
          <w:lang w:eastAsia="en-GB"/>
        </w:rPr>
        <w:t xml:space="preserve">. Available at: </w:t>
      </w:r>
      <w:hyperlink r:id="rId26" w:history="1">
        <w:r w:rsidRPr="00613DE5">
          <w:rPr>
            <w:rStyle w:val="Hyperlink"/>
            <w:rFonts w:ascii="Arial" w:eastAsia="Times New Roman" w:hAnsi="Arial" w:cs="Arial"/>
            <w:kern w:val="0"/>
            <w:lang w:eastAsia="en-GB"/>
          </w:rPr>
          <w:t>http://doi.org/10.3399/bjgp16x683797</w:t>
        </w:r>
      </w:hyperlink>
      <w:r>
        <w:rPr>
          <w:rFonts w:ascii="Arial" w:eastAsia="Times New Roman" w:hAnsi="Arial" w:cs="Arial"/>
          <w:kern w:val="0"/>
          <w:lang w:eastAsia="en-GB"/>
        </w:rPr>
        <w:t xml:space="preserve">. </w:t>
      </w:r>
    </w:p>
    <w:p w:rsidR="001E4893" w:rsidRDefault="001E4893" w:rsidP="001E4893">
      <w:pPr>
        <w:jc w:val="both"/>
        <w:rPr>
          <w:rFonts w:ascii="Arial" w:hAnsi="Arial" w:cs="Arial"/>
        </w:rPr>
      </w:pPr>
      <w:r>
        <w:rPr>
          <w:rFonts w:ascii="Arial" w:hAnsi="Arial" w:cs="Arial"/>
        </w:rPr>
        <w:t xml:space="preserve">e Clinical Works (2017) </w:t>
      </w:r>
      <w:r w:rsidRPr="00401B2D">
        <w:rPr>
          <w:rFonts w:ascii="Arial" w:hAnsi="Arial" w:cs="Arial"/>
          <w:i/>
        </w:rPr>
        <w:t>CCM vs. APCM: which  Care Management Model is Right for your practice?</w:t>
      </w:r>
      <w:r>
        <w:rPr>
          <w:rFonts w:ascii="Arial" w:hAnsi="Arial" w:cs="Arial"/>
        </w:rPr>
        <w:t xml:space="preserve"> Available at: </w:t>
      </w:r>
      <w:hyperlink r:id="rId27" w:history="1">
        <w:r w:rsidRPr="0021746C">
          <w:rPr>
            <w:rStyle w:val="Hyperlink"/>
            <w:rFonts w:ascii="Arial" w:hAnsi="Arial" w:cs="Arial"/>
          </w:rPr>
          <w:t>https://www.eclinicalworks.com/blog/ccm-vs-apcm/</w:t>
        </w:r>
      </w:hyperlink>
      <w:r>
        <w:rPr>
          <w:rFonts w:ascii="Arial" w:hAnsi="Arial" w:cs="Arial"/>
        </w:rPr>
        <w:t xml:space="preserve"> (Accessed: 02 October 2026).</w:t>
      </w:r>
    </w:p>
    <w:p w:rsidR="001E4893" w:rsidRDefault="001E4893" w:rsidP="001E4893">
      <w:pPr>
        <w:jc w:val="both"/>
        <w:rPr>
          <w:rFonts w:ascii="Arial" w:hAnsi="Arial" w:cs="Arial"/>
        </w:rPr>
      </w:pPr>
      <w:r>
        <w:rPr>
          <w:rFonts w:ascii="Arial" w:hAnsi="Arial" w:cs="Arial"/>
        </w:rPr>
        <w:t xml:space="preserve">Gov.UK (2025) </w:t>
      </w:r>
      <w:r w:rsidRPr="002157A6">
        <w:rPr>
          <w:rFonts w:ascii="Arial" w:hAnsi="Arial" w:cs="Arial"/>
          <w:i/>
        </w:rPr>
        <w:t>10 Years Health Plan for England: fit for the future</w:t>
      </w:r>
      <w:r>
        <w:rPr>
          <w:rFonts w:ascii="Arial" w:hAnsi="Arial" w:cs="Arial"/>
        </w:rPr>
        <w:t xml:space="preserve">. Available at: </w:t>
      </w:r>
      <w:hyperlink r:id="rId28" w:history="1">
        <w:r w:rsidRPr="00A737CC">
          <w:rPr>
            <w:rStyle w:val="Hyperlink"/>
            <w:rFonts w:ascii="Arial" w:hAnsi="Arial" w:cs="Arial"/>
          </w:rPr>
          <w:t>https://www.gov.uk/government/publications/10-year-health-plan-for-england-fit-for-the-future</w:t>
        </w:r>
      </w:hyperlink>
      <w:r w:rsidRPr="007769BD">
        <w:rPr>
          <w:rFonts w:ascii="Arial" w:hAnsi="Arial" w:cs="Arial"/>
        </w:rPr>
        <w:t>?</w:t>
      </w:r>
      <w:r>
        <w:rPr>
          <w:rFonts w:ascii="Arial" w:hAnsi="Arial" w:cs="Arial"/>
        </w:rPr>
        <w:t xml:space="preserve"> (Accessed: 21 October 2026).</w:t>
      </w:r>
    </w:p>
    <w:p w:rsidR="001E4893" w:rsidRPr="00845D67" w:rsidRDefault="001E4893" w:rsidP="001E4893">
      <w:pPr>
        <w:jc w:val="both"/>
        <w:rPr>
          <w:rFonts w:ascii="Arial" w:hAnsi="Arial" w:cs="Arial"/>
        </w:rPr>
      </w:pPr>
      <w:r w:rsidRPr="00105A3C">
        <w:rPr>
          <w:rFonts w:ascii="Arial" w:hAnsi="Arial" w:cs="Arial"/>
        </w:rPr>
        <w:t xml:space="preserve">Healthline (2026) </w:t>
      </w:r>
      <w:r w:rsidRPr="002157A6">
        <w:rPr>
          <w:rFonts w:ascii="Arial" w:hAnsi="Arial" w:cs="Arial"/>
          <w:i/>
        </w:rPr>
        <w:t>Everything You Want to Know About Rheumatoid Arthritis.</w:t>
      </w:r>
      <w:r w:rsidRPr="00105A3C">
        <w:rPr>
          <w:rFonts w:ascii="Arial" w:hAnsi="Arial" w:cs="Arial"/>
        </w:rPr>
        <w:t xml:space="preserve"> Available at: </w:t>
      </w:r>
      <w:hyperlink r:id="rId29" w:history="1">
        <w:r w:rsidRPr="00845D67">
          <w:rPr>
            <w:rStyle w:val="Hyperlink"/>
            <w:rFonts w:ascii="Arial" w:hAnsi="Arial" w:cs="Arial"/>
          </w:rPr>
          <w:t>https://www.healthline.com/health/rheumatoid-arthritis</w:t>
        </w:r>
      </w:hyperlink>
      <w:r w:rsidRPr="00845D67">
        <w:rPr>
          <w:rFonts w:ascii="Arial" w:hAnsi="Arial" w:cs="Arial"/>
          <w:color w:val="231F20"/>
        </w:rPr>
        <w:t xml:space="preserve"> </w:t>
      </w:r>
      <w:r w:rsidRPr="00105A3C">
        <w:rPr>
          <w:rFonts w:ascii="Arial" w:hAnsi="Arial" w:cs="Arial"/>
        </w:rPr>
        <w:t>(Accessed: 07 October 2026).</w:t>
      </w:r>
    </w:p>
    <w:p w:rsidR="001E4893"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Health Today (2024) </w:t>
      </w:r>
      <w:r w:rsidRPr="0058622B">
        <w:rPr>
          <w:rFonts w:ascii="Arial" w:eastAsia="Times New Roman" w:hAnsi="Arial" w:cs="Arial"/>
          <w:i/>
          <w:kern w:val="0"/>
          <w:lang w:eastAsia="en-GB"/>
        </w:rPr>
        <w:t>Symptoms and Long Term effects of Rheumatoid Arthritis</w:t>
      </w:r>
      <w:r>
        <w:rPr>
          <w:rFonts w:ascii="Arial" w:eastAsia="Times New Roman" w:hAnsi="Arial" w:cs="Arial"/>
          <w:kern w:val="0"/>
          <w:lang w:eastAsia="en-GB"/>
        </w:rPr>
        <w:t xml:space="preserve">. Available at: </w:t>
      </w:r>
      <w:hyperlink r:id="rId30" w:history="1">
        <w:r w:rsidRPr="002F4F7D">
          <w:rPr>
            <w:rStyle w:val="Hyperlink"/>
            <w:rFonts w:ascii="Arial" w:eastAsia="Times New Roman" w:hAnsi="Arial" w:cs="Arial"/>
            <w:kern w:val="0"/>
            <w:lang w:eastAsia="en-GB"/>
          </w:rPr>
          <w:t>https://www.dev.healthtoday.com/be-healthy/health-a-z/long-term-effects-of-rheumatoid-arthritis</w:t>
        </w:r>
      </w:hyperlink>
      <w:r>
        <w:rPr>
          <w:rFonts w:ascii="Arial" w:eastAsia="Times New Roman" w:hAnsi="Arial" w:cs="Arial"/>
          <w:kern w:val="0"/>
          <w:lang w:eastAsia="en-GB"/>
        </w:rPr>
        <w:t xml:space="preserve"> (Accessed: 17 October 2026).</w:t>
      </w:r>
    </w:p>
    <w:p w:rsidR="001E4893"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International Association for the study of pain (2021) </w:t>
      </w:r>
      <w:r w:rsidRPr="002157A6">
        <w:rPr>
          <w:rFonts w:ascii="Arial" w:eastAsia="Times New Roman" w:hAnsi="Arial" w:cs="Arial"/>
          <w:i/>
          <w:kern w:val="0"/>
          <w:lang w:eastAsia="en-GB"/>
        </w:rPr>
        <w:t>Terminology</w:t>
      </w:r>
      <w:r>
        <w:rPr>
          <w:rFonts w:ascii="Arial" w:eastAsia="Times New Roman" w:hAnsi="Arial" w:cs="Arial"/>
          <w:kern w:val="0"/>
          <w:lang w:eastAsia="en-GB"/>
        </w:rPr>
        <w:t xml:space="preserve">. Available at: </w:t>
      </w:r>
      <w:hyperlink r:id="rId31" w:history="1">
        <w:r w:rsidRPr="006343EA">
          <w:rPr>
            <w:rStyle w:val="Hyperlink"/>
            <w:rFonts w:ascii="Arial" w:eastAsia="Times New Roman" w:hAnsi="Arial" w:cs="Arial"/>
            <w:kern w:val="0"/>
            <w:lang w:eastAsia="en-GB"/>
          </w:rPr>
          <w:t>https://www.iasp-pain.org/resources/terminology/</w:t>
        </w:r>
      </w:hyperlink>
      <w:r>
        <w:rPr>
          <w:rFonts w:ascii="Arial" w:eastAsia="Times New Roman" w:hAnsi="Arial" w:cs="Arial"/>
          <w:kern w:val="0"/>
          <w:lang w:eastAsia="en-GB"/>
        </w:rPr>
        <w:t xml:space="preserve"> (Accessed: 20 October 2026).  </w:t>
      </w:r>
    </w:p>
    <w:p w:rsidR="001E4893" w:rsidRDefault="001E4893" w:rsidP="001E4893">
      <w:pPr>
        <w:spacing w:line="360" w:lineRule="auto"/>
        <w:jc w:val="both"/>
        <w:rPr>
          <w:rFonts w:ascii="Arial" w:hAnsi="Arial" w:cs="Arial"/>
        </w:rPr>
      </w:pPr>
      <w:r>
        <w:rPr>
          <w:rFonts w:ascii="Arial" w:hAnsi="Arial" w:cs="Arial"/>
        </w:rPr>
        <w:lastRenderedPageBreak/>
        <w:t xml:space="preserve">Legislation.gov.uk (2010) </w:t>
      </w:r>
      <w:r w:rsidRPr="0058622B">
        <w:rPr>
          <w:rFonts w:ascii="Arial" w:hAnsi="Arial" w:cs="Arial"/>
          <w:i/>
        </w:rPr>
        <w:t>The Equality Act 2010</w:t>
      </w:r>
      <w:r>
        <w:rPr>
          <w:rFonts w:ascii="Arial" w:hAnsi="Arial" w:cs="Arial"/>
        </w:rPr>
        <w:t xml:space="preserve">. Available at: </w:t>
      </w:r>
      <w:hyperlink r:id="rId32" w:history="1">
        <w:r w:rsidRPr="002F4F7D">
          <w:rPr>
            <w:rStyle w:val="Hyperlink"/>
            <w:rFonts w:ascii="Arial" w:hAnsi="Arial" w:cs="Arial"/>
          </w:rPr>
          <w:t>https://www.</w:t>
        </w:r>
        <w:r w:rsidRPr="002F4F7D">
          <w:rPr>
            <w:rStyle w:val="Hyperlink"/>
          </w:rPr>
          <w:t>l</w:t>
        </w:r>
        <w:r w:rsidRPr="002F4F7D">
          <w:rPr>
            <w:rStyle w:val="Hyperlink"/>
            <w:rFonts w:ascii="Arial" w:hAnsi="Arial" w:cs="Arial"/>
          </w:rPr>
          <w:t>egislation.gov.uk/ukpga/2010/15/contents</w:t>
        </w:r>
      </w:hyperlink>
      <w:r>
        <w:rPr>
          <w:rFonts w:ascii="Arial" w:hAnsi="Arial" w:cs="Arial"/>
        </w:rPr>
        <w:t xml:space="preserve"> (Accessed: 17 October 2026).</w:t>
      </w:r>
    </w:p>
    <w:p w:rsidR="001E4893" w:rsidRDefault="001E4893" w:rsidP="001E4893">
      <w:pPr>
        <w:spacing w:line="360" w:lineRule="auto"/>
        <w:jc w:val="both"/>
        <w:rPr>
          <w:rFonts w:ascii="Arial" w:hAnsi="Arial" w:cs="Arial"/>
        </w:rPr>
      </w:pPr>
      <w:r>
        <w:rPr>
          <w:rFonts w:ascii="Arial" w:hAnsi="Arial" w:cs="Arial"/>
        </w:rPr>
        <w:t xml:space="preserve">Legislation.gov.uk (2014) </w:t>
      </w:r>
      <w:r w:rsidRPr="0058622B">
        <w:rPr>
          <w:rFonts w:ascii="Arial" w:hAnsi="Arial" w:cs="Arial"/>
          <w:i/>
        </w:rPr>
        <w:t>Children and Families Act 2014</w:t>
      </w:r>
      <w:r>
        <w:rPr>
          <w:rFonts w:ascii="Arial" w:hAnsi="Arial" w:cs="Arial"/>
        </w:rPr>
        <w:t xml:space="preserve">. Available at: </w:t>
      </w:r>
      <w:hyperlink r:id="rId33" w:history="1">
        <w:r w:rsidRPr="002F4F7D">
          <w:rPr>
            <w:rStyle w:val="Hyperlink"/>
            <w:rFonts w:ascii="Arial" w:hAnsi="Arial" w:cs="Arial"/>
          </w:rPr>
          <w:t>https://www.legislation.gov.uk/ukpga/2014/6/pdfs/ukpga_20140006_en.pdf</w:t>
        </w:r>
      </w:hyperlink>
      <w:r>
        <w:rPr>
          <w:rFonts w:ascii="Arial" w:hAnsi="Arial" w:cs="Arial"/>
        </w:rPr>
        <w:t xml:space="preserve"> (Accessed: 17 October 2026).</w:t>
      </w:r>
    </w:p>
    <w:p w:rsidR="001E4893" w:rsidRPr="007337B8" w:rsidRDefault="001E4893" w:rsidP="001E4893">
      <w:pPr>
        <w:spacing w:line="360" w:lineRule="auto"/>
        <w:jc w:val="both"/>
        <w:rPr>
          <w:rFonts w:ascii="Arial" w:hAnsi="Arial" w:cs="Arial"/>
        </w:rPr>
      </w:pPr>
      <w:r>
        <w:rPr>
          <w:rFonts w:ascii="Arial" w:hAnsi="Arial" w:cs="Arial"/>
        </w:rPr>
        <w:t xml:space="preserve">Legislation.gov.uk (2014) </w:t>
      </w:r>
      <w:r w:rsidRPr="0058622B">
        <w:rPr>
          <w:rFonts w:ascii="Arial" w:hAnsi="Arial" w:cs="Arial"/>
          <w:i/>
        </w:rPr>
        <w:t>Care Act 2014.</w:t>
      </w:r>
      <w:r>
        <w:rPr>
          <w:rFonts w:ascii="Arial" w:hAnsi="Arial" w:cs="Arial"/>
        </w:rPr>
        <w:t xml:space="preserve"> Available at: </w:t>
      </w:r>
      <w:hyperlink r:id="rId34" w:history="1">
        <w:r w:rsidRPr="002F4F7D">
          <w:rPr>
            <w:rStyle w:val="Hyperlink"/>
            <w:rFonts w:ascii="Arial" w:hAnsi="Arial" w:cs="Arial"/>
          </w:rPr>
          <w:t>https://www.legislation.gov.uk/ukpga/2014/23/contents</w:t>
        </w:r>
      </w:hyperlink>
      <w:r>
        <w:rPr>
          <w:rFonts w:ascii="Arial" w:hAnsi="Arial" w:cs="Arial"/>
        </w:rPr>
        <w:t xml:space="preserve">  (Accessed: 17 October 2026).</w:t>
      </w:r>
    </w:p>
    <w:p w:rsidR="001E4893"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Living with arthritis (2026) </w:t>
      </w:r>
      <w:r w:rsidRPr="00016F0E">
        <w:rPr>
          <w:rFonts w:ascii="Arial" w:eastAsia="Times New Roman" w:hAnsi="Arial" w:cs="Arial"/>
          <w:i/>
          <w:kern w:val="0"/>
          <w:lang w:eastAsia="en-GB"/>
        </w:rPr>
        <w:t>Rheumatoid arthritis treatment</w:t>
      </w:r>
      <w:r>
        <w:rPr>
          <w:rFonts w:ascii="Arial" w:eastAsia="Times New Roman" w:hAnsi="Arial" w:cs="Arial"/>
          <w:kern w:val="0"/>
          <w:lang w:eastAsia="en-GB"/>
        </w:rPr>
        <w:t xml:space="preserve">. Available at: </w:t>
      </w:r>
      <w:hyperlink r:id="rId35" w:history="1">
        <w:r w:rsidRPr="00613DE5">
          <w:rPr>
            <w:rStyle w:val="Hyperlink"/>
            <w:rFonts w:ascii="Arial" w:eastAsia="Times New Roman" w:hAnsi="Arial" w:cs="Arial"/>
            <w:kern w:val="0"/>
            <w:lang w:eastAsia="en-GB"/>
          </w:rPr>
          <w:t>https://www.livingwitharthritis.org.uk/conditions/rheumatoid-arthritis/treatment</w:t>
        </w:r>
      </w:hyperlink>
      <w:r>
        <w:rPr>
          <w:rFonts w:ascii="Arial" w:eastAsia="Times New Roman" w:hAnsi="Arial" w:cs="Arial"/>
          <w:kern w:val="0"/>
          <w:lang w:eastAsia="en-GB"/>
        </w:rPr>
        <w:t xml:space="preserve"> (Accessed: 17 October 2026).</w:t>
      </w:r>
    </w:p>
    <w:p w:rsidR="001E4893" w:rsidRDefault="001E4893" w:rsidP="001E4893">
      <w:pPr>
        <w:jc w:val="both"/>
        <w:rPr>
          <w:rStyle w:val="Strong"/>
          <w:rFonts w:ascii="Arial" w:hAnsi="Arial" w:cs="Arial"/>
          <w:b w:val="0"/>
        </w:rPr>
      </w:pPr>
      <w:r w:rsidRPr="008B3400">
        <w:rPr>
          <w:rStyle w:val="Strong"/>
          <w:rFonts w:ascii="Arial" w:hAnsi="Arial" w:cs="Arial"/>
          <w:b w:val="0"/>
        </w:rPr>
        <w:t xml:space="preserve">Molecular &amp; cellular proteomics (2024) </w:t>
      </w:r>
      <w:r w:rsidRPr="008B3400">
        <w:rPr>
          <w:rStyle w:val="Strong"/>
          <w:rFonts w:ascii="Arial" w:hAnsi="Arial" w:cs="Arial"/>
          <w:b w:val="0"/>
          <w:i/>
        </w:rPr>
        <w:t>Multitiered Proteome Analysis Displays the Hyper permeability of the Rheumatoid Synovial compartment for Plasma Proteins</w:t>
      </w:r>
      <w:r w:rsidRPr="008B3400">
        <w:rPr>
          <w:rStyle w:val="Strong"/>
          <w:rFonts w:ascii="Arial" w:hAnsi="Arial" w:cs="Arial"/>
          <w:b w:val="0"/>
        </w:rPr>
        <w:t xml:space="preserve">. Available at: </w:t>
      </w:r>
      <w:hyperlink r:id="rId36" w:history="1">
        <w:r w:rsidRPr="00910CF3">
          <w:rPr>
            <w:rStyle w:val="Hyperlink"/>
            <w:rFonts w:ascii="Arial" w:hAnsi="Arial" w:cs="Arial"/>
          </w:rPr>
          <w:t>https://www.mcponline.org/article/S1535-9476(24)00190-7/fulltext</w:t>
        </w:r>
      </w:hyperlink>
      <w:r w:rsidRPr="008B3400">
        <w:rPr>
          <w:rStyle w:val="Strong"/>
          <w:rFonts w:ascii="Arial" w:hAnsi="Arial" w:cs="Arial"/>
          <w:b w:val="0"/>
        </w:rPr>
        <w:t xml:space="preserve"> (Accessed: 07 October 2026).</w:t>
      </w:r>
    </w:p>
    <w:p w:rsidR="001E4893" w:rsidRDefault="001E4893" w:rsidP="001E4893">
      <w:pPr>
        <w:jc w:val="both"/>
        <w:rPr>
          <w:rStyle w:val="Strong"/>
          <w:rFonts w:ascii="Arial" w:hAnsi="Arial" w:cs="Arial"/>
          <w:b w:val="0"/>
        </w:rPr>
      </w:pPr>
      <w:r w:rsidRPr="008B3400">
        <w:rPr>
          <w:rStyle w:val="Strong"/>
          <w:rFonts w:ascii="Arial" w:hAnsi="Arial" w:cs="Arial"/>
          <w:b w:val="0"/>
        </w:rPr>
        <w:t xml:space="preserve">NHS England (2019) </w:t>
      </w:r>
      <w:r w:rsidRPr="008B3400">
        <w:rPr>
          <w:rStyle w:val="Strong"/>
          <w:rFonts w:ascii="Arial" w:hAnsi="Arial" w:cs="Arial"/>
          <w:b w:val="0"/>
          <w:i/>
        </w:rPr>
        <w:t>Comprehensive model of personalised care</w:t>
      </w:r>
      <w:r w:rsidRPr="008B3400">
        <w:rPr>
          <w:rStyle w:val="Strong"/>
          <w:rFonts w:ascii="Arial" w:hAnsi="Arial" w:cs="Arial"/>
          <w:b w:val="0"/>
        </w:rPr>
        <w:t>. Available at:</w:t>
      </w:r>
      <w:r>
        <w:rPr>
          <w:rStyle w:val="Strong"/>
          <w:rFonts w:ascii="Arial" w:hAnsi="Arial" w:cs="Arial"/>
        </w:rPr>
        <w:t xml:space="preserve"> </w:t>
      </w:r>
      <w:hyperlink r:id="rId37" w:history="1">
        <w:r w:rsidRPr="005A12AA">
          <w:rPr>
            <w:rStyle w:val="Hyperlink"/>
            <w:rFonts w:ascii="Arial" w:hAnsi="Arial" w:cs="Arial"/>
          </w:rPr>
          <w:t>https://www.england.nhs.uk/personalisedcare/comprehensive-model-of-personalised-care</w:t>
        </w:r>
      </w:hyperlink>
      <w:r>
        <w:rPr>
          <w:rStyle w:val="Strong"/>
          <w:rFonts w:ascii="Arial" w:hAnsi="Arial" w:cs="Arial"/>
        </w:rPr>
        <w:t xml:space="preserve"> </w:t>
      </w:r>
      <w:r w:rsidRPr="008B3400">
        <w:rPr>
          <w:rStyle w:val="Strong"/>
          <w:rFonts w:ascii="Arial" w:hAnsi="Arial" w:cs="Arial"/>
          <w:b w:val="0"/>
        </w:rPr>
        <w:t>(Accessed: 18 October 2026).</w:t>
      </w:r>
    </w:p>
    <w:p w:rsidR="001E4893" w:rsidRPr="009E759B" w:rsidRDefault="001E4893" w:rsidP="001E4893">
      <w:pPr>
        <w:jc w:val="both"/>
        <w:rPr>
          <w:rFonts w:ascii="Arial" w:hAnsi="Arial" w:cs="Arial"/>
          <w:bCs/>
        </w:rPr>
      </w:pPr>
      <w:r w:rsidRPr="008B3400">
        <w:rPr>
          <w:rStyle w:val="Strong"/>
          <w:rFonts w:ascii="Arial" w:hAnsi="Arial" w:cs="Arial"/>
          <w:b w:val="0"/>
        </w:rPr>
        <w:t>NHS England (2021)</w:t>
      </w:r>
      <w:r>
        <w:rPr>
          <w:rStyle w:val="Strong"/>
          <w:rFonts w:ascii="Arial" w:hAnsi="Arial" w:cs="Arial"/>
        </w:rPr>
        <w:t xml:space="preserve"> </w:t>
      </w:r>
      <w:r w:rsidRPr="009E759B">
        <w:rPr>
          <w:rFonts w:ascii="Arial" w:eastAsia="Times New Roman" w:hAnsi="Arial" w:cs="Arial"/>
          <w:bCs/>
          <w:i/>
          <w:color w:val="202A30"/>
          <w:kern w:val="36"/>
          <w:lang w:eastAsia="en-GB"/>
        </w:rPr>
        <w:t>Core20PLUS5 (adults) – an approach to reducing healthcare inequalities</w:t>
      </w:r>
      <w:r>
        <w:rPr>
          <w:rFonts w:ascii="Arial" w:eastAsia="Times New Roman" w:hAnsi="Arial" w:cs="Arial"/>
          <w:bCs/>
          <w:color w:val="202A30"/>
          <w:kern w:val="36"/>
          <w:lang w:eastAsia="en-GB"/>
        </w:rPr>
        <w:t xml:space="preserve">. Available at: </w:t>
      </w:r>
      <w:hyperlink r:id="rId38" w:history="1">
        <w:r w:rsidRPr="00A737CC">
          <w:rPr>
            <w:rStyle w:val="Hyperlink"/>
            <w:rFonts w:ascii="Arial" w:eastAsia="Times New Roman" w:hAnsi="Arial" w:cs="Arial"/>
            <w:kern w:val="36"/>
            <w:lang w:eastAsia="en-GB"/>
          </w:rPr>
          <w:t>htt</w:t>
        </w:r>
        <w:r w:rsidRPr="00A737CC">
          <w:rPr>
            <w:rStyle w:val="Hyperlink"/>
            <w:rFonts w:ascii="Arial" w:eastAsia="Times New Roman" w:hAnsi="Arial" w:cs="Arial"/>
            <w:kern w:val="36"/>
            <w:lang w:eastAsia="en-GB"/>
          </w:rPr>
          <w:t>p</w:t>
        </w:r>
        <w:r w:rsidRPr="00A737CC">
          <w:rPr>
            <w:rStyle w:val="Hyperlink"/>
            <w:rFonts w:ascii="Arial" w:eastAsia="Times New Roman" w:hAnsi="Arial" w:cs="Arial"/>
            <w:kern w:val="36"/>
            <w:lang w:eastAsia="en-GB"/>
          </w:rPr>
          <w:t>s://www.england.nhs.uk/about/equality/equality-hub/national-healthcare-inequalities-improvement-programme/core20plus5/</w:t>
        </w:r>
      </w:hyperlink>
      <w:r>
        <w:rPr>
          <w:rFonts w:ascii="Arial" w:eastAsia="Times New Roman" w:hAnsi="Arial" w:cs="Arial"/>
          <w:bCs/>
          <w:color w:val="202A30"/>
          <w:kern w:val="36"/>
          <w:lang w:eastAsia="en-GB"/>
        </w:rPr>
        <w:t xml:space="preserve"> (Accessed: 21 October 2026).</w:t>
      </w:r>
    </w:p>
    <w:p w:rsidR="001E4893" w:rsidRDefault="001E4893" w:rsidP="001E4893">
      <w:pPr>
        <w:jc w:val="both"/>
        <w:rPr>
          <w:rFonts w:ascii="Arial" w:hAnsi="Arial" w:cs="Arial"/>
        </w:rPr>
      </w:pPr>
      <w:r>
        <w:rPr>
          <w:rFonts w:ascii="Arial" w:hAnsi="Arial" w:cs="Arial"/>
        </w:rPr>
        <w:t xml:space="preserve">NHS (2023) </w:t>
      </w:r>
      <w:r w:rsidRPr="00A86D08">
        <w:rPr>
          <w:rFonts w:ascii="Arial" w:hAnsi="Arial" w:cs="Arial"/>
          <w:i/>
        </w:rPr>
        <w:t>Causes rheumatoid arthritis</w:t>
      </w:r>
      <w:r>
        <w:rPr>
          <w:rFonts w:ascii="Arial" w:hAnsi="Arial" w:cs="Arial"/>
        </w:rPr>
        <w:t xml:space="preserve">. Available at: </w:t>
      </w:r>
      <w:hyperlink r:id="rId39" w:history="1">
        <w:r w:rsidRPr="00690B71">
          <w:rPr>
            <w:rStyle w:val="Hyperlink"/>
            <w:rFonts w:ascii="Arial" w:hAnsi="Arial" w:cs="Arial"/>
          </w:rPr>
          <w:t>https://www.nhs.uk/conditions/rheumatoid-arthritis/causes/</w:t>
        </w:r>
      </w:hyperlink>
      <w:r>
        <w:rPr>
          <w:rFonts w:ascii="Arial" w:hAnsi="Arial" w:cs="Arial"/>
        </w:rPr>
        <w:t xml:space="preserve"> (Accessed: 1</w:t>
      </w:r>
      <w:r w:rsidRPr="00105A3C">
        <w:rPr>
          <w:rFonts w:ascii="Arial" w:hAnsi="Arial" w:cs="Arial"/>
        </w:rPr>
        <w:t>7 October 2026)</w:t>
      </w:r>
      <w:r>
        <w:rPr>
          <w:rFonts w:ascii="Arial" w:hAnsi="Arial" w:cs="Arial"/>
        </w:rPr>
        <w:t>.</w:t>
      </w:r>
    </w:p>
    <w:p w:rsidR="001E4893" w:rsidRDefault="001E4893" w:rsidP="001E4893">
      <w:pPr>
        <w:jc w:val="both"/>
        <w:rPr>
          <w:rFonts w:ascii="Arial" w:hAnsi="Arial" w:cs="Arial"/>
        </w:rPr>
      </w:pPr>
      <w:r>
        <w:rPr>
          <w:rFonts w:ascii="Arial" w:hAnsi="Arial" w:cs="Arial"/>
        </w:rPr>
        <w:t xml:space="preserve">National Health Services (2023) </w:t>
      </w:r>
      <w:r w:rsidRPr="00A86D08">
        <w:rPr>
          <w:rFonts w:ascii="Arial" w:hAnsi="Arial" w:cs="Arial"/>
          <w:i/>
        </w:rPr>
        <w:t>Rheumatoid arthritis</w:t>
      </w:r>
      <w:r>
        <w:rPr>
          <w:rFonts w:ascii="Arial" w:hAnsi="Arial" w:cs="Arial"/>
        </w:rPr>
        <w:t xml:space="preserve">. Available at: </w:t>
      </w:r>
      <w:hyperlink r:id="rId40" w:history="1">
        <w:r w:rsidRPr="00067B65">
          <w:rPr>
            <w:rStyle w:val="Hyperlink"/>
            <w:rFonts w:ascii="Arial" w:hAnsi="Arial" w:cs="Arial"/>
          </w:rPr>
          <w:t>https://www.nhs.uk/conditions/rheumatoid-arthritis/</w:t>
        </w:r>
      </w:hyperlink>
      <w:r>
        <w:rPr>
          <w:rFonts w:ascii="Arial" w:hAnsi="Arial" w:cs="Arial"/>
        </w:rPr>
        <w:t xml:space="preserve"> (Accessed: 03 October 2026).</w:t>
      </w:r>
    </w:p>
    <w:p w:rsidR="001E4893" w:rsidRDefault="001E4893" w:rsidP="001E4893">
      <w:pPr>
        <w:jc w:val="both"/>
        <w:rPr>
          <w:rFonts w:ascii="Arial" w:hAnsi="Arial" w:cs="Arial"/>
        </w:rPr>
      </w:pPr>
      <w:r>
        <w:rPr>
          <w:rFonts w:ascii="Arial" w:hAnsi="Arial" w:cs="Arial"/>
        </w:rPr>
        <w:t xml:space="preserve">NHS (2026) </w:t>
      </w:r>
      <w:r w:rsidRPr="00A86D08">
        <w:rPr>
          <w:rFonts w:ascii="Arial" w:hAnsi="Arial" w:cs="Arial"/>
          <w:i/>
        </w:rPr>
        <w:t>Overview Rheumatoid Arthritis</w:t>
      </w:r>
      <w:r>
        <w:rPr>
          <w:rFonts w:ascii="Arial" w:hAnsi="Arial" w:cs="Arial"/>
        </w:rPr>
        <w:t xml:space="preserve">. Available at: </w:t>
      </w:r>
      <w:hyperlink r:id="rId41" w:history="1">
        <w:r w:rsidRPr="00D37312">
          <w:rPr>
            <w:rStyle w:val="Hyperlink"/>
            <w:rFonts w:ascii="Arial" w:hAnsi="Arial" w:cs="Arial"/>
          </w:rPr>
          <w:t>https://www.nhs.uk/conditions/rheumatoid-arthritis/</w:t>
        </w:r>
      </w:hyperlink>
      <w:r>
        <w:rPr>
          <w:rFonts w:ascii="Arial" w:hAnsi="Arial" w:cs="Arial"/>
        </w:rPr>
        <w:t xml:space="preserve"> (Accessed: 09 October 2026).</w:t>
      </w:r>
    </w:p>
    <w:p w:rsidR="001E4893" w:rsidRDefault="001E4893" w:rsidP="001E4893">
      <w:pPr>
        <w:jc w:val="both"/>
        <w:rPr>
          <w:rFonts w:ascii="Arial" w:hAnsi="Arial" w:cs="Arial"/>
        </w:rPr>
      </w:pPr>
      <w:r>
        <w:rPr>
          <w:rFonts w:ascii="Arial" w:hAnsi="Arial" w:cs="Arial"/>
        </w:rPr>
        <w:t xml:space="preserve">NHS (2026) </w:t>
      </w:r>
      <w:r w:rsidRPr="00A86D08">
        <w:rPr>
          <w:rFonts w:ascii="Arial" w:hAnsi="Arial" w:cs="Arial"/>
          <w:i/>
        </w:rPr>
        <w:t>Rheumatoid Arthritis</w:t>
      </w:r>
      <w:r>
        <w:rPr>
          <w:rFonts w:ascii="Arial" w:hAnsi="Arial" w:cs="Arial"/>
        </w:rPr>
        <w:t xml:space="preserve">. Available at: </w:t>
      </w:r>
      <w:hyperlink r:id="rId42" w:history="1">
        <w:r w:rsidRPr="00D37312">
          <w:rPr>
            <w:rStyle w:val="Hyperlink"/>
            <w:rFonts w:ascii="Arial" w:hAnsi="Arial" w:cs="Arial"/>
          </w:rPr>
          <w:t>https://www.nhsinform.scot/illnesses-and-conditions/muscle-bone-and-joints/conditions-that-can-affect-multiple-parts-of-the-body/rheumatoid-arthritis</w:t>
        </w:r>
      </w:hyperlink>
      <w:r>
        <w:rPr>
          <w:rFonts w:ascii="Arial" w:hAnsi="Arial" w:cs="Arial"/>
        </w:rPr>
        <w:t xml:space="preserve"> (Accessed: 07 October 2026).</w:t>
      </w:r>
    </w:p>
    <w:p w:rsidR="001E4893" w:rsidRDefault="001E4893" w:rsidP="001E4893">
      <w:pPr>
        <w:jc w:val="both"/>
        <w:rPr>
          <w:rFonts w:ascii="Arial" w:hAnsi="Arial" w:cs="Arial"/>
        </w:rPr>
      </w:pPr>
      <w:r>
        <w:rPr>
          <w:rFonts w:ascii="Arial" w:hAnsi="Arial" w:cs="Arial"/>
        </w:rPr>
        <w:t xml:space="preserve">NHS (no date) </w:t>
      </w:r>
      <w:r w:rsidRPr="007F78DF">
        <w:rPr>
          <w:rFonts w:ascii="Arial" w:hAnsi="Arial" w:cs="Arial"/>
          <w:i/>
        </w:rPr>
        <w:t>Sandwell and West Birmingham Hospitals NHS Trust.</w:t>
      </w:r>
    </w:p>
    <w:p w:rsidR="001E4893" w:rsidRDefault="001E4893" w:rsidP="001E4893">
      <w:pPr>
        <w:jc w:val="both"/>
        <w:rPr>
          <w:rFonts w:ascii="Arial" w:hAnsi="Arial" w:cs="Arial"/>
        </w:rPr>
      </w:pPr>
      <w:r>
        <w:rPr>
          <w:rFonts w:ascii="Arial" w:hAnsi="Arial" w:cs="Arial"/>
        </w:rPr>
        <w:t xml:space="preserve">Available at: </w:t>
      </w:r>
      <w:hyperlink r:id="rId43" w:history="1">
        <w:r w:rsidRPr="00A737CC">
          <w:rPr>
            <w:rStyle w:val="Hyperlink"/>
            <w:rFonts w:ascii="Arial" w:hAnsi="Arial" w:cs="Arial"/>
          </w:rPr>
          <w:t>https://www.nhs.uk/services/acute-trust/sandwell-and-west-birmingham-hospitals-nhs-trust/RXK</w:t>
        </w:r>
      </w:hyperlink>
      <w:r>
        <w:rPr>
          <w:rFonts w:ascii="Arial" w:hAnsi="Arial" w:cs="Arial"/>
        </w:rPr>
        <w:t xml:space="preserve"> (Accessed: 21 October 2026).</w:t>
      </w:r>
    </w:p>
    <w:p w:rsidR="001E4893" w:rsidRDefault="001E4893" w:rsidP="001E4893">
      <w:pPr>
        <w:jc w:val="both"/>
        <w:rPr>
          <w:rStyle w:val="Strong"/>
          <w:rFonts w:ascii="Arial" w:hAnsi="Arial" w:cs="Arial"/>
          <w:b w:val="0"/>
        </w:rPr>
      </w:pPr>
      <w:r>
        <w:rPr>
          <w:rFonts w:ascii="Arial" w:hAnsi="Arial" w:cs="Arial"/>
        </w:rPr>
        <w:t xml:space="preserve">NHS Birmingham and Solihull (no date) </w:t>
      </w:r>
      <w:r w:rsidRPr="00FE5604">
        <w:rPr>
          <w:rFonts w:ascii="Arial" w:hAnsi="Arial" w:cs="Arial"/>
          <w:i/>
        </w:rPr>
        <w:t>Rheumatology</w:t>
      </w:r>
      <w:r>
        <w:rPr>
          <w:rFonts w:ascii="Arial" w:hAnsi="Arial" w:cs="Arial"/>
        </w:rPr>
        <w:t xml:space="preserve">. Available at: </w:t>
      </w:r>
      <w:hyperlink r:id="rId44" w:history="1">
        <w:r w:rsidRPr="00A737CC">
          <w:rPr>
            <w:rStyle w:val="Hyperlink"/>
            <w:rFonts w:ascii="Arial" w:hAnsi="Arial" w:cs="Arial"/>
          </w:rPr>
          <w:t>https://www.birminghamsolihull.icb.nhs.uk/health-information/clinical-pathways/rheumatology</w:t>
        </w:r>
      </w:hyperlink>
      <w:r w:rsidRPr="006E4941">
        <w:rPr>
          <w:rFonts w:ascii="Arial" w:hAnsi="Arial" w:cs="Arial"/>
        </w:rPr>
        <w:t>?</w:t>
      </w:r>
      <w:r>
        <w:rPr>
          <w:rFonts w:ascii="Arial" w:hAnsi="Arial" w:cs="Arial"/>
        </w:rPr>
        <w:t xml:space="preserve"> (Access: 21 October 2026).</w:t>
      </w:r>
    </w:p>
    <w:p w:rsidR="001E4893" w:rsidRDefault="001E4893" w:rsidP="001E4893">
      <w:pPr>
        <w:spacing w:line="360" w:lineRule="auto"/>
        <w:jc w:val="both"/>
        <w:rPr>
          <w:rFonts w:ascii="Arial" w:eastAsia="Times New Roman" w:hAnsi="Arial" w:cs="Arial"/>
          <w:kern w:val="0"/>
          <w:lang w:eastAsia="en-GB"/>
        </w:rPr>
      </w:pPr>
      <w:r w:rsidRPr="00D336F9">
        <w:rPr>
          <w:rFonts w:ascii="Arial" w:eastAsia="Times New Roman" w:hAnsi="Arial" w:cs="Arial"/>
          <w:kern w:val="0"/>
          <w:lang w:eastAsia="en-GB"/>
        </w:rPr>
        <w:lastRenderedPageBreak/>
        <w:t>National Institute for Health and Care</w:t>
      </w:r>
      <w:r>
        <w:rPr>
          <w:rFonts w:ascii="Arial" w:eastAsia="Times New Roman" w:hAnsi="Arial" w:cs="Arial"/>
          <w:kern w:val="0"/>
          <w:lang w:eastAsia="en-GB"/>
        </w:rPr>
        <w:t xml:space="preserve"> Excellence (2020)</w:t>
      </w:r>
      <w:r w:rsidRPr="00D336F9">
        <w:rPr>
          <w:rFonts w:ascii="Arial" w:eastAsia="Times New Roman" w:hAnsi="Arial" w:cs="Arial"/>
          <w:kern w:val="0"/>
          <w:lang w:eastAsia="en-GB"/>
        </w:rPr>
        <w:t xml:space="preserve"> </w:t>
      </w:r>
      <w:r w:rsidRPr="00D336F9">
        <w:rPr>
          <w:rFonts w:ascii="Arial" w:eastAsia="Times New Roman" w:hAnsi="Arial" w:cs="Arial"/>
          <w:i/>
          <w:kern w:val="0"/>
          <w:lang w:eastAsia="en-GB"/>
        </w:rPr>
        <w:t>Rheumatoid arthritis in adults: management</w:t>
      </w:r>
      <w:r w:rsidRPr="00D336F9">
        <w:rPr>
          <w:rFonts w:ascii="Arial" w:eastAsia="Times New Roman" w:hAnsi="Arial" w:cs="Arial"/>
          <w:kern w:val="0"/>
          <w:lang w:eastAsia="en-GB"/>
        </w:rPr>
        <w:t xml:space="preserve">. Available at: </w:t>
      </w:r>
      <w:hyperlink r:id="rId45" w:history="1">
        <w:r w:rsidRPr="00D336F9">
          <w:rPr>
            <w:rFonts w:ascii="Arial" w:eastAsia="Times New Roman" w:hAnsi="Arial" w:cs="Arial"/>
            <w:color w:val="0000FF"/>
            <w:kern w:val="0"/>
            <w:u w:val="single"/>
            <w:lang w:eastAsia="en-GB"/>
          </w:rPr>
          <w:t>https://www.nice.org.uk/guidance/ng100</w:t>
        </w:r>
      </w:hyperlink>
      <w:r>
        <w:rPr>
          <w:rFonts w:ascii="Arial" w:hAnsi="Arial" w:cs="Arial"/>
        </w:rPr>
        <w:t xml:space="preserve"> </w:t>
      </w:r>
      <w:r>
        <w:rPr>
          <w:rFonts w:ascii="Arial" w:eastAsia="Times New Roman" w:hAnsi="Arial" w:cs="Arial"/>
          <w:kern w:val="0"/>
          <w:lang w:eastAsia="en-GB"/>
        </w:rPr>
        <w:t>(Accessed: 17 October 2026).</w:t>
      </w:r>
    </w:p>
    <w:p w:rsidR="001E4893" w:rsidRDefault="001E4893" w:rsidP="001E4893">
      <w:pPr>
        <w:spacing w:line="360" w:lineRule="auto"/>
        <w:jc w:val="both"/>
        <w:rPr>
          <w:rFonts w:ascii="Arial" w:eastAsia="Times New Roman" w:hAnsi="Arial" w:cs="Arial"/>
          <w:kern w:val="0"/>
          <w:lang w:eastAsia="en-GB"/>
        </w:rPr>
      </w:pPr>
      <w:r w:rsidRPr="00D336F9">
        <w:rPr>
          <w:rFonts w:ascii="Arial" w:eastAsia="Times New Roman" w:hAnsi="Arial" w:cs="Arial"/>
          <w:kern w:val="0"/>
          <w:lang w:eastAsia="en-GB"/>
        </w:rPr>
        <w:t>National Institute for Health and Care</w:t>
      </w:r>
      <w:r>
        <w:rPr>
          <w:rFonts w:ascii="Arial" w:eastAsia="Times New Roman" w:hAnsi="Arial" w:cs="Arial"/>
          <w:kern w:val="0"/>
          <w:lang w:eastAsia="en-GB"/>
        </w:rPr>
        <w:t xml:space="preserve"> Excellence (2025) </w:t>
      </w:r>
      <w:r w:rsidRPr="00897ABE">
        <w:rPr>
          <w:rFonts w:ascii="Arial" w:eastAsia="Times New Roman" w:hAnsi="Arial" w:cs="Arial"/>
          <w:i/>
          <w:kern w:val="0"/>
          <w:lang w:eastAsia="en-GB"/>
        </w:rPr>
        <w:t>Rheumatoid arthritis</w:t>
      </w:r>
      <w:r>
        <w:rPr>
          <w:rFonts w:ascii="Arial" w:eastAsia="Times New Roman" w:hAnsi="Arial" w:cs="Arial"/>
          <w:kern w:val="0"/>
          <w:lang w:eastAsia="en-GB"/>
        </w:rPr>
        <w:t>.</w:t>
      </w:r>
    </w:p>
    <w:p w:rsidR="001E4893" w:rsidRDefault="001E4893" w:rsidP="001E4893">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Available at; </w:t>
      </w:r>
      <w:hyperlink r:id="rId46" w:history="1">
        <w:r w:rsidRPr="002F4F7D">
          <w:rPr>
            <w:rStyle w:val="Hyperlink"/>
            <w:rFonts w:ascii="Arial" w:eastAsia="Times New Roman" w:hAnsi="Arial" w:cs="Arial"/>
            <w:kern w:val="0"/>
            <w:lang w:eastAsia="en-GB"/>
          </w:rPr>
          <w:t>https://www.cks.nice.org.uk/topics/rheumatoid-arthritis/</w:t>
        </w:r>
      </w:hyperlink>
      <w:r>
        <w:rPr>
          <w:rFonts w:ascii="Arial" w:eastAsia="Times New Roman" w:hAnsi="Arial" w:cs="Arial"/>
          <w:kern w:val="0"/>
          <w:lang w:eastAsia="en-GB"/>
        </w:rPr>
        <w:t xml:space="preserve"> (Accessed: 17 October 2026).</w:t>
      </w:r>
    </w:p>
    <w:p w:rsidR="001E4893" w:rsidRDefault="001E4893" w:rsidP="001E4893">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NHS inform (2026) </w:t>
      </w:r>
      <w:r w:rsidRPr="003F7123">
        <w:rPr>
          <w:rFonts w:ascii="Arial" w:eastAsia="Times New Roman" w:hAnsi="Arial" w:cs="Arial"/>
          <w:i/>
          <w:kern w:val="0"/>
          <w:lang w:eastAsia="en-GB"/>
        </w:rPr>
        <w:t>Rheumatoid arthritis</w:t>
      </w:r>
      <w:r>
        <w:rPr>
          <w:rFonts w:ascii="Arial" w:eastAsia="Times New Roman" w:hAnsi="Arial" w:cs="Arial"/>
          <w:kern w:val="0"/>
          <w:lang w:eastAsia="en-GB"/>
        </w:rPr>
        <w:t xml:space="preserve">. Available at: </w:t>
      </w:r>
      <w:hyperlink r:id="rId47" w:history="1">
        <w:r w:rsidRPr="002F4F7D">
          <w:rPr>
            <w:rStyle w:val="Hyperlink"/>
            <w:rFonts w:ascii="Arial" w:eastAsia="Times New Roman" w:hAnsi="Arial" w:cs="Arial"/>
            <w:kern w:val="0"/>
            <w:lang w:eastAsia="en-GB"/>
          </w:rPr>
          <w:t>https://www.nhsinform.scot/illnesses-and-conditions/muscle-bone-and-joints/conditions-that-can-affect-multiple-parts-of-the-body/rheumatoid-arthritis</w:t>
        </w:r>
      </w:hyperlink>
      <w:r>
        <w:rPr>
          <w:rFonts w:ascii="Arial" w:eastAsia="Times New Roman" w:hAnsi="Arial" w:cs="Arial"/>
          <w:kern w:val="0"/>
          <w:lang w:eastAsia="en-GB"/>
        </w:rPr>
        <w:t xml:space="preserve"> (Accessed: 17 October 2026).</w:t>
      </w:r>
    </w:p>
    <w:p w:rsidR="001E4893" w:rsidRDefault="001E4893" w:rsidP="001E4893">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NHS (2023) </w:t>
      </w:r>
      <w:r w:rsidRPr="00106FBC">
        <w:rPr>
          <w:rFonts w:ascii="Arial" w:eastAsia="Times New Roman" w:hAnsi="Arial" w:cs="Arial"/>
          <w:i/>
          <w:kern w:val="0"/>
          <w:lang w:eastAsia="en-GB"/>
        </w:rPr>
        <w:t>Treatment rheumatoid arthritis</w:t>
      </w:r>
      <w:r>
        <w:rPr>
          <w:rFonts w:ascii="Arial" w:eastAsia="Times New Roman" w:hAnsi="Arial" w:cs="Arial"/>
          <w:kern w:val="0"/>
          <w:lang w:eastAsia="en-GB"/>
        </w:rPr>
        <w:t xml:space="preserve">. Available at: </w:t>
      </w:r>
      <w:hyperlink r:id="rId48" w:history="1">
        <w:r w:rsidRPr="00613DE5">
          <w:rPr>
            <w:rStyle w:val="Hyperlink"/>
            <w:rFonts w:ascii="Arial" w:eastAsia="Times New Roman" w:hAnsi="Arial" w:cs="Arial"/>
            <w:kern w:val="0"/>
            <w:lang w:eastAsia="en-GB"/>
          </w:rPr>
          <w:t>https://www.nhs.uk/conditions/rheumatoid-arthritis/treatment/</w:t>
        </w:r>
      </w:hyperlink>
      <w:r>
        <w:rPr>
          <w:rFonts w:ascii="Arial" w:eastAsia="Times New Roman" w:hAnsi="Arial" w:cs="Arial"/>
          <w:kern w:val="0"/>
          <w:lang w:eastAsia="en-GB"/>
        </w:rPr>
        <w:t xml:space="preserve"> (Accessed: 17 October 2026).</w:t>
      </w:r>
    </w:p>
    <w:p w:rsidR="001E4893" w:rsidRDefault="001E4893" w:rsidP="001E4893">
      <w:pPr>
        <w:spacing w:line="360" w:lineRule="auto"/>
        <w:jc w:val="both"/>
        <w:rPr>
          <w:rFonts w:ascii="Arial" w:hAnsi="Arial" w:cs="Arial"/>
        </w:rPr>
      </w:pPr>
      <w:r>
        <w:rPr>
          <w:rFonts w:ascii="Arial" w:hAnsi="Arial" w:cs="Arial"/>
        </w:rPr>
        <w:t xml:space="preserve">National Library of Medicine (2022) </w:t>
      </w:r>
      <w:r w:rsidRPr="0058622B">
        <w:rPr>
          <w:rFonts w:ascii="Arial" w:hAnsi="Arial" w:cs="Arial"/>
          <w:i/>
        </w:rPr>
        <w:t>Association between social deprivation and disease activity in rheumatoid arthritis: a systematic literature review</w:t>
      </w:r>
      <w:r>
        <w:rPr>
          <w:rFonts w:ascii="Arial" w:hAnsi="Arial" w:cs="Arial"/>
        </w:rPr>
        <w:t xml:space="preserve">. </w:t>
      </w:r>
    </w:p>
    <w:p w:rsidR="001E4893" w:rsidRDefault="001E4893" w:rsidP="001E4893">
      <w:pPr>
        <w:spacing w:line="360" w:lineRule="auto"/>
        <w:jc w:val="both"/>
        <w:rPr>
          <w:rFonts w:ascii="Arial" w:eastAsia="Times New Roman" w:hAnsi="Arial" w:cs="Arial"/>
          <w:kern w:val="0"/>
          <w:lang w:eastAsia="en-GB"/>
        </w:rPr>
      </w:pPr>
      <w:r>
        <w:rPr>
          <w:rFonts w:ascii="Arial" w:hAnsi="Arial" w:cs="Arial"/>
        </w:rPr>
        <w:t xml:space="preserve">Available at: </w:t>
      </w:r>
      <w:hyperlink r:id="rId49" w:history="1">
        <w:r w:rsidRPr="002F4F7D">
          <w:rPr>
            <w:rStyle w:val="Hyperlink"/>
            <w:rFonts w:ascii="Arial" w:hAnsi="Arial" w:cs="Arial"/>
          </w:rPr>
          <w:t>https://doi:10.1136/rmdopen-2021-002058</w:t>
        </w:r>
      </w:hyperlink>
      <w:r>
        <w:rPr>
          <w:rFonts w:ascii="Arial" w:hAnsi="Arial" w:cs="Arial"/>
        </w:rPr>
        <w:t>.</w:t>
      </w:r>
    </w:p>
    <w:p w:rsidR="001E4893" w:rsidRDefault="001E4893" w:rsidP="001E4893">
      <w:pPr>
        <w:spacing w:line="360" w:lineRule="auto"/>
        <w:jc w:val="both"/>
        <w:rPr>
          <w:rFonts w:ascii="Arial" w:hAnsi="Arial" w:cs="Arial"/>
        </w:rPr>
      </w:pPr>
      <w:r>
        <w:rPr>
          <w:rFonts w:ascii="Arial" w:hAnsi="Arial" w:cs="Arial"/>
        </w:rPr>
        <w:t xml:space="preserve">National Library of Medicine (1998) </w:t>
      </w:r>
      <w:r w:rsidRPr="00021171">
        <w:rPr>
          <w:rFonts w:ascii="Arial" w:hAnsi="Arial" w:cs="Arial"/>
          <w:i/>
        </w:rPr>
        <w:t>Chronic disease management: what will it take to improve care for chronic illness?</w:t>
      </w:r>
      <w:r w:rsidRPr="008F274F">
        <w:rPr>
          <w:rFonts w:ascii="Arial" w:hAnsi="Arial" w:cs="Arial"/>
        </w:rPr>
        <w:t xml:space="preserve"> </w:t>
      </w:r>
      <w:r>
        <w:rPr>
          <w:rFonts w:ascii="Arial" w:hAnsi="Arial" w:cs="Arial"/>
        </w:rPr>
        <w:t xml:space="preserve">Available at: </w:t>
      </w:r>
      <w:hyperlink r:id="rId50" w:history="1">
        <w:r w:rsidRPr="0021746C">
          <w:rPr>
            <w:rStyle w:val="Hyperlink"/>
            <w:rFonts w:ascii="Arial" w:hAnsi="Arial" w:cs="Arial"/>
          </w:rPr>
          <w:t>https://www.pubmed.ncbi.nlm.nih.gov/10345255/</w:t>
        </w:r>
      </w:hyperlink>
      <w:r>
        <w:rPr>
          <w:rFonts w:ascii="Arial" w:hAnsi="Arial" w:cs="Arial"/>
        </w:rPr>
        <w:t xml:space="preserve"> (Accessed: 02 October 2026).</w:t>
      </w:r>
    </w:p>
    <w:p w:rsidR="001E4893" w:rsidRPr="002C6159" w:rsidRDefault="001E4893" w:rsidP="001E4893">
      <w:pPr>
        <w:spacing w:line="360" w:lineRule="auto"/>
        <w:jc w:val="both"/>
        <w:rPr>
          <w:rFonts w:ascii="Arial" w:eastAsia="Times New Roman" w:hAnsi="Arial" w:cs="Arial"/>
          <w:kern w:val="0"/>
          <w:lang w:eastAsia="en-GB"/>
        </w:rPr>
      </w:pPr>
      <w:r>
        <w:rPr>
          <w:rFonts w:ascii="Arial" w:hAnsi="Arial" w:cs="Arial"/>
        </w:rPr>
        <w:t>National Library of Medicine (2023)</w:t>
      </w:r>
      <w:r w:rsidRPr="00755050">
        <w:rPr>
          <w:rFonts w:ascii="Arial" w:hAnsi="Arial" w:cs="Arial"/>
        </w:rPr>
        <w:t xml:space="preserve"> </w:t>
      </w:r>
      <w:r w:rsidRPr="002B50B3">
        <w:rPr>
          <w:rFonts w:ascii="Arial" w:eastAsia="Times New Roman" w:hAnsi="Arial" w:cs="Arial"/>
          <w:i/>
          <w:kern w:val="0"/>
          <w:lang w:eastAsia="en-GB"/>
        </w:rPr>
        <w:t>Epidemiology and risk factors for rheumatoid arthritis development</w:t>
      </w:r>
      <w:r>
        <w:rPr>
          <w:rFonts w:ascii="Arial" w:eastAsia="Times New Roman" w:hAnsi="Arial" w:cs="Arial"/>
          <w:kern w:val="0"/>
          <w:lang w:eastAsia="en-GB"/>
        </w:rPr>
        <w:t xml:space="preserve">. Available at: </w:t>
      </w:r>
      <w:hyperlink r:id="rId51" w:history="1">
        <w:r w:rsidRPr="002F4F7D">
          <w:rPr>
            <w:rStyle w:val="Hyperlink"/>
            <w:rFonts w:ascii="Arial" w:eastAsia="Times New Roman" w:hAnsi="Arial" w:cs="Arial"/>
            <w:kern w:val="0"/>
            <w:lang w:eastAsia="en-GB"/>
          </w:rPr>
          <w:t>doi:10.31138/mjr.301223.eaf</w:t>
        </w:r>
      </w:hyperlink>
      <w:r>
        <w:rPr>
          <w:rFonts w:ascii="Arial" w:eastAsia="Times New Roman" w:hAnsi="Arial" w:cs="Arial"/>
          <w:kern w:val="0"/>
          <w:lang w:eastAsia="en-GB"/>
        </w:rPr>
        <w:t>.</w:t>
      </w:r>
    </w:p>
    <w:p w:rsidR="001E4893" w:rsidRDefault="001E4893" w:rsidP="001E4893">
      <w:pPr>
        <w:jc w:val="both"/>
        <w:rPr>
          <w:rFonts w:ascii="Arial" w:hAnsi="Arial" w:cs="Arial"/>
        </w:rPr>
      </w:pPr>
      <w:r>
        <w:rPr>
          <w:rFonts w:ascii="Arial" w:hAnsi="Arial" w:cs="Arial"/>
        </w:rPr>
        <w:t xml:space="preserve">National Library of Medicine (2025) </w:t>
      </w:r>
      <w:r w:rsidRPr="00347B6C">
        <w:rPr>
          <w:rFonts w:ascii="Arial" w:hAnsi="Arial" w:cs="Arial"/>
          <w:i/>
        </w:rPr>
        <w:t>Global, regional and national burden of rheumatoid arthritis from 1990 to 2021, with projections of incidence to 2050: a systematic and comprehensive analysis of the Global Burden of Disease study 2021</w:t>
      </w:r>
      <w:r>
        <w:rPr>
          <w:rFonts w:ascii="Arial" w:hAnsi="Arial" w:cs="Arial"/>
        </w:rPr>
        <w:t xml:space="preserve">. Available at: </w:t>
      </w:r>
      <w:hyperlink r:id="rId52" w:history="1">
        <w:r w:rsidRPr="006B6F1F">
          <w:rPr>
            <w:rStyle w:val="Hyperlink"/>
            <w:rFonts w:ascii="Arial" w:hAnsi="Arial" w:cs="Arial"/>
          </w:rPr>
          <w:t>doi:10.1186/s40364-025-00760-8</w:t>
        </w:r>
      </w:hyperlink>
      <w:r>
        <w:rPr>
          <w:rFonts w:ascii="Arial" w:hAnsi="Arial" w:cs="Arial"/>
        </w:rPr>
        <w:t>.</w:t>
      </w:r>
    </w:p>
    <w:p w:rsidR="001E4893" w:rsidRPr="00071E8E" w:rsidRDefault="001E4893" w:rsidP="001E4893">
      <w:pPr>
        <w:jc w:val="both"/>
        <w:rPr>
          <w:rFonts w:ascii="Arial" w:eastAsia="Times New Roman" w:hAnsi="Arial" w:cs="Arial"/>
          <w:kern w:val="0"/>
          <w:lang w:eastAsia="en-GB"/>
        </w:rPr>
      </w:pPr>
      <w:r>
        <w:rPr>
          <w:rFonts w:ascii="Arial" w:eastAsia="Times New Roman" w:hAnsi="Arial" w:cs="Arial"/>
          <w:kern w:val="0"/>
          <w:lang w:eastAsia="en-GB"/>
        </w:rPr>
        <w:t xml:space="preserve">National Library of Medicine (2023) </w:t>
      </w:r>
      <w:r w:rsidRPr="00A2392B">
        <w:rPr>
          <w:rFonts w:ascii="Arial" w:eastAsia="Times New Roman" w:hAnsi="Arial" w:cs="Arial"/>
          <w:bCs/>
          <w:i/>
          <w:color w:val="1B1B1B"/>
          <w:kern w:val="36"/>
          <w:lang w:eastAsia="en-GB"/>
        </w:rPr>
        <w:t>Operationalizing the Chronic Care Model with Goal-Oriented Care</w:t>
      </w:r>
      <w:r>
        <w:rPr>
          <w:rFonts w:ascii="Arial" w:eastAsia="Times New Roman" w:hAnsi="Arial" w:cs="Arial"/>
          <w:bCs/>
          <w:color w:val="1B1B1B"/>
          <w:kern w:val="36"/>
          <w:lang w:eastAsia="en-GB"/>
        </w:rPr>
        <w:t xml:space="preserve">. Available at: </w:t>
      </w:r>
      <w:hyperlink r:id="rId53" w:history="1">
        <w:r w:rsidRPr="006343EA">
          <w:rPr>
            <w:rStyle w:val="Hyperlink"/>
            <w:rFonts w:ascii="Arial" w:eastAsia="Times New Roman" w:hAnsi="Arial" w:cs="Arial"/>
            <w:kern w:val="36"/>
            <w:lang w:eastAsia="en-GB"/>
          </w:rPr>
          <w:t>https://www.pmc.ncbi.nlm.nih.gov/articles/PMC10570240/</w:t>
        </w:r>
      </w:hyperlink>
      <w:r>
        <w:rPr>
          <w:rFonts w:ascii="Arial" w:eastAsia="Times New Roman" w:hAnsi="Arial" w:cs="Arial"/>
          <w:bCs/>
          <w:color w:val="1B1B1B"/>
          <w:kern w:val="36"/>
          <w:lang w:eastAsia="en-GB"/>
        </w:rPr>
        <w:t xml:space="preserve"> (Accessed: 20 October 2026).</w:t>
      </w:r>
    </w:p>
    <w:p w:rsidR="001E4893" w:rsidRDefault="001E4893" w:rsidP="001E4893">
      <w:pPr>
        <w:jc w:val="both"/>
        <w:rPr>
          <w:rFonts w:ascii="Arial" w:hAnsi="Arial" w:cs="Arial"/>
        </w:rPr>
      </w:pPr>
      <w:r w:rsidRPr="00E57CC0">
        <w:rPr>
          <w:rFonts w:ascii="Arial" w:hAnsi="Arial" w:cs="Arial"/>
          <w:color w:val="222222"/>
        </w:rPr>
        <w:t>Oates, S. A., Zemedikun, T. D., Kumar, K., Reynolds, A. J., Jain, A., Raza, K., Williams, A. J., Bravo, L., Cardoso, R. V., Gkoutos, G., Nirantharakumar, K., and Lord, M. J.</w:t>
      </w:r>
      <w:r w:rsidRPr="0071603C">
        <w:rPr>
          <w:rFonts w:ascii="Arial" w:hAnsi="Arial" w:cs="Arial"/>
          <w:color w:val="222222"/>
        </w:rPr>
        <w:t xml:space="preserve"> </w:t>
      </w:r>
      <w:r w:rsidRPr="00AF2F9E">
        <w:rPr>
          <w:rFonts w:ascii="Arial" w:hAnsi="Arial" w:cs="Arial"/>
        </w:rPr>
        <w:t xml:space="preserve">(2022) ‘Early onset of immune-mediated diseases in minority ethnic groups in the UK’, </w:t>
      </w:r>
      <w:r w:rsidRPr="00B951F7">
        <w:rPr>
          <w:rFonts w:ascii="Arial" w:hAnsi="Arial" w:cs="Arial"/>
          <w:i/>
        </w:rPr>
        <w:t>BMC Medicine</w:t>
      </w:r>
      <w:r w:rsidRPr="00AF2F9E">
        <w:rPr>
          <w:rFonts w:ascii="Arial" w:hAnsi="Arial" w:cs="Arial"/>
        </w:rPr>
        <w:t xml:space="preserve">, </w:t>
      </w:r>
      <w:r>
        <w:rPr>
          <w:rFonts w:ascii="Arial" w:hAnsi="Arial" w:cs="Arial"/>
        </w:rPr>
        <w:t xml:space="preserve">vol. </w:t>
      </w:r>
      <w:r w:rsidRPr="00AF2F9E">
        <w:rPr>
          <w:rFonts w:ascii="Arial" w:hAnsi="Arial" w:cs="Arial"/>
        </w:rPr>
        <w:t xml:space="preserve">20, article 346. Available at: </w:t>
      </w:r>
      <w:hyperlink r:id="rId54" w:history="1">
        <w:r w:rsidRPr="00AF2F9E">
          <w:rPr>
            <w:rStyle w:val="Hyperlink"/>
            <w:rFonts w:ascii="Arial" w:hAnsi="Arial" w:cs="Arial"/>
          </w:rPr>
          <w:t>doi.org/10.1186/s12916-022-02544-5</w:t>
        </w:r>
      </w:hyperlink>
      <w:r w:rsidRPr="00AF2F9E">
        <w:rPr>
          <w:rFonts w:ascii="Arial" w:hAnsi="Arial" w:cs="Arial"/>
        </w:rPr>
        <w:t>.</w:t>
      </w:r>
    </w:p>
    <w:p w:rsidR="001E4893" w:rsidRDefault="001E4893" w:rsidP="001E4893">
      <w:pPr>
        <w:jc w:val="both"/>
        <w:rPr>
          <w:rFonts w:ascii="Arial" w:hAnsi="Arial" w:cs="Arial"/>
          <w:color w:val="000000"/>
        </w:rPr>
      </w:pPr>
      <w:r>
        <w:rPr>
          <w:rFonts w:ascii="Arial" w:hAnsi="Arial" w:cs="Arial"/>
        </w:rPr>
        <w:t xml:space="preserve">Ratan Jyoti Group of Hospitals (2023) </w:t>
      </w:r>
      <w:r w:rsidRPr="00333A0E">
        <w:rPr>
          <w:rFonts w:ascii="Arial" w:hAnsi="Arial" w:cs="Arial"/>
          <w:i/>
          <w:color w:val="000000"/>
        </w:rPr>
        <w:t>From Boundaries to Boundlessness: Embracing Joint Replacement</w:t>
      </w:r>
      <w:r w:rsidRPr="00333A0E">
        <w:rPr>
          <w:rFonts w:ascii="Arial" w:hAnsi="Arial" w:cs="Arial"/>
          <w:color w:val="000000"/>
        </w:rPr>
        <w:t xml:space="preserve">. Available at: </w:t>
      </w:r>
      <w:hyperlink r:id="rId55" w:history="1">
        <w:r w:rsidRPr="00333A0E">
          <w:rPr>
            <w:rStyle w:val="Hyperlink"/>
            <w:rFonts w:ascii="Arial" w:hAnsi="Arial" w:cs="Arial"/>
          </w:rPr>
          <w:t>http://www.rjghsorted.wordpress.com/2023/07/07/from-boundaries-to-boundlessness-embracing-joint-replacement/</w:t>
        </w:r>
      </w:hyperlink>
      <w:r w:rsidRPr="00333A0E">
        <w:rPr>
          <w:rFonts w:ascii="Arial" w:hAnsi="Arial" w:cs="Arial"/>
          <w:color w:val="000000"/>
        </w:rPr>
        <w:t xml:space="preserve"> (Accessed: 29 September 2026).</w:t>
      </w:r>
    </w:p>
    <w:p w:rsidR="001E4893" w:rsidRDefault="001E4893" w:rsidP="001E4893">
      <w:pPr>
        <w:spacing w:line="360" w:lineRule="auto"/>
        <w:jc w:val="both"/>
        <w:rPr>
          <w:rFonts w:ascii="Arial" w:eastAsia="Times New Roman" w:hAnsi="Arial" w:cs="Arial"/>
          <w:kern w:val="0"/>
          <w:lang w:eastAsia="en-GB"/>
        </w:rPr>
      </w:pPr>
      <w:r>
        <w:rPr>
          <w:rFonts w:ascii="Arial" w:eastAsia="Times New Roman" w:hAnsi="Arial" w:cs="Arial"/>
          <w:kern w:val="0"/>
          <w:lang w:eastAsia="en-GB"/>
        </w:rPr>
        <w:lastRenderedPageBreak/>
        <w:t xml:space="preserve">Science Direct (2010) </w:t>
      </w:r>
      <w:r w:rsidRPr="002B50B3">
        <w:rPr>
          <w:rFonts w:ascii="Arial" w:eastAsia="Times New Roman" w:hAnsi="Arial" w:cs="Arial"/>
          <w:i/>
          <w:kern w:val="0"/>
          <w:lang w:eastAsia="en-GB"/>
        </w:rPr>
        <w:t>Impact of smoking as a risk factor for developing rheumatoid arthritis: a meta-analysis of observational studies</w:t>
      </w:r>
      <w:r w:rsidRPr="00073D90">
        <w:rPr>
          <w:rFonts w:ascii="Arial" w:eastAsia="Times New Roman" w:hAnsi="Arial" w:cs="Arial"/>
          <w:kern w:val="0"/>
          <w:lang w:eastAsia="en-GB"/>
        </w:rPr>
        <w:t>.</w:t>
      </w:r>
      <w:r>
        <w:rPr>
          <w:rFonts w:ascii="Arial" w:eastAsia="Times New Roman" w:hAnsi="Arial" w:cs="Arial"/>
          <w:kern w:val="0"/>
          <w:lang w:eastAsia="en-GB"/>
        </w:rPr>
        <w:t xml:space="preserve"> Available at: </w:t>
      </w:r>
      <w:hyperlink r:id="rId56" w:history="1">
        <w:r w:rsidRPr="002F4F7D">
          <w:rPr>
            <w:rStyle w:val="Hyperlink"/>
            <w:rFonts w:ascii="Arial" w:eastAsia="Times New Roman" w:hAnsi="Arial" w:cs="Arial"/>
            <w:kern w:val="0"/>
            <w:lang w:eastAsia="en-GB"/>
          </w:rPr>
          <w:t>https://www.sciencedirect.com/science/article/abs/pii/S0003496724196598</w:t>
        </w:r>
      </w:hyperlink>
      <w:r>
        <w:rPr>
          <w:rFonts w:ascii="Arial" w:eastAsia="Times New Roman" w:hAnsi="Arial" w:cs="Arial"/>
          <w:kern w:val="0"/>
          <w:lang w:eastAsia="en-GB"/>
        </w:rPr>
        <w:t xml:space="preserve"> (Accessed: 17 October 2026).</w:t>
      </w:r>
    </w:p>
    <w:p w:rsidR="001E4893" w:rsidRDefault="001E4893" w:rsidP="001E4893">
      <w:pPr>
        <w:spacing w:line="360" w:lineRule="auto"/>
        <w:jc w:val="both"/>
        <w:rPr>
          <w:rFonts w:ascii="Arial" w:eastAsia="Times New Roman" w:hAnsi="Arial" w:cs="Arial"/>
          <w:kern w:val="0"/>
          <w:lang w:eastAsia="en-GB"/>
        </w:rPr>
      </w:pPr>
      <w:r>
        <w:rPr>
          <w:rFonts w:ascii="Arial" w:eastAsia="Times New Roman" w:hAnsi="Arial" w:cs="Arial"/>
          <w:kern w:val="0"/>
          <w:lang w:eastAsia="en-GB"/>
        </w:rPr>
        <w:t xml:space="preserve">The Journal of Rheumatology (2025) </w:t>
      </w:r>
      <w:r w:rsidRPr="0058622B">
        <w:rPr>
          <w:rFonts w:ascii="Arial" w:eastAsia="Times New Roman" w:hAnsi="Arial" w:cs="Arial"/>
          <w:i/>
          <w:kern w:val="0"/>
          <w:lang w:eastAsia="en-GB"/>
        </w:rPr>
        <w:t>Mind Matters in Rheumatoid Arthritis: The Rising Burden of Anxiety and Depression</w:t>
      </w:r>
      <w:r>
        <w:rPr>
          <w:rFonts w:ascii="Arial" w:eastAsia="Times New Roman" w:hAnsi="Arial" w:cs="Arial"/>
          <w:kern w:val="0"/>
          <w:lang w:eastAsia="en-GB"/>
        </w:rPr>
        <w:t xml:space="preserve">. Available at: </w:t>
      </w:r>
      <w:hyperlink r:id="rId57" w:history="1">
        <w:r w:rsidRPr="002F4F7D">
          <w:rPr>
            <w:rStyle w:val="Hyperlink"/>
            <w:rFonts w:ascii="Arial" w:eastAsia="Times New Roman" w:hAnsi="Arial" w:cs="Arial"/>
            <w:kern w:val="0"/>
            <w:lang w:eastAsia="en-GB"/>
          </w:rPr>
          <w:t>https://doi.org/10.3899/jrheum.2024-1273</w:t>
        </w:r>
      </w:hyperlink>
      <w:r>
        <w:rPr>
          <w:rFonts w:ascii="Arial" w:eastAsia="Times New Roman" w:hAnsi="Arial" w:cs="Arial"/>
          <w:kern w:val="0"/>
          <w:lang w:eastAsia="en-GB"/>
        </w:rPr>
        <w:t>.</w:t>
      </w:r>
    </w:p>
    <w:p w:rsidR="001E4893" w:rsidRPr="00BA5167" w:rsidRDefault="001E4893" w:rsidP="001E4893">
      <w:pPr>
        <w:spacing w:line="360" w:lineRule="auto"/>
        <w:jc w:val="both"/>
        <w:rPr>
          <w:rFonts w:ascii="Arial" w:eastAsia="Times New Roman" w:hAnsi="Arial" w:cs="Arial"/>
          <w:kern w:val="0"/>
          <w:lang w:eastAsia="en-GB"/>
        </w:rPr>
      </w:pPr>
      <w:r>
        <w:rPr>
          <w:rFonts w:ascii="Arial" w:eastAsia="Times New Roman" w:hAnsi="Arial" w:cs="Arial"/>
          <w:kern w:val="0"/>
          <w:lang w:eastAsia="en-GB"/>
        </w:rPr>
        <w:t>The King’s Fund (2013)</w:t>
      </w:r>
      <w:r w:rsidRPr="00050E49">
        <w:rPr>
          <w:rFonts w:ascii="Arial" w:eastAsia="Times New Roman" w:hAnsi="Arial" w:cs="Arial"/>
          <w:kern w:val="0"/>
          <w:lang w:eastAsia="en-GB"/>
        </w:rPr>
        <w:t xml:space="preserve"> </w:t>
      </w:r>
      <w:r w:rsidRPr="00A2392B">
        <w:rPr>
          <w:rFonts w:ascii="Arial" w:hAnsi="Arial" w:cs="Arial"/>
          <w:i/>
        </w:rPr>
        <w:t>Delivering better services for people with long-term conditions: Building the House of Care</w:t>
      </w:r>
      <w:r w:rsidRPr="00050E49">
        <w:rPr>
          <w:rFonts w:ascii="Arial" w:hAnsi="Arial" w:cs="Arial"/>
        </w:rPr>
        <w:t>.</w:t>
      </w:r>
      <w:r>
        <w:rPr>
          <w:rFonts w:ascii="Arial" w:hAnsi="Arial" w:cs="Arial"/>
        </w:rPr>
        <w:t xml:space="preserve"> Available at: </w:t>
      </w:r>
      <w:hyperlink r:id="rId58" w:history="1">
        <w:r w:rsidRPr="006343EA">
          <w:rPr>
            <w:rStyle w:val="Hyperlink"/>
            <w:rFonts w:ascii="Arial" w:hAnsi="Arial" w:cs="Arial"/>
          </w:rPr>
          <w:t>https://www.kingsfund.org.uk/insight-and-analysis/reports/better-services-people-long-term-conditions</w:t>
        </w:r>
      </w:hyperlink>
      <w:r>
        <w:rPr>
          <w:rFonts w:ascii="Arial" w:hAnsi="Arial" w:cs="Arial"/>
        </w:rPr>
        <w:t xml:space="preserve"> (Accessed: 20 October 2026).</w:t>
      </w:r>
    </w:p>
    <w:p w:rsidR="001E4893" w:rsidRDefault="001E4893" w:rsidP="001E4893">
      <w:pPr>
        <w:jc w:val="both"/>
        <w:rPr>
          <w:rFonts w:ascii="Arial" w:hAnsi="Arial" w:cs="Arial"/>
          <w:color w:val="000000"/>
        </w:rPr>
      </w:pPr>
      <w:r>
        <w:rPr>
          <w:rFonts w:ascii="Arial" w:hAnsi="Arial" w:cs="Arial"/>
        </w:rPr>
        <w:t xml:space="preserve">Very Well Health (2018) </w:t>
      </w:r>
      <w:r w:rsidRPr="00021171">
        <w:rPr>
          <w:rFonts w:ascii="Arial" w:hAnsi="Arial" w:cs="Arial"/>
          <w:i/>
        </w:rPr>
        <w:t>Pictures of Rheumatoid Arthritis in Knees, Hands, and More.</w:t>
      </w:r>
      <w:r>
        <w:rPr>
          <w:rFonts w:ascii="Arial" w:hAnsi="Arial" w:cs="Arial"/>
        </w:rPr>
        <w:t xml:space="preserve"> Available at: </w:t>
      </w:r>
      <w:hyperlink r:id="rId59" w:history="1">
        <w:r w:rsidRPr="0021746C">
          <w:rPr>
            <w:rStyle w:val="Hyperlink"/>
            <w:rFonts w:ascii="Arial" w:hAnsi="Arial" w:cs="Arial"/>
          </w:rPr>
          <w:t>https://www.verywellhealth.com/rheumatoid-arthritis-explained-with-pictures-190351</w:t>
        </w:r>
      </w:hyperlink>
      <w:r>
        <w:rPr>
          <w:rFonts w:ascii="Arial" w:hAnsi="Arial" w:cs="Arial"/>
        </w:rPr>
        <w:t xml:space="preserve"> (Accessed: 02 October 2026).</w:t>
      </w:r>
    </w:p>
    <w:p w:rsidR="001E4893" w:rsidRDefault="001E4893" w:rsidP="001E4893">
      <w:pPr>
        <w:jc w:val="both"/>
        <w:rPr>
          <w:rFonts w:ascii="Arial" w:hAnsi="Arial" w:cs="Arial"/>
          <w:color w:val="000000"/>
        </w:rPr>
      </w:pPr>
      <w:r>
        <w:rPr>
          <w:rFonts w:ascii="Arial" w:hAnsi="Arial" w:cs="Arial"/>
          <w:color w:val="000000"/>
        </w:rPr>
        <w:t xml:space="preserve">World Health Organisation (2023) </w:t>
      </w:r>
      <w:r w:rsidRPr="00B951F7">
        <w:rPr>
          <w:rFonts w:ascii="Arial" w:hAnsi="Arial" w:cs="Arial"/>
          <w:i/>
          <w:color w:val="000000"/>
        </w:rPr>
        <w:t>Rheumatoid arthritis</w:t>
      </w:r>
      <w:r>
        <w:rPr>
          <w:rFonts w:ascii="Arial" w:hAnsi="Arial" w:cs="Arial"/>
          <w:color w:val="000000"/>
        </w:rPr>
        <w:t xml:space="preserve">. Available at: </w:t>
      </w:r>
      <w:hyperlink r:id="rId60" w:history="1">
        <w:r w:rsidRPr="00B902B7">
          <w:rPr>
            <w:rStyle w:val="Hyperlink"/>
            <w:rFonts w:ascii="Arial" w:hAnsi="Arial" w:cs="Arial"/>
          </w:rPr>
          <w:t>https://www.who.int/news-room/fact-sheets/detail/Rheumatoid-arthritis</w:t>
        </w:r>
      </w:hyperlink>
      <w:r>
        <w:rPr>
          <w:rFonts w:ascii="Arial" w:hAnsi="Arial" w:cs="Arial"/>
          <w:color w:val="000000"/>
        </w:rPr>
        <w:t xml:space="preserve"> (Accessed: 16 October 2026).</w:t>
      </w:r>
    </w:p>
    <w:p w:rsidR="001E4893" w:rsidRDefault="001E4893" w:rsidP="001E4893">
      <w:pPr>
        <w:jc w:val="both"/>
        <w:rPr>
          <w:rFonts w:ascii="Arial" w:hAnsi="Arial" w:cs="Arial"/>
          <w:color w:val="000000"/>
        </w:rPr>
      </w:pPr>
      <w:r>
        <w:rPr>
          <w:rFonts w:ascii="Arial" w:hAnsi="Arial" w:cs="Arial"/>
          <w:color w:val="000000"/>
        </w:rPr>
        <w:t xml:space="preserve">Worldmetrics (2026) </w:t>
      </w:r>
      <w:r w:rsidRPr="00B951F7">
        <w:rPr>
          <w:rFonts w:ascii="Arial" w:hAnsi="Arial" w:cs="Arial"/>
          <w:i/>
          <w:color w:val="000000"/>
        </w:rPr>
        <w:t>Arthritis Statistics</w:t>
      </w:r>
      <w:r>
        <w:rPr>
          <w:rFonts w:ascii="Arial" w:hAnsi="Arial" w:cs="Arial"/>
          <w:color w:val="000000"/>
        </w:rPr>
        <w:t xml:space="preserve">. Available at: </w:t>
      </w:r>
      <w:hyperlink r:id="rId61" w:history="1">
        <w:r w:rsidRPr="00B902B7">
          <w:rPr>
            <w:rStyle w:val="Hyperlink"/>
            <w:rFonts w:ascii="Arial" w:hAnsi="Arial" w:cs="Arial"/>
          </w:rPr>
          <w:t>https://www.worldmetrics.org/arthritis-statistics/</w:t>
        </w:r>
      </w:hyperlink>
      <w:r>
        <w:rPr>
          <w:rFonts w:ascii="Arial" w:hAnsi="Arial" w:cs="Arial"/>
          <w:color w:val="000000"/>
        </w:rPr>
        <w:t xml:space="preserve"> (Accessed: 16 October 2026).</w:t>
      </w:r>
    </w:p>
    <w:sectPr w:rsidR="001E4893" w:rsidSect="008A331D">
      <w:type w:val="continuous"/>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1B72" w:rsidRDefault="00BB1B72" w:rsidP="00C8606D">
      <w:pPr>
        <w:spacing w:after="0" w:line="240" w:lineRule="auto"/>
      </w:pPr>
      <w:r>
        <w:separator/>
      </w:r>
    </w:p>
  </w:endnote>
  <w:endnote w:type="continuationSeparator" w:id="1">
    <w:p w:rsidR="00BB1B72" w:rsidRDefault="00BB1B72" w:rsidP="00C860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ova">
    <w:altName w:val="Times New Roman"/>
    <w:charset w:val="00"/>
    <w:family w:val="roman"/>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1088598"/>
      <w:docPartObj>
        <w:docPartGallery w:val="Page Numbers (Bottom of Page)"/>
        <w:docPartUnique/>
      </w:docPartObj>
    </w:sdtPr>
    <w:sdtContent>
      <w:p w:rsidR="00934208" w:rsidRDefault="005E596D">
        <w:pPr>
          <w:pStyle w:val="Footer"/>
          <w:jc w:val="right"/>
        </w:pPr>
        <w:fldSimple w:instr=" PAGE   \* MERGEFORMAT ">
          <w:r w:rsidR="008B3400">
            <w:rPr>
              <w:noProof/>
            </w:rPr>
            <w:t>17</w:t>
          </w:r>
        </w:fldSimple>
      </w:p>
    </w:sdtContent>
  </w:sdt>
  <w:p w:rsidR="00934208" w:rsidRDefault="009342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1B72" w:rsidRDefault="00BB1B72" w:rsidP="00C8606D">
      <w:pPr>
        <w:spacing w:after="0" w:line="240" w:lineRule="auto"/>
      </w:pPr>
      <w:r>
        <w:separator/>
      </w:r>
    </w:p>
  </w:footnote>
  <w:footnote w:type="continuationSeparator" w:id="1">
    <w:p w:rsidR="00BB1B72" w:rsidRDefault="00BB1B72" w:rsidP="00C860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35890"/>
    <w:multiLevelType w:val="hybridMultilevel"/>
    <w:tmpl w:val="C014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7A18CA"/>
    <w:multiLevelType w:val="hybridMultilevel"/>
    <w:tmpl w:val="84BA6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F102F7D"/>
    <w:multiLevelType w:val="hybridMultilevel"/>
    <w:tmpl w:val="009254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639E72DC"/>
    <w:multiLevelType w:val="hybridMultilevel"/>
    <w:tmpl w:val="4A1A2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EE1008B"/>
    <w:multiLevelType w:val="hybridMultilevel"/>
    <w:tmpl w:val="0C462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F5368DB"/>
    <w:multiLevelType w:val="hybridMultilevel"/>
    <w:tmpl w:val="D1CC4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6244E"/>
    <w:rsid w:val="0000152D"/>
    <w:rsid w:val="0000407F"/>
    <w:rsid w:val="00004924"/>
    <w:rsid w:val="00005E7A"/>
    <w:rsid w:val="00006466"/>
    <w:rsid w:val="00007D17"/>
    <w:rsid w:val="0001232E"/>
    <w:rsid w:val="0002229E"/>
    <w:rsid w:val="000236BA"/>
    <w:rsid w:val="00033D35"/>
    <w:rsid w:val="00036106"/>
    <w:rsid w:val="000365C7"/>
    <w:rsid w:val="00040C9C"/>
    <w:rsid w:val="00045C53"/>
    <w:rsid w:val="00055BE9"/>
    <w:rsid w:val="000613EC"/>
    <w:rsid w:val="00063345"/>
    <w:rsid w:val="000645A9"/>
    <w:rsid w:val="00065235"/>
    <w:rsid w:val="00066508"/>
    <w:rsid w:val="000757E0"/>
    <w:rsid w:val="00075CB9"/>
    <w:rsid w:val="00077BFD"/>
    <w:rsid w:val="00080192"/>
    <w:rsid w:val="0008093A"/>
    <w:rsid w:val="000859CA"/>
    <w:rsid w:val="000874D5"/>
    <w:rsid w:val="00093557"/>
    <w:rsid w:val="00094C20"/>
    <w:rsid w:val="00097581"/>
    <w:rsid w:val="000B32E5"/>
    <w:rsid w:val="000C1E82"/>
    <w:rsid w:val="000C2582"/>
    <w:rsid w:val="000C2AF2"/>
    <w:rsid w:val="000C3C71"/>
    <w:rsid w:val="000C752C"/>
    <w:rsid w:val="000D6CE0"/>
    <w:rsid w:val="000F1842"/>
    <w:rsid w:val="000F4722"/>
    <w:rsid w:val="00110A71"/>
    <w:rsid w:val="001157DB"/>
    <w:rsid w:val="00122857"/>
    <w:rsid w:val="001267DC"/>
    <w:rsid w:val="00135A1D"/>
    <w:rsid w:val="00140E20"/>
    <w:rsid w:val="001448CC"/>
    <w:rsid w:val="001458BE"/>
    <w:rsid w:val="00146FC7"/>
    <w:rsid w:val="00147C0C"/>
    <w:rsid w:val="0015398F"/>
    <w:rsid w:val="00155882"/>
    <w:rsid w:val="00156913"/>
    <w:rsid w:val="00157A83"/>
    <w:rsid w:val="00163FA9"/>
    <w:rsid w:val="00165CE0"/>
    <w:rsid w:val="001711D1"/>
    <w:rsid w:val="00171ECB"/>
    <w:rsid w:val="0017687D"/>
    <w:rsid w:val="0018565F"/>
    <w:rsid w:val="00185C13"/>
    <w:rsid w:val="00192605"/>
    <w:rsid w:val="00196C02"/>
    <w:rsid w:val="001A0372"/>
    <w:rsid w:val="001A14CF"/>
    <w:rsid w:val="001A470F"/>
    <w:rsid w:val="001B0C65"/>
    <w:rsid w:val="001B102A"/>
    <w:rsid w:val="001C3334"/>
    <w:rsid w:val="001C7888"/>
    <w:rsid w:val="001D000F"/>
    <w:rsid w:val="001D2AFE"/>
    <w:rsid w:val="001D418C"/>
    <w:rsid w:val="001D48C1"/>
    <w:rsid w:val="001D56E6"/>
    <w:rsid w:val="001E019B"/>
    <w:rsid w:val="001E4893"/>
    <w:rsid w:val="001F1667"/>
    <w:rsid w:val="001F788F"/>
    <w:rsid w:val="001F7BE5"/>
    <w:rsid w:val="00203759"/>
    <w:rsid w:val="00205B82"/>
    <w:rsid w:val="0021085F"/>
    <w:rsid w:val="00212010"/>
    <w:rsid w:val="002143CC"/>
    <w:rsid w:val="002156BB"/>
    <w:rsid w:val="00224CA5"/>
    <w:rsid w:val="00231F06"/>
    <w:rsid w:val="002332A9"/>
    <w:rsid w:val="0024070A"/>
    <w:rsid w:val="00250310"/>
    <w:rsid w:val="0025751F"/>
    <w:rsid w:val="00261812"/>
    <w:rsid w:val="00274FB3"/>
    <w:rsid w:val="00276FEA"/>
    <w:rsid w:val="002812C1"/>
    <w:rsid w:val="0029179B"/>
    <w:rsid w:val="0029622D"/>
    <w:rsid w:val="002A49D3"/>
    <w:rsid w:val="002B33A3"/>
    <w:rsid w:val="002B535A"/>
    <w:rsid w:val="002C3A59"/>
    <w:rsid w:val="002C7110"/>
    <w:rsid w:val="002D48B5"/>
    <w:rsid w:val="002D73A3"/>
    <w:rsid w:val="002E16DF"/>
    <w:rsid w:val="002E5BD7"/>
    <w:rsid w:val="002E7E0D"/>
    <w:rsid w:val="00302823"/>
    <w:rsid w:val="00303BF0"/>
    <w:rsid w:val="0031287A"/>
    <w:rsid w:val="00315058"/>
    <w:rsid w:val="0031510B"/>
    <w:rsid w:val="003201BA"/>
    <w:rsid w:val="00324EBB"/>
    <w:rsid w:val="00325580"/>
    <w:rsid w:val="00331135"/>
    <w:rsid w:val="0033239B"/>
    <w:rsid w:val="003360DD"/>
    <w:rsid w:val="0033630F"/>
    <w:rsid w:val="003439D3"/>
    <w:rsid w:val="00346487"/>
    <w:rsid w:val="003475F4"/>
    <w:rsid w:val="00350E62"/>
    <w:rsid w:val="003511B5"/>
    <w:rsid w:val="00353856"/>
    <w:rsid w:val="003641E9"/>
    <w:rsid w:val="00380681"/>
    <w:rsid w:val="0038102A"/>
    <w:rsid w:val="00384C53"/>
    <w:rsid w:val="0038505C"/>
    <w:rsid w:val="003B151D"/>
    <w:rsid w:val="003C0A7A"/>
    <w:rsid w:val="003D097B"/>
    <w:rsid w:val="003D3B5C"/>
    <w:rsid w:val="003D7AD9"/>
    <w:rsid w:val="003F04D7"/>
    <w:rsid w:val="003F05A4"/>
    <w:rsid w:val="003F37D5"/>
    <w:rsid w:val="00401F73"/>
    <w:rsid w:val="004026BE"/>
    <w:rsid w:val="00402FCC"/>
    <w:rsid w:val="00407E8C"/>
    <w:rsid w:val="00411732"/>
    <w:rsid w:val="00413D43"/>
    <w:rsid w:val="00423237"/>
    <w:rsid w:val="00433AB7"/>
    <w:rsid w:val="004351E9"/>
    <w:rsid w:val="00437212"/>
    <w:rsid w:val="00445C36"/>
    <w:rsid w:val="0044691E"/>
    <w:rsid w:val="00454C27"/>
    <w:rsid w:val="00454C85"/>
    <w:rsid w:val="00457939"/>
    <w:rsid w:val="00457C6C"/>
    <w:rsid w:val="004616E2"/>
    <w:rsid w:val="00465D41"/>
    <w:rsid w:val="00473174"/>
    <w:rsid w:val="00482F8B"/>
    <w:rsid w:val="00484529"/>
    <w:rsid w:val="0049243D"/>
    <w:rsid w:val="004938CD"/>
    <w:rsid w:val="00494861"/>
    <w:rsid w:val="00495AF3"/>
    <w:rsid w:val="004A06DF"/>
    <w:rsid w:val="004B0E98"/>
    <w:rsid w:val="004B74C8"/>
    <w:rsid w:val="004C6022"/>
    <w:rsid w:val="004D053D"/>
    <w:rsid w:val="004D487D"/>
    <w:rsid w:val="004D5FC6"/>
    <w:rsid w:val="004E3025"/>
    <w:rsid w:val="004F3605"/>
    <w:rsid w:val="004F5E72"/>
    <w:rsid w:val="00502F9B"/>
    <w:rsid w:val="00507D1B"/>
    <w:rsid w:val="00511DB9"/>
    <w:rsid w:val="0051275A"/>
    <w:rsid w:val="005138E1"/>
    <w:rsid w:val="005242F7"/>
    <w:rsid w:val="00530BE9"/>
    <w:rsid w:val="00530DB5"/>
    <w:rsid w:val="0053684C"/>
    <w:rsid w:val="00546958"/>
    <w:rsid w:val="005557A4"/>
    <w:rsid w:val="00562C54"/>
    <w:rsid w:val="005637EB"/>
    <w:rsid w:val="005662F2"/>
    <w:rsid w:val="00571980"/>
    <w:rsid w:val="00571B84"/>
    <w:rsid w:val="005734E7"/>
    <w:rsid w:val="005774E0"/>
    <w:rsid w:val="0058029D"/>
    <w:rsid w:val="00584948"/>
    <w:rsid w:val="005863E8"/>
    <w:rsid w:val="00587164"/>
    <w:rsid w:val="00595C52"/>
    <w:rsid w:val="005A3F0D"/>
    <w:rsid w:val="005A717B"/>
    <w:rsid w:val="005B342C"/>
    <w:rsid w:val="005B3C0B"/>
    <w:rsid w:val="005B4A58"/>
    <w:rsid w:val="005B70CD"/>
    <w:rsid w:val="005D05CD"/>
    <w:rsid w:val="005D1683"/>
    <w:rsid w:val="005D7C36"/>
    <w:rsid w:val="005E15DD"/>
    <w:rsid w:val="005E3D44"/>
    <w:rsid w:val="005E5957"/>
    <w:rsid w:val="005E596D"/>
    <w:rsid w:val="005F199B"/>
    <w:rsid w:val="005F395B"/>
    <w:rsid w:val="005F667D"/>
    <w:rsid w:val="00601ACE"/>
    <w:rsid w:val="00602362"/>
    <w:rsid w:val="00602DEF"/>
    <w:rsid w:val="00604480"/>
    <w:rsid w:val="00612F11"/>
    <w:rsid w:val="00620B82"/>
    <w:rsid w:val="0062321D"/>
    <w:rsid w:val="00627A0A"/>
    <w:rsid w:val="00633B86"/>
    <w:rsid w:val="006417CE"/>
    <w:rsid w:val="00644E9E"/>
    <w:rsid w:val="006522D9"/>
    <w:rsid w:val="006526FC"/>
    <w:rsid w:val="00652772"/>
    <w:rsid w:val="00653E5A"/>
    <w:rsid w:val="00655CDE"/>
    <w:rsid w:val="00663090"/>
    <w:rsid w:val="00664474"/>
    <w:rsid w:val="00664EC3"/>
    <w:rsid w:val="00672D80"/>
    <w:rsid w:val="00672DFA"/>
    <w:rsid w:val="0067597E"/>
    <w:rsid w:val="00682238"/>
    <w:rsid w:val="006873DB"/>
    <w:rsid w:val="00687BA5"/>
    <w:rsid w:val="0069074A"/>
    <w:rsid w:val="0069266D"/>
    <w:rsid w:val="00694E22"/>
    <w:rsid w:val="00695AC7"/>
    <w:rsid w:val="006A1451"/>
    <w:rsid w:val="006A2EF4"/>
    <w:rsid w:val="006A3A16"/>
    <w:rsid w:val="006B033A"/>
    <w:rsid w:val="006C1121"/>
    <w:rsid w:val="006C5E31"/>
    <w:rsid w:val="006C705B"/>
    <w:rsid w:val="006D0032"/>
    <w:rsid w:val="006D4613"/>
    <w:rsid w:val="006D6475"/>
    <w:rsid w:val="006D6F45"/>
    <w:rsid w:val="006D719E"/>
    <w:rsid w:val="006E2241"/>
    <w:rsid w:val="006E3D8D"/>
    <w:rsid w:val="006F0E35"/>
    <w:rsid w:val="006F5E04"/>
    <w:rsid w:val="006F5F34"/>
    <w:rsid w:val="006F7F07"/>
    <w:rsid w:val="00705CF5"/>
    <w:rsid w:val="0070642B"/>
    <w:rsid w:val="00707169"/>
    <w:rsid w:val="00711BBD"/>
    <w:rsid w:val="00712BCC"/>
    <w:rsid w:val="0071332A"/>
    <w:rsid w:val="00716D01"/>
    <w:rsid w:val="00723A71"/>
    <w:rsid w:val="00723C6A"/>
    <w:rsid w:val="00741ECF"/>
    <w:rsid w:val="0074421C"/>
    <w:rsid w:val="00752AA1"/>
    <w:rsid w:val="007540D4"/>
    <w:rsid w:val="0075729B"/>
    <w:rsid w:val="0076244E"/>
    <w:rsid w:val="00763827"/>
    <w:rsid w:val="007638B1"/>
    <w:rsid w:val="00781A87"/>
    <w:rsid w:val="007841C4"/>
    <w:rsid w:val="007A20E1"/>
    <w:rsid w:val="007A2EB0"/>
    <w:rsid w:val="007A583C"/>
    <w:rsid w:val="007A69EA"/>
    <w:rsid w:val="007B08FA"/>
    <w:rsid w:val="007B4D1F"/>
    <w:rsid w:val="007B7E65"/>
    <w:rsid w:val="007C120C"/>
    <w:rsid w:val="007C1D10"/>
    <w:rsid w:val="007C216B"/>
    <w:rsid w:val="007C6198"/>
    <w:rsid w:val="007C7CE8"/>
    <w:rsid w:val="007D353C"/>
    <w:rsid w:val="007D358E"/>
    <w:rsid w:val="007D531C"/>
    <w:rsid w:val="007F6162"/>
    <w:rsid w:val="008039C9"/>
    <w:rsid w:val="008128F7"/>
    <w:rsid w:val="00816261"/>
    <w:rsid w:val="00820C73"/>
    <w:rsid w:val="00831AC8"/>
    <w:rsid w:val="00833648"/>
    <w:rsid w:val="00836660"/>
    <w:rsid w:val="00837DE3"/>
    <w:rsid w:val="00843E19"/>
    <w:rsid w:val="00844BD3"/>
    <w:rsid w:val="008450E8"/>
    <w:rsid w:val="00854B11"/>
    <w:rsid w:val="00855648"/>
    <w:rsid w:val="008661B9"/>
    <w:rsid w:val="008671E6"/>
    <w:rsid w:val="00867269"/>
    <w:rsid w:val="008678DA"/>
    <w:rsid w:val="00870210"/>
    <w:rsid w:val="0087049D"/>
    <w:rsid w:val="00870ED9"/>
    <w:rsid w:val="008740E9"/>
    <w:rsid w:val="00876C83"/>
    <w:rsid w:val="00881339"/>
    <w:rsid w:val="00882262"/>
    <w:rsid w:val="00885705"/>
    <w:rsid w:val="008857A9"/>
    <w:rsid w:val="00891A7D"/>
    <w:rsid w:val="0089321F"/>
    <w:rsid w:val="008A331D"/>
    <w:rsid w:val="008B0F63"/>
    <w:rsid w:val="008B3400"/>
    <w:rsid w:val="008B3700"/>
    <w:rsid w:val="008B6E1C"/>
    <w:rsid w:val="008C2403"/>
    <w:rsid w:val="008C4DCF"/>
    <w:rsid w:val="008C7AAF"/>
    <w:rsid w:val="008D7A54"/>
    <w:rsid w:val="008E1AB2"/>
    <w:rsid w:val="008F2831"/>
    <w:rsid w:val="008F5BF4"/>
    <w:rsid w:val="008F64AC"/>
    <w:rsid w:val="00906914"/>
    <w:rsid w:val="00911E10"/>
    <w:rsid w:val="0091427A"/>
    <w:rsid w:val="00916E24"/>
    <w:rsid w:val="009240F3"/>
    <w:rsid w:val="00930946"/>
    <w:rsid w:val="00934208"/>
    <w:rsid w:val="009342AA"/>
    <w:rsid w:val="009435CB"/>
    <w:rsid w:val="00947A2F"/>
    <w:rsid w:val="0095738B"/>
    <w:rsid w:val="009604D7"/>
    <w:rsid w:val="00962F7C"/>
    <w:rsid w:val="00963727"/>
    <w:rsid w:val="00971F5B"/>
    <w:rsid w:val="00973012"/>
    <w:rsid w:val="009840F3"/>
    <w:rsid w:val="00987E15"/>
    <w:rsid w:val="00990417"/>
    <w:rsid w:val="00997BB9"/>
    <w:rsid w:val="009A2C2C"/>
    <w:rsid w:val="009A554E"/>
    <w:rsid w:val="009A7049"/>
    <w:rsid w:val="009B11E1"/>
    <w:rsid w:val="009B1AC0"/>
    <w:rsid w:val="009B3EDD"/>
    <w:rsid w:val="009D6F97"/>
    <w:rsid w:val="009F5F6F"/>
    <w:rsid w:val="009F7614"/>
    <w:rsid w:val="00A02BE3"/>
    <w:rsid w:val="00A03869"/>
    <w:rsid w:val="00A10883"/>
    <w:rsid w:val="00A12670"/>
    <w:rsid w:val="00A13714"/>
    <w:rsid w:val="00A172EB"/>
    <w:rsid w:val="00A2108B"/>
    <w:rsid w:val="00A216C4"/>
    <w:rsid w:val="00A255C4"/>
    <w:rsid w:val="00A33583"/>
    <w:rsid w:val="00A34337"/>
    <w:rsid w:val="00A35B58"/>
    <w:rsid w:val="00A367DD"/>
    <w:rsid w:val="00A373E1"/>
    <w:rsid w:val="00A37F0B"/>
    <w:rsid w:val="00A45DC4"/>
    <w:rsid w:val="00A4647D"/>
    <w:rsid w:val="00A47802"/>
    <w:rsid w:val="00A579C0"/>
    <w:rsid w:val="00A71963"/>
    <w:rsid w:val="00A742D1"/>
    <w:rsid w:val="00A81C25"/>
    <w:rsid w:val="00A826D0"/>
    <w:rsid w:val="00A82DD7"/>
    <w:rsid w:val="00A84DA6"/>
    <w:rsid w:val="00A9033D"/>
    <w:rsid w:val="00A96346"/>
    <w:rsid w:val="00AA7A78"/>
    <w:rsid w:val="00AB632A"/>
    <w:rsid w:val="00AC6619"/>
    <w:rsid w:val="00AD4417"/>
    <w:rsid w:val="00AD6EFE"/>
    <w:rsid w:val="00AD7340"/>
    <w:rsid w:val="00AE11FA"/>
    <w:rsid w:val="00AE52DD"/>
    <w:rsid w:val="00AE679F"/>
    <w:rsid w:val="00B00E18"/>
    <w:rsid w:val="00B041C6"/>
    <w:rsid w:val="00B04483"/>
    <w:rsid w:val="00B07F45"/>
    <w:rsid w:val="00B11B81"/>
    <w:rsid w:val="00B143AC"/>
    <w:rsid w:val="00B25F42"/>
    <w:rsid w:val="00B400DC"/>
    <w:rsid w:val="00B4431E"/>
    <w:rsid w:val="00B47D1A"/>
    <w:rsid w:val="00B51B7B"/>
    <w:rsid w:val="00B641F9"/>
    <w:rsid w:val="00B6520F"/>
    <w:rsid w:val="00B70B80"/>
    <w:rsid w:val="00B735D8"/>
    <w:rsid w:val="00B74F87"/>
    <w:rsid w:val="00B7523D"/>
    <w:rsid w:val="00B758D5"/>
    <w:rsid w:val="00B766C3"/>
    <w:rsid w:val="00B766DA"/>
    <w:rsid w:val="00B77235"/>
    <w:rsid w:val="00B80784"/>
    <w:rsid w:val="00B81C94"/>
    <w:rsid w:val="00B8483B"/>
    <w:rsid w:val="00B94178"/>
    <w:rsid w:val="00B94F54"/>
    <w:rsid w:val="00BA06E1"/>
    <w:rsid w:val="00BA0FDA"/>
    <w:rsid w:val="00BA2DA1"/>
    <w:rsid w:val="00BA4EE5"/>
    <w:rsid w:val="00BB1B72"/>
    <w:rsid w:val="00BB212C"/>
    <w:rsid w:val="00BB41D2"/>
    <w:rsid w:val="00BB43FC"/>
    <w:rsid w:val="00BB5CBA"/>
    <w:rsid w:val="00BC00DD"/>
    <w:rsid w:val="00BC644A"/>
    <w:rsid w:val="00BD49B3"/>
    <w:rsid w:val="00BD54EE"/>
    <w:rsid w:val="00BE004A"/>
    <w:rsid w:val="00BF35C7"/>
    <w:rsid w:val="00BF6DD9"/>
    <w:rsid w:val="00C00720"/>
    <w:rsid w:val="00C0313A"/>
    <w:rsid w:val="00C06432"/>
    <w:rsid w:val="00C06592"/>
    <w:rsid w:val="00C06A4C"/>
    <w:rsid w:val="00C07770"/>
    <w:rsid w:val="00C10A79"/>
    <w:rsid w:val="00C1110E"/>
    <w:rsid w:val="00C158CD"/>
    <w:rsid w:val="00C1748B"/>
    <w:rsid w:val="00C20407"/>
    <w:rsid w:val="00C230CE"/>
    <w:rsid w:val="00C23E7F"/>
    <w:rsid w:val="00C249F9"/>
    <w:rsid w:val="00C36D6D"/>
    <w:rsid w:val="00C50825"/>
    <w:rsid w:val="00C55946"/>
    <w:rsid w:val="00C57D44"/>
    <w:rsid w:val="00C61783"/>
    <w:rsid w:val="00C72AE9"/>
    <w:rsid w:val="00C76478"/>
    <w:rsid w:val="00C842DE"/>
    <w:rsid w:val="00C8606D"/>
    <w:rsid w:val="00C90AB1"/>
    <w:rsid w:val="00C91F82"/>
    <w:rsid w:val="00C92AD1"/>
    <w:rsid w:val="00CA06DA"/>
    <w:rsid w:val="00CA2F6F"/>
    <w:rsid w:val="00CA3F75"/>
    <w:rsid w:val="00CA449D"/>
    <w:rsid w:val="00CB1486"/>
    <w:rsid w:val="00CB4B94"/>
    <w:rsid w:val="00CB51BB"/>
    <w:rsid w:val="00CB598D"/>
    <w:rsid w:val="00CB6AFD"/>
    <w:rsid w:val="00CE70E5"/>
    <w:rsid w:val="00CF053E"/>
    <w:rsid w:val="00CF22BD"/>
    <w:rsid w:val="00D0147E"/>
    <w:rsid w:val="00D03967"/>
    <w:rsid w:val="00D04C54"/>
    <w:rsid w:val="00D07D13"/>
    <w:rsid w:val="00D1541F"/>
    <w:rsid w:val="00D211AF"/>
    <w:rsid w:val="00D2657A"/>
    <w:rsid w:val="00D3183C"/>
    <w:rsid w:val="00D34C9F"/>
    <w:rsid w:val="00D40DF1"/>
    <w:rsid w:val="00D524A7"/>
    <w:rsid w:val="00D55488"/>
    <w:rsid w:val="00D9308B"/>
    <w:rsid w:val="00D97DA9"/>
    <w:rsid w:val="00DA235E"/>
    <w:rsid w:val="00DA68EF"/>
    <w:rsid w:val="00DA74E7"/>
    <w:rsid w:val="00DB5DF6"/>
    <w:rsid w:val="00DB5F2C"/>
    <w:rsid w:val="00DC797A"/>
    <w:rsid w:val="00DD1040"/>
    <w:rsid w:val="00DD4EF8"/>
    <w:rsid w:val="00DD5F30"/>
    <w:rsid w:val="00DE55F9"/>
    <w:rsid w:val="00DF26BF"/>
    <w:rsid w:val="00DF5F3D"/>
    <w:rsid w:val="00DF6F3F"/>
    <w:rsid w:val="00E00CBF"/>
    <w:rsid w:val="00E07C53"/>
    <w:rsid w:val="00E1360A"/>
    <w:rsid w:val="00E143CF"/>
    <w:rsid w:val="00E15406"/>
    <w:rsid w:val="00E155A3"/>
    <w:rsid w:val="00E16964"/>
    <w:rsid w:val="00E21D1F"/>
    <w:rsid w:val="00E2488B"/>
    <w:rsid w:val="00E360AA"/>
    <w:rsid w:val="00E46F3C"/>
    <w:rsid w:val="00E561C2"/>
    <w:rsid w:val="00E5672C"/>
    <w:rsid w:val="00E60EBF"/>
    <w:rsid w:val="00E72108"/>
    <w:rsid w:val="00E72CBB"/>
    <w:rsid w:val="00E7373F"/>
    <w:rsid w:val="00E74D24"/>
    <w:rsid w:val="00E815FB"/>
    <w:rsid w:val="00E82488"/>
    <w:rsid w:val="00E834E9"/>
    <w:rsid w:val="00E838D3"/>
    <w:rsid w:val="00E91414"/>
    <w:rsid w:val="00EA05CA"/>
    <w:rsid w:val="00EA0773"/>
    <w:rsid w:val="00EA7D97"/>
    <w:rsid w:val="00EA7F2B"/>
    <w:rsid w:val="00EA7FD9"/>
    <w:rsid w:val="00EB43F9"/>
    <w:rsid w:val="00ED2B61"/>
    <w:rsid w:val="00EE006F"/>
    <w:rsid w:val="00EF79CA"/>
    <w:rsid w:val="00F01395"/>
    <w:rsid w:val="00F04D27"/>
    <w:rsid w:val="00F06AD8"/>
    <w:rsid w:val="00F119D5"/>
    <w:rsid w:val="00F13E4B"/>
    <w:rsid w:val="00F140A4"/>
    <w:rsid w:val="00F14F0D"/>
    <w:rsid w:val="00F31407"/>
    <w:rsid w:val="00F3368F"/>
    <w:rsid w:val="00F3483F"/>
    <w:rsid w:val="00F425F0"/>
    <w:rsid w:val="00F42D78"/>
    <w:rsid w:val="00F44102"/>
    <w:rsid w:val="00F445F5"/>
    <w:rsid w:val="00F44BB7"/>
    <w:rsid w:val="00F45555"/>
    <w:rsid w:val="00F473D0"/>
    <w:rsid w:val="00F52320"/>
    <w:rsid w:val="00F53BC7"/>
    <w:rsid w:val="00F61612"/>
    <w:rsid w:val="00F61F4F"/>
    <w:rsid w:val="00F67F99"/>
    <w:rsid w:val="00F71959"/>
    <w:rsid w:val="00F73415"/>
    <w:rsid w:val="00F758DF"/>
    <w:rsid w:val="00F764DE"/>
    <w:rsid w:val="00F77C8C"/>
    <w:rsid w:val="00F816F7"/>
    <w:rsid w:val="00FA00AC"/>
    <w:rsid w:val="00FA2A5F"/>
    <w:rsid w:val="00FA4E72"/>
    <w:rsid w:val="00FA67A4"/>
    <w:rsid w:val="00FC3AEE"/>
    <w:rsid w:val="00FC7A1F"/>
    <w:rsid w:val="00FD1A0E"/>
    <w:rsid w:val="00FD2E4B"/>
    <w:rsid w:val="00FD34DB"/>
    <w:rsid w:val="00FE018D"/>
    <w:rsid w:val="00FE19F8"/>
    <w:rsid w:val="00FE6E0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164"/>
  </w:style>
  <w:style w:type="paragraph" w:styleId="Heading1">
    <w:name w:val="heading 1"/>
    <w:basedOn w:val="Normal"/>
    <w:next w:val="Normal"/>
    <w:link w:val="Heading1Char"/>
    <w:uiPriority w:val="9"/>
    <w:qFormat/>
    <w:rsid w:val="001157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4E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24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44E"/>
    <w:rPr>
      <w:rFonts w:ascii="Tahoma" w:hAnsi="Tahoma" w:cs="Tahoma"/>
      <w:sz w:val="16"/>
      <w:szCs w:val="16"/>
    </w:rPr>
  </w:style>
  <w:style w:type="table" w:styleId="TableGrid">
    <w:name w:val="Table Grid"/>
    <w:basedOn w:val="TableNormal"/>
    <w:uiPriority w:val="59"/>
    <w:rsid w:val="007624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860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8606D"/>
  </w:style>
  <w:style w:type="paragraph" w:styleId="Footer">
    <w:name w:val="footer"/>
    <w:basedOn w:val="Normal"/>
    <w:link w:val="FooterChar"/>
    <w:uiPriority w:val="99"/>
    <w:unhideWhenUsed/>
    <w:rsid w:val="00C86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06D"/>
  </w:style>
  <w:style w:type="character" w:styleId="Strong">
    <w:name w:val="Strong"/>
    <w:basedOn w:val="DefaultParagraphFont"/>
    <w:uiPriority w:val="22"/>
    <w:qFormat/>
    <w:rsid w:val="005B4A58"/>
    <w:rPr>
      <w:b/>
      <w:bCs/>
    </w:rPr>
  </w:style>
  <w:style w:type="character" w:customStyle="1" w:styleId="Heading1Char">
    <w:name w:val="Heading 1 Char"/>
    <w:basedOn w:val="DefaultParagraphFont"/>
    <w:link w:val="Heading1"/>
    <w:uiPriority w:val="9"/>
    <w:rsid w:val="001157D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157DB"/>
    <w:pPr>
      <w:outlineLvl w:val="9"/>
    </w:pPr>
    <w:rPr>
      <w:kern w:val="0"/>
      <w:lang w:val="en-US"/>
    </w:rPr>
  </w:style>
  <w:style w:type="paragraph" w:styleId="ListParagraph">
    <w:name w:val="List Paragraph"/>
    <w:basedOn w:val="Normal"/>
    <w:uiPriority w:val="34"/>
    <w:qFormat/>
    <w:rsid w:val="00672D80"/>
    <w:pPr>
      <w:ind w:left="720"/>
      <w:contextualSpacing/>
    </w:pPr>
  </w:style>
  <w:style w:type="character" w:customStyle="1" w:styleId="Heading2Char">
    <w:name w:val="Heading 2 Char"/>
    <w:basedOn w:val="DefaultParagraphFont"/>
    <w:link w:val="Heading2"/>
    <w:uiPriority w:val="9"/>
    <w:rsid w:val="00DA74E7"/>
    <w:rPr>
      <w:rFonts w:ascii="Times New Roman" w:eastAsia="Times New Roman" w:hAnsi="Times New Roman" w:cs="Times New Roman"/>
      <w:b/>
      <w:bCs/>
      <w:kern w:val="0"/>
      <w:sz w:val="36"/>
      <w:szCs w:val="36"/>
      <w:lang w:eastAsia="en-GB"/>
    </w:rPr>
  </w:style>
  <w:style w:type="paragraph" w:styleId="NormalWeb">
    <w:name w:val="Normal (Web)"/>
    <w:basedOn w:val="Normal"/>
    <w:uiPriority w:val="99"/>
    <w:unhideWhenUsed/>
    <w:rsid w:val="00EA05C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1E4893"/>
    <w:rPr>
      <w:color w:val="0000FF" w:themeColor="hyperlink"/>
      <w:u w:val="single"/>
    </w:rPr>
  </w:style>
  <w:style w:type="paragraph" w:styleId="TOC2">
    <w:name w:val="toc 2"/>
    <w:basedOn w:val="Normal"/>
    <w:next w:val="Normal"/>
    <w:autoRedefine/>
    <w:uiPriority w:val="39"/>
    <w:unhideWhenUsed/>
    <w:rsid w:val="00FC3AEE"/>
    <w:pPr>
      <w:spacing w:after="100"/>
      <w:ind w:left="220"/>
    </w:pPr>
  </w:style>
  <w:style w:type="paragraph" w:styleId="TOC3">
    <w:name w:val="toc 3"/>
    <w:basedOn w:val="Normal"/>
    <w:next w:val="Normal"/>
    <w:autoRedefine/>
    <w:uiPriority w:val="39"/>
    <w:unhideWhenUsed/>
    <w:rsid w:val="00FC3AEE"/>
    <w:pPr>
      <w:spacing w:after="100"/>
      <w:ind w:left="440"/>
    </w:pPr>
  </w:style>
  <w:style w:type="character" w:styleId="FollowedHyperlink">
    <w:name w:val="FollowedHyperlink"/>
    <w:basedOn w:val="DefaultParagraphFont"/>
    <w:uiPriority w:val="99"/>
    <w:semiHidden/>
    <w:unhideWhenUsed/>
    <w:rsid w:val="008B340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1384176">
      <w:bodyDiv w:val="1"/>
      <w:marLeft w:val="0"/>
      <w:marRight w:val="0"/>
      <w:marTop w:val="0"/>
      <w:marBottom w:val="0"/>
      <w:divBdr>
        <w:top w:val="none" w:sz="0" w:space="0" w:color="auto"/>
        <w:left w:val="none" w:sz="0" w:space="0" w:color="auto"/>
        <w:bottom w:val="none" w:sz="0" w:space="0" w:color="auto"/>
        <w:right w:val="none" w:sz="0" w:space="0" w:color="auto"/>
      </w:divBdr>
      <w:divsChild>
        <w:div w:id="1626889867">
          <w:marLeft w:val="0"/>
          <w:marRight w:val="0"/>
          <w:marTop w:val="0"/>
          <w:marBottom w:val="0"/>
          <w:divBdr>
            <w:top w:val="none" w:sz="0" w:space="0" w:color="auto"/>
            <w:left w:val="none" w:sz="0" w:space="0" w:color="auto"/>
            <w:bottom w:val="none" w:sz="0" w:space="0" w:color="auto"/>
            <w:right w:val="none" w:sz="0" w:space="0" w:color="auto"/>
          </w:divBdr>
          <w:divsChild>
            <w:div w:id="711149842">
              <w:marLeft w:val="0"/>
              <w:marRight w:val="0"/>
              <w:marTop w:val="0"/>
              <w:marBottom w:val="0"/>
              <w:divBdr>
                <w:top w:val="none" w:sz="0" w:space="0" w:color="auto"/>
                <w:left w:val="none" w:sz="0" w:space="0" w:color="auto"/>
                <w:bottom w:val="none" w:sz="0" w:space="0" w:color="auto"/>
                <w:right w:val="none" w:sz="0" w:space="0" w:color="auto"/>
              </w:divBdr>
              <w:divsChild>
                <w:div w:id="720323356">
                  <w:marLeft w:val="0"/>
                  <w:marRight w:val="0"/>
                  <w:marTop w:val="0"/>
                  <w:marBottom w:val="0"/>
                  <w:divBdr>
                    <w:top w:val="none" w:sz="0" w:space="0" w:color="auto"/>
                    <w:left w:val="none" w:sz="0" w:space="0" w:color="auto"/>
                    <w:bottom w:val="none" w:sz="0" w:space="0" w:color="auto"/>
                    <w:right w:val="none" w:sz="0" w:space="0" w:color="auto"/>
                  </w:divBdr>
                  <w:divsChild>
                    <w:div w:id="175121298">
                      <w:marLeft w:val="0"/>
                      <w:marRight w:val="0"/>
                      <w:marTop w:val="0"/>
                      <w:marBottom w:val="0"/>
                      <w:divBdr>
                        <w:top w:val="none" w:sz="0" w:space="0" w:color="auto"/>
                        <w:left w:val="none" w:sz="0" w:space="0" w:color="auto"/>
                        <w:bottom w:val="none" w:sz="0" w:space="0" w:color="auto"/>
                        <w:right w:val="none" w:sz="0" w:space="0" w:color="auto"/>
                      </w:divBdr>
                      <w:divsChild>
                        <w:div w:id="1732850431">
                          <w:marLeft w:val="0"/>
                          <w:marRight w:val="0"/>
                          <w:marTop w:val="0"/>
                          <w:marBottom w:val="0"/>
                          <w:divBdr>
                            <w:top w:val="none" w:sz="0" w:space="0" w:color="auto"/>
                            <w:left w:val="none" w:sz="0" w:space="0" w:color="auto"/>
                            <w:bottom w:val="none" w:sz="0" w:space="0" w:color="auto"/>
                            <w:right w:val="none" w:sz="0" w:space="0" w:color="auto"/>
                          </w:divBdr>
                          <w:divsChild>
                            <w:div w:id="1524175375">
                              <w:marLeft w:val="0"/>
                              <w:marRight w:val="0"/>
                              <w:marTop w:val="0"/>
                              <w:marBottom w:val="0"/>
                              <w:divBdr>
                                <w:top w:val="none" w:sz="0" w:space="0" w:color="auto"/>
                                <w:left w:val="none" w:sz="0" w:space="0" w:color="auto"/>
                                <w:bottom w:val="none" w:sz="0" w:space="0" w:color="auto"/>
                                <w:right w:val="none" w:sz="0" w:space="0" w:color="auto"/>
                              </w:divBdr>
                              <w:divsChild>
                                <w:div w:id="1403716057">
                                  <w:marLeft w:val="0"/>
                                  <w:marRight w:val="0"/>
                                  <w:marTop w:val="0"/>
                                  <w:marBottom w:val="0"/>
                                  <w:divBdr>
                                    <w:top w:val="none" w:sz="0" w:space="0" w:color="auto"/>
                                    <w:left w:val="none" w:sz="0" w:space="0" w:color="auto"/>
                                    <w:bottom w:val="none" w:sz="0" w:space="0" w:color="auto"/>
                                    <w:right w:val="none" w:sz="0" w:space="0" w:color="auto"/>
                                  </w:divBdr>
                                  <w:divsChild>
                                    <w:div w:id="491993391">
                                      <w:marLeft w:val="0"/>
                                      <w:marRight w:val="0"/>
                                      <w:marTop w:val="0"/>
                                      <w:marBottom w:val="0"/>
                                      <w:divBdr>
                                        <w:top w:val="none" w:sz="0" w:space="0" w:color="auto"/>
                                        <w:left w:val="none" w:sz="0" w:space="0" w:color="auto"/>
                                        <w:bottom w:val="none" w:sz="0" w:space="0" w:color="auto"/>
                                        <w:right w:val="none" w:sz="0" w:space="0" w:color="auto"/>
                                      </w:divBdr>
                                      <w:divsChild>
                                        <w:div w:id="95414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595626">
      <w:bodyDiv w:val="1"/>
      <w:marLeft w:val="0"/>
      <w:marRight w:val="0"/>
      <w:marTop w:val="0"/>
      <w:marBottom w:val="0"/>
      <w:divBdr>
        <w:top w:val="none" w:sz="0" w:space="0" w:color="auto"/>
        <w:left w:val="none" w:sz="0" w:space="0" w:color="auto"/>
        <w:bottom w:val="none" w:sz="0" w:space="0" w:color="auto"/>
        <w:right w:val="none" w:sz="0" w:space="0" w:color="auto"/>
      </w:divBdr>
    </w:div>
    <w:div w:id="15094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doi.org/10.3399/bjgp16x683797" TargetMode="External"/><Relationship Id="rId39" Type="http://schemas.openxmlformats.org/officeDocument/2006/relationships/hyperlink" Target="https://www.nhs.uk/conditions/rheumatoid-arthritis/causes/" TargetMode="External"/><Relationship Id="rId21" Type="http://schemas.openxmlformats.org/officeDocument/2006/relationships/hyperlink" Target="https://www.birmingham.gov.uk/info/50119/health_and_wellbeing_board/1300/health_and_wellbeing_strategy" TargetMode="External"/><Relationship Id="rId34" Type="http://schemas.openxmlformats.org/officeDocument/2006/relationships/hyperlink" Target="https://www.legislation.gov.uk/ukpga/2014/23/contents" TargetMode="External"/><Relationship Id="rId42" Type="http://schemas.openxmlformats.org/officeDocument/2006/relationships/hyperlink" Target="https://www.nhsinform.scot/illnesses-and-conditions/muscle-bone-and-joints/conditions-that-can-affect-multiple-parts-of-the-body/rheumatoid-arthritis" TargetMode="External"/><Relationship Id="rId47" Type="http://schemas.openxmlformats.org/officeDocument/2006/relationships/hyperlink" Target="https://www.nhsinform.scot/illnesses-and-conditions/muscle-bone-and-joints/conditions-that-can-affect-multiple-parts-of-the-body/rheumatoid-arthritis" TargetMode="External"/><Relationship Id="rId50" Type="http://schemas.openxmlformats.org/officeDocument/2006/relationships/hyperlink" Target="https://www.pubmed.ncbi.nlm.nih.gov/10345255/" TargetMode="External"/><Relationship Id="rId55" Type="http://schemas.openxmlformats.org/officeDocument/2006/relationships/hyperlink" Target="http://www.rjghsorted.wordpress.com/2023/07/07/from-boundaries-to-boundlessness-embracing-joint-replacement/"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www.arthritis-uk.org/information-and-support/understanding-arthritis/conditions/rheumatoid-arthritis/" TargetMode="External"/><Relationship Id="rId29" Type="http://schemas.openxmlformats.org/officeDocument/2006/relationships/hyperlink" Target="https://www.healthline.com/health/rheumatoid-arthritis" TargetMode="External"/><Relationship Id="rId41" Type="http://schemas.openxmlformats.org/officeDocument/2006/relationships/hyperlink" Target="https://www.nhs.uk/conditions/rheumatoid-arthritis/" TargetMode="External"/><Relationship Id="rId54" Type="http://schemas.openxmlformats.org/officeDocument/2006/relationships/hyperlink" Target="https://doi.org/10.1186/s12916-022-02544-5?utm_source=chatgpt.co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bhf.org.uk/for-professionals/healthcare-professionals/innovation-in-care/person-centred-care-and-the-house-of-care" TargetMode="External"/><Relationship Id="rId32" Type="http://schemas.openxmlformats.org/officeDocument/2006/relationships/hyperlink" Target="https://www.legislation.gov.uk/ukpga/2010/15/contents" TargetMode="External"/><Relationship Id="rId37" Type="http://schemas.openxmlformats.org/officeDocument/2006/relationships/hyperlink" Target="https://www.england.nhs.uk/personalisedcare/comprehensive-model-of-personalised-care" TargetMode="External"/><Relationship Id="rId40" Type="http://schemas.openxmlformats.org/officeDocument/2006/relationships/hyperlink" Target="https://www.nhs.uk/conditions/rheumatoid-arthritis/" TargetMode="External"/><Relationship Id="rId45" Type="http://schemas.openxmlformats.org/officeDocument/2006/relationships/hyperlink" Target="https://www.nice.org.uk/guidance/ng100" TargetMode="External"/><Relationship Id="rId53" Type="http://schemas.openxmlformats.org/officeDocument/2006/relationships/hyperlink" Target="https://www.pmc.ncbi.nlm.nih.gov/articles/PMC10570240/" TargetMode="External"/><Relationship Id="rId58" Type="http://schemas.openxmlformats.org/officeDocument/2006/relationships/hyperlink" Target="https://www.kingsfund.org.uk/insight-and-analysis/reports/better-services-people-long-term-conditions"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ard.bmj.com/content/69/01/54" TargetMode="External"/><Relationship Id="rId28" Type="http://schemas.openxmlformats.org/officeDocument/2006/relationships/hyperlink" Target="https://www.gov.uk/government/publications/10-year-health-plan-for-england-fit-for-the-future" TargetMode="External"/><Relationship Id="rId36" Type="http://schemas.openxmlformats.org/officeDocument/2006/relationships/hyperlink" Target="https://www.mcponline.org/article/S1535-9476(24)00190-7/fulltext" TargetMode="External"/><Relationship Id="rId49" Type="http://schemas.openxmlformats.org/officeDocument/2006/relationships/hyperlink" Target="https://doi:10.1136/rmdopen-2021-002058" TargetMode="External"/><Relationship Id="rId57" Type="http://schemas.openxmlformats.org/officeDocument/2006/relationships/hyperlink" Target="https://doi.org/10.3899/jrheum.2024-1273" TargetMode="External"/><Relationship Id="rId61" Type="http://schemas.openxmlformats.org/officeDocument/2006/relationships/hyperlink" Target="https://www.worldmetrics.org/arthritis-statistics/" TargetMode="External"/><Relationship Id="rId10" Type="http://schemas.openxmlformats.org/officeDocument/2006/relationships/footer" Target="footer1.xml"/><Relationship Id="rId19" Type="http://schemas.openxmlformats.org/officeDocument/2006/relationships/hyperlink" Target="https://www.arthritis-uk.org/media/flpbvm2m/arthritisuk_state_of_msk_health_-report_2025.pd" TargetMode="External"/><Relationship Id="rId31" Type="http://schemas.openxmlformats.org/officeDocument/2006/relationships/hyperlink" Target="https://www.iasp-pain.org/resources/terminology/" TargetMode="External"/><Relationship Id="rId44" Type="http://schemas.openxmlformats.org/officeDocument/2006/relationships/hyperlink" Target="https://www.birminghamsolihull.icb.nhs.uk/health-information/clinical-pathways/rheumatology" TargetMode="External"/><Relationship Id="rId52" Type="http://schemas.openxmlformats.org/officeDocument/2006/relationships/hyperlink" Target="https://www.doi:10.1186/s40364-025-00760-8" TargetMode="External"/><Relationship Id="rId60" Type="http://schemas.openxmlformats.org/officeDocument/2006/relationships/hyperlink" Target="https://www.who.int/news-room/fact-sheets/detail/Rheumatoid-arthriti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birminghamsolihullics.org.uk/about-us/our-integrated-care-partnership/our-integrated-care-strategy-2023-2033" TargetMode="External"/><Relationship Id="rId27" Type="http://schemas.openxmlformats.org/officeDocument/2006/relationships/hyperlink" Target="https://www.eclinicalworks.com/blog/ccm-vs-apcm/" TargetMode="External"/><Relationship Id="rId30" Type="http://schemas.openxmlformats.org/officeDocument/2006/relationships/hyperlink" Target="https://www.dev.healthtoday.com/be-healthy/health-a-z/long-term-effects-of-rheumatoid-arthritis" TargetMode="External"/><Relationship Id="rId35" Type="http://schemas.openxmlformats.org/officeDocument/2006/relationships/hyperlink" Target="https://www.livingwitharthritis.org.uk/conditions/rheumatoid-arthritis/treatment" TargetMode="External"/><Relationship Id="rId43" Type="http://schemas.openxmlformats.org/officeDocument/2006/relationships/hyperlink" Target="https://www.nhs.uk/services/acute-trust/sandwell-and-west-birmingham-hospitals-nhs-trust/RXK" TargetMode="External"/><Relationship Id="rId48" Type="http://schemas.openxmlformats.org/officeDocument/2006/relationships/hyperlink" Target="https://www.nhs.uk/conditions/rheumatoid-arthritis/treatment/" TargetMode="External"/><Relationship Id="rId56" Type="http://schemas.openxmlformats.org/officeDocument/2006/relationships/hyperlink" Target="https://www.sciencedirect.com/science/article/abs/pii/S0003496724196598" TargetMode="External"/><Relationship Id="rId8" Type="http://schemas.openxmlformats.org/officeDocument/2006/relationships/image" Target="media/image1.jpeg"/><Relationship Id="rId51" Type="http://schemas.openxmlformats.org/officeDocument/2006/relationships/hyperlink" Target="https://www.doi:10.31138/mjr.301223.eaf"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doi.org/10.3399/bjgp16x684745" TargetMode="External"/><Relationship Id="rId33" Type="http://schemas.openxmlformats.org/officeDocument/2006/relationships/hyperlink" Target="https://www.legislation.gov.uk/ukpga/2014/6/pdfs/ukpga_20140006_en.pdf" TargetMode="External"/><Relationship Id="rId38" Type="http://schemas.openxmlformats.org/officeDocument/2006/relationships/hyperlink" Target="https://www.england.nhs.uk/about/equality/equality-hub/national-healthcare-inequalities-improvement-programme/core20plus5/" TargetMode="External"/><Relationship Id="rId46" Type="http://schemas.openxmlformats.org/officeDocument/2006/relationships/hyperlink" Target="https://www.cks.nice.org.uk/topics/rheumatoid-arthritis/" TargetMode="External"/><Relationship Id="rId59" Type="http://schemas.openxmlformats.org/officeDocument/2006/relationships/hyperlink" Target="https://www.verywellhealth.com/rheumatoid-arthritis-explained-with-pictures-1903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82890-D707-45F6-A6E3-F581C04FB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19</Pages>
  <Words>5591</Words>
  <Characters>31869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Saima Ijaz</dc:creator>
  <cp:lastModifiedBy>Saima Ijaz</cp:lastModifiedBy>
  <cp:revision>562</cp:revision>
  <dcterms:created xsi:type="dcterms:W3CDTF">2026-10-11T09:59:00Z</dcterms:created>
  <dcterms:modified xsi:type="dcterms:W3CDTF">2026-10-21T23:43:00Z</dcterms:modified>
</cp:coreProperties>
</file>