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CEC1DB" w14:textId="77777777" w:rsidR="005E79AC" w:rsidRDefault="005E79AC"/>
    <w:p w14:paraId="56EFCDF1" w14:textId="77777777" w:rsidR="006B766C" w:rsidRDefault="00053D26" w:rsidP="0040770F">
      <w:pPr>
        <w:jc w:val="center"/>
      </w:pPr>
      <w:r w:rsidRPr="00053D26">
        <w:t>From the series of IMAGED WORLDS research strand lectures, choose a theme, movement, or selection of artists or designers that relate to your practice or interests and construct a 2500 word essay. Critically assess primary themes, key writers, and relevant practitioners.</w:t>
      </w:r>
    </w:p>
    <w:p w14:paraId="48BC7928" w14:textId="77777777" w:rsidR="005E79AC" w:rsidRDefault="005E79AC" w:rsidP="005E79AC">
      <w:pPr>
        <w:jc w:val="center"/>
      </w:pPr>
    </w:p>
    <w:p w14:paraId="0180CEDF" w14:textId="77777777" w:rsidR="005E79AC" w:rsidRPr="005E79AC" w:rsidRDefault="005E79AC" w:rsidP="005E79AC">
      <w:pPr>
        <w:jc w:val="center"/>
        <w:rPr>
          <w:b/>
        </w:rPr>
      </w:pPr>
      <w:r w:rsidRPr="005E79AC">
        <w:rPr>
          <w:b/>
        </w:rPr>
        <w:t xml:space="preserve"> Alex Alphawave 1707300 </w:t>
      </w:r>
    </w:p>
    <w:p w14:paraId="458D0499" w14:textId="77777777" w:rsidR="005E79AC" w:rsidRPr="005E79AC" w:rsidRDefault="005E79AC" w:rsidP="005E79AC">
      <w:pPr>
        <w:jc w:val="center"/>
        <w:rPr>
          <w:b/>
        </w:rPr>
      </w:pPr>
      <w:r w:rsidRPr="005E79AC">
        <w:rPr>
          <w:b/>
        </w:rPr>
        <w:t>Module Code: ADAD5003</w:t>
      </w:r>
    </w:p>
    <w:p w14:paraId="4DF63547" w14:textId="77777777" w:rsidR="005E79AC" w:rsidRPr="005E79AC" w:rsidRDefault="005E79AC" w:rsidP="005E79AC">
      <w:pPr>
        <w:jc w:val="center"/>
        <w:rPr>
          <w:b/>
        </w:rPr>
      </w:pPr>
    </w:p>
    <w:p w14:paraId="7966C5F9" w14:textId="77777777" w:rsidR="005E79AC" w:rsidRPr="005E79AC" w:rsidRDefault="005E79AC" w:rsidP="005E79AC">
      <w:pPr>
        <w:jc w:val="center"/>
        <w:rPr>
          <w:b/>
        </w:rPr>
      </w:pPr>
      <w:r w:rsidRPr="005E79AC">
        <w:rPr>
          <w:b/>
        </w:rPr>
        <w:t>Lecturer : Timi O’Neil</w:t>
      </w:r>
    </w:p>
    <w:p w14:paraId="76C5D1D9" w14:textId="77777777" w:rsidR="00053D26" w:rsidRDefault="00053D26"/>
    <w:p w14:paraId="1E105D5B" w14:textId="77777777" w:rsidR="00053D26" w:rsidRDefault="00053D26"/>
    <w:p w14:paraId="74DA38B5" w14:textId="77777777" w:rsidR="005E79AC" w:rsidRDefault="005E79AC"/>
    <w:p w14:paraId="72BE70FC" w14:textId="77777777" w:rsidR="005E79AC" w:rsidRDefault="005E79AC"/>
    <w:p w14:paraId="0F016FDB" w14:textId="77777777" w:rsidR="005E79AC" w:rsidRDefault="005E79AC"/>
    <w:p w14:paraId="452CE539" w14:textId="77777777" w:rsidR="005E79AC" w:rsidRDefault="005E79AC"/>
    <w:p w14:paraId="66628C2E" w14:textId="77777777" w:rsidR="005E79AC" w:rsidRDefault="005E79AC"/>
    <w:p w14:paraId="6DA89DB2" w14:textId="77777777" w:rsidR="005E79AC" w:rsidRDefault="005E79AC"/>
    <w:p w14:paraId="78B69F76" w14:textId="77777777" w:rsidR="005E79AC" w:rsidRDefault="005E79AC"/>
    <w:p w14:paraId="11105DFE" w14:textId="77777777" w:rsidR="005E79AC" w:rsidRDefault="005E79AC"/>
    <w:p w14:paraId="3BF290F2" w14:textId="77777777" w:rsidR="005E79AC" w:rsidRDefault="005E79AC"/>
    <w:p w14:paraId="63AF6C2E" w14:textId="77777777" w:rsidR="005E79AC" w:rsidRDefault="005E79AC"/>
    <w:p w14:paraId="5BD5F980" w14:textId="77777777" w:rsidR="005E79AC" w:rsidRDefault="005E79AC"/>
    <w:p w14:paraId="3AD186B5" w14:textId="77777777" w:rsidR="005E79AC" w:rsidRDefault="005E79AC"/>
    <w:p w14:paraId="1329941D" w14:textId="77777777" w:rsidR="005E79AC" w:rsidRDefault="005E79AC"/>
    <w:p w14:paraId="3D23E584" w14:textId="77777777" w:rsidR="005E79AC" w:rsidRDefault="005E79AC"/>
    <w:p w14:paraId="2528CFA6" w14:textId="77777777" w:rsidR="005E79AC" w:rsidRDefault="005E79AC"/>
    <w:p w14:paraId="29B2CCDA" w14:textId="77777777" w:rsidR="005E79AC" w:rsidRDefault="005E79AC"/>
    <w:p w14:paraId="4B698DDA" w14:textId="77777777" w:rsidR="005E79AC" w:rsidRDefault="005E79AC"/>
    <w:p w14:paraId="2B73C90D" w14:textId="77777777" w:rsidR="005E79AC" w:rsidRDefault="005E79AC"/>
    <w:p w14:paraId="13F4BDEF" w14:textId="77777777" w:rsidR="005E79AC" w:rsidRDefault="005E79AC"/>
    <w:p w14:paraId="2F2734DE" w14:textId="77777777" w:rsidR="005E79AC" w:rsidRDefault="005E79AC"/>
    <w:p w14:paraId="0E240796" w14:textId="77777777" w:rsidR="005E79AC" w:rsidRDefault="005E79AC"/>
    <w:p w14:paraId="1743BE4A" w14:textId="77777777" w:rsidR="005E79AC" w:rsidRDefault="005E79AC"/>
    <w:p w14:paraId="1CE7EA96" w14:textId="77777777" w:rsidR="005E79AC" w:rsidRDefault="005E79AC"/>
    <w:p w14:paraId="081F3DD5" w14:textId="77777777" w:rsidR="005E79AC" w:rsidRDefault="005E79AC"/>
    <w:p w14:paraId="3193D6D7" w14:textId="77777777" w:rsidR="005E79AC" w:rsidRDefault="005E79AC"/>
    <w:p w14:paraId="0FA5D45E" w14:textId="77777777" w:rsidR="005E79AC" w:rsidRDefault="005E79AC"/>
    <w:p w14:paraId="67D0E0F4" w14:textId="77777777" w:rsidR="005E79AC" w:rsidRDefault="005E79AC"/>
    <w:p w14:paraId="5352E36E" w14:textId="77777777" w:rsidR="005E79AC" w:rsidRDefault="005E79AC"/>
    <w:p w14:paraId="2DEBD74B" w14:textId="77777777" w:rsidR="00564C6F" w:rsidRDefault="00564C6F"/>
    <w:p w14:paraId="4BAF140A" w14:textId="77777777" w:rsidR="00564C6F" w:rsidRDefault="00564C6F"/>
    <w:p w14:paraId="16A09B87" w14:textId="77777777" w:rsidR="00564C6F" w:rsidRDefault="00564C6F"/>
    <w:p w14:paraId="2A7B3FFE" w14:textId="77777777" w:rsidR="00564C6F" w:rsidRDefault="00564C6F"/>
    <w:p w14:paraId="5552C4B8" w14:textId="77777777" w:rsidR="00564C6F" w:rsidRDefault="00564C6F"/>
    <w:p w14:paraId="6351B1B1" w14:textId="77777777" w:rsidR="00564C6F" w:rsidRDefault="00564C6F"/>
    <w:p w14:paraId="501AADE3" w14:textId="77777777" w:rsidR="00564C6F" w:rsidRDefault="00564C6F"/>
    <w:p w14:paraId="2A8DCE75" w14:textId="77777777" w:rsidR="00564C6F" w:rsidRDefault="00564C6F"/>
    <w:p w14:paraId="1D36350C" w14:textId="77777777" w:rsidR="00564C6F" w:rsidRDefault="00564C6F"/>
    <w:p w14:paraId="439DDF55" w14:textId="77777777" w:rsidR="00564C6F" w:rsidRDefault="00564C6F"/>
    <w:p w14:paraId="1A8D8EC8" w14:textId="39FB52A7" w:rsidR="00564C6F" w:rsidRDefault="0040770F">
      <w:r>
        <w:t>Word count 2515</w:t>
      </w:r>
      <w:bookmarkStart w:id="0" w:name="_GoBack"/>
      <w:bookmarkEnd w:id="0"/>
    </w:p>
    <w:p w14:paraId="43AB4C66" w14:textId="77777777" w:rsidR="00564C6F" w:rsidRDefault="00564C6F"/>
    <w:p w14:paraId="1D9EB24F" w14:textId="77777777" w:rsidR="00564C6F" w:rsidRDefault="00564C6F" w:rsidP="00053D26"/>
    <w:p w14:paraId="6C2B3E96" w14:textId="77777777" w:rsidR="00053D26" w:rsidRDefault="005E79AC" w:rsidP="00053D26">
      <w:r>
        <w:t xml:space="preserve">This </w:t>
      </w:r>
      <w:r w:rsidR="00053D26">
        <w:t xml:space="preserve">essay </w:t>
      </w:r>
      <w:r>
        <w:t>will discuss through</w:t>
      </w:r>
      <w:r w:rsidR="00053D26">
        <w:t xml:space="preserve"> the use of semiotics</w:t>
      </w:r>
      <w:r w:rsidR="00C56508">
        <w:t xml:space="preserve"> and representation</w:t>
      </w:r>
      <w:r w:rsidR="00053D26">
        <w:t xml:space="preserve">, </w:t>
      </w:r>
      <w:r>
        <w:t xml:space="preserve">how propaganda imagery is aimed at a </w:t>
      </w:r>
      <w:r w:rsidR="008F16A1">
        <w:t>political</w:t>
      </w:r>
      <w:r>
        <w:t xml:space="preserve"> audience</w:t>
      </w:r>
      <w:r w:rsidR="00690940">
        <w:t>,</w:t>
      </w:r>
      <w:r>
        <w:t xml:space="preserve"> how codes of semiotic meaning have been tran</w:t>
      </w:r>
      <w:r w:rsidR="00690940">
        <w:t xml:space="preserve">sferred </w:t>
      </w:r>
      <w:r w:rsidR="00C56508">
        <w:t xml:space="preserve">on to other </w:t>
      </w:r>
      <w:r>
        <w:t>im</w:t>
      </w:r>
      <w:r w:rsidR="00690940">
        <w:t xml:space="preserve">agery </w:t>
      </w:r>
      <w:r>
        <w:t xml:space="preserve">and </w:t>
      </w:r>
      <w:r w:rsidR="00053D26">
        <w:t>why resistance</w:t>
      </w:r>
      <w:r>
        <w:t>,</w:t>
      </w:r>
      <w:r w:rsidR="00053D26">
        <w:t xml:space="preserve"> revolution and activist’s campaigns use the symbolic motif </w:t>
      </w:r>
      <w:r w:rsidR="00B86027">
        <w:t>and colo</w:t>
      </w:r>
      <w:r w:rsidR="008F16A1">
        <w:t>u</w:t>
      </w:r>
      <w:r w:rsidR="00B86027">
        <w:t>r</w:t>
      </w:r>
      <w:r>
        <w:t xml:space="preserve"> </w:t>
      </w:r>
      <w:r w:rsidR="00053D26">
        <w:t>within propaganda published art.</w:t>
      </w:r>
    </w:p>
    <w:p w14:paraId="520D020B" w14:textId="15EB5879" w:rsidR="005E79AC" w:rsidRDefault="005E79AC" w:rsidP="00053D26">
      <w:r>
        <w:t>Additionally, several artists have been selected who have represented revolution and activism from the last 100 years</w:t>
      </w:r>
      <w:r w:rsidR="00954966">
        <w:t xml:space="preserve"> within their artworks</w:t>
      </w:r>
      <w:r>
        <w:t>. The images selected have been iconic and influential in design, through the use of Propaganda imagery across the world. Artists and artwork selected include; Ralph Chaplin and Solidarity (1913); Lissitzky, Beat the Whites with the Red wedge (1917</w:t>
      </w:r>
      <w:r w:rsidR="001600A7">
        <w:t>); Jim</w:t>
      </w:r>
      <w:r>
        <w:t xml:space="preserve"> Fitzpatrick, Che Guevara (1968</w:t>
      </w:r>
      <w:r w:rsidR="001600A7">
        <w:t>) and</w:t>
      </w:r>
      <w:r>
        <w:t xml:space="preserve"> Sheppard </w:t>
      </w:r>
      <w:r w:rsidR="001600A7">
        <w:t>``,</w:t>
      </w:r>
      <w:r w:rsidR="00954966">
        <w:t xml:space="preserve"> Hope (2008).  Furthermore, </w:t>
      </w:r>
      <w:r>
        <w:t xml:space="preserve">the artworks selected use a systematic use of </w:t>
      </w:r>
      <w:r w:rsidR="00954966">
        <w:t xml:space="preserve">iconography and </w:t>
      </w:r>
      <w:r>
        <w:t>colour</w:t>
      </w:r>
      <w:r w:rsidR="00954966">
        <w:t xml:space="preserve"> coding</w:t>
      </w:r>
      <w:r>
        <w:t xml:space="preserve"> including red, black and white to identify their target audience and semiotic meaning.   </w:t>
      </w:r>
    </w:p>
    <w:p w14:paraId="58143C15" w14:textId="77777777" w:rsidR="005E79AC" w:rsidRDefault="005E79AC" w:rsidP="00053D26"/>
    <w:p w14:paraId="1B51D489" w14:textId="77777777" w:rsidR="00B86027" w:rsidRDefault="00B86027">
      <w:pPr>
        <w:rPr>
          <w:rFonts w:ascii="Arial" w:hAnsi="Arial" w:cs="Arial"/>
          <w:bCs/>
          <w:color w:val="000000"/>
          <w:sz w:val="22"/>
          <w:szCs w:val="22"/>
          <w:shd w:val="clear" w:color="auto" w:fill="FFFFFF"/>
        </w:rPr>
      </w:pPr>
      <w:r>
        <w:t xml:space="preserve"> </w:t>
      </w:r>
      <w:r w:rsidR="00BC2276">
        <w:t>Ferd</w:t>
      </w:r>
      <w:r w:rsidR="005E79AC">
        <w:t>i</w:t>
      </w:r>
      <w:r w:rsidR="00BC2276">
        <w:t>nande Sa</w:t>
      </w:r>
      <w:r w:rsidR="005E79AC">
        <w:t>us</w:t>
      </w:r>
      <w:r w:rsidR="00BC2276">
        <w:t>sure</w:t>
      </w:r>
      <w:r w:rsidR="00690940">
        <w:t>’s</w:t>
      </w:r>
      <w:r w:rsidR="00BC2276">
        <w:t xml:space="preserve"> </w:t>
      </w:r>
      <w:r w:rsidR="00690940">
        <w:t>theory</w:t>
      </w:r>
      <w:r w:rsidR="005D62AD">
        <w:t xml:space="preserve"> of S</w:t>
      </w:r>
      <w:r w:rsidR="00690940">
        <w:t>emiotics breaks down</w:t>
      </w:r>
      <w:r w:rsidR="00BC2276">
        <w:rPr>
          <w:rFonts w:ascii="Arial" w:hAnsi="Arial" w:cs="Arial"/>
          <w:b/>
          <w:bCs/>
          <w:color w:val="000000"/>
          <w:sz w:val="22"/>
          <w:szCs w:val="22"/>
          <w:shd w:val="clear" w:color="auto" w:fill="FFFFFF"/>
        </w:rPr>
        <w:t xml:space="preserve"> </w:t>
      </w:r>
      <w:r w:rsidR="00BC2276">
        <w:rPr>
          <w:rFonts w:ascii="Arial" w:hAnsi="Arial" w:cs="Arial"/>
          <w:bCs/>
          <w:color w:val="000000"/>
          <w:sz w:val="22"/>
          <w:szCs w:val="22"/>
          <w:shd w:val="clear" w:color="auto" w:fill="FFFFFF"/>
        </w:rPr>
        <w:t xml:space="preserve">the way we </w:t>
      </w:r>
      <w:r>
        <w:rPr>
          <w:rFonts w:ascii="Arial" w:hAnsi="Arial" w:cs="Arial"/>
          <w:bCs/>
          <w:color w:val="000000"/>
          <w:sz w:val="22"/>
          <w:szCs w:val="22"/>
          <w:shd w:val="clear" w:color="auto" w:fill="FFFFFF"/>
        </w:rPr>
        <w:t>interpret</w:t>
      </w:r>
      <w:r w:rsidR="00BC2276">
        <w:rPr>
          <w:rFonts w:ascii="Arial" w:hAnsi="Arial" w:cs="Arial"/>
          <w:bCs/>
          <w:color w:val="000000"/>
          <w:sz w:val="22"/>
          <w:szCs w:val="22"/>
          <w:shd w:val="clear" w:color="auto" w:fill="FFFFFF"/>
        </w:rPr>
        <w:t xml:space="preserve"> and dissect</w:t>
      </w:r>
      <w:r>
        <w:rPr>
          <w:rFonts w:ascii="Arial" w:hAnsi="Arial" w:cs="Arial"/>
          <w:bCs/>
          <w:color w:val="000000"/>
          <w:sz w:val="22"/>
          <w:szCs w:val="22"/>
          <w:shd w:val="clear" w:color="auto" w:fill="FFFFFF"/>
        </w:rPr>
        <w:t xml:space="preserve"> signs</w:t>
      </w:r>
      <w:r w:rsidR="00BC2276">
        <w:rPr>
          <w:rFonts w:ascii="Arial" w:hAnsi="Arial" w:cs="Arial"/>
          <w:bCs/>
          <w:color w:val="000000"/>
          <w:sz w:val="22"/>
          <w:szCs w:val="22"/>
          <w:shd w:val="clear" w:color="auto" w:fill="FFFFFF"/>
        </w:rPr>
        <w:t xml:space="preserve"> th</w:t>
      </w:r>
      <w:r>
        <w:rPr>
          <w:rFonts w:ascii="Arial" w:hAnsi="Arial" w:cs="Arial"/>
          <w:bCs/>
          <w:color w:val="000000"/>
          <w:sz w:val="22"/>
          <w:szCs w:val="22"/>
          <w:shd w:val="clear" w:color="auto" w:fill="FFFFFF"/>
        </w:rPr>
        <w:t>rough</w:t>
      </w:r>
      <w:r w:rsidR="00BC2276">
        <w:rPr>
          <w:rFonts w:ascii="Arial" w:hAnsi="Arial" w:cs="Arial"/>
          <w:bCs/>
          <w:color w:val="000000"/>
          <w:sz w:val="22"/>
          <w:szCs w:val="22"/>
          <w:shd w:val="clear" w:color="auto" w:fill="FFFFFF"/>
        </w:rPr>
        <w:t xml:space="preserve"> the representation of </w:t>
      </w:r>
      <w:r w:rsidR="00690940">
        <w:rPr>
          <w:rFonts w:ascii="Arial" w:hAnsi="Arial" w:cs="Arial"/>
          <w:bCs/>
          <w:color w:val="000000"/>
          <w:sz w:val="22"/>
          <w:szCs w:val="22"/>
          <w:shd w:val="clear" w:color="auto" w:fill="FFFFFF"/>
        </w:rPr>
        <w:t>the visible</w:t>
      </w:r>
      <w:r>
        <w:rPr>
          <w:rFonts w:ascii="Arial" w:hAnsi="Arial" w:cs="Arial"/>
          <w:bCs/>
          <w:color w:val="000000"/>
          <w:sz w:val="22"/>
          <w:szCs w:val="22"/>
          <w:shd w:val="clear" w:color="auto" w:fill="FFFFFF"/>
        </w:rPr>
        <w:t>, this can be</w:t>
      </w:r>
      <w:r w:rsidR="00690940">
        <w:rPr>
          <w:rFonts w:ascii="Arial" w:hAnsi="Arial" w:cs="Arial"/>
          <w:bCs/>
          <w:color w:val="000000"/>
          <w:sz w:val="22"/>
          <w:szCs w:val="22"/>
          <w:shd w:val="clear" w:color="auto" w:fill="FFFFFF"/>
        </w:rPr>
        <w:t xml:space="preserve"> through</w:t>
      </w:r>
      <w:r w:rsidR="00BC2276">
        <w:rPr>
          <w:rFonts w:ascii="Arial" w:hAnsi="Arial" w:cs="Arial"/>
          <w:bCs/>
          <w:color w:val="000000"/>
          <w:sz w:val="22"/>
          <w:szCs w:val="22"/>
          <w:shd w:val="clear" w:color="auto" w:fill="FFFFFF"/>
        </w:rPr>
        <w:t xml:space="preserve"> object, image or text </w:t>
      </w:r>
      <w:r w:rsidR="00690940">
        <w:rPr>
          <w:rFonts w:ascii="Arial" w:hAnsi="Arial" w:cs="Arial"/>
          <w:bCs/>
          <w:color w:val="000000"/>
          <w:sz w:val="22"/>
          <w:szCs w:val="22"/>
          <w:shd w:val="clear" w:color="auto" w:fill="FFFFFF"/>
        </w:rPr>
        <w:t>and</w:t>
      </w:r>
      <w:r>
        <w:rPr>
          <w:rFonts w:ascii="Arial" w:hAnsi="Arial" w:cs="Arial"/>
          <w:bCs/>
          <w:color w:val="000000"/>
          <w:sz w:val="22"/>
          <w:szCs w:val="22"/>
          <w:shd w:val="clear" w:color="auto" w:fill="FFFFFF"/>
        </w:rPr>
        <w:t xml:space="preserve"> word therefore creating meaning. Meaning can change </w:t>
      </w:r>
      <w:r w:rsidR="00690940">
        <w:rPr>
          <w:rFonts w:ascii="Arial" w:hAnsi="Arial" w:cs="Arial"/>
          <w:bCs/>
          <w:color w:val="000000"/>
          <w:sz w:val="22"/>
          <w:szCs w:val="22"/>
          <w:shd w:val="clear" w:color="auto" w:fill="FFFFFF"/>
        </w:rPr>
        <w:t>according the viewer and the</w:t>
      </w:r>
      <w:r>
        <w:rPr>
          <w:rFonts w:ascii="Arial" w:hAnsi="Arial" w:cs="Arial"/>
          <w:bCs/>
          <w:color w:val="000000"/>
          <w:sz w:val="22"/>
          <w:szCs w:val="22"/>
          <w:shd w:val="clear" w:color="auto" w:fill="FFFFFF"/>
        </w:rPr>
        <w:t xml:space="preserve">ir individual </w:t>
      </w:r>
      <w:r w:rsidR="00690940">
        <w:rPr>
          <w:rFonts w:ascii="Arial" w:hAnsi="Arial" w:cs="Arial"/>
          <w:bCs/>
          <w:color w:val="000000"/>
          <w:sz w:val="22"/>
          <w:szCs w:val="22"/>
          <w:shd w:val="clear" w:color="auto" w:fill="FFFFFF"/>
        </w:rPr>
        <w:t>personal context</w:t>
      </w:r>
      <w:r w:rsidR="00BC2276">
        <w:rPr>
          <w:rFonts w:ascii="Arial" w:hAnsi="Arial" w:cs="Arial"/>
          <w:bCs/>
          <w:color w:val="000000"/>
          <w:sz w:val="22"/>
          <w:szCs w:val="22"/>
          <w:shd w:val="clear" w:color="auto" w:fill="FFFFFF"/>
        </w:rPr>
        <w:t>. With</w:t>
      </w:r>
      <w:r>
        <w:rPr>
          <w:rFonts w:ascii="Arial" w:hAnsi="Arial" w:cs="Arial"/>
          <w:bCs/>
          <w:color w:val="000000"/>
          <w:sz w:val="22"/>
          <w:szCs w:val="22"/>
          <w:shd w:val="clear" w:color="auto" w:fill="FFFFFF"/>
        </w:rPr>
        <w:t>in</w:t>
      </w:r>
      <w:r w:rsidR="00BC2276">
        <w:rPr>
          <w:rFonts w:ascii="Arial" w:hAnsi="Arial" w:cs="Arial"/>
          <w:bCs/>
          <w:color w:val="000000"/>
          <w:sz w:val="22"/>
          <w:szCs w:val="22"/>
          <w:shd w:val="clear" w:color="auto" w:fill="FFFFFF"/>
        </w:rPr>
        <w:t xml:space="preserve"> the Theory of Semiotics Sa</w:t>
      </w:r>
      <w:r w:rsidR="00690940">
        <w:rPr>
          <w:rFonts w:ascii="Arial" w:hAnsi="Arial" w:cs="Arial"/>
          <w:bCs/>
          <w:color w:val="000000"/>
          <w:sz w:val="22"/>
          <w:szCs w:val="22"/>
          <w:shd w:val="clear" w:color="auto" w:fill="FFFFFF"/>
        </w:rPr>
        <w:t>us</w:t>
      </w:r>
      <w:r w:rsidR="00BC2276">
        <w:rPr>
          <w:rFonts w:ascii="Arial" w:hAnsi="Arial" w:cs="Arial"/>
          <w:bCs/>
          <w:color w:val="000000"/>
          <w:sz w:val="22"/>
          <w:szCs w:val="22"/>
          <w:shd w:val="clear" w:color="auto" w:fill="FFFFFF"/>
        </w:rPr>
        <w:t xml:space="preserve">sure </w:t>
      </w:r>
      <w:r>
        <w:rPr>
          <w:rFonts w:ascii="Arial" w:hAnsi="Arial" w:cs="Arial"/>
          <w:bCs/>
          <w:color w:val="000000"/>
          <w:sz w:val="22"/>
          <w:szCs w:val="22"/>
          <w:shd w:val="clear" w:color="auto" w:fill="FFFFFF"/>
        </w:rPr>
        <w:t>states</w:t>
      </w:r>
      <w:r w:rsidR="00BC2276">
        <w:rPr>
          <w:rFonts w:ascii="Arial" w:hAnsi="Arial" w:cs="Arial"/>
          <w:bCs/>
          <w:color w:val="000000"/>
          <w:sz w:val="22"/>
          <w:szCs w:val="22"/>
          <w:shd w:val="clear" w:color="auto" w:fill="FFFFFF"/>
        </w:rPr>
        <w:t xml:space="preserve"> that </w:t>
      </w:r>
      <w:r>
        <w:rPr>
          <w:rFonts w:ascii="Arial" w:hAnsi="Arial" w:cs="Arial"/>
          <w:bCs/>
          <w:color w:val="000000"/>
          <w:sz w:val="22"/>
          <w:szCs w:val="22"/>
          <w:shd w:val="clear" w:color="auto" w:fill="FFFFFF"/>
        </w:rPr>
        <w:t>the sign is made up of two further elements</w:t>
      </w:r>
      <w:r w:rsidR="00BC2276">
        <w:rPr>
          <w:rFonts w:ascii="Arial" w:hAnsi="Arial" w:cs="Arial"/>
          <w:bCs/>
          <w:color w:val="000000"/>
          <w:sz w:val="22"/>
          <w:szCs w:val="22"/>
          <w:shd w:val="clear" w:color="auto" w:fill="FFFFFF"/>
        </w:rPr>
        <w:t xml:space="preserve"> </w:t>
      </w:r>
    </w:p>
    <w:p w14:paraId="2D535C9E" w14:textId="77777777" w:rsidR="00B86027" w:rsidRDefault="00B86027">
      <w:pPr>
        <w:rPr>
          <w:rFonts w:ascii="Arial" w:hAnsi="Arial" w:cs="Arial"/>
          <w:bCs/>
          <w:color w:val="000000"/>
          <w:sz w:val="22"/>
          <w:szCs w:val="22"/>
          <w:shd w:val="clear" w:color="auto" w:fill="FFFFFF"/>
        </w:rPr>
      </w:pPr>
    </w:p>
    <w:p w14:paraId="7214F2DC" w14:textId="77777777" w:rsidR="008F16A1" w:rsidRDefault="00673F64" w:rsidP="008F16A1">
      <w:pPr>
        <w:ind w:left="720"/>
      </w:pPr>
      <w:r>
        <w:t>“The Form (the actual word, image, photo, etc,) and there was the idea or concept in your head with w</w:t>
      </w:r>
      <w:r w:rsidR="00B41082">
        <w:t>h</w:t>
      </w:r>
      <w:r>
        <w:t>ich the form was associated. Saussure called the first element, the signifier, and the second element – the corresponding concept it triggered off in your head – the signified”</w:t>
      </w:r>
    </w:p>
    <w:p w14:paraId="28B5DD7B" w14:textId="77777777" w:rsidR="00673F64" w:rsidRDefault="00690940" w:rsidP="008F16A1">
      <w:pPr>
        <w:ind w:left="720"/>
        <w:jc w:val="right"/>
      </w:pPr>
      <w:r>
        <w:t xml:space="preserve"> </w:t>
      </w:r>
      <w:r w:rsidR="00B86027">
        <w:t>(</w:t>
      </w:r>
      <w:r>
        <w:t xml:space="preserve">Hall, </w:t>
      </w:r>
      <w:r w:rsidR="00B86027">
        <w:t>p.31).</w:t>
      </w:r>
    </w:p>
    <w:p w14:paraId="63FE7F63" w14:textId="77777777" w:rsidR="00673F64" w:rsidRDefault="00673F64"/>
    <w:p w14:paraId="3569F2A6" w14:textId="77777777" w:rsidR="00B41082" w:rsidRDefault="00B41082">
      <w:r>
        <w:t>“Both are required to produce meaning but is the relation between them, fixed by our cultural and linguistic codes, which sustains representation”</w:t>
      </w:r>
      <w:r w:rsidR="00B86027">
        <w:t xml:space="preserve"> (Hall, p.31).</w:t>
      </w:r>
      <w:r w:rsidR="000D2D58">
        <w:t xml:space="preserve"> Furthermore, when signs are linked to the codes of cultural context, further classification can be used, that of connotation and denotation. As denotation conveys the word similar to the signifier, </w:t>
      </w:r>
      <w:r w:rsidR="00CD7A3C">
        <w:t xml:space="preserve">however </w:t>
      </w:r>
      <w:r w:rsidR="000D2D58">
        <w:t>the use of connotation linked to the signified</w:t>
      </w:r>
      <w:r w:rsidR="00CD7A3C">
        <w:t xml:space="preserve"> has a “ very close</w:t>
      </w:r>
      <w:r w:rsidR="000D2D58">
        <w:t xml:space="preserve"> </w:t>
      </w:r>
      <w:r w:rsidR="00CD7A3C">
        <w:t>communication with culture, knowledge and history</w:t>
      </w:r>
      <w:r w:rsidR="000D2D58">
        <w:t xml:space="preserve"> </w:t>
      </w:r>
      <w:r w:rsidR="00CD7A3C">
        <w:t>and it is through them that the environmental world (of the culture) invades the system of representation.”(Barthes, 1967).</w:t>
      </w:r>
      <w:r w:rsidR="000D2D58">
        <w:t xml:space="preserve">   </w:t>
      </w:r>
    </w:p>
    <w:p w14:paraId="3C8EA38B" w14:textId="77777777" w:rsidR="00B41082" w:rsidRDefault="00B41082"/>
    <w:p w14:paraId="4724F226" w14:textId="77777777" w:rsidR="00DE6F11" w:rsidRDefault="00DE6F11" w:rsidP="00DE6F11">
      <w:pPr>
        <w:widowControl w:val="0"/>
        <w:autoSpaceDE w:val="0"/>
        <w:autoSpaceDN w:val="0"/>
        <w:adjustRightInd w:val="0"/>
        <w:rPr>
          <w:rFonts w:eastAsiaTheme="minorHAnsi"/>
          <w:lang w:val="en-US"/>
        </w:rPr>
      </w:pPr>
      <w:r>
        <w:rPr>
          <w:rFonts w:eastAsiaTheme="minorHAnsi"/>
          <w:lang w:val="en-US"/>
        </w:rPr>
        <w:t>Foucault rejected the traditional Marxist question, in whose class interest does</w:t>
      </w:r>
    </w:p>
    <w:p w14:paraId="6F6A6FCC" w14:textId="2CFE9395" w:rsidR="00B41082" w:rsidRDefault="00C47AB7" w:rsidP="00DE6F11">
      <w:pPr>
        <w:rPr>
          <w:rFonts w:eastAsiaTheme="minorHAnsi"/>
          <w:lang w:val="en-US"/>
        </w:rPr>
      </w:pPr>
      <w:r>
        <w:rPr>
          <w:rFonts w:eastAsiaTheme="minorHAnsi"/>
          <w:lang w:val="en-US"/>
        </w:rPr>
        <w:t>Language</w:t>
      </w:r>
      <w:r w:rsidR="00DE6F11">
        <w:rPr>
          <w:rFonts w:eastAsiaTheme="minorHAnsi"/>
          <w:lang w:val="en-US"/>
        </w:rPr>
        <w:t>, representation and power operate?</w:t>
      </w:r>
    </w:p>
    <w:p w14:paraId="614FD6B3" w14:textId="77777777" w:rsidR="00DE6F11" w:rsidRDefault="00DE6F11" w:rsidP="00DE6F11">
      <w:pPr>
        <w:rPr>
          <w:rFonts w:eastAsiaTheme="minorHAnsi"/>
          <w:lang w:val="en-US"/>
        </w:rPr>
      </w:pPr>
    </w:p>
    <w:p w14:paraId="4EEC78F4" w14:textId="77777777" w:rsidR="00053D26" w:rsidRDefault="00053D26"/>
    <w:p w14:paraId="3D70829C" w14:textId="77777777" w:rsidR="00C47AB7" w:rsidRDefault="00C47AB7"/>
    <w:p w14:paraId="204F7F74" w14:textId="77777777" w:rsidR="00C47AB7" w:rsidRDefault="00C47AB7"/>
    <w:p w14:paraId="24D94462" w14:textId="77777777" w:rsidR="00C47AB7" w:rsidRDefault="00C47AB7"/>
    <w:p w14:paraId="3E2122C4" w14:textId="77777777" w:rsidR="00C47AB7" w:rsidRDefault="00C47AB7"/>
    <w:p w14:paraId="183F97C4" w14:textId="77777777" w:rsidR="00C47AB7" w:rsidRDefault="00C47AB7"/>
    <w:p w14:paraId="5AADF685" w14:textId="77777777" w:rsidR="00C47AB7" w:rsidRDefault="00C47AB7"/>
    <w:p w14:paraId="5ED72E9F" w14:textId="77777777" w:rsidR="00C47AB7" w:rsidRDefault="00C47AB7"/>
    <w:p w14:paraId="00246F98" w14:textId="77777777" w:rsidR="00C47AB7" w:rsidRDefault="00C47AB7"/>
    <w:p w14:paraId="10D9C7EE" w14:textId="77777777" w:rsidR="00C47AB7" w:rsidRDefault="00C47AB7"/>
    <w:p w14:paraId="0DD7A14D" w14:textId="77777777" w:rsidR="00C47AB7" w:rsidRDefault="00C47AB7"/>
    <w:p w14:paraId="2453AC6C" w14:textId="77777777" w:rsidR="00C47AB7" w:rsidRDefault="00C47AB7"/>
    <w:p w14:paraId="390A5FAB" w14:textId="77777777" w:rsidR="00C47AB7" w:rsidRDefault="00C47AB7"/>
    <w:p w14:paraId="5E04E428" w14:textId="77777777" w:rsidR="00C47AB7" w:rsidRDefault="00C47AB7"/>
    <w:p w14:paraId="60E90001" w14:textId="77777777" w:rsidR="00053D26" w:rsidRDefault="00053D26">
      <w:r>
        <w:lastRenderedPageBreak/>
        <w:t>Themes</w:t>
      </w:r>
      <w:r w:rsidR="00CB0B12">
        <w:t xml:space="preserve"> are </w:t>
      </w:r>
      <w:r>
        <w:t>Resistance &amp; Activism</w:t>
      </w:r>
    </w:p>
    <w:p w14:paraId="65B21E9F" w14:textId="77777777" w:rsidR="00564C6F" w:rsidRDefault="00564C6F"/>
    <w:p w14:paraId="7D4DA80E" w14:textId="77777777" w:rsidR="00564C6F" w:rsidRDefault="00B86027">
      <w:r>
        <w:t>P</w:t>
      </w:r>
      <w:r w:rsidR="00564C6F">
        <w:t>ropaganda culturally and historically acts as a loaded term</w:t>
      </w:r>
      <w:r>
        <w:t xml:space="preserve"> and</w:t>
      </w:r>
      <w:r w:rsidR="00564C6F">
        <w:t xml:space="preserve"> inherits a negative connotation with a “dark” history in relation to </w:t>
      </w:r>
      <w:r>
        <w:t>WWII</w:t>
      </w:r>
      <w:r w:rsidR="00564C6F">
        <w:t xml:space="preserve"> and Nazi Germany.</w:t>
      </w:r>
    </w:p>
    <w:p w14:paraId="27350950" w14:textId="77777777" w:rsidR="00564C6F" w:rsidRDefault="00564C6F">
      <w:r>
        <w:t>However, propaganda as a means of persuasion, in relation to power, through the image, is used by all sides of a political campaign</w:t>
      </w:r>
      <w:r w:rsidR="00B86027">
        <w:t>,</w:t>
      </w:r>
      <w:r>
        <w:t xml:space="preserve"> the rhetoric of the image can be just as powerful as the rhetoric of language, if not more powerful as a means of influence in a western culture dominated by visual imagery. The specific interest in this exploration concentrates, by using the four images which explore themes and codes used in the imagery for propaganda. The particular e</w:t>
      </w:r>
      <w:r w:rsidR="008F16A1">
        <w:t xml:space="preserve">mphasis </w:t>
      </w:r>
      <w:r>
        <w:t>will look at the way colour</w:t>
      </w:r>
      <w:r w:rsidR="008F16A1">
        <w:t xml:space="preserve"> is </w:t>
      </w:r>
      <w:r>
        <w:t xml:space="preserve">focused on red and black in images </w:t>
      </w:r>
      <w:r w:rsidR="008F16A1">
        <w:t>selected.</w:t>
      </w:r>
    </w:p>
    <w:p w14:paraId="38B30F04" w14:textId="77777777" w:rsidR="00053D26" w:rsidRDefault="00053D26"/>
    <w:p w14:paraId="4853D4D5" w14:textId="77777777" w:rsidR="007B0C89" w:rsidRDefault="00BC2276">
      <w:r>
        <w:t xml:space="preserve">Its </w:t>
      </w:r>
      <w:r w:rsidR="00564C6F">
        <w:t xml:space="preserve">can be said </w:t>
      </w:r>
      <w:r>
        <w:t>that from imagery that we see today that seem to represent resistance in revolution within marketing campaigns for activism, there are some similarities in the design that can be directly traced back to communist influences in propaganda of the 21</w:t>
      </w:r>
      <w:r w:rsidRPr="00BC2276">
        <w:rPr>
          <w:vertAlign w:val="superscript"/>
        </w:rPr>
        <w:t>st</w:t>
      </w:r>
      <w:r>
        <w:t xml:space="preserve"> century and indeed there are some rules within the styles of activism art that has been replicated within the resistance movement art publications. This does include the high usage of black and </w:t>
      </w:r>
      <w:r w:rsidR="008F16A1">
        <w:t>r</w:t>
      </w:r>
      <w:r>
        <w:t>ed tones and the simplistic styles of graphical publication art</w:t>
      </w:r>
      <w:r w:rsidR="008F16A1">
        <w:t xml:space="preserve"> as supported by Hel</w:t>
      </w:r>
      <w:r w:rsidR="007B0C89">
        <w:t xml:space="preserve">ler and Vienne (2012) who state </w:t>
      </w:r>
      <w:r w:rsidR="008F16A1">
        <w:t xml:space="preserve">that </w:t>
      </w:r>
    </w:p>
    <w:p w14:paraId="5318DB0D" w14:textId="77777777" w:rsidR="007B0C89" w:rsidRDefault="007B0C89"/>
    <w:p w14:paraId="7B985C3C" w14:textId="19A2153E" w:rsidR="007B0C89" w:rsidRDefault="008F16A1" w:rsidP="007B0C89">
      <w:pPr>
        <w:ind w:left="720"/>
      </w:pPr>
      <w:r>
        <w:t>“</w:t>
      </w:r>
      <w:r w:rsidR="001600A7">
        <w:t>At</w:t>
      </w:r>
      <w:r w:rsidR="007B0C89">
        <w:t xml:space="preserve"> the service of Soviet propaganda, </w:t>
      </w:r>
      <w:r>
        <w:t>red and black had demonst</w:t>
      </w:r>
      <w:r w:rsidR="007B0C89">
        <w:t>r</w:t>
      </w:r>
      <w:r>
        <w:t>ated their pugnacious nature and vers</w:t>
      </w:r>
      <w:r w:rsidR="007B0C89">
        <w:t>atility</w:t>
      </w:r>
      <w:r>
        <w:t>. But sadly, during the 1930’s and 1940’s, they were used to brand totalitarian regime</w:t>
      </w:r>
      <w:r w:rsidR="007B0C89">
        <w:t xml:space="preserve">s including official portraits of </w:t>
      </w:r>
      <w:r w:rsidR="00C47AB7">
        <w:t>Lenin</w:t>
      </w:r>
      <w:r>
        <w:t xml:space="preserve">, </w:t>
      </w:r>
      <w:r w:rsidR="001600A7">
        <w:t>Nazi</w:t>
      </w:r>
      <w:r>
        <w:t xml:space="preserve"> </w:t>
      </w:r>
      <w:r w:rsidR="001600A7">
        <w:t>flags and</w:t>
      </w:r>
      <w:r>
        <w:t xml:space="preserve"> </w:t>
      </w:r>
      <w:r w:rsidR="001600A7">
        <w:t>fascists’</w:t>
      </w:r>
      <w:r>
        <w:t xml:space="preserve"> posters</w:t>
      </w:r>
      <w:r w:rsidR="007B0C89">
        <w:t xml:space="preserve">” </w:t>
      </w:r>
    </w:p>
    <w:p w14:paraId="1F1753D3" w14:textId="77777777" w:rsidR="007B0C89" w:rsidRDefault="007B0C89" w:rsidP="007B0C89">
      <w:pPr>
        <w:ind w:left="720"/>
      </w:pPr>
    </w:p>
    <w:p w14:paraId="5CF77A07" w14:textId="7B68D0A5" w:rsidR="00BC2276" w:rsidRDefault="00C47AB7" w:rsidP="007B0C89">
      <w:r>
        <w:t>Which</w:t>
      </w:r>
      <w:r w:rsidR="007B0C89">
        <w:t xml:space="preserve"> led to </w:t>
      </w:r>
      <w:r>
        <w:t>American</w:t>
      </w:r>
      <w:r w:rsidR="007B0C89">
        <w:t xml:space="preserve"> designers recasting these colours to break away from political signification to new modern aesthetics.</w:t>
      </w:r>
      <w:r w:rsidR="008F16A1">
        <w:t xml:space="preserve"> </w:t>
      </w:r>
    </w:p>
    <w:p w14:paraId="1D11371C" w14:textId="77777777" w:rsidR="00BC2276" w:rsidRPr="00BC2276" w:rsidRDefault="00BC2276"/>
    <w:p w14:paraId="387BFB79" w14:textId="77777777" w:rsidR="00BC2276" w:rsidRDefault="00BC2276"/>
    <w:p w14:paraId="076B23AF" w14:textId="77777777" w:rsidR="00BC2276" w:rsidRDefault="00BC2276"/>
    <w:p w14:paraId="34449211" w14:textId="77777777" w:rsidR="0080075C" w:rsidRDefault="0080075C"/>
    <w:p w14:paraId="45A4776F" w14:textId="77777777" w:rsidR="0080075C" w:rsidRDefault="0080075C"/>
    <w:p w14:paraId="5186AE52" w14:textId="77777777" w:rsidR="0080075C" w:rsidRDefault="0080075C"/>
    <w:p w14:paraId="36DA6731" w14:textId="77777777" w:rsidR="0080075C" w:rsidRDefault="0080075C"/>
    <w:p w14:paraId="73B58FC0" w14:textId="77777777" w:rsidR="0080075C" w:rsidRDefault="0080075C"/>
    <w:p w14:paraId="1758A77F" w14:textId="77777777" w:rsidR="0080075C" w:rsidRDefault="0080075C"/>
    <w:p w14:paraId="3F1E7898" w14:textId="77777777" w:rsidR="0080075C" w:rsidRDefault="0080075C"/>
    <w:p w14:paraId="0F0547AC" w14:textId="77777777" w:rsidR="0080075C" w:rsidRDefault="0080075C"/>
    <w:p w14:paraId="589B4CE7" w14:textId="77777777" w:rsidR="0080075C" w:rsidRDefault="0080075C"/>
    <w:p w14:paraId="58E21554" w14:textId="77777777" w:rsidR="0080075C" w:rsidRDefault="0080075C"/>
    <w:p w14:paraId="7459286E" w14:textId="77777777" w:rsidR="0080075C" w:rsidRDefault="0080075C"/>
    <w:p w14:paraId="1B70F9E7" w14:textId="77777777" w:rsidR="0080075C" w:rsidRDefault="0080075C"/>
    <w:p w14:paraId="582FC2CC" w14:textId="77777777" w:rsidR="0080075C" w:rsidRDefault="0080075C"/>
    <w:p w14:paraId="3B50E892" w14:textId="77777777" w:rsidR="0080075C" w:rsidRDefault="0080075C"/>
    <w:p w14:paraId="29F7086D" w14:textId="77777777" w:rsidR="0080075C" w:rsidRDefault="0080075C"/>
    <w:p w14:paraId="050AF9D8" w14:textId="77777777" w:rsidR="00053D26" w:rsidRDefault="00053D26"/>
    <w:p w14:paraId="111F8872" w14:textId="77777777" w:rsidR="00564C6F" w:rsidRDefault="00564C6F"/>
    <w:p w14:paraId="01C24101" w14:textId="77777777" w:rsidR="00053D26" w:rsidRDefault="00053D26"/>
    <w:p w14:paraId="144470B3" w14:textId="77777777" w:rsidR="00E71862" w:rsidRDefault="00E71862"/>
    <w:p w14:paraId="4555D567" w14:textId="77777777" w:rsidR="00E71862" w:rsidRDefault="00E71862"/>
    <w:p w14:paraId="08E89DF9" w14:textId="77777777" w:rsidR="00E71862" w:rsidRDefault="00E71862"/>
    <w:p w14:paraId="5F010CDB" w14:textId="76A954C9" w:rsidR="00053D26" w:rsidRDefault="00053D26" w:rsidP="00053D26">
      <w:r>
        <w:fldChar w:fldCharType="begin"/>
      </w:r>
      <w:r w:rsidR="004A0D46">
        <w:instrText xml:space="preserve"> INCLUDEPICTURE "C:\\var\\folders\\s_\\t3ssjst967z28tb954cd6zfr0000gp\\T\\com.microsoft.Word\\WebArchiveCopyPasteTempFiles\\28184c.jpg" \* MERGEFORMAT </w:instrText>
      </w:r>
      <w:r>
        <w:fldChar w:fldCharType="separate"/>
      </w:r>
      <w:r>
        <w:rPr>
          <w:noProof/>
          <w:lang w:eastAsia="en-GB"/>
        </w:rPr>
        <w:drawing>
          <wp:inline distT="0" distB="0" distL="0" distR="0" wp14:anchorId="6CE148ED" wp14:editId="58CF5192">
            <wp:extent cx="2397171" cy="2028825"/>
            <wp:effectExtent l="0" t="0" r="3175" b="0"/>
            <wp:docPr id="1" name="Picture 1" descr="Item image not f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em image not foun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418068" cy="2046511"/>
                    </a:xfrm>
                    <a:prstGeom prst="rect">
                      <a:avLst/>
                    </a:prstGeom>
                    <a:noFill/>
                    <a:ln>
                      <a:noFill/>
                    </a:ln>
                  </pic:spPr>
                </pic:pic>
              </a:graphicData>
            </a:graphic>
          </wp:inline>
        </w:drawing>
      </w:r>
      <w:r>
        <w:fldChar w:fldCharType="end"/>
      </w:r>
    </w:p>
    <w:p w14:paraId="46571EA0" w14:textId="77777777" w:rsidR="00053D26" w:rsidRDefault="00053D26">
      <w:r>
        <w:softHyphen/>
      </w:r>
      <w:r w:rsidR="00E71862">
        <w:t>Fig. 1 Solidarity</w:t>
      </w:r>
    </w:p>
    <w:p w14:paraId="173EBDA3" w14:textId="77777777" w:rsidR="001B323B" w:rsidRDefault="001B323B"/>
    <w:p w14:paraId="5CFDE410" w14:textId="77777777" w:rsidR="001B323B" w:rsidRDefault="001B323B">
      <w:r>
        <w:t>Ralph Chaplin was a speaker and activist for the /workers union and the picture was a representation of the struggle of the workers, through depicting the strength when they work together as one, the hand is big as they as a party rise to take control of their mistreatment by their employers. It was</w:t>
      </w:r>
    </w:p>
    <w:p w14:paraId="13232F74" w14:textId="77777777" w:rsidR="00E71862" w:rsidRDefault="00E71862"/>
    <w:p w14:paraId="47E02F5C" w14:textId="77777777" w:rsidR="00053D26" w:rsidRDefault="00053D26" w:rsidP="001B323B">
      <w:pPr>
        <w:ind w:left="720"/>
        <w:rPr>
          <w:rStyle w:val="apple-converted-space"/>
          <w:rFonts w:ascii="proxima-nova" w:hAnsi="proxima-nova"/>
          <w:sz w:val="21"/>
          <w:szCs w:val="21"/>
        </w:rPr>
      </w:pPr>
      <w:r>
        <w:t>“</w:t>
      </w:r>
      <w:r>
        <w:rPr>
          <w:rFonts w:ascii="proxima-nova" w:hAnsi="proxima-nova"/>
          <w:sz w:val="21"/>
          <w:szCs w:val="21"/>
        </w:rPr>
        <w:t>1913 that Chaplin officially joined the IWW. Thrown into the midst of America’s increasingly violent class struggle, Chaplin responded with song, writing </w:t>
      </w:r>
      <w:r>
        <w:rPr>
          <w:rStyle w:val="Strong"/>
          <w:rFonts w:ascii="proxima-nova" w:hAnsi="proxima-nova"/>
          <w:color w:val="242628"/>
          <w:sz w:val="21"/>
          <w:szCs w:val="21"/>
        </w:rPr>
        <w:t>“Solidarity Forever”</w:t>
      </w:r>
      <w:r>
        <w:rPr>
          <w:rStyle w:val="apple-converted-space"/>
          <w:rFonts w:ascii="proxima-nova" w:hAnsi="proxima-nova"/>
          <w:sz w:val="21"/>
          <w:szCs w:val="21"/>
        </w:rPr>
        <w:t> </w:t>
      </w:r>
      <w:r>
        <w:rPr>
          <w:rFonts w:ascii="proxima-nova" w:hAnsi="proxima-nova"/>
          <w:sz w:val="21"/>
          <w:szCs w:val="21"/>
        </w:rPr>
        <w:t xml:space="preserve">in 1915, arguably the most important lyric in the song book of American </w:t>
      </w:r>
      <w:r w:rsidR="0080075C">
        <w:rPr>
          <w:rFonts w:ascii="proxima-nova" w:hAnsi="proxima-nova"/>
          <w:sz w:val="21"/>
          <w:szCs w:val="21"/>
        </w:rPr>
        <w:t>labour</w:t>
      </w:r>
      <w:r>
        <w:rPr>
          <w:rFonts w:ascii="proxima-nova" w:hAnsi="proxima-nova"/>
          <w:sz w:val="21"/>
          <w:szCs w:val="21"/>
        </w:rPr>
        <w:t>.”</w:t>
      </w:r>
      <w:r>
        <w:rPr>
          <w:rStyle w:val="apple-converted-space"/>
          <w:rFonts w:ascii="proxima-nova" w:hAnsi="proxima-nova"/>
          <w:sz w:val="21"/>
          <w:szCs w:val="21"/>
        </w:rPr>
        <w:t xml:space="preserve">  </w:t>
      </w:r>
    </w:p>
    <w:p w14:paraId="7E85BB6D" w14:textId="77777777" w:rsidR="001B323B" w:rsidRDefault="001B323B" w:rsidP="001B323B">
      <w:pPr>
        <w:jc w:val="right"/>
        <w:rPr>
          <w:rStyle w:val="apple-converted-space"/>
          <w:rFonts w:ascii="proxima-nova" w:hAnsi="proxima-nova"/>
          <w:sz w:val="21"/>
          <w:szCs w:val="21"/>
        </w:rPr>
      </w:pPr>
      <w:r>
        <w:rPr>
          <w:rStyle w:val="apple-converted-space"/>
          <w:rFonts w:ascii="proxima-nova" w:hAnsi="proxima-nova"/>
          <w:sz w:val="21"/>
          <w:szCs w:val="21"/>
        </w:rPr>
        <w:t xml:space="preserve">Reference </w:t>
      </w:r>
    </w:p>
    <w:p w14:paraId="6B745116" w14:textId="77777777" w:rsidR="00053D26" w:rsidRDefault="00053D26" w:rsidP="00053D26"/>
    <w:p w14:paraId="6857A902" w14:textId="7A15BACB" w:rsidR="005D62AD" w:rsidRDefault="00053D26">
      <w:r>
        <w:t xml:space="preserve">This pencil sketch was used </w:t>
      </w:r>
      <w:r w:rsidR="001B323B">
        <w:t>as a litho</w:t>
      </w:r>
      <w:r w:rsidR="001600A7">
        <w:t>-</w:t>
      </w:r>
      <w:r w:rsidR="001B323B">
        <w:t>print</w:t>
      </w:r>
      <w:r>
        <w:t xml:space="preserve"> </w:t>
      </w:r>
      <w:r w:rsidR="001B323B">
        <w:t xml:space="preserve">for the poster. </w:t>
      </w:r>
      <w:r>
        <w:t xml:space="preserve"> </w:t>
      </w:r>
      <w:r w:rsidR="001B323B">
        <w:t>On review</w:t>
      </w:r>
      <w:r>
        <w:t xml:space="preserve"> </w:t>
      </w:r>
      <w:r w:rsidR="001B323B">
        <w:t xml:space="preserve">of the </w:t>
      </w:r>
      <w:r>
        <w:t>illustration of the workers</w:t>
      </w:r>
      <w:r w:rsidR="001B323B">
        <w:t>,</w:t>
      </w:r>
      <w:r>
        <w:t xml:space="preserve"> they are not from one type of work but from many thus representing the workers as multiskilled from different work roles all joining in one fight </w:t>
      </w:r>
      <w:r w:rsidR="001B323B">
        <w:t xml:space="preserve">of </w:t>
      </w:r>
      <w:r>
        <w:t>unity, unison the Union. The fight</w:t>
      </w:r>
      <w:r w:rsidR="001B323B">
        <w:t xml:space="preserve"> is evident through</w:t>
      </w:r>
      <w:r>
        <w:t xml:space="preserve"> the clench</w:t>
      </w:r>
      <w:r w:rsidR="001B323B">
        <w:t>ed</w:t>
      </w:r>
      <w:r>
        <w:t xml:space="preserve"> of the fist</w:t>
      </w:r>
      <w:r w:rsidR="00593731">
        <w:t xml:space="preserve">, </w:t>
      </w:r>
      <w:r w:rsidR="001B323B">
        <w:t xml:space="preserve">which acts as a </w:t>
      </w:r>
      <w:r w:rsidR="00564C6F">
        <w:t>simile</w:t>
      </w:r>
      <w:r w:rsidR="00593731">
        <w:t xml:space="preserve"> to power and </w:t>
      </w:r>
      <w:r w:rsidR="00564C6F">
        <w:t>union</w:t>
      </w:r>
      <w:r w:rsidR="001B323B">
        <w:t>.</w:t>
      </w:r>
      <w:r w:rsidR="00593731">
        <w:t xml:space="preserve"> </w:t>
      </w:r>
      <w:r w:rsidR="001B323B">
        <w:t xml:space="preserve">This is illustrated further as </w:t>
      </w:r>
      <w:r w:rsidR="00593731">
        <w:t>all finger</w:t>
      </w:r>
      <w:r w:rsidR="001B323B">
        <w:t>s unite to form the fi</w:t>
      </w:r>
      <w:r w:rsidR="00593731">
        <w:t>st</w:t>
      </w:r>
      <w:r w:rsidR="001B323B">
        <w:t xml:space="preserve">. </w:t>
      </w:r>
      <w:r w:rsidR="00593731">
        <w:t xml:space="preserve"> </w:t>
      </w:r>
      <w:r w:rsidR="001B323B">
        <w:t>The</w:t>
      </w:r>
      <w:r w:rsidR="00593731">
        <w:t xml:space="preserve"> fist is used mostly in a first form of an attack</w:t>
      </w:r>
      <w:r w:rsidR="001B323B">
        <w:t>,</w:t>
      </w:r>
      <w:r w:rsidR="00593731">
        <w:t xml:space="preserve"> or even for defence </w:t>
      </w:r>
      <w:r w:rsidR="005D62AD">
        <w:t>and is used in body language in projection of winning or fight an can be the first way a human would defend itself physically</w:t>
      </w:r>
      <w:r w:rsidR="001B323B">
        <w:t>. Furthermore,  “the fist was raised high at all major rallies on posters and flyers for student, anti-war, womens, and other political activities throughout the world (Heller &amp; Vienne, p.22).</w:t>
      </w:r>
      <w:r w:rsidR="005D62AD">
        <w:t xml:space="preserve"> </w:t>
      </w:r>
    </w:p>
    <w:p w14:paraId="05FBA0D9" w14:textId="77777777" w:rsidR="005D62AD" w:rsidRDefault="005D62AD"/>
    <w:p w14:paraId="2156669F" w14:textId="77777777" w:rsidR="005D62AD" w:rsidRDefault="00593731">
      <w:r>
        <w:t xml:space="preserve"> </w:t>
      </w:r>
      <w:r w:rsidR="001B323B">
        <w:t>This</w:t>
      </w:r>
      <w:r>
        <w:t xml:space="preserve"> image can be </w:t>
      </w:r>
      <w:r w:rsidR="005D62AD">
        <w:t>reprehensive</w:t>
      </w:r>
      <w:r>
        <w:t xml:space="preserve"> of defending the people, the workers of the </w:t>
      </w:r>
      <w:r w:rsidR="00564C6F">
        <w:t>industry</w:t>
      </w:r>
      <w:r>
        <w:t xml:space="preserve"> as </w:t>
      </w:r>
      <w:r w:rsidR="001B323B">
        <w:t>can be seen</w:t>
      </w:r>
      <w:r>
        <w:t xml:space="preserve"> clearly the factory </w:t>
      </w:r>
      <w:r w:rsidR="005D62AD">
        <w:t>chimneys</w:t>
      </w:r>
      <w:r>
        <w:t xml:space="preserve"> and the dock yard ships of old.</w:t>
      </w:r>
      <w:r w:rsidR="005D62AD">
        <w:t xml:space="preserve"> The Union </w:t>
      </w:r>
      <w:r w:rsidR="00564C6F">
        <w:t>can</w:t>
      </w:r>
      <w:r w:rsidR="005D62AD">
        <w:t xml:space="preserve"> be interpreted as unity as the fig above shows the unity of people forming one power. </w:t>
      </w:r>
    </w:p>
    <w:p w14:paraId="0AABA7AC" w14:textId="183CD963" w:rsidR="0080075C" w:rsidRDefault="005D62AD" w:rsidP="00053D26">
      <w:r>
        <w:t xml:space="preserve">The clench fist can be found in many activism posters and leaders of the world have been seen to use the visual ethos of an outstretched arm with clenched fist in their representation of victory. Like a gladiator or in more recent times a boxer will celebrate a win with the raising of the fist in outstretched arm.  Many variations of this proposed denotation have been used in </w:t>
      </w:r>
      <w:r w:rsidR="00C663BD">
        <w:t xml:space="preserve">the </w:t>
      </w:r>
      <w:r>
        <w:t xml:space="preserve">rally of the people like the Nazi movement with </w:t>
      </w:r>
      <w:r w:rsidR="00C663BD">
        <w:t xml:space="preserve">a change to </w:t>
      </w:r>
      <w:r>
        <w:t xml:space="preserve">the </w:t>
      </w:r>
      <w:r w:rsidR="001600A7">
        <w:t>raised</w:t>
      </w:r>
      <w:r>
        <w:t xml:space="preserve"> flat hand </w:t>
      </w:r>
      <w:r w:rsidR="00C663BD">
        <w:t>which was also a</w:t>
      </w:r>
      <w:r>
        <w:t xml:space="preserve"> connotation of </w:t>
      </w:r>
      <w:r w:rsidR="00C663BD">
        <w:t>p</w:t>
      </w:r>
      <w:r>
        <w:t>ower</w:t>
      </w:r>
      <w:r w:rsidR="00C663BD">
        <w:t xml:space="preserve">. </w:t>
      </w:r>
      <w:r w:rsidR="00C663BD">
        <w:rPr>
          <w:rFonts w:eastAsiaTheme="minorHAnsi"/>
          <w:lang w:val="en-US"/>
        </w:rPr>
        <w:t xml:space="preserve">Foucault “believed that all social and political forms of thought are inevitably caught up in the interplay of knowledge and power”(Hall, p.47) and how “power operated within what he called an institutional apparatus and its technologies (techniques)”  (Hall, p.47). With reference to this, obviously this </w:t>
      </w:r>
      <w:r w:rsidR="00C47AB7">
        <w:rPr>
          <w:rFonts w:eastAsiaTheme="minorHAnsi"/>
          <w:lang w:val="en-US"/>
        </w:rPr>
        <w:t>is powerful image, which used</w:t>
      </w:r>
      <w:r w:rsidR="00C663BD">
        <w:rPr>
          <w:rFonts w:eastAsiaTheme="minorHAnsi"/>
          <w:lang w:val="en-US"/>
        </w:rPr>
        <w:t xml:space="preserve"> the symbolic clenched fist, however, there is also irony in that it is hierarchy of the elite of society that wield greater power </w:t>
      </w:r>
      <w:r w:rsidR="00C47AB7">
        <w:rPr>
          <w:rFonts w:eastAsiaTheme="minorHAnsi"/>
          <w:lang w:val="en-US"/>
        </w:rPr>
        <w:t>symbolized</w:t>
      </w:r>
      <w:r w:rsidR="00C663BD">
        <w:rPr>
          <w:rFonts w:eastAsiaTheme="minorHAnsi"/>
          <w:lang w:val="en-US"/>
        </w:rPr>
        <w:t xml:space="preserve"> through the composition of the image with the workers taking the lower stage within the composition, with the city above.  </w:t>
      </w:r>
    </w:p>
    <w:p w14:paraId="764C3704" w14:textId="77777777" w:rsidR="00053D26" w:rsidRDefault="00BC2276" w:rsidP="00053D26">
      <w:r>
        <w:t xml:space="preserve">           </w:t>
      </w:r>
    </w:p>
    <w:p w14:paraId="64E783DF" w14:textId="77777777" w:rsidR="0080075C" w:rsidRDefault="0080075C" w:rsidP="00053D26"/>
    <w:p w14:paraId="20BADFC0" w14:textId="77777777" w:rsidR="0080075C" w:rsidRDefault="0080075C" w:rsidP="00053D26">
      <w:r>
        <w:rPr>
          <w:noProof/>
          <w:lang w:eastAsia="en-GB"/>
        </w:rPr>
        <w:drawing>
          <wp:inline distT="0" distB="0" distL="0" distR="0" wp14:anchorId="34267111" wp14:editId="41CC7BA2">
            <wp:extent cx="4012707" cy="28258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at the whites with the red wedge.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17555" cy="2829214"/>
                    </a:xfrm>
                    <a:prstGeom prst="rect">
                      <a:avLst/>
                    </a:prstGeom>
                  </pic:spPr>
                </pic:pic>
              </a:graphicData>
            </a:graphic>
          </wp:inline>
        </w:drawing>
      </w:r>
    </w:p>
    <w:p w14:paraId="3C268525" w14:textId="77777777" w:rsidR="00743DEA" w:rsidRDefault="00743DEA" w:rsidP="00053D26"/>
    <w:p w14:paraId="2CCE9F5B" w14:textId="77777777" w:rsidR="0080075C" w:rsidRDefault="0080075C" w:rsidP="00053D26"/>
    <w:p w14:paraId="0DC42168" w14:textId="45AC3AFA" w:rsidR="00053D26" w:rsidRPr="001600A7" w:rsidRDefault="00053D26" w:rsidP="00053D26">
      <w:pPr>
        <w:rPr>
          <w:color w:val="212121"/>
        </w:rPr>
      </w:pPr>
      <w:r w:rsidRPr="001600A7">
        <w:rPr>
          <w:color w:val="212121"/>
        </w:rPr>
        <w:t xml:space="preserve"> Beat the whites with the red wedge</w:t>
      </w:r>
      <w:r w:rsidR="00C663BD" w:rsidRPr="001600A7">
        <w:rPr>
          <w:color w:val="212121"/>
        </w:rPr>
        <w:t xml:space="preserve"> (19</w:t>
      </w:r>
      <w:r w:rsidR="00A64BAF" w:rsidRPr="001600A7">
        <w:rPr>
          <w:color w:val="212121"/>
        </w:rPr>
        <w:t>20</w:t>
      </w:r>
      <w:r w:rsidR="00C663BD" w:rsidRPr="001600A7">
        <w:rPr>
          <w:color w:val="212121"/>
        </w:rPr>
        <w:t>)</w:t>
      </w:r>
      <w:r w:rsidRPr="001600A7">
        <w:rPr>
          <w:color w:val="212121"/>
        </w:rPr>
        <w:t xml:space="preserve"> is</w:t>
      </w:r>
      <w:r>
        <w:rPr>
          <w:rFonts w:ascii="Arial" w:hAnsi="Arial" w:cs="Arial"/>
          <w:color w:val="212121"/>
          <w:sz w:val="27"/>
          <w:szCs w:val="27"/>
        </w:rPr>
        <w:t xml:space="preserve"> “</w:t>
      </w:r>
      <w:r w:rsidR="00A64BAF" w:rsidRPr="00C47AB7">
        <w:rPr>
          <w:i/>
          <w:color w:val="212121"/>
          <w:sz w:val="27"/>
          <w:szCs w:val="27"/>
        </w:rPr>
        <w:t>accurately predicts that the conservative White Russians will be beaten by the progressive communist forces, whose red wedge is a symbol of innovation and transformation</w:t>
      </w:r>
      <w:r w:rsidRPr="001600A7">
        <w:rPr>
          <w:color w:val="212121"/>
        </w:rPr>
        <w:t>”</w:t>
      </w:r>
      <w:r w:rsidR="001600A7">
        <w:rPr>
          <w:color w:val="212121"/>
        </w:rPr>
        <w:t xml:space="preserve"> </w:t>
      </w:r>
      <w:r w:rsidR="00A64BAF" w:rsidRPr="001600A7">
        <w:rPr>
          <w:color w:val="212121"/>
        </w:rPr>
        <w:t xml:space="preserve">(Heller &amp; Vienne, 2012). </w:t>
      </w:r>
      <w:r w:rsidR="00743DEA" w:rsidRPr="001600A7">
        <w:rPr>
          <w:color w:val="212121"/>
        </w:rPr>
        <w:t xml:space="preserve">The influence from an architect’s </w:t>
      </w:r>
      <w:r w:rsidR="00BC2276" w:rsidRPr="001600A7">
        <w:rPr>
          <w:color w:val="212121"/>
        </w:rPr>
        <w:t>viewpoint</w:t>
      </w:r>
      <w:r w:rsidR="00743DEA" w:rsidRPr="001600A7">
        <w:rPr>
          <w:color w:val="212121"/>
        </w:rPr>
        <w:t xml:space="preserve"> i</w:t>
      </w:r>
      <w:r w:rsidR="00C663BD" w:rsidRPr="001600A7">
        <w:rPr>
          <w:color w:val="212121"/>
        </w:rPr>
        <w:t>s</w:t>
      </w:r>
      <w:r w:rsidR="00743DEA" w:rsidRPr="001600A7">
        <w:rPr>
          <w:color w:val="212121"/>
        </w:rPr>
        <w:t xml:space="preserve"> </w:t>
      </w:r>
      <w:r w:rsidR="00BC2276" w:rsidRPr="001600A7">
        <w:rPr>
          <w:color w:val="212121"/>
        </w:rPr>
        <w:t>abundant</w:t>
      </w:r>
      <w:r w:rsidR="00743DEA" w:rsidRPr="001600A7">
        <w:rPr>
          <w:color w:val="212121"/>
        </w:rPr>
        <w:t xml:space="preserve"> in the precise lines within this design</w:t>
      </w:r>
      <w:r w:rsidR="00A64BAF" w:rsidRPr="001600A7">
        <w:rPr>
          <w:color w:val="212121"/>
        </w:rPr>
        <w:t>.</w:t>
      </w:r>
      <w:r w:rsidR="00743DEA" w:rsidRPr="001600A7">
        <w:rPr>
          <w:color w:val="212121"/>
        </w:rPr>
        <w:t xml:space="preserve"> </w:t>
      </w:r>
      <w:r w:rsidRPr="001600A7">
        <w:rPr>
          <w:color w:val="212121"/>
        </w:rPr>
        <w:t xml:space="preserve">This painting used red triangles to symbolise the communist movement and white </w:t>
      </w:r>
      <w:r w:rsidR="00C663BD" w:rsidRPr="001600A7">
        <w:rPr>
          <w:color w:val="212121"/>
        </w:rPr>
        <w:t>to connote</w:t>
      </w:r>
      <w:r w:rsidR="00A64BAF" w:rsidRPr="001600A7">
        <w:rPr>
          <w:color w:val="212121"/>
        </w:rPr>
        <w:t xml:space="preserve"> the Democracy</w:t>
      </w:r>
      <w:r w:rsidRPr="001600A7">
        <w:rPr>
          <w:color w:val="212121"/>
        </w:rPr>
        <w:t>,</w:t>
      </w:r>
      <w:r w:rsidR="00A64BAF" w:rsidRPr="001600A7">
        <w:rPr>
          <w:color w:val="212121"/>
        </w:rPr>
        <w:t xml:space="preserve"> </w:t>
      </w:r>
      <w:r w:rsidRPr="001600A7">
        <w:rPr>
          <w:color w:val="212121"/>
        </w:rPr>
        <w:t>Liss</w:t>
      </w:r>
      <w:r w:rsidR="001600A7">
        <w:rPr>
          <w:color w:val="212121"/>
        </w:rPr>
        <w:t>itz</w:t>
      </w:r>
      <w:r w:rsidRPr="001600A7">
        <w:rPr>
          <w:color w:val="212121"/>
        </w:rPr>
        <w:t xml:space="preserve">ky arranges like formations of troops in a birds eye view </w:t>
      </w:r>
      <w:r w:rsidR="00A64BAF" w:rsidRPr="001600A7">
        <w:rPr>
          <w:color w:val="212121"/>
        </w:rPr>
        <w:t>similar to</w:t>
      </w:r>
      <w:r w:rsidRPr="001600A7">
        <w:rPr>
          <w:color w:val="212121"/>
        </w:rPr>
        <w:t xml:space="preserve"> an old war battle room</w:t>
      </w:r>
      <w:r w:rsidR="0080075C" w:rsidRPr="001600A7">
        <w:rPr>
          <w:color w:val="212121"/>
        </w:rPr>
        <w:t xml:space="preserve"> </w:t>
      </w:r>
      <w:r w:rsidRPr="001600A7">
        <w:rPr>
          <w:color w:val="212121"/>
        </w:rPr>
        <w:t>moving the reds deeper into the White zones of democracy</w:t>
      </w:r>
      <w:r w:rsidR="00A64BAF" w:rsidRPr="001600A7">
        <w:rPr>
          <w:color w:val="212121"/>
        </w:rPr>
        <w:t>,</w:t>
      </w:r>
      <w:r w:rsidRPr="001600A7">
        <w:rPr>
          <w:color w:val="212121"/>
        </w:rPr>
        <w:t xml:space="preserve"> this was </w:t>
      </w:r>
      <w:r w:rsidR="00A64BAF" w:rsidRPr="001600A7">
        <w:rPr>
          <w:color w:val="212121"/>
        </w:rPr>
        <w:t xml:space="preserve">a </w:t>
      </w:r>
      <w:r w:rsidRPr="001600A7">
        <w:rPr>
          <w:color w:val="212121"/>
        </w:rPr>
        <w:t xml:space="preserve">communist propaganda poster and yet here in the </w:t>
      </w:r>
      <w:r w:rsidR="00AA7B59" w:rsidRPr="001600A7">
        <w:rPr>
          <w:color w:val="212121"/>
        </w:rPr>
        <w:t xml:space="preserve">first part of </w:t>
      </w:r>
      <w:r w:rsidRPr="001600A7">
        <w:rPr>
          <w:color w:val="212121"/>
        </w:rPr>
        <w:t>1920 we see the use for red black and white in reflection of the communist colours of Russia</w:t>
      </w:r>
      <w:r w:rsidR="00AA7B59" w:rsidRPr="001600A7">
        <w:rPr>
          <w:color w:val="212121"/>
        </w:rPr>
        <w:t>.</w:t>
      </w:r>
      <w:r w:rsidRPr="001600A7">
        <w:rPr>
          <w:color w:val="212121"/>
        </w:rPr>
        <w:t xml:space="preserve"> </w:t>
      </w:r>
      <w:r w:rsidR="00AA7B59" w:rsidRPr="001600A7">
        <w:rPr>
          <w:color w:val="212121"/>
        </w:rPr>
        <w:t>T</w:t>
      </w:r>
      <w:r w:rsidRPr="001600A7">
        <w:rPr>
          <w:color w:val="212121"/>
        </w:rPr>
        <w:t xml:space="preserve">he art piece is with pencil and paint and is very Dada and Bauhaus in its representation and styling. </w:t>
      </w:r>
    </w:p>
    <w:p w14:paraId="384240DD" w14:textId="77777777" w:rsidR="00053D26" w:rsidRDefault="00053D26" w:rsidP="00053D26">
      <w:pPr>
        <w:rPr>
          <w:rStyle w:val="apple-converted-space"/>
          <w:rFonts w:ascii="Arial" w:hAnsi="Arial" w:cs="Arial"/>
          <w:color w:val="212121"/>
          <w:sz w:val="27"/>
          <w:szCs w:val="27"/>
        </w:rPr>
      </w:pPr>
    </w:p>
    <w:p w14:paraId="60BF2CF5" w14:textId="77777777" w:rsidR="00053D26" w:rsidRDefault="00053D26" w:rsidP="00053D26">
      <w:pPr>
        <w:rPr>
          <w:rStyle w:val="apple-converted-space"/>
          <w:rFonts w:ascii="Arial" w:hAnsi="Arial" w:cs="Arial"/>
          <w:color w:val="212121"/>
          <w:sz w:val="27"/>
          <w:szCs w:val="27"/>
        </w:rPr>
      </w:pPr>
    </w:p>
    <w:p w14:paraId="212CA892" w14:textId="77777777" w:rsidR="00053D26" w:rsidRDefault="00053D26">
      <w:pPr>
        <w:rPr>
          <w:rStyle w:val="apple-converted-space"/>
          <w:rFonts w:ascii="Arial" w:hAnsi="Arial" w:cs="Arial"/>
          <w:color w:val="212121"/>
          <w:sz w:val="27"/>
          <w:szCs w:val="27"/>
        </w:rPr>
      </w:pPr>
    </w:p>
    <w:p w14:paraId="494B9C4A" w14:textId="77777777" w:rsidR="00AA7B59" w:rsidRDefault="00AA7B59">
      <w:pPr>
        <w:rPr>
          <w:rStyle w:val="apple-converted-space"/>
          <w:rFonts w:ascii="Arial" w:hAnsi="Arial" w:cs="Arial"/>
          <w:color w:val="212121"/>
          <w:sz w:val="27"/>
          <w:szCs w:val="27"/>
        </w:rPr>
      </w:pPr>
    </w:p>
    <w:p w14:paraId="74B7A603" w14:textId="77777777" w:rsidR="00AA7B59" w:rsidRDefault="00AA7B59">
      <w:pPr>
        <w:rPr>
          <w:rStyle w:val="apple-converted-space"/>
          <w:rFonts w:ascii="Arial" w:hAnsi="Arial" w:cs="Arial"/>
          <w:color w:val="212121"/>
          <w:sz w:val="27"/>
          <w:szCs w:val="27"/>
        </w:rPr>
      </w:pPr>
    </w:p>
    <w:p w14:paraId="4468A6D8" w14:textId="77777777" w:rsidR="00AA7B59" w:rsidRDefault="00AA7B59">
      <w:pPr>
        <w:rPr>
          <w:rStyle w:val="apple-converted-space"/>
          <w:rFonts w:ascii="Arial" w:hAnsi="Arial" w:cs="Arial"/>
          <w:color w:val="212121"/>
          <w:sz w:val="27"/>
          <w:szCs w:val="27"/>
        </w:rPr>
      </w:pPr>
    </w:p>
    <w:p w14:paraId="7DD579B7" w14:textId="77777777" w:rsidR="00AA7B59" w:rsidRDefault="00AA7B59">
      <w:pPr>
        <w:rPr>
          <w:rStyle w:val="apple-converted-space"/>
          <w:rFonts w:ascii="Arial" w:hAnsi="Arial" w:cs="Arial"/>
          <w:color w:val="212121"/>
          <w:sz w:val="27"/>
          <w:szCs w:val="27"/>
        </w:rPr>
      </w:pPr>
    </w:p>
    <w:p w14:paraId="01AB6C1A" w14:textId="77777777" w:rsidR="00AA7B59" w:rsidRDefault="00AA7B59"/>
    <w:p w14:paraId="285ED66C" w14:textId="77777777" w:rsidR="0080075C" w:rsidRDefault="0080075C" w:rsidP="00053D26"/>
    <w:p w14:paraId="5954B0D2" w14:textId="77777777" w:rsidR="0080075C" w:rsidRDefault="0080075C" w:rsidP="00053D26"/>
    <w:p w14:paraId="211052FD" w14:textId="77777777" w:rsidR="0080075C" w:rsidRDefault="0080075C" w:rsidP="00053D26">
      <w:r>
        <w:rPr>
          <w:noProof/>
          <w:lang w:eastAsia="en-GB"/>
        </w:rPr>
        <w:lastRenderedPageBreak/>
        <w:drawing>
          <wp:inline distT="0" distB="0" distL="0" distR="0" wp14:anchorId="5CAFC340" wp14:editId="5DE26070">
            <wp:extent cx="3570001" cy="35700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e-Painted-Canvas-n-JF-sq.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76867" cy="3576867"/>
                    </a:xfrm>
                    <a:prstGeom prst="rect">
                      <a:avLst/>
                    </a:prstGeom>
                  </pic:spPr>
                </pic:pic>
              </a:graphicData>
            </a:graphic>
          </wp:inline>
        </w:drawing>
      </w:r>
    </w:p>
    <w:p w14:paraId="0A4C8091" w14:textId="77777777" w:rsidR="00053D26" w:rsidRDefault="00053D26" w:rsidP="00053D26">
      <w:r>
        <w:t xml:space="preserve"> </w:t>
      </w:r>
      <w:r w:rsidR="00AA7B59">
        <w:t xml:space="preserve">Fig. 3 </w:t>
      </w:r>
      <w:r>
        <w:t>Che Guevara</w:t>
      </w:r>
      <w:r w:rsidR="00AA7B59">
        <w:t xml:space="preserve"> and the artist Jim Fitzpatrick</w:t>
      </w:r>
    </w:p>
    <w:p w14:paraId="33ECE72F" w14:textId="77777777" w:rsidR="0080075C" w:rsidRDefault="0080075C" w:rsidP="00053D26"/>
    <w:p w14:paraId="6932DCA9" w14:textId="389015ED" w:rsidR="00CB0B12" w:rsidRDefault="00CB0B12" w:rsidP="00053D26">
      <w:r>
        <w:t>Here is an example of a pragmatic poster in sty</w:t>
      </w:r>
      <w:r w:rsidR="00AA7B59">
        <w:t>le</w:t>
      </w:r>
      <w:r>
        <w:t xml:space="preserve"> the use of the colour and </w:t>
      </w:r>
      <w:r w:rsidR="00680164">
        <w:t>posture</w:t>
      </w:r>
      <w:r>
        <w:t>, with the red &amp; black using it to symbolise war or fire and depicting it within this styling, its bold two-tone image</w:t>
      </w:r>
      <w:r w:rsidR="00680164">
        <w:t xml:space="preserve"> using the Red colour as white space and Black as the silhouette styling for the definition of the subject, this made a cost effective possibilities for mass reproduction on small budgets in enabling the supporters to help pass the message of the representation of the image to educate more to tier plight.</w:t>
      </w:r>
      <w:r>
        <w:t xml:space="preserve"> </w:t>
      </w:r>
      <w:r w:rsidR="00680164">
        <w:t xml:space="preserve">In comparison to figure 4, the capture of posture, looking upwards to a future can be defined as a figure of progression and hope as was implemented into a poster campaign of 2008 </w:t>
      </w:r>
      <w:r w:rsidR="001600A7">
        <w:t>Barack</w:t>
      </w:r>
      <w:r w:rsidR="00680164">
        <w:t xml:space="preserve"> Obama presidential campaign. This image has been a striking representation of stature of rebellion and is marketed as </w:t>
      </w:r>
      <w:r w:rsidR="001600A7">
        <w:t>pop art</w:t>
      </w:r>
      <w:r w:rsidR="00680164">
        <w:t xml:space="preserve"> on </w:t>
      </w:r>
      <w:r w:rsidR="001600A7">
        <w:t>consumer able</w:t>
      </w:r>
      <w:r w:rsidR="00680164">
        <w:t xml:space="preserve"> products </w:t>
      </w:r>
      <w:r w:rsidR="001600A7">
        <w:t>current</w:t>
      </w:r>
      <w:r w:rsidR="00680164">
        <w:t xml:space="preserve"> in the 2020’s</w:t>
      </w:r>
      <w:r>
        <w:t xml:space="preserve"> </w:t>
      </w:r>
    </w:p>
    <w:p w14:paraId="5F483781" w14:textId="77777777" w:rsidR="00CB0B12" w:rsidRDefault="00CB0B12" w:rsidP="00053D26"/>
    <w:p w14:paraId="434CC401" w14:textId="77777777" w:rsidR="004C688C" w:rsidRPr="004C688C" w:rsidRDefault="00CB0B12" w:rsidP="004C688C">
      <w:pPr>
        <w:autoSpaceDE w:val="0"/>
        <w:autoSpaceDN w:val="0"/>
        <w:adjustRightInd w:val="0"/>
        <w:ind w:left="720"/>
        <w:rPr>
          <w:rFonts w:eastAsiaTheme="minorHAnsi"/>
          <w:i/>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688C">
        <w:rPr>
          <w:rFonts w:eastAsiaTheme="minorHAnsi"/>
          <w:i/>
          <w:color w:val="676767"/>
          <w:lang w:val="en-US"/>
        </w:rPr>
        <w:t>“</w:t>
      </w:r>
      <w:r w:rsidRPr="004C688C">
        <w:rPr>
          <w:rFonts w:eastAsiaTheme="minorHAnsi"/>
          <w:i/>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True to form, the passionate pacifist never thought to copyright his artwork. It was free for all to use, anytime. To Jim it is a work of propaganda and better people accept it as such”</w:t>
      </w:r>
      <w:r w:rsidR="007A0392" w:rsidRPr="004C688C">
        <w:rPr>
          <w:rFonts w:eastAsiaTheme="minorHAnsi"/>
          <w:i/>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0863038" w14:textId="730829C9" w:rsidR="00CB0B12" w:rsidRPr="004C688C" w:rsidRDefault="007A0392" w:rsidP="004C688C">
      <w:pPr>
        <w:autoSpaceDE w:val="0"/>
        <w:autoSpaceDN w:val="0"/>
        <w:adjustRightInd w:val="0"/>
        <w:ind w:left="720"/>
        <w:jc w:val="right"/>
        <w:rPr>
          <w:rFonts w:eastAsiaTheme="minorHAnsi"/>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688C">
        <w:rPr>
          <w:rFonts w:eastAsiaTheme="minorHAnsi"/>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(Weidman, 2013).</w:t>
      </w:r>
    </w:p>
    <w:p w14:paraId="66F4C4CF" w14:textId="77777777" w:rsidR="00CB0B12" w:rsidRPr="004C688C" w:rsidRDefault="00CB0B12" w:rsidP="004C688C">
      <w:pPr>
        <w:autoSpaceDE w:val="0"/>
        <w:autoSpaceDN w:val="0"/>
        <w:adjustRightInd w:val="0"/>
        <w:ind w:left="720"/>
        <w:rPr>
          <w:rFonts w:eastAsiaTheme="minorHAnsi"/>
          <w:i/>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F2BC3" w14:textId="77777777" w:rsidR="00CB0B12" w:rsidRPr="004C688C" w:rsidRDefault="00CB0B12" w:rsidP="00CB0B12">
      <w:pPr>
        <w:autoSpaceDE w:val="0"/>
        <w:autoSpaceDN w:val="0"/>
        <w:adjustRightInd w:val="0"/>
        <w:rPr>
          <w:rFonts w:eastAsiaTheme="minorHAnsi"/>
          <w:i/>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AECDA1" w14:textId="77777777" w:rsidR="00CB0B12" w:rsidRDefault="00CB0B12" w:rsidP="00CB0B12"/>
    <w:p w14:paraId="181361A6" w14:textId="77777777" w:rsidR="00CB0B12" w:rsidRDefault="00CB0B12" w:rsidP="00CB0B12"/>
    <w:p w14:paraId="3A95CDB6" w14:textId="77777777" w:rsidR="00CB0B12" w:rsidRDefault="00CB0B12" w:rsidP="00CB0B12"/>
    <w:p w14:paraId="20017FA2" w14:textId="77777777" w:rsidR="00CB0B12" w:rsidRDefault="00CB0B12" w:rsidP="00CB0B12"/>
    <w:p w14:paraId="748A2C63" w14:textId="77777777" w:rsidR="00CB0B12" w:rsidRDefault="00CB0B12" w:rsidP="00CB0B12"/>
    <w:p w14:paraId="73D5B731" w14:textId="77777777" w:rsidR="00CB0B12" w:rsidRDefault="00CB0B12" w:rsidP="00CB0B12"/>
    <w:p w14:paraId="68E1BBEC" w14:textId="77777777" w:rsidR="00CB0B12" w:rsidRDefault="00CB0B12" w:rsidP="00CB0B12"/>
    <w:p w14:paraId="36F346F1" w14:textId="77777777" w:rsidR="00CB0B12" w:rsidRDefault="00CB0B12" w:rsidP="00CB0B12"/>
    <w:p w14:paraId="2DF56F35" w14:textId="77777777" w:rsidR="00CB0B12" w:rsidRDefault="00CB0B12" w:rsidP="00CB0B12"/>
    <w:p w14:paraId="3BB80E0F" w14:textId="77777777" w:rsidR="0080075C" w:rsidRDefault="0080075C" w:rsidP="00CB0B12"/>
    <w:p w14:paraId="1F002C12" w14:textId="77777777" w:rsidR="0080075C" w:rsidRDefault="0080075C" w:rsidP="00CB0B12"/>
    <w:p w14:paraId="64A7611D" w14:textId="77777777" w:rsidR="007A0392" w:rsidRDefault="007A0392" w:rsidP="00CB0B12"/>
    <w:p w14:paraId="044586AE" w14:textId="77777777" w:rsidR="007A0392" w:rsidRDefault="007A0392" w:rsidP="00CB0B12"/>
    <w:p w14:paraId="7A4C7F53" w14:textId="77777777" w:rsidR="007A0392" w:rsidRDefault="007A0392" w:rsidP="00CB0B12"/>
    <w:p w14:paraId="63BD833E" w14:textId="77777777" w:rsidR="007A0392" w:rsidRDefault="007A0392" w:rsidP="00CB0B12"/>
    <w:p w14:paraId="7860D788" w14:textId="77777777" w:rsidR="007A0392" w:rsidRDefault="007A0392" w:rsidP="00CB0B12"/>
    <w:p w14:paraId="36397FD5" w14:textId="77777777" w:rsidR="0080075C" w:rsidRDefault="0080075C" w:rsidP="00CB0B12"/>
    <w:p w14:paraId="56E9D8EE" w14:textId="77777777" w:rsidR="0080075C" w:rsidRDefault="0080075C" w:rsidP="00CB0B12">
      <w:r>
        <w:rPr>
          <w:noProof/>
          <w:lang w:eastAsia="en-GB"/>
        </w:rPr>
        <w:drawing>
          <wp:inline distT="0" distB="0" distL="0" distR="0" wp14:anchorId="509AA1FF" wp14:editId="57459066">
            <wp:extent cx="2902888" cy="4370424"/>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432843145-obama-hope-poster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2708" cy="4385208"/>
                    </a:xfrm>
                    <a:prstGeom prst="rect">
                      <a:avLst/>
                    </a:prstGeom>
                  </pic:spPr>
                </pic:pic>
              </a:graphicData>
            </a:graphic>
          </wp:inline>
        </w:drawing>
      </w:r>
    </w:p>
    <w:p w14:paraId="64341865" w14:textId="77777777" w:rsidR="00053D26" w:rsidRDefault="007A0392" w:rsidP="00CB0B12">
      <w:r>
        <w:t xml:space="preserve">Fig. 4 </w:t>
      </w:r>
      <w:r w:rsidR="00053D26">
        <w:t>Hope (2008)</w:t>
      </w:r>
    </w:p>
    <w:p w14:paraId="3D98D726" w14:textId="77777777" w:rsidR="00CB0B12" w:rsidRDefault="00CB0B12" w:rsidP="00CB0B12"/>
    <w:p w14:paraId="2B829B55" w14:textId="77777777" w:rsidR="00CB0B12" w:rsidRDefault="00CB0B12" w:rsidP="00CB0B12"/>
    <w:p w14:paraId="4C8DCD24" w14:textId="0E439054" w:rsidR="007A0392" w:rsidRDefault="00CB0B12" w:rsidP="00CB0B12">
      <w:r>
        <w:t>In this modern image, created with clear influence from earlier resistance posters to promote Barrack Obama in th</w:t>
      </w:r>
      <w:r w:rsidR="007A0392">
        <w:t xml:space="preserve">e 2008 USA election, </w:t>
      </w:r>
      <w:r>
        <w:t>the picture of Obama giv</w:t>
      </w:r>
      <w:r w:rsidR="007A0392">
        <w:t xml:space="preserve">e him a statured </w:t>
      </w:r>
      <w:r w:rsidR="001600A7">
        <w:t>appearance perhaps</w:t>
      </w:r>
      <w:r w:rsidR="007A0392">
        <w:t xml:space="preserve"> </w:t>
      </w:r>
      <w:r>
        <w:t>a feel that a black president is a rebellious act against the white elite democracy of the united states of America</w:t>
      </w:r>
      <w:r w:rsidR="007A0392">
        <w:t xml:space="preserve"> at that time. E</w:t>
      </w:r>
      <w:r>
        <w:t xml:space="preserve">ven though he did not authorise this image it </w:t>
      </w:r>
      <w:r w:rsidR="007A0392">
        <w:t xml:space="preserve">was </w:t>
      </w:r>
      <w:r>
        <w:t>eas</w:t>
      </w:r>
      <w:r w:rsidR="007A0392">
        <w:t>ily</w:t>
      </w:r>
      <w:r>
        <w:t xml:space="preserve"> created by a fan and used in combination with</w:t>
      </w:r>
      <w:r w:rsidR="007A0392">
        <w:t>in</w:t>
      </w:r>
      <w:r>
        <w:t xml:space="preserve"> social media</w:t>
      </w:r>
      <w:r w:rsidR="007A0392">
        <w:t>.</w:t>
      </w:r>
      <w:r>
        <w:t xml:space="preserve"> </w:t>
      </w:r>
      <w:r w:rsidR="007A0392">
        <w:t xml:space="preserve">It has been used as </w:t>
      </w:r>
      <w:r>
        <w:t>policy driven political propaganda in order to attain influence within the electoral campaign</w:t>
      </w:r>
      <w:r w:rsidR="007A0392">
        <w:t xml:space="preserve">. This </w:t>
      </w:r>
      <w:r w:rsidR="001600A7">
        <w:t>illustration has</w:t>
      </w:r>
      <w:r w:rsidR="007A0392">
        <w:t xml:space="preserve"> been created to give the appearance </w:t>
      </w:r>
      <w:r w:rsidR="001600A7">
        <w:t>of papercut</w:t>
      </w:r>
      <w:r>
        <w:t xml:space="preserve"> within layers of simple block colour with some variation of line art</w:t>
      </w:r>
      <w:r w:rsidR="007A0392">
        <w:t>.</w:t>
      </w:r>
      <w:r>
        <w:t xml:space="preserve"> This poster was created on white paper stock but then was published as beige.</w:t>
      </w:r>
    </w:p>
    <w:p w14:paraId="7703BFEE" w14:textId="77777777" w:rsidR="007A0392" w:rsidRDefault="00CB0B12" w:rsidP="00CB0B12">
      <w:r>
        <w:t xml:space="preserve"> </w:t>
      </w:r>
    </w:p>
    <w:p w14:paraId="65E71634" w14:textId="77777777" w:rsidR="00CB0B12" w:rsidRDefault="00CB0B12" w:rsidP="007A0392">
      <w:pPr>
        <w:ind w:left="720"/>
        <w:rPr>
          <w:rStyle w:val="Emphasis"/>
          <w:rFonts w:ascii="Calibri" w:hAnsi="Calibri" w:cs="Calibri"/>
          <w:spacing w:val="-1"/>
        </w:rPr>
      </w:pPr>
      <w:r>
        <w:rPr>
          <w:rStyle w:val="Emphasis"/>
          <w:rFonts w:ascii="Calibri" w:hAnsi="Calibri" w:cs="Calibri"/>
          <w:spacing w:val="-1"/>
        </w:rPr>
        <w:t xml:space="preserve">“ I decided to make a portrait of Obama largely because I felt his power and sincerity as a speaker would create a positive association with his likeness. I wanted it to be a portrait that was political in nature and that would de-racialize Mr. Obama by using a red, white, and blue colour palette that was patriotic.” </w:t>
      </w:r>
    </w:p>
    <w:p w14:paraId="6D4BB5C2" w14:textId="25DC957A" w:rsidR="007A0392" w:rsidRDefault="004A0D46" w:rsidP="007A0392">
      <w:pPr>
        <w:ind w:left="720"/>
        <w:jc w:val="right"/>
        <w:rPr>
          <w:rStyle w:val="Emphasis"/>
          <w:rFonts w:ascii="Calibri" w:hAnsi="Calibri" w:cs="Calibri"/>
          <w:spacing w:val="-1"/>
        </w:rPr>
      </w:pPr>
      <w:r>
        <w:rPr>
          <w:rStyle w:val="Emphasis"/>
          <w:rFonts w:ascii="Calibri" w:hAnsi="Calibri" w:cs="Calibri"/>
          <w:spacing w:val="-1"/>
        </w:rPr>
        <w:t>Mac S,</w:t>
      </w:r>
      <w:r w:rsidR="007A0392">
        <w:rPr>
          <w:rStyle w:val="Emphasis"/>
          <w:rFonts w:ascii="Calibri" w:hAnsi="Calibri" w:cs="Calibri"/>
          <w:spacing w:val="-1"/>
        </w:rPr>
        <w:t xml:space="preserve"> </w:t>
      </w:r>
      <w:r>
        <w:rPr>
          <w:rStyle w:val="Emphasis"/>
          <w:rFonts w:ascii="Calibri" w:hAnsi="Calibri" w:cs="Calibri"/>
          <w:spacing w:val="-1"/>
        </w:rPr>
        <w:t>2017</w:t>
      </w:r>
      <w:r w:rsidR="007A0392">
        <w:rPr>
          <w:rStyle w:val="Emphasis"/>
          <w:rFonts w:ascii="Calibri" w:hAnsi="Calibri" w:cs="Calibri"/>
          <w:spacing w:val="-1"/>
        </w:rPr>
        <w:t xml:space="preserve"> </w:t>
      </w:r>
    </w:p>
    <w:p w14:paraId="0C88D0C3" w14:textId="77777777" w:rsidR="00CB0B12" w:rsidRDefault="00CB0B12" w:rsidP="00CB0B12"/>
    <w:p w14:paraId="77BD70EC" w14:textId="77777777" w:rsidR="00CB0B12" w:rsidRDefault="007A0392" w:rsidP="00CB0B12">
      <w:r>
        <w:t>Red White and Blue were the colour palette used for this poster in resembling the Stars and stripes flag of the united states of America, t</w:t>
      </w:r>
      <w:r w:rsidR="00CB0B12">
        <w:t>his poster background is beige to indicate white but in a softer tone</w:t>
      </w:r>
      <w:r>
        <w:t xml:space="preserve"> to make Obama seem more approachable</w:t>
      </w:r>
      <w:r w:rsidR="00CB0B12">
        <w:t xml:space="preserve">, </w:t>
      </w:r>
    </w:p>
    <w:p w14:paraId="39A214C2" w14:textId="77777777" w:rsidR="00CB0B12" w:rsidRDefault="00CB0B12" w:rsidP="00CB0B12"/>
    <w:p w14:paraId="1A03163E" w14:textId="77777777" w:rsidR="001F35D5" w:rsidRDefault="00CB0B12" w:rsidP="00CB0B12">
      <w:r>
        <w:t xml:space="preserve">The Pose that the image was taken from shows Obama looking upwards towards the future with a compassionate thoughtful gaze, on deep viewing you can assume the pose is a very powerful and yet there is a softness </w:t>
      </w:r>
      <w:r w:rsidR="001F35D5">
        <w:t>portrayed</w:t>
      </w:r>
      <w:r>
        <w:t xml:space="preserve"> with the lighter tones </w:t>
      </w:r>
      <w:r w:rsidR="001F35D5">
        <w:t>blended</w:t>
      </w:r>
      <w:r>
        <w:t xml:space="preserve"> and yet the red on the right and blue on the left hand side of the image, what does this </w:t>
      </w:r>
      <w:r w:rsidR="0080075C">
        <w:t>represent?</w:t>
      </w:r>
      <w:r>
        <w:t xml:space="preserve"> the fire and water elements of governance, that he would rule with a soft hand and </w:t>
      </w:r>
      <w:r w:rsidR="001F35D5">
        <w:t>authoritarian stance.</w:t>
      </w:r>
    </w:p>
    <w:p w14:paraId="0379121B" w14:textId="77777777" w:rsidR="00CB0B12" w:rsidRDefault="001F35D5" w:rsidP="00CB0B12">
      <w:r>
        <w:t xml:space="preserve">Obama’s logo pin is a </w:t>
      </w:r>
      <w:r w:rsidR="0080075C">
        <w:t>prominent</w:t>
      </w:r>
      <w:r>
        <w:t xml:space="preserve"> within this design and was </w:t>
      </w:r>
      <w:r w:rsidR="0080075C">
        <w:t>the</w:t>
      </w:r>
      <w:r>
        <w:t xml:space="preserve"> primary symbol for the 2008 presidential </w:t>
      </w:r>
      <w:r w:rsidR="0080075C">
        <w:t>campaign</w:t>
      </w:r>
      <w:r>
        <w:t xml:space="preserve">. </w:t>
      </w:r>
    </w:p>
    <w:p w14:paraId="56B85785" w14:textId="77777777" w:rsidR="001F35D5" w:rsidRDefault="001F35D5" w:rsidP="00CB0B12"/>
    <w:p w14:paraId="79026E9E" w14:textId="77777777" w:rsidR="001F35D5" w:rsidRDefault="001F35D5" w:rsidP="00CB0B12"/>
    <w:p w14:paraId="46D638A0" w14:textId="77777777" w:rsidR="00CB0B12" w:rsidRPr="002E3D14" w:rsidRDefault="00CB0B12" w:rsidP="00CB0B12">
      <w:pPr>
        <w:rPr>
          <w:rStyle w:val="Emphasis"/>
          <w:i w:val="0"/>
          <w:spacing w:val="-1"/>
        </w:rPr>
      </w:pPr>
      <w:r w:rsidRPr="002E3D14">
        <w:t>Compositionally the image is s</w:t>
      </w:r>
      <w:r w:rsidRPr="002E3D14">
        <w:rPr>
          <w:rStyle w:val="Emphasis"/>
          <w:i w:val="0"/>
          <w:spacing w:val="-1"/>
        </w:rPr>
        <w:t>trong and shows a well-defined and evenly proportionate placed within the canvas and is situated within this poster showing authority in his suit and the bold lines of shadowing to add depth and balanced contrast to the image.</w:t>
      </w:r>
    </w:p>
    <w:p w14:paraId="23473A5A" w14:textId="77777777" w:rsidR="00CB0B12" w:rsidRPr="002E3D14" w:rsidRDefault="00CB0B12" w:rsidP="00CB0B12">
      <w:pPr>
        <w:rPr>
          <w:rStyle w:val="Emphasis"/>
          <w:i w:val="0"/>
          <w:spacing w:val="-1"/>
        </w:rPr>
      </w:pPr>
    </w:p>
    <w:p w14:paraId="7E965B91" w14:textId="77777777" w:rsidR="00CB0B12" w:rsidRPr="002E3D14" w:rsidRDefault="00CB0B12" w:rsidP="00CB0B12">
      <w:pPr>
        <w:rPr>
          <w:rStyle w:val="Emphasis"/>
          <w:i w:val="0"/>
          <w:spacing w:val="-1"/>
        </w:rPr>
      </w:pPr>
      <w:r w:rsidRPr="002E3D14">
        <w:rPr>
          <w:rStyle w:val="Emphasis"/>
          <w:i w:val="0"/>
          <w:spacing w:val="-1"/>
        </w:rPr>
        <w:t>It is quite evenly balance in the blue and Red colours with shadows created in red and black,</w:t>
      </w:r>
    </w:p>
    <w:p w14:paraId="6943D7D0" w14:textId="77777777" w:rsidR="00CB0B12" w:rsidRPr="002E3D14" w:rsidRDefault="00CB0B12" w:rsidP="00CB0B12">
      <w:pPr>
        <w:rPr>
          <w:rStyle w:val="Emphasis"/>
          <w:i w:val="0"/>
          <w:spacing w:val="-1"/>
        </w:rPr>
      </w:pPr>
      <w:r w:rsidRPr="002E3D14">
        <w:rPr>
          <w:rStyle w:val="Emphasis"/>
          <w:i w:val="0"/>
          <w:spacing w:val="-1"/>
        </w:rPr>
        <w:t>Highlights within this image is represented by the beige and blue tones with beige lines of hatching to blend the highlighted side of the face. This could be a</w:t>
      </w:r>
    </w:p>
    <w:p w14:paraId="6ABB366E" w14:textId="77777777" w:rsidR="00CB0B12" w:rsidRPr="002E3D14" w:rsidRDefault="00CB0B12" w:rsidP="00CB0B12">
      <w:pPr>
        <w:rPr>
          <w:rStyle w:val="Emphasis"/>
          <w:i w:val="0"/>
          <w:spacing w:val="-1"/>
        </w:rPr>
      </w:pPr>
    </w:p>
    <w:p w14:paraId="2B23FB12" w14:textId="77777777" w:rsidR="00CB0B12" w:rsidRPr="002E3D14" w:rsidRDefault="00F5639E" w:rsidP="00CB0B12">
      <w:pPr>
        <w:rPr>
          <w:rStyle w:val="Emphasis"/>
          <w:i w:val="0"/>
          <w:spacing w:val="-1"/>
        </w:rPr>
      </w:pPr>
      <w:r w:rsidRPr="002E3D14">
        <w:rPr>
          <w:rStyle w:val="Emphasis"/>
          <w:i w:val="0"/>
          <w:spacing w:val="-1"/>
        </w:rPr>
        <w:t xml:space="preserve">There was a copyright court battle with Shepard fairey </w:t>
      </w:r>
    </w:p>
    <w:p w14:paraId="1E63A49A" w14:textId="77777777" w:rsidR="00CB0B12" w:rsidRDefault="00CB0B12" w:rsidP="00CB0B12"/>
    <w:p w14:paraId="6FAE7139" w14:textId="77777777" w:rsidR="00F5639E" w:rsidRPr="002E3D14" w:rsidRDefault="00F5639E" w:rsidP="004C688C">
      <w:pPr>
        <w:ind w:left="720"/>
        <w:rPr>
          <w:i/>
          <w:color w:val="333333"/>
          <w:sz w:val="26"/>
          <w:szCs w:val="26"/>
          <w:shd w:val="clear" w:color="auto" w:fill="FFFFFF"/>
        </w:rPr>
      </w:pPr>
      <w:r w:rsidRPr="002E3D14">
        <w:rPr>
          <w:i/>
          <w:color w:val="333333"/>
          <w:sz w:val="26"/>
          <w:szCs w:val="26"/>
          <w:shd w:val="clear" w:color="auto" w:fill="FFFFFF"/>
        </w:rPr>
        <w:t>‘Mr. Fairey, who sued</w:t>
      </w:r>
      <w:hyperlink r:id="rId9" w:tooltip="The service’s Web site" w:history="1">
        <w:r w:rsidRPr="002E3D14">
          <w:rPr>
            <w:i/>
            <w:color w:val="326891"/>
            <w:sz w:val="26"/>
            <w:szCs w:val="26"/>
            <w:u w:val="single"/>
          </w:rPr>
          <w:t> The Associated Press</w:t>
        </w:r>
      </w:hyperlink>
      <w:r w:rsidRPr="002E3D14">
        <w:rPr>
          <w:i/>
          <w:color w:val="333333"/>
          <w:sz w:val="26"/>
          <w:szCs w:val="26"/>
          <w:shd w:val="clear" w:color="auto" w:fill="FFFFFF"/>
        </w:rPr>
        <w:t> in 2009 as it began to accuse him of copyright infringement for using one of its photographs as the basis for the poster, said that he did not appropriate any copyrightable material and that his use of the photograph.”</w:t>
      </w:r>
    </w:p>
    <w:p w14:paraId="123A8A47" w14:textId="77777777" w:rsidR="00F5639E" w:rsidRDefault="00F5639E" w:rsidP="00F5639E"/>
    <w:p w14:paraId="2F10A024" w14:textId="56CF601B" w:rsidR="00F5639E" w:rsidRDefault="002E3D14" w:rsidP="002E3D14">
      <w:pPr>
        <w:jc w:val="right"/>
        <w:rPr>
          <w:rFonts w:ascii="Georgia" w:hAnsi="Georgia"/>
          <w:color w:val="333333"/>
        </w:rPr>
      </w:pPr>
      <w:r>
        <w:rPr>
          <w:rStyle w:val="apple-converted-space"/>
          <w:bCs/>
          <w:color w:val="333333"/>
          <w:shd w:val="clear" w:color="auto" w:fill="FFFFFF"/>
        </w:rPr>
        <w:t>Kennedy, R.</w:t>
      </w:r>
      <w:r w:rsidR="00F5639E" w:rsidRPr="002E3D14">
        <w:rPr>
          <w:rStyle w:val="apple-converted-space"/>
          <w:bCs/>
          <w:color w:val="333333"/>
          <w:shd w:val="clear" w:color="auto" w:fill="FFFFFF"/>
        </w:rPr>
        <w:t> </w:t>
      </w:r>
      <w:r>
        <w:rPr>
          <w:rStyle w:val="apple-converted-space"/>
          <w:bCs/>
          <w:color w:val="333333"/>
          <w:shd w:val="clear" w:color="auto" w:fill="FFFFFF"/>
        </w:rPr>
        <w:t>Jan (2011)</w:t>
      </w:r>
    </w:p>
    <w:p w14:paraId="2BDC45F8" w14:textId="0F14C879" w:rsidR="00F5639E" w:rsidRDefault="00F5639E" w:rsidP="00F5639E">
      <w:pPr>
        <w:pStyle w:val="byline-dateline"/>
        <w:spacing w:before="0" w:beforeAutospacing="0" w:after="45" w:afterAutospacing="0" w:line="255" w:lineRule="atLeast"/>
        <w:ind w:right="675"/>
        <w:rPr>
          <w:rFonts w:ascii="Georgia" w:hAnsi="Georgia"/>
          <w:color w:val="333333"/>
        </w:rPr>
      </w:pPr>
    </w:p>
    <w:p w14:paraId="3C74FA1C" w14:textId="77777777" w:rsidR="00F5639E" w:rsidRPr="00F5639E" w:rsidRDefault="00F5639E" w:rsidP="00F5639E"/>
    <w:p w14:paraId="6EABD4CB" w14:textId="77777777" w:rsidR="00CB0B12" w:rsidRDefault="00CB0B12" w:rsidP="00CB0B12"/>
    <w:p w14:paraId="510F5AAB" w14:textId="77777777" w:rsidR="00CC5A2B" w:rsidRDefault="00CC5A2B" w:rsidP="00CC5A2B"/>
    <w:p w14:paraId="551633C0" w14:textId="77777777" w:rsidR="00CC5A2B" w:rsidRDefault="00CC5A2B" w:rsidP="00CC5A2B"/>
    <w:p w14:paraId="4FCC4097" w14:textId="77777777" w:rsidR="00CC5A2B" w:rsidRDefault="00CC5A2B" w:rsidP="00CC5A2B"/>
    <w:p w14:paraId="69D6B3A6" w14:textId="77777777" w:rsidR="00CC5A2B" w:rsidRDefault="00CC5A2B" w:rsidP="00CC5A2B"/>
    <w:p w14:paraId="6CB6DC7D" w14:textId="77777777" w:rsidR="00CC5A2B" w:rsidRDefault="00CC5A2B" w:rsidP="00CC5A2B"/>
    <w:p w14:paraId="3E35AAE9" w14:textId="77777777" w:rsidR="00CC5A2B" w:rsidRDefault="00CC5A2B" w:rsidP="00CC5A2B"/>
    <w:p w14:paraId="2BEA7E18" w14:textId="77777777" w:rsidR="00CC5A2B" w:rsidRDefault="00CC5A2B" w:rsidP="00CC5A2B"/>
    <w:p w14:paraId="5DF42334" w14:textId="77777777" w:rsidR="00CC5A2B" w:rsidRDefault="00CC5A2B" w:rsidP="00CC5A2B"/>
    <w:p w14:paraId="79F75C7A" w14:textId="77777777" w:rsidR="00CC5A2B" w:rsidRDefault="00CC5A2B" w:rsidP="00CC5A2B"/>
    <w:p w14:paraId="21A3A550" w14:textId="77777777" w:rsidR="00CC5A2B" w:rsidRDefault="00CC5A2B" w:rsidP="00CC5A2B"/>
    <w:p w14:paraId="1E09C49B" w14:textId="77777777" w:rsidR="00CC5A2B" w:rsidRDefault="00CC5A2B" w:rsidP="00CC5A2B"/>
    <w:p w14:paraId="77C84047" w14:textId="77777777" w:rsidR="00CC5A2B" w:rsidRDefault="00CC5A2B" w:rsidP="00CC5A2B"/>
    <w:p w14:paraId="5856D90E" w14:textId="77777777" w:rsidR="00CC5A2B" w:rsidRDefault="00CC5A2B" w:rsidP="00CC5A2B"/>
    <w:p w14:paraId="16D1D245" w14:textId="77777777" w:rsidR="00CC5A2B" w:rsidRDefault="00CC5A2B" w:rsidP="00CC5A2B"/>
    <w:p w14:paraId="0A7C4EED" w14:textId="77777777" w:rsidR="00CC5A2B" w:rsidRDefault="00CC5A2B" w:rsidP="00CC5A2B"/>
    <w:p w14:paraId="5DEC93DE" w14:textId="77777777" w:rsidR="00CC5A2B" w:rsidRDefault="00CC5A2B" w:rsidP="00CC5A2B"/>
    <w:p w14:paraId="57F18736" w14:textId="77777777" w:rsidR="00CC5A2B" w:rsidRDefault="00CC5A2B" w:rsidP="00CC5A2B"/>
    <w:p w14:paraId="67DCFB1B" w14:textId="77777777" w:rsidR="00CC5A2B" w:rsidRDefault="00564C6F" w:rsidP="00CC5A2B">
      <w:r>
        <w:lastRenderedPageBreak/>
        <w:t xml:space="preserve">In Conclusion in looking at other Logos and marketing from many other designs not included in this document within propaganda movements, it can clearly be seen where activism campaigns of rebellion has kept the use of  some styling throughout the ages, thus has influenced that can be traced back to the early Dada and surrealist movements, although more intriguing to discover the semantics used can be seen similar to early communist marketing with the prominent use of three simple colours Red, Black and white, and the simple use of tri-colour as has given influence from Chairman Meow in China’s Communist history to Starling and indeed in the propaganda machine of Nazi Germany. </w:t>
      </w:r>
    </w:p>
    <w:p w14:paraId="239A2881" w14:textId="77777777" w:rsidR="00564C6F" w:rsidRDefault="00CC5A2B" w:rsidP="00564C6F">
      <w:r>
        <w:t xml:space="preserve">Historical political context has influenced these striking representations which have become part of popular culture and indeed this can be said for Che Guevara from Fig 3 and hope by Shepard Fairey fig 4, as they are now seen in 2019 as a T-shirt Mug and poster and wall picture fan art. </w:t>
      </w:r>
    </w:p>
    <w:p w14:paraId="6C10B3B4" w14:textId="77777777" w:rsidR="00564C6F" w:rsidRDefault="00564C6F" w:rsidP="00564C6F">
      <w:pPr>
        <w:rPr>
          <w:color w:val="000000" w:themeColor="text1"/>
        </w:rPr>
      </w:pPr>
    </w:p>
    <w:p w14:paraId="15A87C18" w14:textId="77777777" w:rsidR="004C688C" w:rsidRDefault="00CC5A2B" w:rsidP="004C688C">
      <w:pPr>
        <w:ind w:left="720"/>
        <w:rPr>
          <w:rFonts w:ascii="Georgia" w:hAnsi="Georgia"/>
          <w:color w:val="333333"/>
          <w:sz w:val="21"/>
          <w:szCs w:val="21"/>
          <w:shd w:val="clear" w:color="auto" w:fill="FFFFFF"/>
        </w:rPr>
      </w:pPr>
      <w:r w:rsidRPr="0057644E">
        <w:rPr>
          <w:color w:val="000000" w:themeColor="text1"/>
        </w:rPr>
        <w:t>“</w:t>
      </w:r>
      <w:r w:rsidR="00564C6F">
        <w:rPr>
          <w:rFonts w:ascii="Georgia" w:hAnsi="Georgia"/>
          <w:color w:val="333333"/>
          <w:sz w:val="21"/>
          <w:szCs w:val="21"/>
          <w:shd w:val="clear" w:color="auto" w:fill="FFFFFF"/>
        </w:rPr>
        <w:t xml:space="preserve">Myths differ from other kinds of signifiers.  For one thing, they are never arbitrary.  They always contain some kind of analogy which motivates them.  In contrast to ideas of false consciousness, myths don’t hide anything.  Instead, myths inflect or distort particular images or signs to carry a particular meaning.  Myth doesn’t hide things, it distorts them.  It alienates the history of the sign”.  </w:t>
      </w:r>
    </w:p>
    <w:p w14:paraId="476A61D0" w14:textId="77777777" w:rsidR="004C688C" w:rsidRDefault="004C688C" w:rsidP="004C688C">
      <w:pPr>
        <w:ind w:left="720"/>
        <w:rPr>
          <w:rFonts w:ascii="Georgia" w:hAnsi="Georgia"/>
          <w:color w:val="333333"/>
          <w:sz w:val="21"/>
          <w:szCs w:val="21"/>
          <w:shd w:val="clear" w:color="auto" w:fill="FFFFFF"/>
        </w:rPr>
      </w:pPr>
    </w:p>
    <w:p w14:paraId="1F2258BA" w14:textId="00512032" w:rsidR="00564C6F" w:rsidRDefault="004C688C" w:rsidP="004C688C">
      <w:pPr>
        <w:ind w:left="720"/>
        <w:jc w:val="right"/>
      </w:pPr>
      <w:r>
        <w:rPr>
          <w:rFonts w:ascii="Georgia" w:hAnsi="Georgia"/>
          <w:color w:val="333333"/>
          <w:sz w:val="21"/>
          <w:szCs w:val="21"/>
          <w:shd w:val="clear" w:color="auto" w:fill="FFFFFF"/>
        </w:rPr>
        <w:t>Robson, A. (2017)</w:t>
      </w:r>
    </w:p>
    <w:p w14:paraId="03B2A4C0" w14:textId="77777777" w:rsidR="00CC5A2B" w:rsidRPr="0057644E" w:rsidRDefault="00CC5A2B" w:rsidP="00CC5A2B">
      <w:pPr>
        <w:rPr>
          <w:color w:val="000000" w:themeColor="text1"/>
        </w:rPr>
      </w:pPr>
      <w:r w:rsidRPr="0057644E">
        <w:rPr>
          <w:color w:val="000000" w:themeColor="text1"/>
        </w:rPr>
        <w:t xml:space="preserve"> </w:t>
      </w:r>
    </w:p>
    <w:p w14:paraId="776710AB" w14:textId="77777777" w:rsidR="00CC5A2B" w:rsidRDefault="00CC5A2B" w:rsidP="00CC5A2B">
      <w:pPr>
        <w:rPr>
          <w:color w:val="000000" w:themeColor="text1"/>
        </w:rPr>
      </w:pPr>
    </w:p>
    <w:p w14:paraId="47F775CB" w14:textId="77777777" w:rsidR="00CC5A2B" w:rsidRPr="0057644E" w:rsidRDefault="00CC5A2B" w:rsidP="00CC5A2B">
      <w:pPr>
        <w:rPr>
          <w:color w:val="000000" w:themeColor="text1"/>
        </w:rPr>
      </w:pPr>
    </w:p>
    <w:p w14:paraId="7B6EC861" w14:textId="77777777" w:rsidR="00CB0B12" w:rsidRDefault="00CC5A2B" w:rsidP="00CC5A2B">
      <w:pPr>
        <w:rPr>
          <w:rStyle w:val="Emphasis"/>
          <w:rFonts w:ascii="Calibri" w:hAnsi="Calibri" w:cs="Calibri"/>
          <w:spacing w:val="-1"/>
        </w:rPr>
      </w:pPr>
      <w:r>
        <w:t>To conclude this study in the use of semiotics to explore the connotation of Activism within rebellion movements, the similarities within campaigning are not dissimilar to those used in political spin doctoring within governmental persuasion campaigns and does not appear unlike communist propaganda technics traditionally used for political gain are used systematically though their advertising and the 21</w:t>
      </w:r>
      <w:r w:rsidRPr="0057644E">
        <w:rPr>
          <w:vertAlign w:val="superscript"/>
        </w:rPr>
        <w:t>st</w:t>
      </w:r>
      <w:r>
        <w:t xml:space="preserve"> century.</w:t>
      </w:r>
    </w:p>
    <w:p w14:paraId="640A370F" w14:textId="77777777" w:rsidR="00CB0B12" w:rsidRDefault="00CB0B12" w:rsidP="00CB0B12"/>
    <w:p w14:paraId="2479451A" w14:textId="1C46AE71" w:rsidR="001600A7" w:rsidRDefault="001600A7" w:rsidP="00CB0B12">
      <w:r>
        <w:t xml:space="preserve">This can be from the mass representation of the Fist as symbolic to power and </w:t>
      </w:r>
      <w:r w:rsidR="00000A72">
        <w:t xml:space="preserve">movement of the people and the large use of red and black within these themed publications within resistance </w:t>
      </w:r>
      <w:r w:rsidR="002E3D14">
        <w:t>movements</w:t>
      </w:r>
      <w:r w:rsidR="00000A72">
        <w:t xml:space="preserve"> around the world. </w:t>
      </w:r>
    </w:p>
    <w:p w14:paraId="76EF242C" w14:textId="77777777" w:rsidR="00F5639E" w:rsidRDefault="00F5639E" w:rsidP="00CB0B12"/>
    <w:p w14:paraId="4F4B9123" w14:textId="77777777" w:rsidR="00F5639E" w:rsidRDefault="00F5639E" w:rsidP="00CB0B12"/>
    <w:p w14:paraId="210BCDF3" w14:textId="77777777" w:rsidR="00F5639E" w:rsidRDefault="00F5639E" w:rsidP="00CB0B12"/>
    <w:p w14:paraId="5CE89BC6" w14:textId="77777777" w:rsidR="00F5639E" w:rsidRDefault="00F5639E" w:rsidP="00CB0B12"/>
    <w:p w14:paraId="62ACD31E" w14:textId="77777777" w:rsidR="00F5639E" w:rsidRDefault="00F5639E" w:rsidP="00CB0B12"/>
    <w:p w14:paraId="1B2C1E16" w14:textId="77777777" w:rsidR="00F5639E" w:rsidRDefault="00F5639E" w:rsidP="00CB0B12"/>
    <w:p w14:paraId="068AF2F5" w14:textId="77777777" w:rsidR="00F5639E" w:rsidRDefault="00F5639E" w:rsidP="00CB0B12"/>
    <w:p w14:paraId="1B9766FD" w14:textId="77777777" w:rsidR="00F5639E" w:rsidRDefault="00F5639E" w:rsidP="00CB0B12"/>
    <w:p w14:paraId="1A56C46A" w14:textId="77777777" w:rsidR="00CB0B12" w:rsidRDefault="00CB0B12" w:rsidP="00CB0B12"/>
    <w:p w14:paraId="0DB9DB72" w14:textId="77777777" w:rsidR="00F5639E" w:rsidRDefault="00F5639E" w:rsidP="00CB0B12"/>
    <w:p w14:paraId="2E245C16" w14:textId="77777777" w:rsidR="00F5639E" w:rsidRDefault="00F5639E" w:rsidP="00CB0B12"/>
    <w:p w14:paraId="43ED9042" w14:textId="77777777" w:rsidR="00CB0B12" w:rsidRDefault="00CB0B12" w:rsidP="00CB0B12"/>
    <w:p w14:paraId="0BC40CC5" w14:textId="77777777" w:rsidR="00CB0B12" w:rsidRDefault="00CB0B12" w:rsidP="00CB0B12"/>
    <w:p w14:paraId="7B2A9E68" w14:textId="77777777" w:rsidR="00CB0B12" w:rsidRDefault="00CB0B12" w:rsidP="00CB0B12"/>
    <w:p w14:paraId="2D0BE881" w14:textId="77777777" w:rsidR="00CB0B12" w:rsidRDefault="00CB0B12" w:rsidP="00CB0B12"/>
    <w:p w14:paraId="3CE365EB" w14:textId="77777777" w:rsidR="00F5639E" w:rsidRDefault="00F5639E" w:rsidP="00CB0B12"/>
    <w:p w14:paraId="7AC9C607" w14:textId="77777777" w:rsidR="00F5639E" w:rsidRDefault="00F5639E"/>
    <w:p w14:paraId="29BEFCB2" w14:textId="77777777" w:rsidR="00F5639E" w:rsidRDefault="00F5639E"/>
    <w:p w14:paraId="1EF0FFC6" w14:textId="77777777" w:rsidR="00F5639E" w:rsidRDefault="00F5639E"/>
    <w:p w14:paraId="1E9110DE" w14:textId="77777777" w:rsidR="00743DEA" w:rsidRDefault="00743DEA"/>
    <w:p w14:paraId="3E40E87E" w14:textId="77777777" w:rsidR="00743DEA" w:rsidRDefault="00743DEA"/>
    <w:p w14:paraId="5B240D6D" w14:textId="77777777" w:rsidR="00743DEA" w:rsidRDefault="00743DEA"/>
    <w:p w14:paraId="1123FEC5" w14:textId="77777777" w:rsidR="00743DEA" w:rsidRDefault="00743DEA"/>
    <w:p w14:paraId="2CF17BD2" w14:textId="77777777" w:rsidR="00743DEA" w:rsidRDefault="00743DEA"/>
    <w:p w14:paraId="4728003B" w14:textId="77777777" w:rsidR="00743DEA" w:rsidRDefault="00743DEA"/>
    <w:p w14:paraId="649DA236" w14:textId="77777777" w:rsidR="00690940" w:rsidRDefault="00690940"/>
    <w:p w14:paraId="0E64D619" w14:textId="77777777" w:rsidR="00690940" w:rsidRDefault="00690940"/>
    <w:p w14:paraId="4D7646D0" w14:textId="77777777" w:rsidR="00743DEA" w:rsidRPr="004A0D46" w:rsidRDefault="00690940">
      <w:pPr>
        <w:rPr>
          <w:sz w:val="28"/>
          <w:szCs w:val="28"/>
        </w:rPr>
      </w:pPr>
      <w:r w:rsidRPr="004A0D46">
        <w:rPr>
          <w:sz w:val="28"/>
          <w:szCs w:val="28"/>
        </w:rPr>
        <w:t xml:space="preserve">Bibliography </w:t>
      </w:r>
    </w:p>
    <w:p w14:paraId="4D876936" w14:textId="77777777" w:rsidR="00690940" w:rsidRDefault="00690940"/>
    <w:p w14:paraId="5EDC19AD" w14:textId="77777777" w:rsidR="00690940" w:rsidRDefault="00E71862">
      <w:r>
        <w:t xml:space="preserve"> Hall.S.( 2003</w:t>
      </w:r>
      <w:r w:rsidR="001F723D">
        <w:t xml:space="preserve">) </w:t>
      </w:r>
      <w:r w:rsidR="001F723D" w:rsidRPr="001F723D">
        <w:rPr>
          <w:i/>
        </w:rPr>
        <w:t>Representation: Cultural Representation and Signifying Practices</w:t>
      </w:r>
      <w:r w:rsidR="001F723D">
        <w:t xml:space="preserve"> Chapter  1</w:t>
      </w:r>
      <w:r w:rsidR="00D02F8D">
        <w:t xml:space="preserve"> </w:t>
      </w:r>
      <w:r w:rsidR="001F723D">
        <w:t xml:space="preserve">The work of representation,  </w:t>
      </w:r>
      <w:r w:rsidR="00D02F8D">
        <w:t xml:space="preserve">pp. </w:t>
      </w:r>
    </w:p>
    <w:p w14:paraId="3CD1F29E" w14:textId="77777777" w:rsidR="001F723D" w:rsidRDefault="001F723D"/>
    <w:p w14:paraId="5D555909" w14:textId="77777777" w:rsidR="001F723D" w:rsidRDefault="001F723D">
      <w:r>
        <w:t xml:space="preserve">Hall, S. (2003) </w:t>
      </w:r>
      <w:r w:rsidRPr="001F723D">
        <w:rPr>
          <w:i/>
        </w:rPr>
        <w:t>Representation: Cultural Representation and Signifying Practices</w:t>
      </w:r>
      <w:r>
        <w:t xml:space="preserve"> (</w:t>
      </w:r>
      <w:r w:rsidR="004F7D98">
        <w:t xml:space="preserve"> ed.) London</w:t>
      </w:r>
      <w:r>
        <w:t xml:space="preserve">:Sage </w:t>
      </w:r>
    </w:p>
    <w:p w14:paraId="2E458C9B" w14:textId="77777777" w:rsidR="007B0C89" w:rsidRDefault="007B0C89"/>
    <w:p w14:paraId="3D2FE416" w14:textId="77777777" w:rsidR="007B0C89" w:rsidRDefault="007B0C89" w:rsidP="007B0C89">
      <w:pPr>
        <w:rPr>
          <w:rFonts w:ascii="Arial" w:eastAsiaTheme="minorHAnsi" w:hAnsi="Arial" w:cs="Arial"/>
          <w:color w:val="000000"/>
          <w:lang w:val="en-US"/>
        </w:rPr>
      </w:pPr>
      <w:r>
        <w:rPr>
          <w:rFonts w:ascii="Arial" w:eastAsiaTheme="minorHAnsi" w:hAnsi="Arial" w:cs="Arial"/>
          <w:color w:val="000000"/>
          <w:lang w:val="en-US"/>
        </w:rPr>
        <w:t>Heller</w:t>
      </w:r>
      <w:r w:rsidR="004F7D98">
        <w:rPr>
          <w:rFonts w:ascii="Arial" w:eastAsiaTheme="minorHAnsi" w:hAnsi="Arial" w:cs="Arial"/>
          <w:color w:val="000000"/>
          <w:lang w:val="en-US"/>
        </w:rPr>
        <w:t>, S.</w:t>
      </w:r>
      <w:r>
        <w:rPr>
          <w:rFonts w:ascii="Arial" w:eastAsiaTheme="minorHAnsi" w:hAnsi="Arial" w:cs="Arial"/>
          <w:color w:val="000000"/>
          <w:lang w:val="en-US"/>
        </w:rPr>
        <w:t xml:space="preserve"> &amp; Vienne</w:t>
      </w:r>
      <w:r w:rsidR="004F7D98">
        <w:rPr>
          <w:rFonts w:ascii="Arial" w:eastAsiaTheme="minorHAnsi" w:hAnsi="Arial" w:cs="Arial"/>
          <w:color w:val="000000"/>
          <w:lang w:val="en-US"/>
        </w:rPr>
        <w:t>, V. ( 2012)</w:t>
      </w:r>
      <w:r>
        <w:rPr>
          <w:rFonts w:ascii="Arial" w:eastAsiaTheme="minorHAnsi" w:hAnsi="Arial" w:cs="Arial"/>
          <w:color w:val="000000"/>
          <w:lang w:val="en-US"/>
        </w:rPr>
        <w:t xml:space="preserve">  </w:t>
      </w:r>
      <w:r w:rsidRPr="004F7D98">
        <w:rPr>
          <w:rFonts w:ascii="Arial" w:eastAsiaTheme="minorHAnsi" w:hAnsi="Arial" w:cs="Arial"/>
          <w:i/>
          <w:color w:val="000000"/>
          <w:lang w:val="en-US"/>
        </w:rPr>
        <w:t>100 ideas that changed graphic design</w:t>
      </w:r>
      <w:r w:rsidR="004F7D98">
        <w:rPr>
          <w:rFonts w:ascii="Arial" w:eastAsiaTheme="minorHAnsi" w:hAnsi="Arial" w:cs="Arial"/>
          <w:color w:val="000000"/>
          <w:lang w:val="en-US"/>
        </w:rPr>
        <w:t>. London: Laurence king publishing LTD. p.</w:t>
      </w:r>
      <w:r w:rsidR="00E71862">
        <w:rPr>
          <w:rFonts w:ascii="Arial" w:eastAsiaTheme="minorHAnsi" w:hAnsi="Arial" w:cs="Arial"/>
          <w:color w:val="000000"/>
          <w:lang w:val="en-US"/>
        </w:rPr>
        <w:t xml:space="preserve">22, </w:t>
      </w:r>
      <w:r>
        <w:rPr>
          <w:rFonts w:ascii="Arial" w:eastAsiaTheme="minorHAnsi" w:hAnsi="Arial" w:cs="Arial"/>
          <w:color w:val="000000"/>
          <w:lang w:val="en-US"/>
        </w:rPr>
        <w:t>50</w:t>
      </w:r>
      <w:r w:rsidR="00E71862">
        <w:rPr>
          <w:rFonts w:ascii="Arial" w:eastAsiaTheme="minorHAnsi" w:hAnsi="Arial" w:cs="Arial"/>
          <w:color w:val="000000"/>
          <w:lang w:val="en-US"/>
        </w:rPr>
        <w:t xml:space="preserve"> and </w:t>
      </w:r>
      <w:r w:rsidR="004F7D98">
        <w:rPr>
          <w:rFonts w:ascii="Arial" w:eastAsiaTheme="minorHAnsi" w:hAnsi="Arial" w:cs="Arial"/>
          <w:color w:val="000000"/>
          <w:lang w:val="en-US"/>
        </w:rPr>
        <w:t>68</w:t>
      </w:r>
    </w:p>
    <w:p w14:paraId="714DE84C" w14:textId="77777777" w:rsidR="00743DEA" w:rsidRDefault="00743DEA"/>
    <w:p w14:paraId="54D59050" w14:textId="77777777" w:rsidR="00743DEA" w:rsidRDefault="00E71862">
      <w:r>
        <w:t xml:space="preserve">Harrison, C &amp; Wood, P. ( 1992) </w:t>
      </w:r>
      <w:r w:rsidRPr="00E71862">
        <w:rPr>
          <w:i/>
        </w:rPr>
        <w:t>Art in Theory</w:t>
      </w:r>
      <w:r>
        <w:t xml:space="preserve">. Oxford: Blackwell Publishers Limited </w:t>
      </w:r>
      <w:r w:rsidR="00564C6F">
        <w:t xml:space="preserve"> </w:t>
      </w:r>
      <w:r w:rsidR="00743DEA">
        <w:t xml:space="preserve"> p320 </w:t>
      </w:r>
    </w:p>
    <w:p w14:paraId="200E2BB3" w14:textId="77777777" w:rsidR="00743DEA" w:rsidRDefault="00743DEA"/>
    <w:p w14:paraId="5AAF3550" w14:textId="39DD81C3" w:rsidR="00AA7B59" w:rsidRPr="004A0D46" w:rsidRDefault="00AA7B59" w:rsidP="00AA7B59">
      <w:pPr>
        <w:pStyle w:val="Heading1"/>
        <w:pBdr>
          <w:bottom w:val="single" w:sz="6" w:space="19" w:color="E7E7E7"/>
        </w:pBdr>
        <w:shd w:val="clear" w:color="auto" w:fill="FFFFFF"/>
        <w:spacing w:before="0" w:beforeAutospacing="0" w:after="0" w:afterAutospacing="0"/>
        <w:textAlignment w:val="baseline"/>
        <w:rPr>
          <w:rFonts w:eastAsia="Times New Roman"/>
          <w:b w:val="0"/>
          <w:color w:val="000000"/>
          <w:sz w:val="24"/>
          <w:szCs w:val="24"/>
        </w:rPr>
      </w:pPr>
      <w:r w:rsidRPr="004A0D46">
        <w:rPr>
          <w:b w:val="0"/>
          <w:sz w:val="24"/>
          <w:szCs w:val="24"/>
        </w:rPr>
        <w:t xml:space="preserve">Weidman, D. </w:t>
      </w:r>
      <w:r w:rsidR="008F705F">
        <w:rPr>
          <w:b w:val="0"/>
          <w:sz w:val="24"/>
          <w:szCs w:val="24"/>
        </w:rPr>
        <w:t>(</w:t>
      </w:r>
      <w:r w:rsidRPr="004A0D46">
        <w:rPr>
          <w:b w:val="0"/>
          <w:sz w:val="24"/>
          <w:szCs w:val="24"/>
        </w:rPr>
        <w:t>2013)</w:t>
      </w:r>
      <w:r>
        <w:rPr>
          <w:rFonts w:ascii="Arial" w:hAnsi="Arial" w:cs="Arial"/>
          <w:b w:val="0"/>
          <w:sz w:val="24"/>
          <w:szCs w:val="24"/>
        </w:rPr>
        <w:t xml:space="preserve"> </w:t>
      </w:r>
      <w:hyperlink r:id="rId10" w:tooltip="Jim Fitzpatrick sticks to his pacifist principals" w:history="1">
        <w:r w:rsidRPr="004A0D46">
          <w:rPr>
            <w:rStyle w:val="Hyperlink"/>
            <w:rFonts w:eastAsia="Times New Roman"/>
            <w:b w:val="0"/>
            <w:color w:val="000000"/>
            <w:sz w:val="24"/>
            <w:szCs w:val="24"/>
            <w:u w:val="none"/>
            <w:bdr w:val="none" w:sz="0" w:space="0" w:color="auto" w:frame="1"/>
          </w:rPr>
          <w:t>Jim Fitzpatrick sticks to his pacifist principals</w:t>
        </w:r>
      </w:hyperlink>
      <w:r w:rsidRPr="004A0D46">
        <w:rPr>
          <w:rFonts w:eastAsia="Times New Roman"/>
          <w:b w:val="0"/>
          <w:color w:val="000000"/>
          <w:sz w:val="24"/>
          <w:szCs w:val="24"/>
        </w:rPr>
        <w:t xml:space="preserve">  Available at: https://donaldwiedman.wordpress.com/2013/04/09/jim-fitzpatrick-che/ (Accessed: 27</w:t>
      </w:r>
      <w:r w:rsidRPr="004A0D46">
        <w:rPr>
          <w:rFonts w:eastAsia="Times New Roman"/>
          <w:b w:val="0"/>
          <w:color w:val="000000"/>
          <w:sz w:val="24"/>
          <w:szCs w:val="24"/>
          <w:vertAlign w:val="superscript"/>
        </w:rPr>
        <w:t>th</w:t>
      </w:r>
      <w:r w:rsidRPr="004A0D46">
        <w:rPr>
          <w:rFonts w:eastAsia="Times New Roman"/>
          <w:b w:val="0"/>
          <w:color w:val="000000"/>
          <w:sz w:val="24"/>
          <w:szCs w:val="24"/>
        </w:rPr>
        <w:t xml:space="preserve"> Novem</w:t>
      </w:r>
      <w:r w:rsidR="007A0392" w:rsidRPr="004A0D46">
        <w:rPr>
          <w:rFonts w:eastAsia="Times New Roman"/>
          <w:b w:val="0"/>
          <w:color w:val="000000"/>
          <w:sz w:val="24"/>
          <w:szCs w:val="24"/>
        </w:rPr>
        <w:t>b</w:t>
      </w:r>
      <w:r w:rsidRPr="004A0D46">
        <w:rPr>
          <w:rFonts w:eastAsia="Times New Roman"/>
          <w:b w:val="0"/>
          <w:color w:val="000000"/>
          <w:sz w:val="24"/>
          <w:szCs w:val="24"/>
        </w:rPr>
        <w:t>er 2019)</w:t>
      </w:r>
    </w:p>
    <w:p w14:paraId="52641BCB" w14:textId="77777777" w:rsidR="004A0D46" w:rsidRDefault="004A0D46" w:rsidP="00AA7B59">
      <w:pPr>
        <w:pStyle w:val="Heading1"/>
        <w:pBdr>
          <w:bottom w:val="single" w:sz="6" w:space="19" w:color="E7E7E7"/>
        </w:pBdr>
        <w:shd w:val="clear" w:color="auto" w:fill="FFFFFF"/>
        <w:spacing w:before="0" w:beforeAutospacing="0" w:after="0" w:afterAutospacing="0"/>
        <w:textAlignment w:val="baseline"/>
        <w:rPr>
          <w:rFonts w:ascii="Arial" w:eastAsia="Times New Roman" w:hAnsi="Arial" w:cs="Arial"/>
          <w:b w:val="0"/>
          <w:color w:val="000000"/>
          <w:sz w:val="24"/>
          <w:szCs w:val="24"/>
        </w:rPr>
      </w:pPr>
    </w:p>
    <w:p w14:paraId="07E88A25" w14:textId="516351C4" w:rsidR="004A0D46" w:rsidRDefault="004A0D46" w:rsidP="004A0D46">
      <w:pPr>
        <w:pStyle w:val="Heading1"/>
        <w:rPr>
          <w:b w:val="0"/>
          <w:sz w:val="24"/>
          <w:szCs w:val="24"/>
          <w:lang w:val="en"/>
        </w:rPr>
      </w:pPr>
      <w:r w:rsidRPr="002E3D14">
        <w:rPr>
          <w:rFonts w:eastAsia="Times New Roman"/>
          <w:b w:val="0"/>
          <w:color w:val="000000"/>
          <w:sz w:val="24"/>
          <w:szCs w:val="24"/>
        </w:rPr>
        <w:t xml:space="preserve">Mac, S. (2017) </w:t>
      </w:r>
      <w:r w:rsidRPr="002E3D14">
        <w:rPr>
          <w:b w:val="0"/>
          <w:sz w:val="24"/>
          <w:szCs w:val="24"/>
          <w:lang w:val="en"/>
        </w:rPr>
        <w:t xml:space="preserve">Obama Hope Poster — Shepard </w:t>
      </w:r>
      <w:proofErr w:type="spellStart"/>
      <w:r w:rsidRPr="002E3D14">
        <w:rPr>
          <w:b w:val="0"/>
          <w:sz w:val="24"/>
          <w:szCs w:val="24"/>
          <w:lang w:val="en"/>
        </w:rPr>
        <w:t>Fairey</w:t>
      </w:r>
      <w:proofErr w:type="spellEnd"/>
      <w:r w:rsidRPr="002E3D14">
        <w:rPr>
          <w:b w:val="0"/>
          <w:sz w:val="24"/>
          <w:szCs w:val="24"/>
          <w:lang w:val="en"/>
        </w:rPr>
        <w:t xml:space="preserve"> (2008)</w:t>
      </w:r>
      <w:r w:rsidRPr="002E3D14">
        <w:rPr>
          <w:b w:val="0"/>
          <w:sz w:val="24"/>
          <w:szCs w:val="24"/>
          <w:lang w:val="en"/>
        </w:rPr>
        <w:t xml:space="preserve"> Available at: </w:t>
      </w:r>
      <w:r w:rsidR="008F705F" w:rsidRPr="002E3D14">
        <w:rPr>
          <w:b w:val="0"/>
          <w:sz w:val="24"/>
          <w:szCs w:val="24"/>
          <w:lang w:val="en"/>
        </w:rPr>
        <w:t>https://medium.com/fgd1-the-archive/obama-hope-poster-by-shepard-fairey-1307a8b6c7be / (Accessed: 28</w:t>
      </w:r>
      <w:r w:rsidR="008F705F" w:rsidRPr="002E3D14">
        <w:rPr>
          <w:b w:val="0"/>
          <w:sz w:val="24"/>
          <w:szCs w:val="24"/>
          <w:vertAlign w:val="superscript"/>
          <w:lang w:val="en"/>
        </w:rPr>
        <w:t>th</w:t>
      </w:r>
      <w:r w:rsidR="008F705F" w:rsidRPr="002E3D14">
        <w:rPr>
          <w:b w:val="0"/>
          <w:sz w:val="24"/>
          <w:szCs w:val="24"/>
          <w:lang w:val="en"/>
        </w:rPr>
        <w:t xml:space="preserve"> November 2019)</w:t>
      </w:r>
    </w:p>
    <w:p w14:paraId="39268077" w14:textId="77777777" w:rsidR="002E3D14" w:rsidRPr="002E3D14" w:rsidRDefault="002E3D14" w:rsidP="004A0D46">
      <w:pPr>
        <w:pStyle w:val="Heading1"/>
        <w:rPr>
          <w:b w:val="0"/>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30E297" w14:textId="6749CF74" w:rsidR="004C688C" w:rsidRPr="004C688C" w:rsidRDefault="002E3D14" w:rsidP="004A0D46">
      <w:pPr>
        <w:pStyle w:val="Heading1"/>
        <w:rPr>
          <w:rStyle w:val="Strong"/>
          <w:sz w:val="24"/>
          <w:szCs w:val="24"/>
          <w:lang w:val="en-US"/>
        </w:rPr>
      </w:pPr>
      <w:r w:rsidRPr="004C688C">
        <w:rPr>
          <w:rStyle w:val="Strong"/>
          <w:sz w:val="24"/>
          <w:szCs w:val="24"/>
          <w:lang w:val="en-US"/>
        </w:rPr>
        <w:t>Robinson</w:t>
      </w:r>
      <w:r w:rsidR="004C688C" w:rsidRPr="004C688C">
        <w:rPr>
          <w:rStyle w:val="Strong"/>
          <w:sz w:val="24"/>
          <w:szCs w:val="24"/>
          <w:lang w:val="en-US"/>
        </w:rPr>
        <w:t>, A.</w:t>
      </w:r>
      <w:r w:rsidRPr="004C688C">
        <w:rPr>
          <w:rStyle w:val="Strong"/>
          <w:sz w:val="24"/>
          <w:szCs w:val="24"/>
          <w:lang w:val="en-US"/>
        </w:rPr>
        <w:t xml:space="preserve"> </w:t>
      </w:r>
      <w:r w:rsidR="004C688C" w:rsidRPr="004C688C">
        <w:rPr>
          <w:rStyle w:val="Strong"/>
          <w:sz w:val="24"/>
          <w:szCs w:val="24"/>
          <w:lang w:val="en-US"/>
        </w:rPr>
        <w:t xml:space="preserve">(2017) Available at: </w:t>
      </w:r>
      <w:r w:rsidR="004C688C" w:rsidRPr="004C688C">
        <w:rPr>
          <w:rStyle w:val="Strong"/>
          <w:bCs/>
          <w:sz w:val="24"/>
          <w:szCs w:val="24"/>
          <w:lang w:val="en-US"/>
        </w:rPr>
        <w:t>https://ceasefiremagazine.co.uk/in-theory-barthes-2/</w:t>
      </w:r>
      <w:r w:rsidR="004C688C" w:rsidRPr="004C688C">
        <w:rPr>
          <w:rStyle w:val="Strong"/>
          <w:sz w:val="24"/>
          <w:szCs w:val="24"/>
          <w:lang w:val="en-US"/>
        </w:rPr>
        <w:t xml:space="preserve"> (accessed: 1</w:t>
      </w:r>
      <w:r w:rsidR="004C688C" w:rsidRPr="004C688C">
        <w:rPr>
          <w:rStyle w:val="Strong"/>
          <w:sz w:val="24"/>
          <w:szCs w:val="24"/>
          <w:vertAlign w:val="superscript"/>
          <w:lang w:val="en-US"/>
        </w:rPr>
        <w:t>st</w:t>
      </w:r>
      <w:r w:rsidR="004C688C" w:rsidRPr="004C688C">
        <w:rPr>
          <w:rStyle w:val="Strong"/>
          <w:sz w:val="24"/>
          <w:szCs w:val="24"/>
          <w:lang w:val="en-US"/>
        </w:rPr>
        <w:t xml:space="preserve"> December 1, 2019)</w:t>
      </w:r>
    </w:p>
    <w:p w14:paraId="0CDE8225" w14:textId="77777777" w:rsidR="004C688C" w:rsidRDefault="004C688C" w:rsidP="004A0D46">
      <w:pPr>
        <w:pStyle w:val="Heading1"/>
        <w:rPr>
          <w:rStyle w:val="Hyperlink"/>
          <w:b w:val="0"/>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336F53" w14:textId="77777777" w:rsidR="004C688C" w:rsidRDefault="004C688C" w:rsidP="004A0D46">
      <w:pPr>
        <w:pStyle w:val="Heading1"/>
        <w:rPr>
          <w:rStyle w:val="Hyperlink"/>
          <w:b w:val="0"/>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1B2BC7" w14:textId="2971C0D4" w:rsidR="002E3D14" w:rsidRPr="002E3D14" w:rsidRDefault="002E3D14" w:rsidP="004A0D46">
      <w:pPr>
        <w:pStyle w:val="Heading1"/>
        <w:rPr>
          <w:b w:val="0"/>
          <w:color w:val="000000" w:themeColor="text1"/>
          <w:sz w:val="24"/>
          <w:szCs w:val="24"/>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1" w:history="1">
        <w:r w:rsidRPr="002E3D14">
          <w:rPr>
            <w:rStyle w:val="Hyperlink"/>
            <w:b w:val="0"/>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https://www.nytimes.com/2011/01/13/arts/design/13fairey.html</w:t>
        </w:r>
      </w:hyperlink>
      <w:r>
        <w:rPr>
          <w:rStyle w:val="Hyperlink"/>
          <w:b w:val="0"/>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24</w:t>
      </w:r>
      <w:r w:rsidRPr="002E3D14">
        <w:rPr>
          <w:rStyle w:val="Hyperlink"/>
          <w:b w:val="0"/>
          <w:color w:val="000000" w:themeColor="text1"/>
          <w:sz w:val="24"/>
          <w:szCs w:val="24"/>
          <w:u w:val="non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Style w:val="Hyperlink"/>
          <w:b w:val="0"/>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2019)</w:t>
      </w:r>
    </w:p>
    <w:p w14:paraId="6A44AE5B" w14:textId="77777777" w:rsidR="002E3D14" w:rsidRDefault="002E3D14" w:rsidP="004A0D46">
      <w:pPr>
        <w:pStyle w:val="Heading1"/>
        <w:rPr>
          <w:b w:val="0"/>
          <w:sz w:val="24"/>
          <w:szCs w:val="24"/>
          <w:lang w:val="en"/>
        </w:rPr>
      </w:pPr>
    </w:p>
    <w:p w14:paraId="67E1D750" w14:textId="77777777" w:rsidR="002E3D14" w:rsidRPr="004A0D46" w:rsidRDefault="002E3D14" w:rsidP="004A0D46">
      <w:pPr>
        <w:pStyle w:val="Heading1"/>
        <w:rPr>
          <w:b w:val="0"/>
          <w:sz w:val="24"/>
          <w:szCs w:val="24"/>
          <w:lang w:val="en"/>
        </w:rPr>
      </w:pPr>
    </w:p>
    <w:p w14:paraId="658B0D17" w14:textId="22821D19" w:rsidR="004A0D46" w:rsidRPr="00AA7B59" w:rsidRDefault="004A0D46" w:rsidP="00AA7B59">
      <w:pPr>
        <w:pStyle w:val="Heading1"/>
        <w:pBdr>
          <w:bottom w:val="single" w:sz="6" w:space="19" w:color="E7E7E7"/>
        </w:pBdr>
        <w:shd w:val="clear" w:color="auto" w:fill="FFFFFF"/>
        <w:spacing w:before="0" w:beforeAutospacing="0" w:after="0" w:afterAutospacing="0"/>
        <w:textAlignment w:val="baseline"/>
        <w:rPr>
          <w:rFonts w:ascii="Arial" w:eastAsia="Times New Roman" w:hAnsi="Arial" w:cs="Arial"/>
          <w:b w:val="0"/>
          <w:color w:val="000000"/>
          <w:sz w:val="24"/>
          <w:szCs w:val="24"/>
        </w:rPr>
      </w:pPr>
    </w:p>
    <w:p w14:paraId="0E9D1C40" w14:textId="77777777" w:rsidR="00AA7B59" w:rsidRDefault="00AA7B59" w:rsidP="00AA7B59">
      <w:pPr>
        <w:rPr>
          <w:rFonts w:ascii="Georgia" w:eastAsiaTheme="minorHAnsi" w:hAnsi="Georgia" w:cs="Georgia"/>
          <w:color w:val="676767"/>
          <w:sz w:val="28"/>
          <w:szCs w:val="28"/>
          <w:lang w:val="en-US"/>
        </w:rPr>
      </w:pPr>
    </w:p>
    <w:p w14:paraId="3C518317" w14:textId="77777777" w:rsidR="00AA7B59" w:rsidRDefault="00AA7B59"/>
    <w:p w14:paraId="1E1ED9E8" w14:textId="77777777" w:rsidR="00743DEA" w:rsidRDefault="00743DEA"/>
    <w:p w14:paraId="209A56E0" w14:textId="77777777" w:rsidR="007B0C89" w:rsidRDefault="007B0C89"/>
    <w:p w14:paraId="5C038EB0" w14:textId="77777777" w:rsidR="007B0C89" w:rsidRDefault="007B0C89"/>
    <w:p w14:paraId="0F85E270" w14:textId="77777777" w:rsidR="007B0C89" w:rsidRDefault="007B0C89">
      <w:r>
        <w:t xml:space="preserve">Illustrations </w:t>
      </w:r>
    </w:p>
    <w:p w14:paraId="1E4C96C4" w14:textId="77777777" w:rsidR="00564C6F" w:rsidRDefault="00564C6F"/>
    <w:p w14:paraId="7B4099E4" w14:textId="77777777" w:rsidR="00564C6F" w:rsidRDefault="00564C6F"/>
    <w:p w14:paraId="785CC4F9" w14:textId="77777777" w:rsidR="00564C6F" w:rsidRDefault="00564C6F">
      <w:r>
        <w:t xml:space="preserve">Fig 1, </w:t>
      </w:r>
      <w:r w:rsidR="00BE6A9F">
        <w:t xml:space="preserve">Chaplin, R.(1917) </w:t>
      </w:r>
      <w:r>
        <w:t>Solidarity</w:t>
      </w:r>
      <w:r w:rsidR="00BE6A9F">
        <w:t xml:space="preserve"> [poster print]</w:t>
      </w:r>
      <w:r>
        <w:t xml:space="preserve"> </w:t>
      </w:r>
      <w:r w:rsidR="00BE6A9F">
        <w:t>Available at:</w:t>
      </w:r>
      <w:r>
        <w:t xml:space="preserve">  </w:t>
      </w:r>
      <w:hyperlink r:id="rId12" w:history="1">
        <w:r w:rsidR="00BE6A9F" w:rsidRPr="00D266EF">
          <w:rPr>
            <w:rStyle w:val="Hyperlink"/>
          </w:rPr>
          <w:t>http://www.laborarts.org/collections/item.cfm?itemid=410</w:t>
        </w:r>
      </w:hyperlink>
      <w:r w:rsidR="00BE6A9F">
        <w:t xml:space="preserve"> (Accessed: 23</w:t>
      </w:r>
      <w:r w:rsidR="00BE6A9F" w:rsidRPr="00BE6A9F">
        <w:rPr>
          <w:vertAlign w:val="superscript"/>
        </w:rPr>
        <w:t>rd</w:t>
      </w:r>
      <w:r w:rsidR="00BE6A9F">
        <w:t xml:space="preserve"> November 2019)</w:t>
      </w:r>
    </w:p>
    <w:p w14:paraId="19FD7C1F" w14:textId="77777777" w:rsidR="00564C6F" w:rsidRDefault="00564C6F"/>
    <w:p w14:paraId="2C8F67E3" w14:textId="77777777" w:rsidR="00564C6F" w:rsidRDefault="00564C6F"/>
    <w:p w14:paraId="149132E7" w14:textId="77777777" w:rsidR="00564C6F" w:rsidRDefault="00564C6F">
      <w:r>
        <w:t xml:space="preserve">Fig 2, </w:t>
      </w:r>
      <w:r w:rsidR="004F7D98">
        <w:rPr>
          <w:rFonts w:ascii="Arial" w:eastAsiaTheme="minorHAnsi" w:hAnsi="Arial" w:cs="Arial"/>
          <w:color w:val="000000"/>
          <w:lang w:val="en-US"/>
        </w:rPr>
        <w:t xml:space="preserve">Lissitzky, E. </w:t>
      </w:r>
      <w:r>
        <w:rPr>
          <w:rFonts w:ascii="Arial" w:eastAsiaTheme="minorHAnsi" w:hAnsi="Arial" w:cs="Arial"/>
          <w:color w:val="000000"/>
          <w:lang w:val="en-US"/>
        </w:rPr>
        <w:t>(</w:t>
      </w:r>
      <w:r w:rsidR="004F7D98">
        <w:rPr>
          <w:rFonts w:ascii="Arial" w:eastAsiaTheme="minorHAnsi" w:hAnsi="Arial" w:cs="Arial"/>
          <w:color w:val="000000"/>
          <w:lang w:val="en-US"/>
        </w:rPr>
        <w:t>1919</w:t>
      </w:r>
      <w:r>
        <w:rPr>
          <w:rFonts w:ascii="Arial" w:eastAsiaTheme="minorHAnsi" w:hAnsi="Arial" w:cs="Arial"/>
          <w:color w:val="000000"/>
          <w:lang w:val="en-US"/>
        </w:rPr>
        <w:t xml:space="preserve">). </w:t>
      </w:r>
      <w:r w:rsidR="00BE6A9F" w:rsidRPr="00BE6A9F">
        <w:rPr>
          <w:rFonts w:ascii="Arial" w:eastAsiaTheme="minorHAnsi" w:hAnsi="Arial" w:cs="Arial"/>
          <w:i/>
          <w:color w:val="000000"/>
          <w:lang w:val="en-US"/>
        </w:rPr>
        <w:t>Beat the whites with the red wedge</w:t>
      </w:r>
      <w:r w:rsidR="00BE6A9F">
        <w:rPr>
          <w:rFonts w:ascii="Arial" w:eastAsiaTheme="minorHAnsi" w:hAnsi="Arial" w:cs="Arial"/>
          <w:color w:val="000000"/>
          <w:lang w:val="en-US"/>
        </w:rPr>
        <w:t xml:space="preserve"> [lithograph]</w:t>
      </w:r>
      <w:r>
        <w:rPr>
          <w:rFonts w:ascii="Arial" w:eastAsiaTheme="minorHAnsi" w:hAnsi="Arial" w:cs="Arial"/>
          <w:color w:val="000000"/>
          <w:lang w:val="en-US"/>
        </w:rPr>
        <w:t xml:space="preserve"> </w:t>
      </w:r>
      <w:r w:rsidR="00BE6A9F">
        <w:rPr>
          <w:rFonts w:ascii="Arial" w:eastAsiaTheme="minorHAnsi" w:hAnsi="Arial" w:cs="Arial"/>
          <w:color w:val="000000"/>
          <w:lang w:val="en-US"/>
        </w:rPr>
        <w:t xml:space="preserve">Available at: </w:t>
      </w:r>
      <w:r w:rsidR="00BE6A9F" w:rsidRPr="00BE6A9F">
        <w:rPr>
          <w:rFonts w:ascii="Arial" w:eastAsiaTheme="minorHAnsi" w:hAnsi="Arial" w:cs="Arial"/>
          <w:color w:val="000000"/>
          <w:lang w:val="en-US"/>
        </w:rPr>
        <w:t>https://www.dailyartmagazine.com/beat-the-whites-with-the-red-wedge/</w:t>
      </w:r>
      <w:r w:rsidR="00BE6A9F">
        <w:rPr>
          <w:rFonts w:ascii="Arial" w:eastAsiaTheme="minorHAnsi" w:hAnsi="Arial" w:cs="Arial"/>
          <w:color w:val="000000"/>
          <w:lang w:val="en-US"/>
        </w:rPr>
        <w:t xml:space="preserve"> (Accessed: 24</w:t>
      </w:r>
      <w:r w:rsidR="00BE6A9F" w:rsidRPr="00BE6A9F">
        <w:rPr>
          <w:rFonts w:ascii="Arial" w:eastAsiaTheme="minorHAnsi" w:hAnsi="Arial" w:cs="Arial"/>
          <w:color w:val="000000"/>
          <w:vertAlign w:val="superscript"/>
          <w:lang w:val="en-US"/>
        </w:rPr>
        <w:t>th</w:t>
      </w:r>
      <w:r w:rsidR="00BE6A9F">
        <w:rPr>
          <w:rFonts w:ascii="Arial" w:eastAsiaTheme="minorHAnsi" w:hAnsi="Arial" w:cs="Arial"/>
          <w:color w:val="000000"/>
          <w:lang w:val="en-US"/>
        </w:rPr>
        <w:t xml:space="preserve"> November 2019)</w:t>
      </w:r>
      <w:r>
        <w:rPr>
          <w:rFonts w:ascii="Arial" w:eastAsiaTheme="minorHAnsi" w:hAnsi="Arial" w:cs="Arial"/>
          <w:color w:val="000000"/>
          <w:lang w:val="en-US"/>
        </w:rPr>
        <w:t xml:space="preserve"> </w:t>
      </w:r>
    </w:p>
    <w:p w14:paraId="215A8DAE" w14:textId="77777777" w:rsidR="00564C6F" w:rsidRDefault="00564C6F"/>
    <w:p w14:paraId="29FA03CF" w14:textId="77777777" w:rsidR="00564C6F" w:rsidRDefault="00564C6F" w:rsidP="00564C6F">
      <w:pPr>
        <w:rPr>
          <w:rFonts w:ascii="Georgia" w:eastAsiaTheme="minorHAnsi" w:hAnsi="Georgia" w:cs="Georgia"/>
          <w:color w:val="676767"/>
          <w:sz w:val="28"/>
          <w:szCs w:val="28"/>
          <w:lang w:val="en-US"/>
        </w:rPr>
      </w:pPr>
      <w:r>
        <w:t xml:space="preserve">Fig 3, </w:t>
      </w:r>
      <w:r w:rsidR="004F7D98">
        <w:t xml:space="preserve">Fitzpatrick, J. (1967) </w:t>
      </w:r>
      <w:r w:rsidR="004F7D98" w:rsidRPr="004F7D98">
        <w:rPr>
          <w:i/>
        </w:rPr>
        <w:t>Che Guevara</w:t>
      </w:r>
      <w:r w:rsidR="004F7D98">
        <w:t xml:space="preserve"> [painting]  Available at: </w:t>
      </w:r>
      <w:hyperlink r:id="rId13" w:history="1">
        <w:r w:rsidR="004F7D98" w:rsidRPr="00D266EF">
          <w:rPr>
            <w:rStyle w:val="Hyperlink"/>
          </w:rPr>
          <w:t>https://www.jimfitzpatrick.com/product-category/che-guevara-poster-print/</w:t>
        </w:r>
      </w:hyperlink>
      <w:r w:rsidR="004F7D98">
        <w:t xml:space="preserve"> ( Accessed: 1</w:t>
      </w:r>
      <w:r w:rsidR="004F7D98" w:rsidRPr="004F7D98">
        <w:rPr>
          <w:vertAlign w:val="superscript"/>
        </w:rPr>
        <w:t>st</w:t>
      </w:r>
      <w:r w:rsidR="004F7D98">
        <w:t xml:space="preserve"> December 2019)</w:t>
      </w:r>
    </w:p>
    <w:p w14:paraId="7770ED7E" w14:textId="77777777" w:rsidR="00564C6F" w:rsidRDefault="00564C6F"/>
    <w:p w14:paraId="4253FE0C" w14:textId="77777777" w:rsidR="00564C6F" w:rsidRDefault="00564C6F">
      <w:pPr>
        <w:rPr>
          <w:rFonts w:ascii="Arial" w:eastAsiaTheme="minorHAnsi" w:hAnsi="Arial" w:cs="Arial"/>
          <w:color w:val="000000"/>
          <w:lang w:val="en-US"/>
        </w:rPr>
      </w:pPr>
      <w:r>
        <w:t xml:space="preserve">Fig 4, </w:t>
      </w:r>
      <w:r w:rsidR="00E71862">
        <w:rPr>
          <w:rFonts w:ascii="Arial" w:eastAsiaTheme="minorHAnsi" w:hAnsi="Arial" w:cs="Arial"/>
          <w:color w:val="000000"/>
          <w:lang w:val="en-US"/>
        </w:rPr>
        <w:t>Fairey, S.</w:t>
      </w:r>
      <w:r>
        <w:rPr>
          <w:rFonts w:ascii="Arial" w:eastAsiaTheme="minorHAnsi" w:hAnsi="Arial" w:cs="Arial"/>
          <w:color w:val="000000"/>
          <w:lang w:val="en-US"/>
        </w:rPr>
        <w:t xml:space="preserve"> (2008)</w:t>
      </w:r>
      <w:r w:rsidR="00E71862">
        <w:rPr>
          <w:rFonts w:ascii="Arial" w:eastAsiaTheme="minorHAnsi" w:hAnsi="Arial" w:cs="Arial"/>
          <w:color w:val="000000"/>
          <w:lang w:val="en-US"/>
        </w:rPr>
        <w:t xml:space="preserve"> Hope [poster] Available at: </w:t>
      </w:r>
      <w:hyperlink r:id="rId14" w:history="1">
        <w:r w:rsidR="00E71862" w:rsidRPr="00D266EF">
          <w:rPr>
            <w:rStyle w:val="Hyperlink"/>
            <w:rFonts w:ascii="Arial" w:eastAsiaTheme="minorHAnsi" w:hAnsi="Arial" w:cs="Arial"/>
            <w:lang w:val="en-US"/>
          </w:rPr>
          <w:t>https://www.theguardian.com/culture/2017/jun/17/shepard-fairey-artist-behind-obama-hope-poster-unveils-largest-work-to-date-in-sydney</w:t>
        </w:r>
      </w:hyperlink>
      <w:r w:rsidR="00E71862">
        <w:rPr>
          <w:rFonts w:ascii="Arial" w:eastAsiaTheme="minorHAnsi" w:hAnsi="Arial" w:cs="Arial"/>
          <w:color w:val="000000"/>
          <w:lang w:val="en-US"/>
        </w:rPr>
        <w:t xml:space="preserve"> (Accessed: 3rd December  2019)</w:t>
      </w:r>
      <w:r>
        <w:rPr>
          <w:rFonts w:ascii="Arial" w:eastAsiaTheme="minorHAnsi" w:hAnsi="Arial" w:cs="Arial"/>
          <w:color w:val="000000"/>
          <w:lang w:val="en-US"/>
        </w:rPr>
        <w:t xml:space="preserve"> </w:t>
      </w:r>
    </w:p>
    <w:p w14:paraId="2B45F531" w14:textId="77777777" w:rsidR="00564C6F" w:rsidRDefault="00564C6F" w:rsidP="00564C6F"/>
    <w:p w14:paraId="35DC22AE" w14:textId="77777777" w:rsidR="00564C6F" w:rsidRDefault="00564C6F" w:rsidP="00564C6F"/>
    <w:p w14:paraId="592B4ACC" w14:textId="77777777" w:rsidR="00564C6F" w:rsidRDefault="00564C6F"/>
    <w:sectPr w:rsidR="00564C6F" w:rsidSect="007856B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ucida Grande">
    <w:charset w:val="00"/>
    <w:family w:val="auto"/>
    <w:pitch w:val="variable"/>
    <w:sig w:usb0="00000003" w:usb1="00000000" w:usb2="00000000" w:usb3="00000000" w:csb0="00000001" w:csb1="00000000"/>
  </w:font>
  <w:font w:name="MinionPro-Regular">
    <w:altName w:val="Minion Pro"/>
    <w:charset w:val="00"/>
    <w:family w:val="auto"/>
    <w:pitch w:val="variable"/>
    <w:sig w:usb0="60000287" w:usb1="00000001" w:usb2="00000000" w:usb3="00000000" w:csb0="0000019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AFF" w:usb1="C0007843" w:usb2="00000009" w:usb3="00000000" w:csb0="000001FF" w:csb1="00000000"/>
  </w:font>
  <w:font w:name="proxima-nova">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Yu Gothic Light">
    <w:altName w:val="游ゴシック Light"/>
    <w:panose1 w:val="00000000000000000000"/>
    <w:charset w:val="8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BFA33BC"/>
    <w:multiLevelType w:val="multilevel"/>
    <w:tmpl w:val="FD38D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3D26"/>
    <w:rsid w:val="00000A72"/>
    <w:rsid w:val="00053D26"/>
    <w:rsid w:val="000D2D58"/>
    <w:rsid w:val="001600A7"/>
    <w:rsid w:val="001B323B"/>
    <w:rsid w:val="001F35D5"/>
    <w:rsid w:val="001F723D"/>
    <w:rsid w:val="002E3D14"/>
    <w:rsid w:val="0040770F"/>
    <w:rsid w:val="004A0D46"/>
    <w:rsid w:val="004C688C"/>
    <w:rsid w:val="004F7D98"/>
    <w:rsid w:val="00564C6F"/>
    <w:rsid w:val="00593731"/>
    <w:rsid w:val="005D62AD"/>
    <w:rsid w:val="005E79AC"/>
    <w:rsid w:val="00673F64"/>
    <w:rsid w:val="00680164"/>
    <w:rsid w:val="00690940"/>
    <w:rsid w:val="006B766C"/>
    <w:rsid w:val="00743DEA"/>
    <w:rsid w:val="007856B2"/>
    <w:rsid w:val="007A0392"/>
    <w:rsid w:val="007B0C89"/>
    <w:rsid w:val="0080075C"/>
    <w:rsid w:val="008F16A1"/>
    <w:rsid w:val="008F705F"/>
    <w:rsid w:val="00954966"/>
    <w:rsid w:val="00A64BAF"/>
    <w:rsid w:val="00AA7B59"/>
    <w:rsid w:val="00AC5DB9"/>
    <w:rsid w:val="00B41082"/>
    <w:rsid w:val="00B86027"/>
    <w:rsid w:val="00BC2276"/>
    <w:rsid w:val="00BE6A9F"/>
    <w:rsid w:val="00C47AB7"/>
    <w:rsid w:val="00C56508"/>
    <w:rsid w:val="00C663BD"/>
    <w:rsid w:val="00C928BD"/>
    <w:rsid w:val="00CB0B12"/>
    <w:rsid w:val="00CC5A2B"/>
    <w:rsid w:val="00CD7A3C"/>
    <w:rsid w:val="00D02F8D"/>
    <w:rsid w:val="00DE6F11"/>
    <w:rsid w:val="00E71862"/>
    <w:rsid w:val="00F5639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1A3D565"/>
  <w15:docId w15:val="{F26FC3F4-35BF-4FF3-A97B-72294E2BB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4C6F"/>
    <w:rPr>
      <w:rFonts w:ascii="Times New Roman" w:eastAsia="Times New Roman" w:hAnsi="Times New Roman" w:cs="Times New Roman"/>
    </w:rPr>
  </w:style>
  <w:style w:type="paragraph" w:styleId="Heading1">
    <w:name w:val="heading 1"/>
    <w:basedOn w:val="Normal"/>
    <w:link w:val="Heading1Char"/>
    <w:uiPriority w:val="9"/>
    <w:qFormat/>
    <w:rsid w:val="00AA7B59"/>
    <w:pPr>
      <w:spacing w:before="100" w:beforeAutospacing="1" w:after="100" w:afterAutospacing="1"/>
      <w:outlineLvl w:val="0"/>
    </w:pPr>
    <w:rPr>
      <w:rFonts w:eastAsiaTheme="minorHAnsi"/>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53D26"/>
    <w:rPr>
      <w:b/>
      <w:bCs/>
    </w:rPr>
  </w:style>
  <w:style w:type="character" w:customStyle="1" w:styleId="apple-converted-space">
    <w:name w:val="apple-converted-space"/>
    <w:basedOn w:val="DefaultParagraphFont"/>
    <w:rsid w:val="00053D26"/>
  </w:style>
  <w:style w:type="character" w:styleId="Hyperlink">
    <w:name w:val="Hyperlink"/>
    <w:basedOn w:val="DefaultParagraphFont"/>
    <w:uiPriority w:val="99"/>
    <w:unhideWhenUsed/>
    <w:rsid w:val="00CB0B12"/>
    <w:rPr>
      <w:color w:val="0563C1" w:themeColor="hyperlink"/>
      <w:u w:val="single"/>
    </w:rPr>
  </w:style>
  <w:style w:type="character" w:customStyle="1" w:styleId="UnresolvedMention1">
    <w:name w:val="Unresolved Mention1"/>
    <w:basedOn w:val="DefaultParagraphFont"/>
    <w:uiPriority w:val="99"/>
    <w:semiHidden/>
    <w:unhideWhenUsed/>
    <w:rsid w:val="00CB0B12"/>
    <w:rPr>
      <w:color w:val="605E5C"/>
      <w:shd w:val="clear" w:color="auto" w:fill="E1DFDD"/>
    </w:rPr>
  </w:style>
  <w:style w:type="character" w:styleId="Emphasis">
    <w:name w:val="Emphasis"/>
    <w:basedOn w:val="DefaultParagraphFont"/>
    <w:uiPriority w:val="20"/>
    <w:qFormat/>
    <w:rsid w:val="00CB0B12"/>
    <w:rPr>
      <w:i/>
      <w:iCs/>
    </w:rPr>
  </w:style>
  <w:style w:type="character" w:styleId="FollowedHyperlink">
    <w:name w:val="FollowedHyperlink"/>
    <w:basedOn w:val="DefaultParagraphFont"/>
    <w:uiPriority w:val="99"/>
    <w:semiHidden/>
    <w:unhideWhenUsed/>
    <w:rsid w:val="0080075C"/>
    <w:rPr>
      <w:color w:val="954F72" w:themeColor="followedHyperlink"/>
      <w:u w:val="single"/>
    </w:rPr>
  </w:style>
  <w:style w:type="paragraph" w:customStyle="1" w:styleId="byline-dateline">
    <w:name w:val="byline-dateline"/>
    <w:basedOn w:val="Normal"/>
    <w:rsid w:val="00F5639E"/>
    <w:pPr>
      <w:spacing w:before="100" w:beforeAutospacing="1" w:after="100" w:afterAutospacing="1"/>
    </w:pPr>
  </w:style>
  <w:style w:type="character" w:customStyle="1" w:styleId="sharetools-label">
    <w:name w:val="sharetools-label"/>
    <w:basedOn w:val="DefaultParagraphFont"/>
    <w:rsid w:val="00F5639E"/>
  </w:style>
  <w:style w:type="character" w:customStyle="1" w:styleId="sharetool-text">
    <w:name w:val="sharetool-text"/>
    <w:basedOn w:val="DefaultParagraphFont"/>
    <w:rsid w:val="00F5639E"/>
  </w:style>
  <w:style w:type="character" w:customStyle="1" w:styleId="byline-author">
    <w:name w:val="byline-author"/>
    <w:basedOn w:val="DefaultParagraphFont"/>
    <w:rsid w:val="00F5639E"/>
  </w:style>
  <w:style w:type="paragraph" w:styleId="BalloonText">
    <w:name w:val="Balloon Text"/>
    <w:basedOn w:val="Normal"/>
    <w:link w:val="BalloonTextChar"/>
    <w:uiPriority w:val="99"/>
    <w:semiHidden/>
    <w:unhideWhenUsed/>
    <w:rsid w:val="005E79AC"/>
    <w:rPr>
      <w:rFonts w:ascii="Lucida Grande" w:hAnsi="Lucida Grande"/>
      <w:sz w:val="18"/>
      <w:szCs w:val="18"/>
    </w:rPr>
  </w:style>
  <w:style w:type="character" w:customStyle="1" w:styleId="BalloonTextChar">
    <w:name w:val="Balloon Text Char"/>
    <w:basedOn w:val="DefaultParagraphFont"/>
    <w:link w:val="BalloonText"/>
    <w:uiPriority w:val="99"/>
    <w:semiHidden/>
    <w:rsid w:val="005E79AC"/>
    <w:rPr>
      <w:rFonts w:ascii="Lucida Grande" w:eastAsia="Times New Roman" w:hAnsi="Lucida Grande" w:cs="Times New Roman"/>
      <w:sz w:val="18"/>
      <w:szCs w:val="18"/>
    </w:rPr>
  </w:style>
  <w:style w:type="paragraph" w:customStyle="1" w:styleId="BasicParagraph">
    <w:name w:val="[Basic Paragraph]"/>
    <w:basedOn w:val="Normal"/>
    <w:uiPriority w:val="99"/>
    <w:rsid w:val="00564C6F"/>
    <w:pPr>
      <w:widowControl w:val="0"/>
      <w:autoSpaceDE w:val="0"/>
      <w:autoSpaceDN w:val="0"/>
      <w:adjustRightInd w:val="0"/>
      <w:spacing w:line="288" w:lineRule="auto"/>
      <w:textAlignment w:val="center"/>
    </w:pPr>
    <w:rPr>
      <w:rFonts w:ascii="MinionPro-Regular" w:eastAsiaTheme="minorEastAsia" w:hAnsi="MinionPro-Regular" w:cs="MinionPro-Regular"/>
      <w:color w:val="000000"/>
      <w:lang w:eastAsia="ja-JP"/>
    </w:rPr>
  </w:style>
  <w:style w:type="character" w:customStyle="1" w:styleId="Heading1Char">
    <w:name w:val="Heading 1 Char"/>
    <w:basedOn w:val="DefaultParagraphFont"/>
    <w:link w:val="Heading1"/>
    <w:uiPriority w:val="9"/>
    <w:rsid w:val="00AA7B59"/>
    <w:rPr>
      <w:rFonts w:ascii="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851723">
      <w:bodyDiv w:val="1"/>
      <w:marLeft w:val="0"/>
      <w:marRight w:val="0"/>
      <w:marTop w:val="0"/>
      <w:marBottom w:val="0"/>
      <w:divBdr>
        <w:top w:val="none" w:sz="0" w:space="0" w:color="auto"/>
        <w:left w:val="none" w:sz="0" w:space="0" w:color="auto"/>
        <w:bottom w:val="none" w:sz="0" w:space="0" w:color="auto"/>
        <w:right w:val="none" w:sz="0" w:space="0" w:color="auto"/>
      </w:divBdr>
    </w:div>
    <w:div w:id="71511973">
      <w:bodyDiv w:val="1"/>
      <w:marLeft w:val="0"/>
      <w:marRight w:val="0"/>
      <w:marTop w:val="0"/>
      <w:marBottom w:val="0"/>
      <w:divBdr>
        <w:top w:val="none" w:sz="0" w:space="0" w:color="auto"/>
        <w:left w:val="none" w:sz="0" w:space="0" w:color="auto"/>
        <w:bottom w:val="none" w:sz="0" w:space="0" w:color="auto"/>
        <w:right w:val="none" w:sz="0" w:space="0" w:color="auto"/>
      </w:divBdr>
    </w:div>
    <w:div w:id="242573246">
      <w:bodyDiv w:val="1"/>
      <w:marLeft w:val="0"/>
      <w:marRight w:val="0"/>
      <w:marTop w:val="0"/>
      <w:marBottom w:val="0"/>
      <w:divBdr>
        <w:top w:val="none" w:sz="0" w:space="0" w:color="auto"/>
        <w:left w:val="none" w:sz="0" w:space="0" w:color="auto"/>
        <w:bottom w:val="none" w:sz="0" w:space="0" w:color="auto"/>
        <w:right w:val="none" w:sz="0" w:space="0" w:color="auto"/>
      </w:divBdr>
    </w:div>
    <w:div w:id="342820776">
      <w:bodyDiv w:val="1"/>
      <w:marLeft w:val="0"/>
      <w:marRight w:val="0"/>
      <w:marTop w:val="0"/>
      <w:marBottom w:val="0"/>
      <w:divBdr>
        <w:top w:val="none" w:sz="0" w:space="0" w:color="auto"/>
        <w:left w:val="none" w:sz="0" w:space="0" w:color="auto"/>
        <w:bottom w:val="none" w:sz="0" w:space="0" w:color="auto"/>
        <w:right w:val="none" w:sz="0" w:space="0" w:color="auto"/>
      </w:divBdr>
    </w:div>
    <w:div w:id="480931037">
      <w:bodyDiv w:val="1"/>
      <w:marLeft w:val="0"/>
      <w:marRight w:val="0"/>
      <w:marTop w:val="0"/>
      <w:marBottom w:val="0"/>
      <w:divBdr>
        <w:top w:val="none" w:sz="0" w:space="0" w:color="auto"/>
        <w:left w:val="none" w:sz="0" w:space="0" w:color="auto"/>
        <w:bottom w:val="none" w:sz="0" w:space="0" w:color="auto"/>
        <w:right w:val="none" w:sz="0" w:space="0" w:color="auto"/>
      </w:divBdr>
    </w:div>
    <w:div w:id="523792880">
      <w:bodyDiv w:val="1"/>
      <w:marLeft w:val="0"/>
      <w:marRight w:val="0"/>
      <w:marTop w:val="0"/>
      <w:marBottom w:val="0"/>
      <w:divBdr>
        <w:top w:val="none" w:sz="0" w:space="0" w:color="auto"/>
        <w:left w:val="none" w:sz="0" w:space="0" w:color="auto"/>
        <w:bottom w:val="none" w:sz="0" w:space="0" w:color="auto"/>
        <w:right w:val="none" w:sz="0" w:space="0" w:color="auto"/>
      </w:divBdr>
    </w:div>
    <w:div w:id="664627889">
      <w:bodyDiv w:val="1"/>
      <w:marLeft w:val="0"/>
      <w:marRight w:val="0"/>
      <w:marTop w:val="0"/>
      <w:marBottom w:val="0"/>
      <w:divBdr>
        <w:top w:val="none" w:sz="0" w:space="0" w:color="auto"/>
        <w:left w:val="none" w:sz="0" w:space="0" w:color="auto"/>
        <w:bottom w:val="none" w:sz="0" w:space="0" w:color="auto"/>
        <w:right w:val="none" w:sz="0" w:space="0" w:color="auto"/>
      </w:divBdr>
    </w:div>
    <w:div w:id="891355458">
      <w:bodyDiv w:val="1"/>
      <w:marLeft w:val="0"/>
      <w:marRight w:val="0"/>
      <w:marTop w:val="0"/>
      <w:marBottom w:val="0"/>
      <w:divBdr>
        <w:top w:val="none" w:sz="0" w:space="0" w:color="auto"/>
        <w:left w:val="none" w:sz="0" w:space="0" w:color="auto"/>
        <w:bottom w:val="none" w:sz="0" w:space="0" w:color="auto"/>
        <w:right w:val="none" w:sz="0" w:space="0" w:color="auto"/>
      </w:divBdr>
    </w:div>
    <w:div w:id="1138693241">
      <w:bodyDiv w:val="1"/>
      <w:marLeft w:val="0"/>
      <w:marRight w:val="0"/>
      <w:marTop w:val="0"/>
      <w:marBottom w:val="0"/>
      <w:divBdr>
        <w:top w:val="none" w:sz="0" w:space="0" w:color="auto"/>
        <w:left w:val="none" w:sz="0" w:space="0" w:color="auto"/>
        <w:bottom w:val="none" w:sz="0" w:space="0" w:color="auto"/>
        <w:right w:val="none" w:sz="0" w:space="0" w:color="auto"/>
      </w:divBdr>
      <w:divsChild>
        <w:div w:id="1254819512">
          <w:marLeft w:val="0"/>
          <w:marRight w:val="0"/>
          <w:marTop w:val="0"/>
          <w:marBottom w:val="0"/>
          <w:divBdr>
            <w:top w:val="none" w:sz="0" w:space="0" w:color="auto"/>
            <w:left w:val="none" w:sz="0" w:space="0" w:color="auto"/>
            <w:bottom w:val="none" w:sz="0" w:space="0" w:color="auto"/>
            <w:right w:val="none" w:sz="0" w:space="0" w:color="auto"/>
          </w:divBdr>
          <w:divsChild>
            <w:div w:id="127020771">
              <w:marLeft w:val="0"/>
              <w:marRight w:val="0"/>
              <w:marTop w:val="0"/>
              <w:marBottom w:val="0"/>
              <w:divBdr>
                <w:top w:val="none" w:sz="0" w:space="0" w:color="auto"/>
                <w:left w:val="none" w:sz="0" w:space="0" w:color="auto"/>
                <w:bottom w:val="none" w:sz="0" w:space="0" w:color="auto"/>
                <w:right w:val="none" w:sz="0" w:space="0" w:color="auto"/>
              </w:divBdr>
              <w:divsChild>
                <w:div w:id="532502965">
                  <w:marLeft w:val="0"/>
                  <w:marRight w:val="0"/>
                  <w:marTop w:val="0"/>
                  <w:marBottom w:val="0"/>
                  <w:divBdr>
                    <w:top w:val="none" w:sz="0" w:space="0" w:color="auto"/>
                    <w:left w:val="none" w:sz="0" w:space="0" w:color="auto"/>
                    <w:bottom w:val="none" w:sz="0" w:space="0" w:color="auto"/>
                    <w:right w:val="none" w:sz="0" w:space="0" w:color="auto"/>
                  </w:divBdr>
                  <w:divsChild>
                    <w:div w:id="708451224">
                      <w:marLeft w:val="0"/>
                      <w:marRight w:val="0"/>
                      <w:marTop w:val="0"/>
                      <w:marBottom w:val="0"/>
                      <w:divBdr>
                        <w:top w:val="none" w:sz="0" w:space="0" w:color="auto"/>
                        <w:left w:val="none" w:sz="0" w:space="0" w:color="auto"/>
                        <w:bottom w:val="none" w:sz="0" w:space="0" w:color="auto"/>
                        <w:right w:val="none" w:sz="0" w:space="0" w:color="auto"/>
                      </w:divBdr>
                      <w:divsChild>
                        <w:div w:id="1908149847">
                          <w:marLeft w:val="360"/>
                          <w:marRight w:val="360"/>
                          <w:marTop w:val="0"/>
                          <w:marBottom w:val="0"/>
                          <w:divBdr>
                            <w:top w:val="none" w:sz="0" w:space="0" w:color="auto"/>
                            <w:left w:val="none" w:sz="0" w:space="0" w:color="auto"/>
                            <w:bottom w:val="none" w:sz="0" w:space="0" w:color="auto"/>
                            <w:right w:val="none" w:sz="0" w:space="0" w:color="auto"/>
                          </w:divBdr>
                          <w:divsChild>
                            <w:div w:id="1022630036">
                              <w:marLeft w:val="0"/>
                              <w:marRight w:val="0"/>
                              <w:marTop w:val="0"/>
                              <w:marBottom w:val="0"/>
                              <w:divBdr>
                                <w:top w:val="none" w:sz="0" w:space="0" w:color="auto"/>
                                <w:left w:val="none" w:sz="0" w:space="0" w:color="auto"/>
                                <w:bottom w:val="none" w:sz="0" w:space="0" w:color="auto"/>
                                <w:right w:val="none" w:sz="0" w:space="0" w:color="auto"/>
                              </w:divBdr>
                              <w:divsChild>
                                <w:div w:id="139377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4603085">
      <w:bodyDiv w:val="1"/>
      <w:marLeft w:val="0"/>
      <w:marRight w:val="0"/>
      <w:marTop w:val="0"/>
      <w:marBottom w:val="0"/>
      <w:divBdr>
        <w:top w:val="none" w:sz="0" w:space="0" w:color="auto"/>
        <w:left w:val="none" w:sz="0" w:space="0" w:color="auto"/>
        <w:bottom w:val="none" w:sz="0" w:space="0" w:color="auto"/>
        <w:right w:val="none" w:sz="0" w:space="0" w:color="auto"/>
      </w:divBdr>
    </w:div>
    <w:div w:id="1489322178">
      <w:bodyDiv w:val="1"/>
      <w:marLeft w:val="0"/>
      <w:marRight w:val="0"/>
      <w:marTop w:val="0"/>
      <w:marBottom w:val="0"/>
      <w:divBdr>
        <w:top w:val="none" w:sz="0" w:space="0" w:color="auto"/>
        <w:left w:val="none" w:sz="0" w:space="0" w:color="auto"/>
        <w:bottom w:val="none" w:sz="0" w:space="0" w:color="auto"/>
        <w:right w:val="none" w:sz="0" w:space="0" w:color="auto"/>
      </w:divBdr>
    </w:div>
    <w:div w:id="1543665585">
      <w:bodyDiv w:val="1"/>
      <w:marLeft w:val="0"/>
      <w:marRight w:val="0"/>
      <w:marTop w:val="0"/>
      <w:marBottom w:val="0"/>
      <w:divBdr>
        <w:top w:val="none" w:sz="0" w:space="0" w:color="auto"/>
        <w:left w:val="none" w:sz="0" w:space="0" w:color="auto"/>
        <w:bottom w:val="none" w:sz="0" w:space="0" w:color="auto"/>
        <w:right w:val="none" w:sz="0" w:space="0" w:color="auto"/>
      </w:divBdr>
    </w:div>
    <w:div w:id="1800225150">
      <w:bodyDiv w:val="1"/>
      <w:marLeft w:val="0"/>
      <w:marRight w:val="0"/>
      <w:marTop w:val="0"/>
      <w:marBottom w:val="0"/>
      <w:divBdr>
        <w:top w:val="none" w:sz="0" w:space="0" w:color="auto"/>
        <w:left w:val="none" w:sz="0" w:space="0" w:color="auto"/>
        <w:bottom w:val="none" w:sz="0" w:space="0" w:color="auto"/>
        <w:right w:val="none" w:sz="0" w:space="0" w:color="auto"/>
      </w:divBdr>
    </w:div>
    <w:div w:id="1961641797">
      <w:bodyDiv w:val="1"/>
      <w:marLeft w:val="0"/>
      <w:marRight w:val="0"/>
      <w:marTop w:val="0"/>
      <w:marBottom w:val="0"/>
      <w:divBdr>
        <w:top w:val="none" w:sz="0" w:space="0" w:color="auto"/>
        <w:left w:val="none" w:sz="0" w:space="0" w:color="auto"/>
        <w:bottom w:val="none" w:sz="0" w:space="0" w:color="auto"/>
        <w:right w:val="none" w:sz="0" w:space="0" w:color="auto"/>
      </w:divBdr>
      <w:divsChild>
        <w:div w:id="10037280">
          <w:marLeft w:val="0"/>
          <w:marRight w:val="0"/>
          <w:marTop w:val="0"/>
          <w:marBottom w:val="0"/>
          <w:divBdr>
            <w:top w:val="none" w:sz="0" w:space="0" w:color="auto"/>
            <w:left w:val="none" w:sz="0" w:space="0" w:color="auto"/>
            <w:bottom w:val="none" w:sz="0" w:space="0" w:color="auto"/>
            <w:right w:val="none" w:sz="0" w:space="0" w:color="auto"/>
          </w:divBdr>
          <w:divsChild>
            <w:div w:id="78527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102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jimfitzpatrick.com/product-category/che-guevara-poster-print/"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www.laborarts.org/collections/item.cfm?itemid=41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nytimes.com/2011/01/13/arts/design/13fairey.html"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donaldwiedman.wordpress.com/2013/04/09/jim-fitzpatrick-che/" TargetMode="External"/><Relationship Id="rId4" Type="http://schemas.openxmlformats.org/officeDocument/2006/relationships/webSettings" Target="webSettings.xml"/><Relationship Id="rId9" Type="http://schemas.openxmlformats.org/officeDocument/2006/relationships/hyperlink" Target="http://www.ap.org/" TargetMode="External"/><Relationship Id="rId14" Type="http://schemas.openxmlformats.org/officeDocument/2006/relationships/hyperlink" Target="https://www.theguardian.com/culture/2017/jun/17/shepard-fairey-artist-behind-obama-hope-poster-unveils-largest-work-to-date-in-sydn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2687</Words>
  <Characters>14189</Characters>
  <Application>Microsoft Office Word</Application>
  <DocSecurity>0</DocSecurity>
  <Lines>472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Alphawave</dc:creator>
  <cp:keywords/>
  <dc:description/>
  <cp:lastModifiedBy>P-library</cp:lastModifiedBy>
  <cp:revision>2</cp:revision>
  <dcterms:created xsi:type="dcterms:W3CDTF">2019-12-19T11:56:00Z</dcterms:created>
  <dcterms:modified xsi:type="dcterms:W3CDTF">2019-12-19T11:56:00Z</dcterms:modified>
</cp:coreProperties>
</file>