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6454E" w:rsidRDefault="00E31CA1">
      <w:pPr>
        <w:widowControl w:val="0"/>
        <w:spacing w:line="240" w:lineRule="auto"/>
        <w:rPr>
          <w:color w:val="000000"/>
        </w:rPr>
      </w:pPr>
      <w:r>
        <w:rPr>
          <w:noProof/>
          <w:color w:val="000000"/>
          <w:lang w:val="en-US"/>
        </w:rPr>
        <w:drawing>
          <wp:inline distT="19050" distB="19050" distL="19050" distR="19050">
            <wp:extent cx="2066290" cy="88392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9"/>
                    <a:srcRect/>
                    <a:stretch>
                      <a:fillRect/>
                    </a:stretch>
                  </pic:blipFill>
                  <pic:spPr>
                    <a:xfrm>
                      <a:off x="0" y="0"/>
                      <a:ext cx="2066290" cy="883920"/>
                    </a:xfrm>
                    <a:prstGeom prst="rect">
                      <a:avLst/>
                    </a:prstGeom>
                  </pic:spPr>
                </pic:pic>
              </a:graphicData>
            </a:graphic>
          </wp:inline>
        </w:drawing>
      </w:r>
    </w:p>
    <w:p w:rsidR="0096454E" w:rsidRDefault="00E31CA1">
      <w:pPr>
        <w:widowControl w:val="0"/>
        <w:spacing w:before="1508" w:line="240" w:lineRule="auto"/>
        <w:rPr>
          <w:b/>
          <w:bCs/>
          <w:color w:val="000000"/>
          <w:sz w:val="28"/>
          <w:szCs w:val="28"/>
        </w:rPr>
        <w:sectPr w:rsidR="0096454E">
          <w:footerReference w:type="default" r:id="rId10"/>
          <w:pgSz w:w="12240" w:h="15840"/>
          <w:pgMar w:top="1425" w:right="1436" w:bottom="905" w:left="1440" w:header="0" w:footer="720" w:gutter="0"/>
          <w:pgNumType w:start="1"/>
          <w:cols w:num="2" w:space="720" w:equalWidth="0">
            <w:col w:w="4682" w:space="0"/>
            <w:col w:w="4682"/>
          </w:cols>
        </w:sectPr>
      </w:pPr>
      <w:r>
        <w:rPr>
          <w:b/>
          <w:bCs/>
          <w:color w:val="000000"/>
          <w:sz w:val="28"/>
          <w:szCs w:val="28"/>
        </w:rPr>
        <w:lastRenderedPageBreak/>
        <w:t xml:space="preserve">APPENDIX GA36a </w:t>
      </w:r>
    </w:p>
    <w:p w:rsidR="0096454E" w:rsidRDefault="00E31CA1">
      <w:pPr>
        <w:widowControl w:val="0"/>
        <w:spacing w:before="313" w:line="240" w:lineRule="auto"/>
        <w:ind w:left="636"/>
        <w:rPr>
          <w:b/>
          <w:bCs/>
          <w:color w:val="000000"/>
          <w:sz w:val="40"/>
          <w:szCs w:val="40"/>
        </w:rPr>
      </w:pPr>
      <w:r>
        <w:rPr>
          <w:b/>
          <w:bCs/>
          <w:color w:val="000000"/>
          <w:sz w:val="40"/>
          <w:szCs w:val="40"/>
        </w:rPr>
        <w:lastRenderedPageBreak/>
        <w:t xml:space="preserve">LEVEL 7 ASSESSMENT SPECIFICATION </w:t>
      </w:r>
    </w:p>
    <w:tbl>
      <w:tblPr>
        <w:tblStyle w:val="Style23"/>
        <w:tblW w:w="8613" w:type="dxa"/>
        <w:tblInd w:w="3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108" w:type="dxa"/>
          <w:bottom w:w="0" w:type="dxa"/>
          <w:right w:w="108" w:type="dxa"/>
        </w:tblCellMar>
        <w:tblLook w:val="04A0"/>
      </w:tblPr>
      <w:tblGrid>
        <w:gridCol w:w="1891"/>
        <w:gridCol w:w="2732"/>
        <w:gridCol w:w="2010"/>
        <w:gridCol w:w="1980"/>
      </w:tblGrid>
      <w:tr w:rsidR="0096454E">
        <w:trPr>
          <w:trHeight w:val="570"/>
        </w:trPr>
        <w:tc>
          <w:tcPr>
            <w:tcW w:w="1891" w:type="dxa"/>
            <w:tcMar>
              <w:top w:w="100" w:type="dxa"/>
              <w:left w:w="100" w:type="dxa"/>
              <w:bottom w:w="100" w:type="dxa"/>
              <w:right w:w="100" w:type="dxa"/>
            </w:tcMar>
          </w:tcPr>
          <w:p w:rsidR="0096454E" w:rsidRDefault="00E31CA1">
            <w:pPr>
              <w:widowControl w:val="0"/>
              <w:spacing w:line="240" w:lineRule="auto"/>
              <w:ind w:left="123"/>
              <w:rPr>
                <w:b/>
                <w:bCs/>
                <w:color w:val="000000"/>
                <w:sz w:val="24"/>
                <w:szCs w:val="24"/>
              </w:rPr>
            </w:pPr>
            <w:r>
              <w:rPr>
                <w:b/>
                <w:bCs/>
                <w:color w:val="000000"/>
                <w:sz w:val="24"/>
                <w:szCs w:val="24"/>
              </w:rPr>
              <w:t xml:space="preserve">Student  </w:t>
            </w:r>
          </w:p>
          <w:p w:rsidR="0096454E" w:rsidRDefault="00E31CA1">
            <w:pPr>
              <w:widowControl w:val="0"/>
              <w:spacing w:line="240" w:lineRule="auto"/>
              <w:ind w:left="132"/>
              <w:rPr>
                <w:b/>
                <w:bCs/>
                <w:color w:val="000000"/>
                <w:sz w:val="24"/>
                <w:szCs w:val="24"/>
              </w:rPr>
            </w:pPr>
            <w:r>
              <w:rPr>
                <w:b/>
                <w:bCs/>
                <w:color w:val="000000"/>
                <w:sz w:val="24"/>
                <w:szCs w:val="24"/>
              </w:rPr>
              <w:t>name:</w:t>
            </w:r>
          </w:p>
        </w:tc>
        <w:tc>
          <w:tcPr>
            <w:tcW w:w="2732" w:type="dxa"/>
            <w:tcMar>
              <w:top w:w="100" w:type="dxa"/>
              <w:left w:w="100" w:type="dxa"/>
              <w:bottom w:w="100" w:type="dxa"/>
              <w:right w:w="100" w:type="dxa"/>
            </w:tcMar>
          </w:tcPr>
          <w:p w:rsidR="0096454E" w:rsidRDefault="00E31CA1">
            <w:pPr>
              <w:widowControl w:val="0"/>
              <w:spacing w:line="240" w:lineRule="auto"/>
              <w:ind w:left="267"/>
              <w:rPr>
                <w:b/>
                <w:bCs/>
                <w:color w:val="000000"/>
                <w:sz w:val="24"/>
                <w:szCs w:val="24"/>
              </w:rPr>
            </w:pPr>
            <w:r>
              <w:rPr>
                <w:b/>
                <w:bCs/>
                <w:color w:val="000000"/>
                <w:sz w:val="24"/>
                <w:szCs w:val="24"/>
              </w:rPr>
              <w:t xml:space="preserve">Md Saiful Islam </w:t>
            </w:r>
          </w:p>
        </w:tc>
        <w:tc>
          <w:tcPr>
            <w:tcW w:w="2010" w:type="dxa"/>
            <w:tcMar>
              <w:top w:w="100" w:type="dxa"/>
              <w:left w:w="100" w:type="dxa"/>
              <w:bottom w:w="100" w:type="dxa"/>
              <w:right w:w="100" w:type="dxa"/>
            </w:tcMar>
          </w:tcPr>
          <w:p w:rsidR="0096454E" w:rsidRDefault="00E31CA1">
            <w:pPr>
              <w:widowControl w:val="0"/>
              <w:spacing w:line="229" w:lineRule="auto"/>
              <w:ind w:left="132" w:right="29" w:hanging="8"/>
              <w:rPr>
                <w:b/>
                <w:bCs/>
                <w:color w:val="000000"/>
                <w:sz w:val="24"/>
                <w:szCs w:val="24"/>
                <w:shd w:val="clear" w:color="auto" w:fill="D9D9D9"/>
              </w:rPr>
            </w:pPr>
            <w:r>
              <w:rPr>
                <w:b/>
                <w:bCs/>
                <w:color w:val="000000"/>
                <w:sz w:val="24"/>
                <w:szCs w:val="24"/>
                <w:shd w:val="clear" w:color="auto" w:fill="D9D9D9"/>
              </w:rPr>
              <w:t>Student ID number:</w:t>
            </w:r>
          </w:p>
        </w:tc>
        <w:tc>
          <w:tcPr>
            <w:tcW w:w="1980" w:type="dxa"/>
            <w:tcMar>
              <w:top w:w="100" w:type="dxa"/>
              <w:left w:w="100" w:type="dxa"/>
              <w:bottom w:w="100" w:type="dxa"/>
              <w:right w:w="100" w:type="dxa"/>
            </w:tcMar>
          </w:tcPr>
          <w:p w:rsidR="0096454E" w:rsidRDefault="00E31CA1">
            <w:pPr>
              <w:widowControl w:val="0"/>
              <w:spacing w:line="240" w:lineRule="auto"/>
              <w:ind w:left="186"/>
              <w:rPr>
                <w:color w:val="000000"/>
                <w:sz w:val="24"/>
                <w:szCs w:val="24"/>
              </w:rPr>
            </w:pPr>
            <w:r>
              <w:rPr>
                <w:color w:val="000000"/>
                <w:sz w:val="24"/>
                <w:szCs w:val="24"/>
              </w:rPr>
              <w:t>2418665</w:t>
            </w:r>
          </w:p>
        </w:tc>
      </w:tr>
      <w:tr w:rsidR="0096454E">
        <w:trPr>
          <w:trHeight w:val="315"/>
        </w:trPr>
        <w:tc>
          <w:tcPr>
            <w:tcW w:w="1891" w:type="dxa"/>
            <w:tcMar>
              <w:top w:w="100" w:type="dxa"/>
              <w:left w:w="100" w:type="dxa"/>
              <w:bottom w:w="100" w:type="dxa"/>
              <w:right w:w="100" w:type="dxa"/>
            </w:tcMar>
          </w:tcPr>
          <w:p w:rsidR="0096454E" w:rsidRDefault="00E31CA1">
            <w:pPr>
              <w:widowControl w:val="0"/>
              <w:spacing w:line="240" w:lineRule="auto"/>
              <w:ind w:left="132"/>
              <w:rPr>
                <w:b/>
                <w:bCs/>
                <w:color w:val="000000"/>
                <w:sz w:val="24"/>
                <w:szCs w:val="24"/>
              </w:rPr>
            </w:pPr>
            <w:r>
              <w:rPr>
                <w:b/>
                <w:bCs/>
                <w:color w:val="000000"/>
                <w:sz w:val="24"/>
                <w:szCs w:val="24"/>
              </w:rPr>
              <w:t xml:space="preserve">Programme: </w:t>
            </w:r>
          </w:p>
        </w:tc>
        <w:tc>
          <w:tcPr>
            <w:tcW w:w="6722" w:type="dxa"/>
            <w:gridSpan w:val="3"/>
            <w:tcMar>
              <w:top w:w="100" w:type="dxa"/>
              <w:left w:w="100" w:type="dxa"/>
              <w:bottom w:w="100" w:type="dxa"/>
              <w:right w:w="100" w:type="dxa"/>
            </w:tcMar>
          </w:tcPr>
          <w:p w:rsidR="0096454E" w:rsidRDefault="00E31CA1">
            <w:pPr>
              <w:widowControl w:val="0"/>
              <w:spacing w:line="240" w:lineRule="auto"/>
              <w:ind w:left="132"/>
              <w:rPr>
                <w:b/>
                <w:bCs/>
                <w:color w:val="000000"/>
                <w:sz w:val="24"/>
                <w:szCs w:val="24"/>
              </w:rPr>
            </w:pPr>
            <w:r>
              <w:rPr>
                <w:b/>
                <w:bCs/>
                <w:color w:val="000000"/>
                <w:sz w:val="24"/>
                <w:szCs w:val="24"/>
              </w:rPr>
              <w:t>MSC Engineering Project Management</w:t>
            </w:r>
          </w:p>
        </w:tc>
      </w:tr>
      <w:tr w:rsidR="0096454E">
        <w:trPr>
          <w:trHeight w:val="315"/>
        </w:trPr>
        <w:tc>
          <w:tcPr>
            <w:tcW w:w="1891" w:type="dxa"/>
            <w:tcMar>
              <w:top w:w="100" w:type="dxa"/>
              <w:left w:w="100" w:type="dxa"/>
              <w:bottom w:w="100" w:type="dxa"/>
              <w:right w:w="100" w:type="dxa"/>
            </w:tcMar>
          </w:tcPr>
          <w:p w:rsidR="0096454E" w:rsidRDefault="00E31CA1">
            <w:pPr>
              <w:widowControl w:val="0"/>
              <w:spacing w:line="240" w:lineRule="auto"/>
              <w:ind w:left="132"/>
              <w:rPr>
                <w:b/>
                <w:bCs/>
                <w:color w:val="000000"/>
                <w:sz w:val="24"/>
                <w:szCs w:val="24"/>
              </w:rPr>
            </w:pPr>
            <w:r>
              <w:rPr>
                <w:b/>
                <w:bCs/>
                <w:color w:val="000000"/>
                <w:sz w:val="24"/>
                <w:szCs w:val="24"/>
              </w:rPr>
              <w:t xml:space="preserve">Module: </w:t>
            </w:r>
          </w:p>
        </w:tc>
        <w:tc>
          <w:tcPr>
            <w:tcW w:w="6722" w:type="dxa"/>
            <w:gridSpan w:val="3"/>
            <w:tcMar>
              <w:top w:w="100" w:type="dxa"/>
              <w:left w:w="100" w:type="dxa"/>
              <w:bottom w:w="100" w:type="dxa"/>
              <w:right w:w="100" w:type="dxa"/>
            </w:tcMar>
          </w:tcPr>
          <w:p w:rsidR="0096454E" w:rsidRDefault="00E31CA1">
            <w:pPr>
              <w:widowControl w:val="0"/>
              <w:spacing w:line="240" w:lineRule="auto"/>
              <w:ind w:left="119"/>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Resourcing and Financial Management for Projects</w:t>
            </w:r>
          </w:p>
        </w:tc>
      </w:tr>
      <w:tr w:rsidR="0096454E">
        <w:trPr>
          <w:trHeight w:val="1115"/>
        </w:trPr>
        <w:tc>
          <w:tcPr>
            <w:tcW w:w="1891" w:type="dxa"/>
            <w:tcMar>
              <w:top w:w="100" w:type="dxa"/>
              <w:left w:w="100" w:type="dxa"/>
              <w:bottom w:w="100" w:type="dxa"/>
              <w:right w:w="100" w:type="dxa"/>
            </w:tcMar>
          </w:tcPr>
          <w:p w:rsidR="0096454E" w:rsidRDefault="00E31CA1">
            <w:pPr>
              <w:widowControl w:val="0"/>
              <w:spacing w:line="240" w:lineRule="auto"/>
              <w:ind w:left="132"/>
              <w:rPr>
                <w:b/>
                <w:bCs/>
                <w:color w:val="000000"/>
                <w:sz w:val="24"/>
                <w:szCs w:val="24"/>
              </w:rPr>
            </w:pPr>
            <w:r>
              <w:rPr>
                <w:b/>
                <w:bCs/>
                <w:color w:val="000000"/>
                <w:sz w:val="24"/>
                <w:szCs w:val="24"/>
              </w:rPr>
              <w:t xml:space="preserve">Module code: </w:t>
            </w:r>
          </w:p>
        </w:tc>
        <w:tc>
          <w:tcPr>
            <w:tcW w:w="2732" w:type="dxa"/>
            <w:tcMar>
              <w:top w:w="100" w:type="dxa"/>
              <w:left w:w="100" w:type="dxa"/>
              <w:bottom w:w="100" w:type="dxa"/>
              <w:right w:w="100" w:type="dxa"/>
            </w:tcMar>
          </w:tcPr>
          <w:p w:rsidR="0096454E" w:rsidRDefault="00E31CA1">
            <w:pPr>
              <w:widowControl w:val="0"/>
              <w:spacing w:line="240" w:lineRule="auto"/>
              <w:ind w:left="116"/>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ACHA 7028 </w:t>
            </w:r>
          </w:p>
        </w:tc>
        <w:tc>
          <w:tcPr>
            <w:tcW w:w="2010" w:type="dxa"/>
            <w:tcMar>
              <w:top w:w="100" w:type="dxa"/>
              <w:left w:w="100" w:type="dxa"/>
              <w:bottom w:w="100" w:type="dxa"/>
              <w:right w:w="100" w:type="dxa"/>
            </w:tcMar>
          </w:tcPr>
          <w:p w:rsidR="0096454E" w:rsidRDefault="00E31CA1">
            <w:pPr>
              <w:widowControl w:val="0"/>
              <w:spacing w:line="229" w:lineRule="auto"/>
              <w:ind w:left="115" w:right="30" w:firstLine="10"/>
              <w:jc w:val="both"/>
              <w:rPr>
                <w:b/>
                <w:bCs/>
                <w:color w:val="000000"/>
                <w:sz w:val="24"/>
                <w:szCs w:val="24"/>
              </w:rPr>
            </w:pPr>
            <w:r>
              <w:rPr>
                <w:b/>
                <w:bCs/>
                <w:color w:val="000000"/>
                <w:sz w:val="24"/>
                <w:szCs w:val="24"/>
                <w:shd w:val="clear" w:color="auto" w:fill="D9D9D9"/>
              </w:rPr>
              <w:t xml:space="preserve">Contribution to Overall Module Assessment </w:t>
            </w:r>
          </w:p>
          <w:p w:rsidR="0096454E" w:rsidRDefault="00E31CA1">
            <w:pPr>
              <w:widowControl w:val="0"/>
              <w:spacing w:before="5" w:line="240" w:lineRule="auto"/>
              <w:ind w:left="127"/>
              <w:rPr>
                <w:b/>
                <w:bCs/>
                <w:color w:val="000000"/>
                <w:sz w:val="24"/>
                <w:szCs w:val="24"/>
                <w:shd w:val="clear" w:color="auto" w:fill="D9D9D9"/>
              </w:rPr>
            </w:pPr>
            <w:r>
              <w:rPr>
                <w:b/>
                <w:bCs/>
                <w:color w:val="000000"/>
                <w:sz w:val="24"/>
                <w:szCs w:val="24"/>
                <w:shd w:val="clear" w:color="auto" w:fill="D9D9D9"/>
              </w:rPr>
              <w:t>(%):</w:t>
            </w:r>
          </w:p>
        </w:tc>
        <w:tc>
          <w:tcPr>
            <w:tcW w:w="1980" w:type="dxa"/>
            <w:tcMar>
              <w:top w:w="100" w:type="dxa"/>
              <w:left w:w="100" w:type="dxa"/>
              <w:bottom w:w="100" w:type="dxa"/>
              <w:right w:w="100" w:type="dxa"/>
            </w:tcMar>
          </w:tcPr>
          <w:p w:rsidR="0096454E" w:rsidRDefault="00E31CA1">
            <w:pPr>
              <w:widowControl w:val="0"/>
              <w:spacing w:line="240" w:lineRule="auto"/>
              <w:ind w:left="125"/>
              <w:rPr>
                <w:b/>
                <w:bCs/>
                <w:color w:val="000000"/>
                <w:sz w:val="24"/>
                <w:szCs w:val="24"/>
              </w:rPr>
            </w:pPr>
            <w:r>
              <w:rPr>
                <w:b/>
                <w:bCs/>
                <w:color w:val="000000"/>
                <w:sz w:val="24"/>
                <w:szCs w:val="24"/>
              </w:rPr>
              <w:t>50%</w:t>
            </w:r>
          </w:p>
        </w:tc>
      </w:tr>
      <w:tr w:rsidR="0096454E">
        <w:trPr>
          <w:trHeight w:val="570"/>
        </w:trPr>
        <w:tc>
          <w:tcPr>
            <w:tcW w:w="1891" w:type="dxa"/>
            <w:tcMar>
              <w:top w:w="100" w:type="dxa"/>
              <w:left w:w="100" w:type="dxa"/>
              <w:bottom w:w="100" w:type="dxa"/>
              <w:right w:w="100" w:type="dxa"/>
            </w:tcMar>
          </w:tcPr>
          <w:p w:rsidR="0096454E" w:rsidRDefault="00E31CA1">
            <w:pPr>
              <w:widowControl w:val="0"/>
              <w:spacing w:line="240" w:lineRule="auto"/>
              <w:ind w:left="133"/>
              <w:rPr>
                <w:b/>
                <w:bCs/>
                <w:color w:val="000000"/>
                <w:sz w:val="24"/>
                <w:szCs w:val="24"/>
              </w:rPr>
            </w:pPr>
            <w:r>
              <w:rPr>
                <w:b/>
                <w:bCs/>
                <w:color w:val="000000"/>
                <w:sz w:val="24"/>
                <w:szCs w:val="24"/>
              </w:rPr>
              <w:t xml:space="preserve">Lecturer: </w:t>
            </w:r>
          </w:p>
        </w:tc>
        <w:tc>
          <w:tcPr>
            <w:tcW w:w="2732" w:type="dxa"/>
            <w:tcMar>
              <w:top w:w="100" w:type="dxa"/>
              <w:left w:w="100" w:type="dxa"/>
              <w:bottom w:w="100" w:type="dxa"/>
              <w:right w:w="100" w:type="dxa"/>
            </w:tcMar>
          </w:tcPr>
          <w:p w:rsidR="0096454E" w:rsidRDefault="00E31CA1">
            <w:pPr>
              <w:widowControl w:val="0"/>
              <w:spacing w:line="240" w:lineRule="auto"/>
              <w:ind w:left="132"/>
              <w:rPr>
                <w:b/>
                <w:bCs/>
                <w:color w:val="000000"/>
                <w:sz w:val="24"/>
                <w:szCs w:val="24"/>
              </w:rPr>
            </w:pPr>
            <w:r>
              <w:rPr>
                <w:b/>
              </w:rPr>
              <w:t>I. Neaga&amp; M. Tanha</w:t>
            </w:r>
          </w:p>
        </w:tc>
        <w:tc>
          <w:tcPr>
            <w:tcW w:w="2010" w:type="dxa"/>
            <w:tcMar>
              <w:top w:w="100" w:type="dxa"/>
              <w:left w:w="100" w:type="dxa"/>
              <w:bottom w:w="100" w:type="dxa"/>
              <w:right w:w="100" w:type="dxa"/>
            </w:tcMar>
          </w:tcPr>
          <w:p w:rsidR="0096454E" w:rsidRDefault="00E31CA1">
            <w:pPr>
              <w:widowControl w:val="0"/>
              <w:spacing w:line="240" w:lineRule="auto"/>
              <w:ind w:left="131"/>
              <w:rPr>
                <w:b/>
                <w:bCs/>
                <w:color w:val="000000"/>
                <w:sz w:val="24"/>
                <w:szCs w:val="24"/>
              </w:rPr>
            </w:pPr>
            <w:r>
              <w:rPr>
                <w:b/>
                <w:bCs/>
                <w:color w:val="000000"/>
                <w:sz w:val="24"/>
                <w:szCs w:val="24"/>
                <w:shd w:val="clear" w:color="auto" w:fill="D9D9D9"/>
              </w:rPr>
              <w:t xml:space="preserve">Internal </w:t>
            </w:r>
          </w:p>
          <w:p w:rsidR="0096454E" w:rsidRDefault="00E31CA1">
            <w:pPr>
              <w:widowControl w:val="0"/>
              <w:spacing w:line="240" w:lineRule="auto"/>
              <w:ind w:left="115"/>
              <w:rPr>
                <w:b/>
                <w:bCs/>
                <w:color w:val="000000"/>
                <w:sz w:val="24"/>
                <w:szCs w:val="24"/>
                <w:shd w:val="clear" w:color="auto" w:fill="D9D9D9"/>
              </w:rPr>
            </w:pPr>
            <w:r>
              <w:rPr>
                <w:b/>
                <w:bCs/>
                <w:color w:val="000000"/>
                <w:sz w:val="24"/>
                <w:szCs w:val="24"/>
                <w:shd w:val="clear" w:color="auto" w:fill="D9D9D9"/>
              </w:rPr>
              <w:t>Verifier:</w:t>
            </w:r>
          </w:p>
        </w:tc>
        <w:tc>
          <w:tcPr>
            <w:tcW w:w="1980" w:type="dxa"/>
            <w:tcMar>
              <w:top w:w="100" w:type="dxa"/>
              <w:left w:w="100" w:type="dxa"/>
              <w:bottom w:w="100" w:type="dxa"/>
              <w:right w:w="100" w:type="dxa"/>
            </w:tcMar>
          </w:tcPr>
          <w:p w:rsidR="0096454E" w:rsidRDefault="00E31CA1">
            <w:pPr>
              <w:widowControl w:val="0"/>
              <w:spacing w:line="240" w:lineRule="auto"/>
              <w:ind w:left="114"/>
              <w:rPr>
                <w:b/>
                <w:bCs/>
                <w:color w:val="000000"/>
                <w:sz w:val="24"/>
                <w:szCs w:val="24"/>
              </w:rPr>
            </w:pPr>
            <w:r>
              <w:rPr>
                <w:b/>
                <w:bCs/>
                <w:color w:val="000000"/>
                <w:sz w:val="24"/>
                <w:szCs w:val="24"/>
              </w:rPr>
              <w:t>Andrew Thorn</w:t>
            </w:r>
          </w:p>
        </w:tc>
      </w:tr>
      <w:tr w:rsidR="0096454E">
        <w:trPr>
          <w:trHeight w:val="565"/>
        </w:trPr>
        <w:tc>
          <w:tcPr>
            <w:tcW w:w="1891" w:type="dxa"/>
            <w:tcMar>
              <w:top w:w="100" w:type="dxa"/>
              <w:left w:w="100" w:type="dxa"/>
              <w:bottom w:w="100" w:type="dxa"/>
              <w:right w:w="100" w:type="dxa"/>
            </w:tcMar>
          </w:tcPr>
          <w:p w:rsidR="0096454E" w:rsidRDefault="00E31CA1">
            <w:pPr>
              <w:widowControl w:val="0"/>
              <w:spacing w:line="229" w:lineRule="auto"/>
              <w:ind w:left="120" w:right="334" w:hanging="5"/>
              <w:rPr>
                <w:b/>
                <w:bCs/>
                <w:color w:val="000000"/>
                <w:sz w:val="24"/>
                <w:szCs w:val="24"/>
              </w:rPr>
            </w:pPr>
            <w:r>
              <w:rPr>
                <w:b/>
                <w:bCs/>
                <w:color w:val="000000"/>
                <w:sz w:val="24"/>
                <w:szCs w:val="24"/>
              </w:rPr>
              <w:t>Assignment  Title:</w:t>
            </w:r>
          </w:p>
        </w:tc>
        <w:tc>
          <w:tcPr>
            <w:tcW w:w="2732" w:type="dxa"/>
            <w:tcMar>
              <w:top w:w="100" w:type="dxa"/>
              <w:left w:w="100" w:type="dxa"/>
              <w:bottom w:w="100" w:type="dxa"/>
              <w:right w:w="100" w:type="dxa"/>
            </w:tcMar>
          </w:tcPr>
          <w:p w:rsidR="0096454E" w:rsidRDefault="00E31CA1">
            <w:pPr>
              <w:widowControl w:val="0"/>
              <w:spacing w:line="233" w:lineRule="auto"/>
              <w:ind w:left="117" w:right="40" w:firstLine="15"/>
              <w:rPr>
                <w:b/>
                <w:bCs/>
                <w:color w:val="000000"/>
                <w:sz w:val="20"/>
                <w:szCs w:val="20"/>
              </w:rPr>
            </w:pPr>
            <w:r w:rsidRPr="00F81AFD">
              <w:rPr>
                <w:b/>
                <w:bCs/>
              </w:rPr>
              <w:t>Writing a report on Human Resources Management issues for Projects</w:t>
            </w:r>
          </w:p>
        </w:tc>
        <w:tc>
          <w:tcPr>
            <w:tcW w:w="2010" w:type="dxa"/>
            <w:tcMar>
              <w:top w:w="100" w:type="dxa"/>
              <w:left w:w="100" w:type="dxa"/>
              <w:bottom w:w="100" w:type="dxa"/>
              <w:right w:w="100" w:type="dxa"/>
            </w:tcMar>
          </w:tcPr>
          <w:p w:rsidR="0096454E" w:rsidRDefault="00E31CA1">
            <w:pPr>
              <w:widowControl w:val="0"/>
              <w:spacing w:line="229" w:lineRule="auto"/>
              <w:ind w:left="122" w:right="30" w:hanging="5"/>
              <w:rPr>
                <w:b/>
                <w:bCs/>
                <w:color w:val="000000"/>
                <w:sz w:val="24"/>
                <w:szCs w:val="24"/>
              </w:rPr>
            </w:pPr>
            <w:r>
              <w:rPr>
                <w:b/>
                <w:bCs/>
                <w:color w:val="000000"/>
                <w:sz w:val="24"/>
                <w:szCs w:val="24"/>
              </w:rPr>
              <w:t>Word count (or  equivalent):</w:t>
            </w:r>
          </w:p>
        </w:tc>
        <w:tc>
          <w:tcPr>
            <w:tcW w:w="1980" w:type="dxa"/>
            <w:tcMar>
              <w:top w:w="100" w:type="dxa"/>
              <w:left w:w="100" w:type="dxa"/>
              <w:bottom w:w="100" w:type="dxa"/>
              <w:right w:w="100" w:type="dxa"/>
            </w:tcMar>
          </w:tcPr>
          <w:p w:rsidR="0096454E" w:rsidRDefault="00E31CA1">
            <w:pPr>
              <w:widowControl w:val="0"/>
              <w:spacing w:line="240" w:lineRule="auto"/>
              <w:ind w:left="120"/>
              <w:rPr>
                <w:b/>
                <w:bCs/>
                <w:color w:val="000000"/>
                <w:sz w:val="24"/>
                <w:szCs w:val="24"/>
              </w:rPr>
            </w:pPr>
            <w:r>
              <w:rPr>
                <w:b/>
                <w:bCs/>
                <w:color w:val="000000"/>
                <w:sz w:val="24"/>
                <w:szCs w:val="24"/>
              </w:rPr>
              <w:t>2500 words</w:t>
            </w:r>
          </w:p>
        </w:tc>
      </w:tr>
      <w:tr w:rsidR="0096454E">
        <w:trPr>
          <w:trHeight w:val="570"/>
        </w:trPr>
        <w:tc>
          <w:tcPr>
            <w:tcW w:w="1891" w:type="dxa"/>
            <w:tcMar>
              <w:top w:w="100" w:type="dxa"/>
              <w:left w:w="100" w:type="dxa"/>
              <w:bottom w:w="100" w:type="dxa"/>
              <w:right w:w="100" w:type="dxa"/>
            </w:tcMar>
          </w:tcPr>
          <w:p w:rsidR="0096454E" w:rsidRDefault="00E31CA1">
            <w:pPr>
              <w:widowControl w:val="0"/>
              <w:spacing w:line="240" w:lineRule="auto"/>
              <w:ind w:left="123"/>
              <w:rPr>
                <w:b/>
                <w:bCs/>
                <w:color w:val="000000"/>
                <w:sz w:val="24"/>
                <w:szCs w:val="24"/>
              </w:rPr>
            </w:pPr>
            <w:r>
              <w:rPr>
                <w:b/>
                <w:bCs/>
                <w:color w:val="000000"/>
                <w:sz w:val="24"/>
                <w:szCs w:val="24"/>
              </w:rPr>
              <w:t xml:space="preserve">Submission  </w:t>
            </w:r>
          </w:p>
          <w:p w:rsidR="0096454E" w:rsidRDefault="00E31CA1">
            <w:pPr>
              <w:widowControl w:val="0"/>
              <w:spacing w:line="240" w:lineRule="auto"/>
              <w:ind w:left="124"/>
              <w:rPr>
                <w:b/>
                <w:bCs/>
                <w:color w:val="000000"/>
                <w:sz w:val="24"/>
                <w:szCs w:val="24"/>
              </w:rPr>
            </w:pPr>
            <w:r>
              <w:rPr>
                <w:b/>
                <w:bCs/>
                <w:color w:val="000000"/>
                <w:sz w:val="24"/>
                <w:szCs w:val="24"/>
              </w:rPr>
              <w:t>deadline:</w:t>
            </w:r>
          </w:p>
        </w:tc>
        <w:tc>
          <w:tcPr>
            <w:tcW w:w="2732" w:type="dxa"/>
            <w:tcMar>
              <w:top w:w="100" w:type="dxa"/>
              <w:left w:w="100" w:type="dxa"/>
              <w:bottom w:w="100" w:type="dxa"/>
              <w:right w:w="100" w:type="dxa"/>
            </w:tcMar>
          </w:tcPr>
          <w:p w:rsidR="0096454E" w:rsidRDefault="0096454E">
            <w:pPr>
              <w:widowControl w:val="0"/>
              <w:spacing w:line="240" w:lineRule="auto"/>
              <w:ind w:left="121"/>
              <w:rPr>
                <w:b/>
                <w:bCs/>
                <w:color w:val="000000"/>
                <w:sz w:val="24"/>
                <w:szCs w:val="24"/>
              </w:rPr>
            </w:pPr>
          </w:p>
        </w:tc>
        <w:tc>
          <w:tcPr>
            <w:tcW w:w="2010" w:type="dxa"/>
            <w:tcMar>
              <w:top w:w="100" w:type="dxa"/>
              <w:left w:w="100" w:type="dxa"/>
              <w:bottom w:w="100" w:type="dxa"/>
              <w:right w:w="100" w:type="dxa"/>
            </w:tcMar>
          </w:tcPr>
          <w:p w:rsidR="0096454E" w:rsidRDefault="0096454E">
            <w:pPr>
              <w:widowControl w:val="0"/>
              <w:rPr>
                <w:b/>
                <w:bCs/>
                <w:color w:val="000000"/>
                <w:sz w:val="24"/>
                <w:szCs w:val="24"/>
              </w:rPr>
            </w:pPr>
          </w:p>
        </w:tc>
        <w:tc>
          <w:tcPr>
            <w:tcW w:w="1980" w:type="dxa"/>
            <w:tcMar>
              <w:top w:w="100" w:type="dxa"/>
              <w:left w:w="100" w:type="dxa"/>
              <w:bottom w:w="100" w:type="dxa"/>
              <w:right w:w="100" w:type="dxa"/>
            </w:tcMar>
          </w:tcPr>
          <w:p w:rsidR="0096454E" w:rsidRDefault="0096454E">
            <w:pPr>
              <w:widowControl w:val="0"/>
              <w:rPr>
                <w:b/>
                <w:bCs/>
                <w:color w:val="000000"/>
                <w:sz w:val="24"/>
                <w:szCs w:val="24"/>
              </w:rPr>
            </w:pPr>
          </w:p>
        </w:tc>
      </w:tr>
    </w:tbl>
    <w:p w:rsidR="0096454E" w:rsidRDefault="0096454E">
      <w:pPr>
        <w:widowControl w:val="0"/>
        <w:rPr>
          <w:color w:val="000000"/>
        </w:rPr>
      </w:pPr>
    </w:p>
    <w:p w:rsidR="0096454E" w:rsidRDefault="0096454E">
      <w:pPr>
        <w:widowControl w:val="0"/>
        <w:rPr>
          <w:color w:val="000000"/>
        </w:rPr>
      </w:pPr>
    </w:p>
    <w:p w:rsidR="0096454E" w:rsidRDefault="00E31CA1">
      <w:pPr>
        <w:widowControl w:val="0"/>
        <w:spacing w:line="240" w:lineRule="auto"/>
        <w:ind w:left="711"/>
        <w:rPr>
          <w:b/>
          <w:bCs/>
          <w:color w:val="000000"/>
        </w:rPr>
      </w:pPr>
      <w:r>
        <w:rPr>
          <w:b/>
          <w:bCs/>
          <w:color w:val="000000"/>
        </w:rPr>
        <w:t xml:space="preserve">Use of Generative AI in Assessment </w:t>
      </w:r>
    </w:p>
    <w:p w:rsidR="0096454E" w:rsidRDefault="0096454E">
      <w:pPr>
        <w:widowControl w:val="0"/>
        <w:spacing w:line="240" w:lineRule="auto"/>
        <w:ind w:right="730"/>
        <w:jc w:val="right"/>
        <w:rPr>
          <w:b/>
          <w:bCs/>
          <w:color w:val="000000"/>
        </w:rPr>
      </w:pPr>
    </w:p>
    <w:tbl>
      <w:tblPr>
        <w:tblStyle w:val="Style24"/>
        <w:tblW w:w="8743" w:type="dxa"/>
        <w:tblInd w:w="6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108" w:type="dxa"/>
          <w:bottom w:w="0" w:type="dxa"/>
          <w:right w:w="108" w:type="dxa"/>
        </w:tblCellMar>
        <w:tblLook w:val="04A0"/>
      </w:tblPr>
      <w:tblGrid>
        <w:gridCol w:w="2446"/>
        <w:gridCol w:w="4817"/>
        <w:gridCol w:w="1480"/>
      </w:tblGrid>
      <w:tr w:rsidR="0096454E">
        <w:trPr>
          <w:trHeight w:val="1030"/>
        </w:trPr>
        <w:tc>
          <w:tcPr>
            <w:tcW w:w="2446" w:type="dxa"/>
            <w:tcMar>
              <w:top w:w="100" w:type="dxa"/>
              <w:left w:w="100" w:type="dxa"/>
              <w:bottom w:w="100" w:type="dxa"/>
              <w:right w:w="100" w:type="dxa"/>
            </w:tcMar>
          </w:tcPr>
          <w:p w:rsidR="0096454E" w:rsidRDefault="00E31CA1">
            <w:pPr>
              <w:widowControl w:val="0"/>
              <w:spacing w:line="240" w:lineRule="auto"/>
              <w:ind w:left="117"/>
              <w:rPr>
                <w:color w:val="000000"/>
              </w:rPr>
            </w:pPr>
            <w:r>
              <w:rPr>
                <w:color w:val="000000"/>
              </w:rPr>
              <w:t xml:space="preserve">RESEARCH </w:t>
            </w:r>
          </w:p>
        </w:tc>
        <w:tc>
          <w:tcPr>
            <w:tcW w:w="4817" w:type="dxa"/>
            <w:tcMar>
              <w:top w:w="100" w:type="dxa"/>
              <w:left w:w="100" w:type="dxa"/>
              <w:bottom w:w="100" w:type="dxa"/>
              <w:right w:w="100" w:type="dxa"/>
            </w:tcMar>
          </w:tcPr>
          <w:p w:rsidR="0096454E" w:rsidRDefault="00E31CA1">
            <w:pPr>
              <w:widowControl w:val="0"/>
              <w:spacing w:line="230" w:lineRule="auto"/>
              <w:ind w:left="101" w:right="25" w:firstLine="15"/>
              <w:jc w:val="both"/>
              <w:rPr>
                <w:color w:val="000000"/>
              </w:rPr>
            </w:pPr>
            <w:r>
              <w:rPr>
                <w:color w:val="000000"/>
              </w:rPr>
              <w:t xml:space="preserve">For this assessment, you can use Generative AI  to support you in research, including </w:t>
            </w:r>
            <w:r w:rsidR="00341BE2">
              <w:rPr>
                <w:color w:val="000000"/>
              </w:rPr>
              <w:t>searching for</w:t>
            </w:r>
            <w:r>
              <w:rPr>
                <w:color w:val="000000"/>
              </w:rPr>
              <w:t xml:space="preserve"> bibliography, using tools to summarise,  compare and interrogate materials. </w:t>
            </w:r>
          </w:p>
        </w:tc>
        <w:tc>
          <w:tcPr>
            <w:tcW w:w="1480" w:type="dxa"/>
            <w:tcMar>
              <w:top w:w="100" w:type="dxa"/>
              <w:left w:w="100" w:type="dxa"/>
              <w:bottom w:w="100" w:type="dxa"/>
              <w:right w:w="100" w:type="dxa"/>
            </w:tcMar>
          </w:tcPr>
          <w:p w:rsidR="0096454E" w:rsidRDefault="00E31CA1">
            <w:pPr>
              <w:widowControl w:val="0"/>
              <w:spacing w:line="240" w:lineRule="auto"/>
              <w:ind w:left="100"/>
              <w:rPr>
                <w:rFonts w:ascii="MS Gothic" w:eastAsia="MS Gothic" w:hAnsi="MS Gothic" w:cs="MS Gothic"/>
                <w:color w:val="000000"/>
              </w:rPr>
            </w:pPr>
            <w:r>
              <w:rPr>
                <w:color w:val="000000"/>
              </w:rPr>
              <w:t xml:space="preserve">Yes </w:t>
            </w:r>
            <w:r>
              <w:rPr>
                <w:rFonts w:ascii="MS Gothic" w:eastAsia="MS Gothic" w:hAnsi="MS Gothic" w:cs="MS Gothic"/>
                <w:color w:val="000000"/>
              </w:rPr>
              <w:t xml:space="preserve">☒  </w:t>
            </w:r>
          </w:p>
          <w:p w:rsidR="0096454E" w:rsidRDefault="0096454E">
            <w:pPr>
              <w:widowControl w:val="0"/>
              <w:spacing w:before="18" w:line="240" w:lineRule="auto"/>
              <w:ind w:left="100"/>
              <w:rPr>
                <w:rFonts w:ascii="MS Gothic" w:eastAsia="MS Gothic" w:hAnsi="MS Gothic" w:cs="MS Gothic"/>
                <w:color w:val="000000"/>
              </w:rPr>
            </w:pPr>
          </w:p>
          <w:p w:rsidR="0096454E" w:rsidRDefault="00E31CA1">
            <w:pPr>
              <w:widowControl w:val="0"/>
              <w:spacing w:before="8" w:line="240" w:lineRule="auto"/>
              <w:ind w:left="116"/>
              <w:rPr>
                <w:rFonts w:ascii="MS Gothic" w:eastAsia="MS Gothic" w:hAnsi="MS Gothic" w:cs="MS Gothic"/>
                <w:color w:val="000000"/>
              </w:rPr>
            </w:pPr>
            <w:r>
              <w:rPr>
                <w:color w:val="000000"/>
              </w:rPr>
              <w:t xml:space="preserve">No </w:t>
            </w:r>
            <w:r>
              <w:rPr>
                <w:rFonts w:ascii="MS Gothic" w:eastAsia="MS Gothic" w:hAnsi="MS Gothic" w:cs="MS Gothic"/>
                <w:color w:val="000000"/>
              </w:rPr>
              <w:t xml:space="preserve">☐ </w:t>
            </w:r>
          </w:p>
        </w:tc>
      </w:tr>
      <w:tr w:rsidR="0096454E">
        <w:trPr>
          <w:trHeight w:val="1025"/>
        </w:trPr>
        <w:tc>
          <w:tcPr>
            <w:tcW w:w="2446" w:type="dxa"/>
            <w:tcMar>
              <w:top w:w="100" w:type="dxa"/>
              <w:left w:w="100" w:type="dxa"/>
              <w:bottom w:w="100" w:type="dxa"/>
              <w:right w:w="100" w:type="dxa"/>
            </w:tcMar>
          </w:tcPr>
          <w:p w:rsidR="0096454E" w:rsidRDefault="00E31CA1">
            <w:pPr>
              <w:widowControl w:val="0"/>
              <w:spacing w:line="240" w:lineRule="auto"/>
              <w:ind w:left="109"/>
              <w:rPr>
                <w:color w:val="000000"/>
              </w:rPr>
            </w:pPr>
            <w:r>
              <w:rPr>
                <w:color w:val="000000"/>
              </w:rPr>
              <w:t xml:space="preserve">STRUCTURE </w:t>
            </w:r>
          </w:p>
        </w:tc>
        <w:tc>
          <w:tcPr>
            <w:tcW w:w="4817" w:type="dxa"/>
            <w:tcMar>
              <w:top w:w="100" w:type="dxa"/>
              <w:left w:w="100" w:type="dxa"/>
              <w:bottom w:w="100" w:type="dxa"/>
              <w:right w:w="100" w:type="dxa"/>
            </w:tcMar>
          </w:tcPr>
          <w:p w:rsidR="0096454E" w:rsidRDefault="00E31CA1">
            <w:pPr>
              <w:widowControl w:val="0"/>
              <w:spacing w:line="230" w:lineRule="auto"/>
              <w:ind w:left="103" w:right="25" w:firstLine="14"/>
              <w:jc w:val="both"/>
              <w:rPr>
                <w:color w:val="000000"/>
              </w:rPr>
            </w:pPr>
            <w:r>
              <w:rPr>
                <w:color w:val="000000"/>
              </w:rPr>
              <w:t xml:space="preserve">For this assessment, you can use Generative AI  to support you in structuring your submission,  including creating a draft argument structure,  identifying parts and headings, etc. </w:t>
            </w:r>
          </w:p>
        </w:tc>
        <w:tc>
          <w:tcPr>
            <w:tcW w:w="1480" w:type="dxa"/>
            <w:tcMar>
              <w:top w:w="100" w:type="dxa"/>
              <w:left w:w="100" w:type="dxa"/>
              <w:bottom w:w="100" w:type="dxa"/>
              <w:right w:w="100" w:type="dxa"/>
            </w:tcMar>
          </w:tcPr>
          <w:p w:rsidR="0096454E" w:rsidRDefault="00E31CA1">
            <w:pPr>
              <w:widowControl w:val="0"/>
              <w:spacing w:line="240" w:lineRule="auto"/>
              <w:ind w:left="100"/>
              <w:rPr>
                <w:rFonts w:ascii="MS Gothic" w:eastAsia="MS Gothic" w:hAnsi="MS Gothic" w:cs="MS Gothic"/>
                <w:color w:val="000000"/>
              </w:rPr>
            </w:pPr>
            <w:r>
              <w:rPr>
                <w:color w:val="000000"/>
              </w:rPr>
              <w:t xml:space="preserve">Yes </w:t>
            </w:r>
            <w:r>
              <w:rPr>
                <w:rFonts w:ascii="MS Gothic" w:eastAsia="MS Gothic" w:hAnsi="MS Gothic" w:cs="MS Gothic"/>
                <w:color w:val="000000"/>
              </w:rPr>
              <w:t xml:space="preserve">☒  </w:t>
            </w:r>
          </w:p>
          <w:p w:rsidR="0096454E" w:rsidRDefault="0096454E">
            <w:pPr>
              <w:widowControl w:val="0"/>
              <w:spacing w:before="18" w:line="240" w:lineRule="auto"/>
              <w:ind w:left="100"/>
              <w:rPr>
                <w:rFonts w:ascii="MS Gothic" w:eastAsia="MS Gothic" w:hAnsi="MS Gothic" w:cs="MS Gothic"/>
                <w:color w:val="000000"/>
              </w:rPr>
            </w:pPr>
          </w:p>
          <w:p w:rsidR="0096454E" w:rsidRDefault="00E31CA1">
            <w:pPr>
              <w:widowControl w:val="0"/>
              <w:spacing w:before="8" w:line="240" w:lineRule="auto"/>
              <w:ind w:left="116"/>
              <w:rPr>
                <w:rFonts w:ascii="MS Gothic" w:eastAsia="MS Gothic" w:hAnsi="MS Gothic" w:cs="MS Gothic"/>
                <w:color w:val="000000"/>
              </w:rPr>
            </w:pPr>
            <w:r>
              <w:rPr>
                <w:color w:val="000000"/>
              </w:rPr>
              <w:t xml:space="preserve">No </w:t>
            </w:r>
            <w:r>
              <w:rPr>
                <w:rFonts w:ascii="MS Gothic" w:eastAsia="MS Gothic" w:hAnsi="MS Gothic" w:cs="MS Gothic"/>
                <w:color w:val="000000"/>
              </w:rPr>
              <w:t xml:space="preserve">☐ </w:t>
            </w:r>
          </w:p>
        </w:tc>
      </w:tr>
      <w:tr w:rsidR="0096454E">
        <w:trPr>
          <w:trHeight w:val="554"/>
        </w:trPr>
        <w:tc>
          <w:tcPr>
            <w:tcW w:w="2446" w:type="dxa"/>
            <w:tcMar>
              <w:top w:w="100" w:type="dxa"/>
              <w:left w:w="100" w:type="dxa"/>
              <w:bottom w:w="100" w:type="dxa"/>
              <w:right w:w="100" w:type="dxa"/>
            </w:tcMar>
          </w:tcPr>
          <w:p w:rsidR="0096454E" w:rsidRDefault="00E31CA1">
            <w:pPr>
              <w:widowControl w:val="0"/>
              <w:spacing w:line="240" w:lineRule="auto"/>
              <w:ind w:left="116"/>
              <w:rPr>
                <w:color w:val="000000"/>
              </w:rPr>
            </w:pPr>
            <w:r>
              <w:rPr>
                <w:color w:val="000000"/>
              </w:rPr>
              <w:t xml:space="preserve">PROOFREADING </w:t>
            </w:r>
          </w:p>
        </w:tc>
        <w:tc>
          <w:tcPr>
            <w:tcW w:w="4817" w:type="dxa"/>
            <w:tcMar>
              <w:top w:w="100" w:type="dxa"/>
              <w:left w:w="100" w:type="dxa"/>
              <w:bottom w:w="100" w:type="dxa"/>
              <w:right w:w="100" w:type="dxa"/>
            </w:tcMar>
          </w:tcPr>
          <w:p w:rsidR="0096454E" w:rsidRDefault="00E31CA1">
            <w:pPr>
              <w:widowControl w:val="0"/>
              <w:spacing w:line="227" w:lineRule="auto"/>
              <w:ind w:left="103" w:right="25" w:firstLine="14"/>
              <w:rPr>
                <w:color w:val="000000"/>
              </w:rPr>
            </w:pPr>
            <w:r>
              <w:rPr>
                <w:color w:val="000000"/>
              </w:rPr>
              <w:t xml:space="preserve">For this assessment, you can use Generative AI  to check your own text/creation for grammatical </w:t>
            </w:r>
          </w:p>
        </w:tc>
        <w:tc>
          <w:tcPr>
            <w:tcW w:w="1480" w:type="dxa"/>
            <w:tcMar>
              <w:top w:w="100" w:type="dxa"/>
              <w:left w:w="100" w:type="dxa"/>
              <w:bottom w:w="100" w:type="dxa"/>
              <w:right w:w="100" w:type="dxa"/>
            </w:tcMar>
          </w:tcPr>
          <w:p w:rsidR="0096454E" w:rsidRDefault="00E31CA1">
            <w:pPr>
              <w:widowControl w:val="0"/>
              <w:spacing w:line="240" w:lineRule="auto"/>
              <w:ind w:left="100"/>
              <w:rPr>
                <w:rFonts w:ascii="MS Gothic" w:eastAsia="MS Gothic" w:hAnsi="MS Gothic" w:cs="MS Gothic"/>
                <w:color w:val="000000"/>
              </w:rPr>
            </w:pPr>
            <w:r>
              <w:rPr>
                <w:color w:val="000000"/>
              </w:rPr>
              <w:t xml:space="preserve">Yes </w:t>
            </w:r>
            <w:r>
              <w:rPr>
                <w:rFonts w:ascii="MS Gothic" w:eastAsia="MS Gothic" w:hAnsi="MS Gothic" w:cs="MS Gothic"/>
                <w:color w:val="000000"/>
              </w:rPr>
              <w:t xml:space="preserve">☒  </w:t>
            </w:r>
          </w:p>
          <w:p w:rsidR="0096454E" w:rsidRDefault="0096454E">
            <w:pPr>
              <w:widowControl w:val="0"/>
              <w:spacing w:before="18" w:line="240" w:lineRule="auto"/>
              <w:ind w:left="100"/>
              <w:rPr>
                <w:rFonts w:ascii="MS Gothic" w:eastAsia="MS Gothic" w:hAnsi="MS Gothic" w:cs="MS Gothic"/>
                <w:color w:val="000000"/>
              </w:rPr>
            </w:pPr>
          </w:p>
        </w:tc>
      </w:tr>
    </w:tbl>
    <w:p w:rsidR="0096454E" w:rsidRDefault="0096454E">
      <w:pPr>
        <w:widowControl w:val="0"/>
        <w:rPr>
          <w:color w:val="000000"/>
        </w:rPr>
      </w:pPr>
    </w:p>
    <w:p w:rsidR="0096454E" w:rsidRDefault="0096454E">
      <w:pPr>
        <w:widowControl w:val="0"/>
        <w:rPr>
          <w:color w:val="000000"/>
        </w:rPr>
      </w:pPr>
    </w:p>
    <w:tbl>
      <w:tblPr>
        <w:tblStyle w:val="Style25"/>
        <w:tblW w:w="8743" w:type="dxa"/>
        <w:tblInd w:w="6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108" w:type="dxa"/>
          <w:bottom w:w="0" w:type="dxa"/>
          <w:right w:w="108" w:type="dxa"/>
        </w:tblCellMar>
        <w:tblLook w:val="04A0"/>
      </w:tblPr>
      <w:tblGrid>
        <w:gridCol w:w="2446"/>
        <w:gridCol w:w="4817"/>
        <w:gridCol w:w="1480"/>
      </w:tblGrid>
      <w:tr w:rsidR="0096454E">
        <w:trPr>
          <w:trHeight w:val="520"/>
        </w:trPr>
        <w:tc>
          <w:tcPr>
            <w:tcW w:w="2446" w:type="dxa"/>
            <w:tcMar>
              <w:top w:w="100" w:type="dxa"/>
              <w:left w:w="100" w:type="dxa"/>
              <w:bottom w:w="100" w:type="dxa"/>
              <w:right w:w="100" w:type="dxa"/>
            </w:tcMar>
          </w:tcPr>
          <w:p w:rsidR="0096454E" w:rsidRDefault="0096454E">
            <w:pPr>
              <w:widowControl w:val="0"/>
              <w:rPr>
                <w:color w:val="000000"/>
              </w:rPr>
            </w:pPr>
          </w:p>
        </w:tc>
        <w:tc>
          <w:tcPr>
            <w:tcW w:w="4817" w:type="dxa"/>
            <w:tcMar>
              <w:top w:w="100" w:type="dxa"/>
              <w:left w:w="100" w:type="dxa"/>
              <w:bottom w:w="100" w:type="dxa"/>
              <w:right w:w="100" w:type="dxa"/>
            </w:tcMar>
          </w:tcPr>
          <w:p w:rsidR="0096454E" w:rsidRDefault="00E31CA1">
            <w:pPr>
              <w:widowControl w:val="0"/>
              <w:spacing w:line="227" w:lineRule="auto"/>
              <w:ind w:left="107" w:right="26"/>
              <w:rPr>
                <w:color w:val="000000"/>
              </w:rPr>
            </w:pPr>
            <w:r>
              <w:rPr>
                <w:color w:val="000000"/>
              </w:rPr>
              <w:t xml:space="preserve">and syntactical mistakes, including </w:t>
            </w:r>
            <w:r w:rsidR="00341BE2">
              <w:rPr>
                <w:color w:val="000000"/>
              </w:rPr>
              <w:t>rephrasing of</w:t>
            </w:r>
            <w:r>
              <w:rPr>
                <w:color w:val="000000"/>
              </w:rPr>
              <w:t xml:space="preserve"> your own work within specific standards. </w:t>
            </w:r>
          </w:p>
        </w:tc>
        <w:tc>
          <w:tcPr>
            <w:tcW w:w="1480" w:type="dxa"/>
            <w:tcMar>
              <w:top w:w="100" w:type="dxa"/>
              <w:left w:w="100" w:type="dxa"/>
              <w:bottom w:w="100" w:type="dxa"/>
              <w:right w:w="100" w:type="dxa"/>
            </w:tcMar>
          </w:tcPr>
          <w:p w:rsidR="0096454E" w:rsidRDefault="00E31CA1">
            <w:pPr>
              <w:widowControl w:val="0"/>
              <w:spacing w:line="240" w:lineRule="auto"/>
              <w:ind w:left="116"/>
              <w:rPr>
                <w:rFonts w:ascii="MS Gothic" w:eastAsia="MS Gothic" w:hAnsi="MS Gothic" w:cs="MS Gothic"/>
                <w:color w:val="000000"/>
              </w:rPr>
            </w:pPr>
            <w:r>
              <w:rPr>
                <w:color w:val="000000"/>
              </w:rPr>
              <w:t xml:space="preserve">No </w:t>
            </w:r>
            <w:r>
              <w:rPr>
                <w:rFonts w:ascii="MS Gothic" w:eastAsia="MS Gothic" w:hAnsi="MS Gothic" w:cs="MS Gothic"/>
                <w:color w:val="000000"/>
              </w:rPr>
              <w:t xml:space="preserve">☐ </w:t>
            </w:r>
          </w:p>
        </w:tc>
      </w:tr>
      <w:tr w:rsidR="0096454E">
        <w:trPr>
          <w:trHeight w:val="840"/>
        </w:trPr>
        <w:tc>
          <w:tcPr>
            <w:tcW w:w="2446" w:type="dxa"/>
            <w:tcMar>
              <w:top w:w="100" w:type="dxa"/>
              <w:left w:w="100" w:type="dxa"/>
              <w:bottom w:w="100" w:type="dxa"/>
              <w:right w:w="100" w:type="dxa"/>
            </w:tcMar>
          </w:tcPr>
          <w:p w:rsidR="0096454E" w:rsidRDefault="00E31CA1">
            <w:pPr>
              <w:widowControl w:val="0"/>
              <w:spacing w:line="240" w:lineRule="auto"/>
              <w:ind w:left="102"/>
              <w:rPr>
                <w:color w:val="000000"/>
              </w:rPr>
            </w:pPr>
            <w:r>
              <w:rPr>
                <w:color w:val="000000"/>
              </w:rPr>
              <w:t xml:space="preserve">WRITING </w:t>
            </w:r>
          </w:p>
        </w:tc>
        <w:tc>
          <w:tcPr>
            <w:tcW w:w="4817" w:type="dxa"/>
            <w:tcMar>
              <w:top w:w="100" w:type="dxa"/>
              <w:left w:w="100" w:type="dxa"/>
              <w:bottom w:w="100" w:type="dxa"/>
              <w:right w:w="100" w:type="dxa"/>
            </w:tcMar>
          </w:tcPr>
          <w:p w:rsidR="0096454E" w:rsidRDefault="00E31CA1">
            <w:pPr>
              <w:widowControl w:val="0"/>
              <w:spacing w:line="227" w:lineRule="auto"/>
              <w:ind w:left="103" w:right="25" w:firstLine="14"/>
              <w:rPr>
                <w:color w:val="000000"/>
              </w:rPr>
            </w:pPr>
            <w:r>
              <w:rPr>
                <w:color w:val="000000"/>
              </w:rPr>
              <w:t xml:space="preserve">For this assessment, you can use Generative AI  to create text for submission. </w:t>
            </w:r>
          </w:p>
        </w:tc>
        <w:tc>
          <w:tcPr>
            <w:tcW w:w="1480" w:type="dxa"/>
            <w:tcMar>
              <w:top w:w="100" w:type="dxa"/>
              <w:left w:w="100" w:type="dxa"/>
              <w:bottom w:w="100" w:type="dxa"/>
              <w:right w:w="100" w:type="dxa"/>
            </w:tcMar>
          </w:tcPr>
          <w:p w:rsidR="0096454E" w:rsidRDefault="00E31CA1">
            <w:pPr>
              <w:widowControl w:val="0"/>
              <w:spacing w:line="240" w:lineRule="auto"/>
              <w:ind w:left="100"/>
              <w:rPr>
                <w:rFonts w:ascii="MS Gothic" w:eastAsia="MS Gothic" w:hAnsi="MS Gothic" w:cs="MS Gothic"/>
                <w:color w:val="000000"/>
              </w:rPr>
            </w:pPr>
            <w:r>
              <w:rPr>
                <w:color w:val="000000"/>
              </w:rPr>
              <w:t xml:space="preserve">Yes </w:t>
            </w:r>
            <w:r>
              <w:rPr>
                <w:rFonts w:ascii="MS Gothic" w:eastAsia="MS Gothic" w:hAnsi="MS Gothic" w:cs="MS Gothic"/>
                <w:color w:val="000000"/>
              </w:rPr>
              <w:t xml:space="preserve">☐  </w:t>
            </w:r>
          </w:p>
          <w:p w:rsidR="0096454E" w:rsidRDefault="0096454E">
            <w:pPr>
              <w:widowControl w:val="0"/>
              <w:spacing w:before="18" w:line="240" w:lineRule="auto"/>
              <w:ind w:left="100"/>
              <w:rPr>
                <w:rFonts w:ascii="MS Gothic" w:eastAsia="MS Gothic" w:hAnsi="MS Gothic" w:cs="MS Gothic"/>
                <w:color w:val="000000"/>
              </w:rPr>
            </w:pPr>
          </w:p>
          <w:p w:rsidR="0096454E" w:rsidRDefault="00E31CA1">
            <w:pPr>
              <w:widowControl w:val="0"/>
              <w:spacing w:before="8" w:line="240" w:lineRule="auto"/>
              <w:ind w:left="116"/>
              <w:rPr>
                <w:rFonts w:ascii="MS Gothic" w:eastAsia="MS Gothic" w:hAnsi="MS Gothic" w:cs="MS Gothic"/>
                <w:color w:val="000000"/>
              </w:rPr>
            </w:pPr>
            <w:r>
              <w:rPr>
                <w:color w:val="000000"/>
              </w:rPr>
              <w:t xml:space="preserve">No </w:t>
            </w:r>
            <w:r>
              <w:rPr>
                <w:rFonts w:ascii="MS Gothic" w:eastAsia="MS Gothic" w:hAnsi="MS Gothic" w:cs="MS Gothic"/>
                <w:color w:val="000000"/>
              </w:rPr>
              <w:t xml:space="preserve">☒ </w:t>
            </w:r>
          </w:p>
        </w:tc>
      </w:tr>
      <w:tr w:rsidR="0096454E">
        <w:trPr>
          <w:trHeight w:val="840"/>
        </w:trPr>
        <w:tc>
          <w:tcPr>
            <w:tcW w:w="2446" w:type="dxa"/>
            <w:tcMar>
              <w:top w:w="100" w:type="dxa"/>
              <w:left w:w="100" w:type="dxa"/>
              <w:bottom w:w="100" w:type="dxa"/>
              <w:right w:w="100" w:type="dxa"/>
            </w:tcMar>
          </w:tcPr>
          <w:p w:rsidR="0096454E" w:rsidRDefault="00E31CA1">
            <w:pPr>
              <w:widowControl w:val="0"/>
              <w:spacing w:line="240" w:lineRule="auto"/>
              <w:ind w:left="111"/>
              <w:rPr>
                <w:color w:val="000000"/>
              </w:rPr>
            </w:pPr>
            <w:r>
              <w:rPr>
                <w:color w:val="000000"/>
              </w:rPr>
              <w:t xml:space="preserve">CREATIVE </w:t>
            </w:r>
          </w:p>
        </w:tc>
        <w:tc>
          <w:tcPr>
            <w:tcW w:w="4817" w:type="dxa"/>
            <w:tcMar>
              <w:top w:w="100" w:type="dxa"/>
              <w:left w:w="100" w:type="dxa"/>
              <w:bottom w:w="100" w:type="dxa"/>
              <w:right w:w="100" w:type="dxa"/>
            </w:tcMar>
          </w:tcPr>
          <w:p w:rsidR="0096454E" w:rsidRDefault="00E31CA1">
            <w:pPr>
              <w:widowControl w:val="0"/>
              <w:spacing w:line="227" w:lineRule="auto"/>
              <w:ind w:left="103" w:right="25" w:firstLine="14"/>
              <w:rPr>
                <w:color w:val="000000"/>
              </w:rPr>
            </w:pPr>
            <w:r>
              <w:rPr>
                <w:color w:val="000000"/>
              </w:rPr>
              <w:t xml:space="preserve">For this assessment, you can use Generative AI  to create creative materials, such as images. </w:t>
            </w:r>
          </w:p>
        </w:tc>
        <w:tc>
          <w:tcPr>
            <w:tcW w:w="1480" w:type="dxa"/>
            <w:tcMar>
              <w:top w:w="100" w:type="dxa"/>
              <w:left w:w="100" w:type="dxa"/>
              <w:bottom w:w="100" w:type="dxa"/>
              <w:right w:w="100" w:type="dxa"/>
            </w:tcMar>
          </w:tcPr>
          <w:p w:rsidR="0096454E" w:rsidRDefault="00E31CA1">
            <w:pPr>
              <w:widowControl w:val="0"/>
              <w:spacing w:line="240" w:lineRule="auto"/>
              <w:ind w:left="100"/>
              <w:rPr>
                <w:rFonts w:ascii="MS Gothic" w:eastAsia="MS Gothic" w:hAnsi="MS Gothic" w:cs="MS Gothic"/>
                <w:color w:val="000000"/>
              </w:rPr>
            </w:pPr>
            <w:r>
              <w:rPr>
                <w:color w:val="000000"/>
              </w:rPr>
              <w:t xml:space="preserve">Yes </w:t>
            </w:r>
            <w:r>
              <w:rPr>
                <w:rFonts w:ascii="MS Gothic" w:eastAsia="MS Gothic" w:hAnsi="MS Gothic" w:cs="MS Gothic"/>
                <w:color w:val="000000"/>
              </w:rPr>
              <w:t xml:space="preserve">☐  </w:t>
            </w:r>
          </w:p>
          <w:p w:rsidR="0096454E" w:rsidRDefault="0096454E">
            <w:pPr>
              <w:widowControl w:val="0"/>
              <w:spacing w:before="18" w:line="240" w:lineRule="auto"/>
              <w:ind w:left="100"/>
              <w:rPr>
                <w:rFonts w:ascii="MS Gothic" w:eastAsia="MS Gothic" w:hAnsi="MS Gothic" w:cs="MS Gothic"/>
                <w:color w:val="000000"/>
              </w:rPr>
            </w:pPr>
          </w:p>
          <w:p w:rsidR="0096454E" w:rsidRDefault="00E31CA1">
            <w:pPr>
              <w:widowControl w:val="0"/>
              <w:spacing w:before="8" w:line="240" w:lineRule="auto"/>
              <w:ind w:left="116"/>
              <w:rPr>
                <w:rFonts w:ascii="MS Gothic" w:eastAsia="MS Gothic" w:hAnsi="MS Gothic" w:cs="MS Gothic"/>
                <w:color w:val="000000"/>
              </w:rPr>
            </w:pPr>
            <w:r>
              <w:rPr>
                <w:color w:val="000000"/>
              </w:rPr>
              <w:t xml:space="preserve">No </w:t>
            </w:r>
            <w:r>
              <w:rPr>
                <w:rFonts w:ascii="MS Gothic" w:eastAsia="MS Gothic" w:hAnsi="MS Gothic" w:cs="MS Gothic"/>
                <w:color w:val="000000"/>
              </w:rPr>
              <w:t xml:space="preserve">☒ </w:t>
            </w:r>
          </w:p>
        </w:tc>
      </w:tr>
      <w:tr w:rsidR="0096454E">
        <w:trPr>
          <w:trHeight w:val="835"/>
        </w:trPr>
        <w:tc>
          <w:tcPr>
            <w:tcW w:w="2446" w:type="dxa"/>
            <w:tcMar>
              <w:top w:w="100" w:type="dxa"/>
              <w:left w:w="100" w:type="dxa"/>
              <w:bottom w:w="100" w:type="dxa"/>
              <w:right w:w="100" w:type="dxa"/>
            </w:tcMar>
          </w:tcPr>
          <w:p w:rsidR="0096454E" w:rsidRDefault="00E31CA1">
            <w:pPr>
              <w:widowControl w:val="0"/>
              <w:spacing w:line="240" w:lineRule="auto"/>
              <w:ind w:left="116"/>
              <w:rPr>
                <w:color w:val="000000"/>
              </w:rPr>
            </w:pPr>
            <w:r>
              <w:rPr>
                <w:color w:val="000000"/>
              </w:rPr>
              <w:t xml:space="preserve">PROGRAMING </w:t>
            </w:r>
          </w:p>
        </w:tc>
        <w:tc>
          <w:tcPr>
            <w:tcW w:w="4817" w:type="dxa"/>
            <w:tcMar>
              <w:top w:w="100" w:type="dxa"/>
              <w:left w:w="100" w:type="dxa"/>
              <w:bottom w:w="100" w:type="dxa"/>
              <w:right w:w="100" w:type="dxa"/>
            </w:tcMar>
          </w:tcPr>
          <w:p w:rsidR="0096454E" w:rsidRDefault="00E31CA1">
            <w:pPr>
              <w:widowControl w:val="0"/>
              <w:spacing w:line="232" w:lineRule="auto"/>
              <w:ind w:left="103" w:right="25" w:firstLine="14"/>
              <w:rPr>
                <w:color w:val="000000"/>
              </w:rPr>
            </w:pPr>
            <w:r>
              <w:rPr>
                <w:color w:val="000000"/>
              </w:rPr>
              <w:t xml:space="preserve">For this assessment, you can use Generative AI  to create and check code. </w:t>
            </w:r>
          </w:p>
        </w:tc>
        <w:tc>
          <w:tcPr>
            <w:tcW w:w="1480" w:type="dxa"/>
            <w:tcMar>
              <w:top w:w="100" w:type="dxa"/>
              <w:left w:w="100" w:type="dxa"/>
              <w:bottom w:w="100" w:type="dxa"/>
              <w:right w:w="100" w:type="dxa"/>
            </w:tcMar>
          </w:tcPr>
          <w:p w:rsidR="0096454E" w:rsidRDefault="00E31CA1">
            <w:pPr>
              <w:widowControl w:val="0"/>
              <w:spacing w:line="240" w:lineRule="auto"/>
              <w:ind w:left="100"/>
              <w:rPr>
                <w:rFonts w:ascii="MS Gothic" w:eastAsia="MS Gothic" w:hAnsi="MS Gothic" w:cs="MS Gothic"/>
                <w:color w:val="000000"/>
              </w:rPr>
            </w:pPr>
            <w:r>
              <w:rPr>
                <w:color w:val="000000"/>
              </w:rPr>
              <w:t xml:space="preserve">Yes </w:t>
            </w:r>
            <w:r>
              <w:rPr>
                <w:rFonts w:ascii="MS Gothic" w:eastAsia="MS Gothic" w:hAnsi="MS Gothic" w:cs="MS Gothic"/>
                <w:color w:val="000000"/>
              </w:rPr>
              <w:t xml:space="preserve">☐  </w:t>
            </w:r>
          </w:p>
          <w:p w:rsidR="0096454E" w:rsidRDefault="0096454E">
            <w:pPr>
              <w:widowControl w:val="0"/>
              <w:spacing w:before="13" w:line="240" w:lineRule="auto"/>
              <w:ind w:left="100"/>
              <w:rPr>
                <w:rFonts w:ascii="MS Gothic" w:eastAsia="MS Gothic" w:hAnsi="MS Gothic" w:cs="MS Gothic"/>
                <w:color w:val="000000"/>
              </w:rPr>
            </w:pPr>
          </w:p>
          <w:p w:rsidR="0096454E" w:rsidRDefault="00E31CA1">
            <w:pPr>
              <w:widowControl w:val="0"/>
              <w:spacing w:before="8" w:line="240" w:lineRule="auto"/>
              <w:ind w:left="116"/>
              <w:rPr>
                <w:rFonts w:ascii="MS Gothic" w:eastAsia="MS Gothic" w:hAnsi="MS Gothic" w:cs="MS Gothic"/>
                <w:color w:val="000000"/>
              </w:rPr>
            </w:pPr>
            <w:r>
              <w:rPr>
                <w:color w:val="000000"/>
              </w:rPr>
              <w:t xml:space="preserve">No </w:t>
            </w:r>
            <w:r>
              <w:rPr>
                <w:rFonts w:ascii="MS Gothic" w:eastAsia="MS Gothic" w:hAnsi="MS Gothic" w:cs="MS Gothic"/>
                <w:color w:val="000000"/>
              </w:rPr>
              <w:t xml:space="preserve">☒ </w:t>
            </w:r>
          </w:p>
        </w:tc>
      </w:tr>
      <w:tr w:rsidR="0096454E">
        <w:trPr>
          <w:trHeight w:val="1280"/>
        </w:trPr>
        <w:tc>
          <w:tcPr>
            <w:tcW w:w="2446" w:type="dxa"/>
            <w:tcMar>
              <w:top w:w="100" w:type="dxa"/>
              <w:left w:w="100" w:type="dxa"/>
              <w:bottom w:w="100" w:type="dxa"/>
              <w:right w:w="100" w:type="dxa"/>
            </w:tcMar>
          </w:tcPr>
          <w:p w:rsidR="0096454E" w:rsidRDefault="00E31CA1">
            <w:pPr>
              <w:widowControl w:val="0"/>
              <w:spacing w:line="240" w:lineRule="auto"/>
              <w:ind w:left="116"/>
              <w:rPr>
                <w:color w:val="000000"/>
              </w:rPr>
            </w:pPr>
            <w:r>
              <w:rPr>
                <w:color w:val="000000"/>
              </w:rPr>
              <w:t xml:space="preserve">NONE </w:t>
            </w:r>
          </w:p>
        </w:tc>
        <w:tc>
          <w:tcPr>
            <w:tcW w:w="4817" w:type="dxa"/>
            <w:tcMar>
              <w:top w:w="100" w:type="dxa"/>
              <w:left w:w="100" w:type="dxa"/>
              <w:bottom w:w="100" w:type="dxa"/>
              <w:right w:w="100" w:type="dxa"/>
            </w:tcMar>
          </w:tcPr>
          <w:p w:rsidR="0096454E" w:rsidRDefault="00E31CA1">
            <w:pPr>
              <w:widowControl w:val="0"/>
              <w:spacing w:line="229" w:lineRule="auto"/>
              <w:ind w:left="100" w:right="25" w:firstLine="16"/>
              <w:jc w:val="both"/>
              <w:rPr>
                <w:color w:val="000000"/>
              </w:rPr>
            </w:pPr>
            <w:r>
              <w:rPr>
                <w:color w:val="000000"/>
              </w:rPr>
              <w:t>For this assessment, you are not allowed to use</w:t>
            </w:r>
            <w:r>
              <w:t xml:space="preserve"> </w:t>
            </w:r>
            <w:r w:rsidR="00341BE2">
              <w:t>any</w:t>
            </w:r>
            <w:r w:rsidR="00341BE2">
              <w:rPr>
                <w:color w:val="000000"/>
              </w:rPr>
              <w:t xml:space="preserve"> type</w:t>
            </w:r>
            <w:r>
              <w:rPr>
                <w:color w:val="000000"/>
              </w:rPr>
              <w:t xml:space="preserve"> of Generative AI support. This include</w:t>
            </w:r>
            <w:r>
              <w:t xml:space="preserve"> </w:t>
            </w:r>
            <w:r w:rsidR="00341BE2">
              <w:t>research</w:t>
            </w:r>
            <w:r>
              <w:rPr>
                <w:color w:val="000000"/>
              </w:rPr>
              <w:t xml:space="preserve"> support, structure support,  writing/proofreading support and </w:t>
            </w:r>
            <w:r>
              <w:t xml:space="preserve">creative support </w:t>
            </w:r>
            <w:r>
              <w:rPr>
                <w:color w:val="000000"/>
              </w:rPr>
              <w:t xml:space="preserve">rt. </w:t>
            </w:r>
          </w:p>
        </w:tc>
        <w:tc>
          <w:tcPr>
            <w:tcW w:w="1480" w:type="dxa"/>
            <w:tcMar>
              <w:top w:w="100" w:type="dxa"/>
              <w:left w:w="100" w:type="dxa"/>
              <w:bottom w:w="100" w:type="dxa"/>
              <w:right w:w="100" w:type="dxa"/>
            </w:tcMar>
          </w:tcPr>
          <w:p w:rsidR="0096454E" w:rsidRDefault="00E31CA1">
            <w:pPr>
              <w:widowControl w:val="0"/>
              <w:spacing w:line="240" w:lineRule="auto"/>
              <w:ind w:left="100"/>
              <w:rPr>
                <w:rFonts w:ascii="MS Gothic" w:eastAsia="MS Gothic" w:hAnsi="MS Gothic" w:cs="MS Gothic"/>
                <w:color w:val="000000"/>
              </w:rPr>
            </w:pPr>
            <w:r>
              <w:rPr>
                <w:color w:val="000000"/>
              </w:rPr>
              <w:t xml:space="preserve">Yes </w:t>
            </w:r>
            <w:r>
              <w:rPr>
                <w:rFonts w:ascii="MS Gothic" w:eastAsia="MS Gothic" w:hAnsi="MS Gothic" w:cs="MS Gothic"/>
                <w:color w:val="000000"/>
              </w:rPr>
              <w:t xml:space="preserve">☐  </w:t>
            </w:r>
          </w:p>
          <w:p w:rsidR="0096454E" w:rsidRDefault="0096454E">
            <w:pPr>
              <w:widowControl w:val="0"/>
              <w:spacing w:before="18" w:line="240" w:lineRule="auto"/>
              <w:ind w:left="100"/>
              <w:rPr>
                <w:rFonts w:ascii="MS Gothic" w:eastAsia="MS Gothic" w:hAnsi="MS Gothic" w:cs="MS Gothic"/>
                <w:color w:val="000000"/>
              </w:rPr>
            </w:pPr>
          </w:p>
          <w:p w:rsidR="0096454E" w:rsidRDefault="00E31CA1">
            <w:pPr>
              <w:widowControl w:val="0"/>
              <w:spacing w:before="8" w:line="240" w:lineRule="auto"/>
              <w:ind w:left="116"/>
              <w:rPr>
                <w:rFonts w:ascii="MS Gothic" w:eastAsia="MS Gothic" w:hAnsi="MS Gothic" w:cs="MS Gothic"/>
                <w:color w:val="000000"/>
              </w:rPr>
            </w:pPr>
            <w:r>
              <w:rPr>
                <w:color w:val="000000"/>
              </w:rPr>
              <w:t xml:space="preserve">No </w:t>
            </w:r>
            <w:r>
              <w:rPr>
                <w:rFonts w:ascii="MS Gothic" w:eastAsia="MS Gothic" w:hAnsi="MS Gothic" w:cs="MS Gothic"/>
                <w:color w:val="000000"/>
              </w:rPr>
              <w:t xml:space="preserve">☒ </w:t>
            </w:r>
          </w:p>
        </w:tc>
      </w:tr>
    </w:tbl>
    <w:p w:rsidR="0096454E" w:rsidRDefault="0096454E">
      <w:pPr>
        <w:widowControl w:val="0"/>
        <w:rPr>
          <w:color w:val="000000"/>
        </w:rPr>
      </w:pPr>
    </w:p>
    <w:p w:rsidR="0096454E" w:rsidRDefault="0096454E">
      <w:pPr>
        <w:widowControl w:val="0"/>
        <w:rPr>
          <w:color w:val="000000"/>
        </w:rPr>
      </w:pPr>
    </w:p>
    <w:p w:rsidR="0096454E" w:rsidRDefault="0096454E">
      <w:pPr>
        <w:widowControl w:val="0"/>
        <w:spacing w:line="240" w:lineRule="auto"/>
        <w:ind w:left="5"/>
        <w:rPr>
          <w:rFonts w:ascii="MS Gothic" w:eastAsia="MS Gothic" w:hAnsi="MS Gothic" w:cs="MS Gothic"/>
          <w:color w:val="000000"/>
        </w:rPr>
      </w:pPr>
    </w:p>
    <w:p w:rsidR="0096454E" w:rsidRDefault="00E31CA1">
      <w:pPr>
        <w:widowControl w:val="0"/>
        <w:spacing w:before="274" w:line="240" w:lineRule="auto"/>
        <w:ind w:left="70"/>
        <w:rPr>
          <w:color w:val="000000"/>
          <w:sz w:val="24"/>
          <w:szCs w:val="24"/>
        </w:rPr>
      </w:pPr>
      <w:r>
        <w:rPr>
          <w:color w:val="000000"/>
          <w:sz w:val="24"/>
          <w:szCs w:val="24"/>
        </w:rPr>
        <w:t xml:space="preserve">AI Acknowledgement </w:t>
      </w:r>
    </w:p>
    <w:p w:rsidR="0096454E" w:rsidRDefault="0096454E">
      <w:pPr>
        <w:widowControl w:val="0"/>
        <w:spacing w:line="240" w:lineRule="auto"/>
        <w:ind w:left="725"/>
        <w:rPr>
          <w:color w:val="000000"/>
          <w:sz w:val="24"/>
          <w:szCs w:val="24"/>
        </w:rPr>
      </w:pPr>
    </w:p>
    <w:p w:rsidR="0096454E" w:rsidRDefault="00E31CA1">
      <w:pPr>
        <w:widowControl w:val="0"/>
        <w:spacing w:line="229" w:lineRule="auto"/>
        <w:ind w:left="729" w:firstLine="17"/>
        <w:rPr>
          <w:color w:val="000000"/>
          <w:sz w:val="24"/>
          <w:szCs w:val="24"/>
        </w:rPr>
      </w:pPr>
      <w:r>
        <w:rPr>
          <w:color w:val="000000"/>
          <w:sz w:val="24"/>
          <w:szCs w:val="24"/>
        </w:rPr>
        <w:t xml:space="preserve">I confirm that I have not </w:t>
      </w:r>
      <w:r>
        <w:rPr>
          <w:sz w:val="24"/>
          <w:szCs w:val="24"/>
        </w:rPr>
        <w:t>presented</w:t>
      </w:r>
      <w:r>
        <w:rPr>
          <w:color w:val="000000"/>
          <w:sz w:val="24"/>
          <w:szCs w:val="24"/>
        </w:rPr>
        <w:t xml:space="preserve"> any AI-generated materials as my own work </w:t>
      </w:r>
      <w:r w:rsidR="00341BE2">
        <w:rPr>
          <w:color w:val="000000"/>
          <w:sz w:val="24"/>
          <w:szCs w:val="24"/>
        </w:rPr>
        <w:t>in his</w:t>
      </w:r>
      <w:r>
        <w:rPr>
          <w:color w:val="000000"/>
          <w:sz w:val="24"/>
          <w:szCs w:val="24"/>
        </w:rPr>
        <w:t xml:space="preserve"> portfolio. </w:t>
      </w:r>
    </w:p>
    <w:p w:rsidR="0096454E" w:rsidRDefault="0096454E">
      <w:pPr>
        <w:widowControl w:val="0"/>
        <w:spacing w:before="10" w:line="240" w:lineRule="auto"/>
        <w:ind w:left="725"/>
        <w:rPr>
          <w:color w:val="000000"/>
          <w:sz w:val="24"/>
          <w:szCs w:val="24"/>
        </w:rPr>
      </w:pPr>
    </w:p>
    <w:p w:rsidR="0096454E" w:rsidRDefault="00E31CA1">
      <w:pPr>
        <w:widowControl w:val="0"/>
        <w:spacing w:line="229" w:lineRule="auto"/>
        <w:ind w:left="734" w:right="2" w:firstLine="10"/>
        <w:rPr>
          <w:color w:val="000000"/>
          <w:sz w:val="24"/>
          <w:szCs w:val="24"/>
        </w:rPr>
      </w:pPr>
      <w:r>
        <w:rPr>
          <w:color w:val="000000"/>
          <w:sz w:val="24"/>
          <w:szCs w:val="24"/>
        </w:rPr>
        <w:t xml:space="preserve">However, I acknowledge that I have used or may have used the AI in the </w:t>
      </w:r>
      <w:r w:rsidR="00341BE2">
        <w:rPr>
          <w:color w:val="000000"/>
          <w:sz w:val="24"/>
          <w:szCs w:val="24"/>
        </w:rPr>
        <w:t>research and</w:t>
      </w:r>
      <w:r>
        <w:rPr>
          <w:color w:val="000000"/>
          <w:sz w:val="24"/>
          <w:szCs w:val="24"/>
        </w:rPr>
        <w:t xml:space="preserve"> proofreading of my portfolio. </w:t>
      </w:r>
    </w:p>
    <w:p w:rsidR="0096454E" w:rsidRDefault="0096454E">
      <w:pPr>
        <w:widowControl w:val="0"/>
        <w:spacing w:before="5" w:line="240" w:lineRule="auto"/>
        <w:ind w:left="725"/>
        <w:rPr>
          <w:color w:val="000000"/>
          <w:sz w:val="24"/>
          <w:szCs w:val="24"/>
        </w:rPr>
      </w:pPr>
    </w:p>
    <w:p w:rsidR="0096454E" w:rsidRDefault="00E31CA1">
      <w:pPr>
        <w:widowControl w:val="0"/>
        <w:spacing w:line="240" w:lineRule="auto"/>
        <w:ind w:left="743"/>
        <w:rPr>
          <w:color w:val="000000"/>
          <w:sz w:val="24"/>
          <w:szCs w:val="24"/>
        </w:rPr>
      </w:pPr>
      <w:r>
        <w:rPr>
          <w:color w:val="000000"/>
          <w:sz w:val="24"/>
          <w:szCs w:val="24"/>
        </w:rPr>
        <w:t xml:space="preserve">Name: Md Saiful Islam </w:t>
      </w:r>
    </w:p>
    <w:p w:rsidR="0096454E" w:rsidRDefault="00E31CA1">
      <w:pPr>
        <w:widowControl w:val="0"/>
        <w:spacing w:line="240" w:lineRule="auto"/>
        <w:ind w:left="736"/>
        <w:rPr>
          <w:color w:val="000000"/>
          <w:sz w:val="24"/>
          <w:szCs w:val="24"/>
        </w:rPr>
      </w:pPr>
      <w:r>
        <w:rPr>
          <w:color w:val="000000"/>
          <w:sz w:val="24"/>
          <w:szCs w:val="24"/>
        </w:rPr>
        <w:t>Student ID 2418665</w:t>
      </w:r>
    </w:p>
    <w:p w:rsidR="0096454E" w:rsidRDefault="0096454E">
      <w:pPr>
        <w:widowControl w:val="0"/>
        <w:spacing w:line="240" w:lineRule="auto"/>
        <w:ind w:left="9"/>
        <w:jc w:val="center"/>
        <w:rPr>
          <w:rFonts w:ascii="Times New Roman" w:eastAsia="Times New Roman" w:hAnsi="Times New Roman" w:cs="Times New Roman"/>
          <w:b/>
          <w:bCs/>
          <w:color w:val="000000"/>
          <w:sz w:val="24"/>
          <w:szCs w:val="24"/>
        </w:rPr>
        <w:sectPr w:rsidR="0096454E">
          <w:type w:val="continuous"/>
          <w:pgSz w:w="12240" w:h="15840"/>
          <w:pgMar w:top="1425" w:right="1375" w:bottom="905" w:left="1435" w:header="0" w:footer="720" w:gutter="0"/>
          <w:pgNumType w:start="1"/>
          <w:cols w:space="720"/>
        </w:sectPr>
      </w:pPr>
    </w:p>
    <w:p w:rsidR="00906AA5" w:rsidRDefault="00906AA5" w:rsidP="00906AA5">
      <w:pPr>
        <w:spacing w:before="100" w:beforeAutospacing="1" w:after="100" w:afterAutospacing="1" w:line="335" w:lineRule="atLeast"/>
        <w:jc w:val="center"/>
        <w:outlineLvl w:val="0"/>
        <w:rPr>
          <w:rFonts w:ascii="Segoe UI" w:eastAsia="Times New Roman" w:hAnsi="Segoe UI" w:cs="Segoe UI"/>
          <w:b/>
          <w:bCs/>
          <w:kern w:val="36"/>
          <w:sz w:val="48"/>
          <w:szCs w:val="48"/>
        </w:rPr>
      </w:pPr>
    </w:p>
    <w:p w:rsidR="00906AA5" w:rsidRDefault="00906AA5" w:rsidP="00906AA5">
      <w:pPr>
        <w:spacing w:before="100" w:beforeAutospacing="1" w:after="100" w:afterAutospacing="1" w:line="335" w:lineRule="atLeast"/>
        <w:jc w:val="center"/>
        <w:outlineLvl w:val="0"/>
        <w:rPr>
          <w:rFonts w:ascii="Segoe UI" w:eastAsia="Times New Roman" w:hAnsi="Segoe UI" w:cs="Segoe UI"/>
          <w:b/>
          <w:bCs/>
          <w:kern w:val="36"/>
          <w:sz w:val="48"/>
          <w:szCs w:val="48"/>
        </w:rPr>
      </w:pPr>
    </w:p>
    <w:p w:rsidR="00906AA5" w:rsidRDefault="00906AA5" w:rsidP="00906AA5">
      <w:pPr>
        <w:spacing w:before="100" w:beforeAutospacing="1" w:after="100" w:afterAutospacing="1" w:line="335" w:lineRule="atLeast"/>
        <w:jc w:val="center"/>
        <w:outlineLvl w:val="0"/>
        <w:rPr>
          <w:rFonts w:ascii="Segoe UI" w:eastAsia="Times New Roman" w:hAnsi="Segoe UI" w:cs="Segoe UI"/>
          <w:b/>
          <w:bCs/>
          <w:kern w:val="36"/>
          <w:sz w:val="48"/>
          <w:szCs w:val="48"/>
        </w:rPr>
      </w:pPr>
    </w:p>
    <w:p w:rsidR="00906AA5" w:rsidRDefault="00906AA5" w:rsidP="00906AA5">
      <w:pPr>
        <w:spacing w:before="100" w:beforeAutospacing="1" w:after="100" w:afterAutospacing="1" w:line="335" w:lineRule="atLeast"/>
        <w:jc w:val="center"/>
        <w:outlineLvl w:val="0"/>
        <w:rPr>
          <w:rFonts w:ascii="Segoe UI" w:eastAsia="Times New Roman" w:hAnsi="Segoe UI" w:cs="Segoe UI"/>
          <w:b/>
          <w:bCs/>
          <w:kern w:val="36"/>
          <w:sz w:val="48"/>
          <w:szCs w:val="48"/>
        </w:rPr>
      </w:pPr>
    </w:p>
    <w:p w:rsidR="00906AA5" w:rsidRDefault="00906AA5" w:rsidP="00906AA5">
      <w:pPr>
        <w:spacing w:before="100" w:beforeAutospacing="1" w:after="100" w:afterAutospacing="1" w:line="335" w:lineRule="atLeast"/>
        <w:jc w:val="center"/>
        <w:outlineLvl w:val="0"/>
        <w:rPr>
          <w:rFonts w:ascii="Segoe UI" w:eastAsia="Times New Roman" w:hAnsi="Segoe UI" w:cs="Segoe UI"/>
          <w:b/>
          <w:bCs/>
          <w:kern w:val="36"/>
          <w:sz w:val="48"/>
          <w:szCs w:val="48"/>
        </w:rPr>
      </w:pPr>
    </w:p>
    <w:p w:rsidR="00906AA5" w:rsidRDefault="00906AA5" w:rsidP="00906AA5">
      <w:pPr>
        <w:spacing w:before="100" w:beforeAutospacing="1" w:after="100" w:afterAutospacing="1" w:line="335" w:lineRule="atLeast"/>
        <w:jc w:val="center"/>
        <w:outlineLvl w:val="0"/>
        <w:rPr>
          <w:rFonts w:ascii="Segoe UI" w:eastAsia="Times New Roman" w:hAnsi="Segoe UI" w:cs="Segoe UI"/>
          <w:b/>
          <w:bCs/>
          <w:kern w:val="36"/>
          <w:sz w:val="48"/>
          <w:szCs w:val="48"/>
        </w:rPr>
      </w:pPr>
    </w:p>
    <w:p w:rsidR="00906AA5" w:rsidRPr="00641517" w:rsidRDefault="00906AA5" w:rsidP="00906AA5">
      <w:pPr>
        <w:spacing w:before="100" w:beforeAutospacing="1" w:after="100" w:afterAutospacing="1" w:line="335" w:lineRule="atLeast"/>
        <w:jc w:val="center"/>
        <w:outlineLvl w:val="0"/>
        <w:rPr>
          <w:rFonts w:ascii="Segoe UI" w:eastAsia="Times New Roman" w:hAnsi="Segoe UI" w:cs="Segoe UI"/>
          <w:b/>
          <w:bCs/>
          <w:kern w:val="36"/>
          <w:sz w:val="48"/>
          <w:szCs w:val="48"/>
        </w:rPr>
      </w:pPr>
      <w:r w:rsidRPr="00641517">
        <w:rPr>
          <w:rFonts w:ascii="Segoe UI" w:eastAsia="Times New Roman" w:hAnsi="Segoe UI" w:cs="Segoe UI"/>
          <w:b/>
          <w:bCs/>
          <w:kern w:val="36"/>
          <w:sz w:val="48"/>
          <w:szCs w:val="48"/>
        </w:rPr>
        <w:t>Human Resource Management Issues in Project-Based Organisations</w:t>
      </w:r>
    </w:p>
    <w:p w:rsidR="0096454E" w:rsidRDefault="00E31CA1">
      <w:pPr>
        <w:widowControl w:val="0"/>
        <w:spacing w:line="240" w:lineRule="auto"/>
        <w:jc w:val="center"/>
        <w:rPr>
          <w:rFonts w:ascii="Times New Roman" w:eastAsia="Times New Roman" w:hAnsi="Times New Roman" w:cs="Times New Roman"/>
          <w:sz w:val="24"/>
          <w:szCs w:val="24"/>
        </w:rPr>
      </w:pPr>
      <w:r>
        <w:br w:type="page"/>
      </w:r>
    </w:p>
    <w:p w:rsidR="0096454E" w:rsidRDefault="00E31CA1">
      <w:pPr>
        <w:widowControl w:val="0"/>
        <w:spacing w:line="24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lastRenderedPageBreak/>
        <w:t xml:space="preserve">Table of contents </w:t>
      </w:r>
    </w:p>
    <w:p w:rsidR="0096454E" w:rsidRDefault="0096454E">
      <w:pPr>
        <w:widowControl w:val="0"/>
        <w:spacing w:line="240" w:lineRule="auto"/>
        <w:jc w:val="center"/>
        <w:rPr>
          <w:rFonts w:ascii="Times New Roman" w:eastAsia="Times New Roman" w:hAnsi="Times New Roman" w:cs="Times New Roman"/>
          <w:sz w:val="24"/>
          <w:szCs w:val="24"/>
        </w:rPr>
      </w:pPr>
    </w:p>
    <w:p w:rsidR="00E31CA1" w:rsidRDefault="00E31CA1" w:rsidP="00906AA5">
      <w:pPr>
        <w:pStyle w:val="Heading1"/>
        <w:widowControl w:val="0"/>
        <w:spacing w:before="439"/>
        <w:jc w:val="both"/>
        <w:rPr>
          <w:b w:val="0"/>
        </w:rPr>
      </w:pPr>
    </w:p>
    <w:p w:rsidR="00E31CA1" w:rsidRDefault="00E31CA1" w:rsidP="00E31CA1">
      <w:pPr>
        <w:pStyle w:val="Heading1"/>
        <w:widowControl w:val="0"/>
        <w:ind w:left="0"/>
        <w:rPr>
          <w:b w:val="0"/>
        </w:rPr>
      </w:pPr>
      <w:r w:rsidRPr="00E31CA1">
        <w:rPr>
          <w:b w:val="0"/>
        </w:rPr>
        <w:t>Introduction</w:t>
      </w:r>
      <w:r>
        <w:rPr>
          <w:b w:val="0"/>
        </w:rPr>
        <w:t>...................................................................................</w:t>
      </w:r>
      <w:r w:rsidR="00D740B9">
        <w:rPr>
          <w:b w:val="0"/>
        </w:rPr>
        <w:t>..............................</w:t>
      </w:r>
      <w:r>
        <w:rPr>
          <w:b w:val="0"/>
        </w:rPr>
        <w:t>...</w:t>
      </w:r>
      <w:r w:rsidR="003E0CE2">
        <w:rPr>
          <w:b w:val="0"/>
        </w:rPr>
        <w:tab/>
      </w:r>
      <w:r>
        <w:rPr>
          <w:b w:val="0"/>
        </w:rPr>
        <w:t>03</w:t>
      </w:r>
    </w:p>
    <w:p w:rsidR="00906AA5" w:rsidRPr="00BC7D19" w:rsidRDefault="00906AA5" w:rsidP="00E31CA1">
      <w:pPr>
        <w:pStyle w:val="Heading1"/>
        <w:widowControl w:val="0"/>
        <w:ind w:left="0"/>
        <w:rPr>
          <w:b w:val="0"/>
        </w:rPr>
      </w:pPr>
      <w:r w:rsidRPr="00BC7D19">
        <w:rPr>
          <w:b w:val="0"/>
        </w:rPr>
        <w:t>1. High-Performance Workplaces</w:t>
      </w:r>
      <w:r w:rsidR="00E31CA1">
        <w:rPr>
          <w:b w:val="0"/>
        </w:rPr>
        <w:t>...................................................................................</w:t>
      </w:r>
      <w:r w:rsidR="003E0CE2">
        <w:rPr>
          <w:b w:val="0"/>
        </w:rPr>
        <w:tab/>
      </w:r>
      <w:r w:rsidR="00E31CA1">
        <w:rPr>
          <w:b w:val="0"/>
        </w:rPr>
        <w:t>03</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1.1 Usual organisational practices</w:t>
      </w:r>
      <w:r w:rsidR="00E31CA1">
        <w:rPr>
          <w:rFonts w:ascii="Times New Roman" w:hAnsi="Times New Roman" w:cs="Times New Roman"/>
          <w:sz w:val="24"/>
          <w:szCs w:val="24"/>
        </w:rPr>
        <w:t>....................................................</w:t>
      </w:r>
      <w:r w:rsidR="00D740B9">
        <w:rPr>
          <w:rFonts w:ascii="Times New Roman" w:hAnsi="Times New Roman" w:cs="Times New Roman"/>
          <w:sz w:val="24"/>
          <w:szCs w:val="24"/>
        </w:rPr>
        <w:t>..............................</w:t>
      </w:r>
      <w:r w:rsidR="003E0CE2">
        <w:rPr>
          <w:rFonts w:ascii="Times New Roman" w:hAnsi="Times New Roman" w:cs="Times New Roman"/>
          <w:sz w:val="24"/>
          <w:szCs w:val="24"/>
        </w:rPr>
        <w:tab/>
      </w:r>
      <w:r w:rsidR="00E31CA1">
        <w:rPr>
          <w:rFonts w:ascii="Times New Roman" w:hAnsi="Times New Roman" w:cs="Times New Roman"/>
          <w:sz w:val="24"/>
          <w:szCs w:val="24"/>
        </w:rPr>
        <w:t>03</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 xml:space="preserve">1.2  Standard Employee Benefits </w:t>
      </w:r>
      <w:r w:rsidR="00E31CA1">
        <w:rPr>
          <w:rFonts w:ascii="Times New Roman" w:hAnsi="Times New Roman" w:cs="Times New Roman"/>
          <w:sz w:val="24"/>
          <w:szCs w:val="24"/>
        </w:rPr>
        <w:t>.........................................................</w:t>
      </w:r>
      <w:r w:rsidR="00D740B9">
        <w:rPr>
          <w:rFonts w:ascii="Times New Roman" w:hAnsi="Times New Roman" w:cs="Times New Roman"/>
          <w:sz w:val="24"/>
          <w:szCs w:val="24"/>
        </w:rPr>
        <w:t>........................</w:t>
      </w:r>
      <w:r w:rsidR="003E0CE2">
        <w:rPr>
          <w:rFonts w:ascii="Times New Roman" w:hAnsi="Times New Roman" w:cs="Times New Roman"/>
          <w:sz w:val="24"/>
          <w:szCs w:val="24"/>
        </w:rPr>
        <w:tab/>
      </w:r>
      <w:r w:rsidR="00E31CA1">
        <w:rPr>
          <w:rFonts w:ascii="Times New Roman" w:hAnsi="Times New Roman" w:cs="Times New Roman"/>
          <w:sz w:val="24"/>
          <w:szCs w:val="24"/>
        </w:rPr>
        <w:t>04</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1.3  High Performance Culture Characteristics</w:t>
      </w:r>
      <w:r w:rsidR="00E31CA1">
        <w:rPr>
          <w:rFonts w:ascii="Times New Roman" w:hAnsi="Times New Roman" w:cs="Times New Roman"/>
          <w:sz w:val="24"/>
          <w:szCs w:val="24"/>
        </w:rPr>
        <w:t>..................................</w:t>
      </w:r>
      <w:r w:rsidR="00D740B9">
        <w:rPr>
          <w:rFonts w:ascii="Times New Roman" w:hAnsi="Times New Roman" w:cs="Times New Roman"/>
          <w:sz w:val="24"/>
          <w:szCs w:val="24"/>
        </w:rPr>
        <w:t>...........................</w:t>
      </w:r>
      <w:r w:rsidR="00E31CA1">
        <w:rPr>
          <w:rFonts w:ascii="Times New Roman" w:hAnsi="Times New Roman" w:cs="Times New Roman"/>
          <w:sz w:val="24"/>
          <w:szCs w:val="24"/>
        </w:rPr>
        <w:t>..</w:t>
      </w:r>
      <w:r w:rsidR="003E0CE2">
        <w:rPr>
          <w:rFonts w:ascii="Times New Roman" w:hAnsi="Times New Roman" w:cs="Times New Roman"/>
          <w:sz w:val="24"/>
          <w:szCs w:val="24"/>
        </w:rPr>
        <w:tab/>
      </w:r>
      <w:r w:rsidR="00E31CA1">
        <w:rPr>
          <w:rFonts w:ascii="Times New Roman" w:hAnsi="Times New Roman" w:cs="Times New Roman"/>
          <w:sz w:val="24"/>
          <w:szCs w:val="24"/>
        </w:rPr>
        <w:t>04</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 xml:space="preserve">1.4 Synthesis and Major Themes </w:t>
      </w:r>
      <w:r w:rsidR="00E31CA1">
        <w:rPr>
          <w:rFonts w:ascii="Times New Roman" w:hAnsi="Times New Roman" w:cs="Times New Roman"/>
          <w:sz w:val="24"/>
          <w:szCs w:val="24"/>
        </w:rPr>
        <w:t>...............................................................................</w:t>
      </w:r>
      <w:r w:rsidR="00D740B9">
        <w:rPr>
          <w:rFonts w:ascii="Times New Roman" w:hAnsi="Times New Roman" w:cs="Times New Roman"/>
          <w:sz w:val="24"/>
          <w:szCs w:val="24"/>
        </w:rPr>
        <w:t>...</w:t>
      </w:r>
      <w:r w:rsidR="00E31CA1">
        <w:rPr>
          <w:rFonts w:ascii="Times New Roman" w:hAnsi="Times New Roman" w:cs="Times New Roman"/>
          <w:sz w:val="24"/>
          <w:szCs w:val="24"/>
        </w:rPr>
        <w:t>.</w:t>
      </w:r>
      <w:r w:rsidR="003E0CE2">
        <w:rPr>
          <w:rFonts w:ascii="Times New Roman" w:hAnsi="Times New Roman" w:cs="Times New Roman"/>
          <w:sz w:val="24"/>
          <w:szCs w:val="24"/>
        </w:rPr>
        <w:tab/>
      </w:r>
      <w:r w:rsidR="00E31CA1">
        <w:rPr>
          <w:rFonts w:ascii="Times New Roman" w:hAnsi="Times New Roman" w:cs="Times New Roman"/>
          <w:sz w:val="24"/>
          <w:szCs w:val="24"/>
        </w:rPr>
        <w:t>04</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2. Practices for orienting employees</w:t>
      </w:r>
      <w:r w:rsidR="00E31CA1">
        <w:rPr>
          <w:rFonts w:ascii="Times New Roman" w:hAnsi="Times New Roman" w:cs="Times New Roman"/>
          <w:sz w:val="24"/>
          <w:szCs w:val="24"/>
        </w:rPr>
        <w:t>..................................................</w:t>
      </w:r>
      <w:r w:rsidR="00D740B9">
        <w:rPr>
          <w:rFonts w:ascii="Times New Roman" w:hAnsi="Times New Roman" w:cs="Times New Roman"/>
          <w:sz w:val="24"/>
          <w:szCs w:val="24"/>
        </w:rPr>
        <w:t>..............................</w:t>
      </w:r>
      <w:r w:rsidR="003E0CE2">
        <w:rPr>
          <w:rFonts w:ascii="Times New Roman" w:hAnsi="Times New Roman" w:cs="Times New Roman"/>
          <w:sz w:val="24"/>
          <w:szCs w:val="24"/>
        </w:rPr>
        <w:tab/>
      </w:r>
      <w:r w:rsidR="00E31CA1">
        <w:rPr>
          <w:rFonts w:ascii="Times New Roman" w:hAnsi="Times New Roman" w:cs="Times New Roman"/>
          <w:sz w:val="24"/>
          <w:szCs w:val="24"/>
        </w:rPr>
        <w:t>05</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2.1 Assessment of Orientation Programme</w:t>
      </w:r>
      <w:r w:rsidR="00E31CA1">
        <w:rPr>
          <w:rFonts w:ascii="Times New Roman" w:hAnsi="Times New Roman" w:cs="Times New Roman"/>
          <w:sz w:val="24"/>
          <w:szCs w:val="24"/>
        </w:rPr>
        <w:t>...................................................................</w:t>
      </w:r>
      <w:r w:rsidR="00D740B9">
        <w:rPr>
          <w:rFonts w:ascii="Times New Roman" w:hAnsi="Times New Roman" w:cs="Times New Roman"/>
          <w:sz w:val="24"/>
          <w:szCs w:val="24"/>
        </w:rPr>
        <w:t>..</w:t>
      </w:r>
      <w:r w:rsidR="003E0CE2">
        <w:rPr>
          <w:rFonts w:ascii="Times New Roman" w:hAnsi="Times New Roman" w:cs="Times New Roman"/>
          <w:sz w:val="24"/>
          <w:szCs w:val="24"/>
        </w:rPr>
        <w:tab/>
      </w:r>
      <w:r w:rsidR="00E31CA1">
        <w:rPr>
          <w:rFonts w:ascii="Times New Roman" w:hAnsi="Times New Roman" w:cs="Times New Roman"/>
          <w:sz w:val="24"/>
          <w:szCs w:val="24"/>
        </w:rPr>
        <w:t>05</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2.2 Strengths:</w:t>
      </w:r>
      <w:r w:rsidR="00E31CA1">
        <w:rPr>
          <w:rFonts w:ascii="Times New Roman" w:hAnsi="Times New Roman" w:cs="Times New Roman"/>
          <w:sz w:val="24"/>
          <w:szCs w:val="24"/>
        </w:rPr>
        <w:t>.................................................................................................................</w:t>
      </w:r>
      <w:r w:rsidR="00D740B9">
        <w:rPr>
          <w:rFonts w:ascii="Times New Roman" w:hAnsi="Times New Roman" w:cs="Times New Roman"/>
          <w:sz w:val="24"/>
          <w:szCs w:val="24"/>
        </w:rPr>
        <w:t>..</w:t>
      </w:r>
      <w:r w:rsidR="003E0CE2">
        <w:rPr>
          <w:rFonts w:ascii="Times New Roman" w:hAnsi="Times New Roman" w:cs="Times New Roman"/>
          <w:sz w:val="24"/>
          <w:szCs w:val="24"/>
        </w:rPr>
        <w:tab/>
      </w:r>
      <w:r w:rsidR="00E31CA1">
        <w:rPr>
          <w:rFonts w:ascii="Times New Roman" w:hAnsi="Times New Roman" w:cs="Times New Roman"/>
          <w:sz w:val="24"/>
          <w:szCs w:val="24"/>
        </w:rPr>
        <w:t>05</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2.3 Restrictions</w:t>
      </w:r>
      <w:r w:rsidR="00E31CA1">
        <w:rPr>
          <w:rFonts w:ascii="Times New Roman" w:hAnsi="Times New Roman" w:cs="Times New Roman"/>
          <w:sz w:val="24"/>
          <w:szCs w:val="24"/>
        </w:rPr>
        <w:t>...................................................................................</w:t>
      </w:r>
      <w:r w:rsidR="00D740B9">
        <w:rPr>
          <w:rFonts w:ascii="Times New Roman" w:hAnsi="Times New Roman" w:cs="Times New Roman"/>
          <w:sz w:val="24"/>
          <w:szCs w:val="24"/>
        </w:rPr>
        <w:t>.............................</w:t>
      </w:r>
      <w:r w:rsidR="003E0CE2">
        <w:rPr>
          <w:rFonts w:ascii="Times New Roman" w:hAnsi="Times New Roman" w:cs="Times New Roman"/>
          <w:sz w:val="24"/>
          <w:szCs w:val="24"/>
        </w:rPr>
        <w:tab/>
      </w:r>
      <w:r w:rsidR="00E31CA1">
        <w:rPr>
          <w:rFonts w:ascii="Times New Roman" w:hAnsi="Times New Roman" w:cs="Times New Roman"/>
          <w:sz w:val="24"/>
          <w:szCs w:val="24"/>
        </w:rPr>
        <w:t>06</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2.4 Align</w:t>
      </w:r>
      <w:r>
        <w:rPr>
          <w:rFonts w:ascii="Times New Roman" w:hAnsi="Times New Roman" w:cs="Times New Roman"/>
          <w:sz w:val="24"/>
          <w:szCs w:val="24"/>
        </w:rPr>
        <w:t>ment with Organisational Goals</w:t>
      </w:r>
      <w:r w:rsidR="00E31CA1">
        <w:rPr>
          <w:rFonts w:ascii="Times New Roman" w:hAnsi="Times New Roman" w:cs="Times New Roman"/>
          <w:sz w:val="24"/>
          <w:szCs w:val="24"/>
        </w:rPr>
        <w:t>................................................</w:t>
      </w:r>
      <w:r w:rsidR="00D740B9">
        <w:rPr>
          <w:rFonts w:ascii="Times New Roman" w:hAnsi="Times New Roman" w:cs="Times New Roman"/>
          <w:sz w:val="24"/>
          <w:szCs w:val="24"/>
        </w:rPr>
        <w:t>......................</w:t>
      </w:r>
      <w:r w:rsidR="00E31CA1">
        <w:rPr>
          <w:rFonts w:ascii="Times New Roman" w:hAnsi="Times New Roman" w:cs="Times New Roman"/>
          <w:sz w:val="24"/>
          <w:szCs w:val="24"/>
        </w:rPr>
        <w:t>.</w:t>
      </w:r>
      <w:r w:rsidR="003E0CE2">
        <w:rPr>
          <w:rFonts w:ascii="Times New Roman" w:hAnsi="Times New Roman" w:cs="Times New Roman"/>
          <w:sz w:val="24"/>
          <w:szCs w:val="24"/>
        </w:rPr>
        <w:tab/>
      </w:r>
      <w:r w:rsidR="00E31CA1">
        <w:rPr>
          <w:rFonts w:ascii="Times New Roman" w:hAnsi="Times New Roman" w:cs="Times New Roman"/>
          <w:sz w:val="24"/>
          <w:szCs w:val="24"/>
        </w:rPr>
        <w:t>06</w:t>
      </w:r>
      <w:r>
        <w:rPr>
          <w:rFonts w:ascii="Times New Roman" w:hAnsi="Times New Roman" w:cs="Times New Roman"/>
          <w:sz w:val="24"/>
          <w:szCs w:val="24"/>
        </w:rPr>
        <w:t xml:space="preserve"> </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 xml:space="preserve">2.5 Suggested Edits </w:t>
      </w:r>
      <w:r w:rsidR="00E31CA1">
        <w:rPr>
          <w:rFonts w:ascii="Times New Roman" w:hAnsi="Times New Roman" w:cs="Times New Roman"/>
          <w:sz w:val="24"/>
          <w:szCs w:val="24"/>
        </w:rPr>
        <w:t>..........................................................................</w:t>
      </w:r>
      <w:r w:rsidR="00D740B9">
        <w:rPr>
          <w:rFonts w:ascii="Times New Roman" w:hAnsi="Times New Roman" w:cs="Times New Roman"/>
          <w:sz w:val="24"/>
          <w:szCs w:val="24"/>
        </w:rPr>
        <w:t>...............................</w:t>
      </w:r>
      <w:r w:rsidR="003E0CE2">
        <w:rPr>
          <w:rFonts w:ascii="Times New Roman" w:hAnsi="Times New Roman" w:cs="Times New Roman"/>
          <w:sz w:val="24"/>
          <w:szCs w:val="24"/>
        </w:rPr>
        <w:tab/>
      </w:r>
      <w:r w:rsidR="00E31CA1">
        <w:rPr>
          <w:rFonts w:ascii="Times New Roman" w:hAnsi="Times New Roman" w:cs="Times New Roman"/>
          <w:sz w:val="24"/>
          <w:szCs w:val="24"/>
        </w:rPr>
        <w:t>06</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3. Planning for Succession in the Present Day</w:t>
      </w:r>
      <w:r w:rsidR="00E31CA1">
        <w:rPr>
          <w:rFonts w:ascii="Times New Roman" w:hAnsi="Times New Roman" w:cs="Times New Roman"/>
          <w:sz w:val="24"/>
          <w:szCs w:val="24"/>
        </w:rPr>
        <w:t>......................................</w:t>
      </w:r>
      <w:r w:rsidR="00D740B9">
        <w:rPr>
          <w:rFonts w:ascii="Times New Roman" w:hAnsi="Times New Roman" w:cs="Times New Roman"/>
          <w:sz w:val="24"/>
          <w:szCs w:val="24"/>
        </w:rPr>
        <w:t>...........................</w:t>
      </w:r>
      <w:r w:rsidR="003E0CE2">
        <w:rPr>
          <w:rFonts w:ascii="Times New Roman" w:hAnsi="Times New Roman" w:cs="Times New Roman"/>
          <w:sz w:val="24"/>
          <w:szCs w:val="24"/>
        </w:rPr>
        <w:tab/>
      </w:r>
      <w:r w:rsidR="00D740B9">
        <w:rPr>
          <w:rFonts w:ascii="Times New Roman" w:hAnsi="Times New Roman" w:cs="Times New Roman"/>
          <w:sz w:val="24"/>
          <w:szCs w:val="24"/>
        </w:rPr>
        <w:t>07</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 xml:space="preserve">3.1 Traditional Methods </w:t>
      </w:r>
      <w:r w:rsidR="00E31CA1">
        <w:rPr>
          <w:rFonts w:ascii="Times New Roman" w:hAnsi="Times New Roman" w:cs="Times New Roman"/>
          <w:sz w:val="24"/>
          <w:szCs w:val="24"/>
        </w:rPr>
        <w:t>....................................................................</w:t>
      </w:r>
      <w:r w:rsidR="00D740B9">
        <w:rPr>
          <w:rFonts w:ascii="Times New Roman" w:hAnsi="Times New Roman" w:cs="Times New Roman"/>
          <w:sz w:val="24"/>
          <w:szCs w:val="24"/>
        </w:rPr>
        <w:t>...............................</w:t>
      </w:r>
      <w:r w:rsidR="003E0CE2">
        <w:rPr>
          <w:rFonts w:ascii="Times New Roman" w:hAnsi="Times New Roman" w:cs="Times New Roman"/>
          <w:sz w:val="24"/>
          <w:szCs w:val="24"/>
        </w:rPr>
        <w:tab/>
      </w:r>
      <w:r w:rsidR="00D740B9">
        <w:rPr>
          <w:rFonts w:ascii="Times New Roman" w:hAnsi="Times New Roman" w:cs="Times New Roman"/>
          <w:sz w:val="24"/>
          <w:szCs w:val="24"/>
        </w:rPr>
        <w:t>07</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 xml:space="preserve">3.2 Morden Methods </w:t>
      </w:r>
      <w:r w:rsidR="00E31CA1">
        <w:rPr>
          <w:rFonts w:ascii="Times New Roman" w:hAnsi="Times New Roman" w:cs="Times New Roman"/>
          <w:sz w:val="24"/>
          <w:szCs w:val="24"/>
        </w:rPr>
        <w:t>.........................................................................</w:t>
      </w:r>
      <w:r w:rsidR="00D740B9">
        <w:rPr>
          <w:rFonts w:ascii="Times New Roman" w:hAnsi="Times New Roman" w:cs="Times New Roman"/>
          <w:sz w:val="24"/>
          <w:szCs w:val="24"/>
        </w:rPr>
        <w:t>...............................</w:t>
      </w:r>
      <w:r w:rsidR="003E0CE2">
        <w:rPr>
          <w:rFonts w:ascii="Times New Roman" w:hAnsi="Times New Roman" w:cs="Times New Roman"/>
          <w:sz w:val="24"/>
          <w:szCs w:val="24"/>
        </w:rPr>
        <w:tab/>
      </w:r>
      <w:r w:rsidR="00D740B9">
        <w:rPr>
          <w:rFonts w:ascii="Times New Roman" w:hAnsi="Times New Roman" w:cs="Times New Roman"/>
          <w:sz w:val="24"/>
          <w:szCs w:val="24"/>
        </w:rPr>
        <w:t>07</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 xml:space="preserve">3.3 Labour Market Effect </w:t>
      </w:r>
      <w:r w:rsidR="00E31CA1">
        <w:rPr>
          <w:rFonts w:ascii="Times New Roman" w:hAnsi="Times New Roman" w:cs="Times New Roman"/>
          <w:sz w:val="24"/>
          <w:szCs w:val="24"/>
        </w:rPr>
        <w:t>...................................................................</w:t>
      </w:r>
      <w:r w:rsidR="00D740B9">
        <w:rPr>
          <w:rFonts w:ascii="Times New Roman" w:hAnsi="Times New Roman" w:cs="Times New Roman"/>
          <w:sz w:val="24"/>
          <w:szCs w:val="24"/>
        </w:rPr>
        <w:t>.............................</w:t>
      </w:r>
      <w:r w:rsidR="00E31CA1">
        <w:rPr>
          <w:rFonts w:ascii="Times New Roman" w:hAnsi="Times New Roman" w:cs="Times New Roman"/>
          <w:sz w:val="24"/>
          <w:szCs w:val="24"/>
        </w:rPr>
        <w:t>.</w:t>
      </w:r>
      <w:r w:rsidR="003E0CE2">
        <w:rPr>
          <w:rFonts w:ascii="Times New Roman" w:hAnsi="Times New Roman" w:cs="Times New Roman"/>
          <w:sz w:val="24"/>
          <w:szCs w:val="24"/>
        </w:rPr>
        <w:tab/>
      </w:r>
      <w:r w:rsidR="00D740B9">
        <w:rPr>
          <w:rFonts w:ascii="Times New Roman" w:hAnsi="Times New Roman" w:cs="Times New Roman"/>
          <w:sz w:val="24"/>
          <w:szCs w:val="24"/>
        </w:rPr>
        <w:t>08</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 xml:space="preserve">3.4 Assessment </w:t>
      </w:r>
      <w:r w:rsidR="00E31CA1">
        <w:rPr>
          <w:rFonts w:ascii="Times New Roman" w:hAnsi="Times New Roman" w:cs="Times New Roman"/>
          <w:sz w:val="24"/>
          <w:szCs w:val="24"/>
        </w:rPr>
        <w:t>..................................................................................</w:t>
      </w:r>
      <w:r w:rsidR="00D740B9">
        <w:rPr>
          <w:rFonts w:ascii="Times New Roman" w:hAnsi="Times New Roman" w:cs="Times New Roman"/>
          <w:sz w:val="24"/>
          <w:szCs w:val="24"/>
        </w:rPr>
        <w:t>...............................</w:t>
      </w:r>
      <w:r w:rsidR="003E0CE2">
        <w:rPr>
          <w:rFonts w:ascii="Times New Roman" w:hAnsi="Times New Roman" w:cs="Times New Roman"/>
          <w:sz w:val="24"/>
          <w:szCs w:val="24"/>
        </w:rPr>
        <w:tab/>
      </w:r>
      <w:r w:rsidR="00D740B9">
        <w:rPr>
          <w:rFonts w:ascii="Times New Roman" w:hAnsi="Times New Roman" w:cs="Times New Roman"/>
          <w:sz w:val="24"/>
          <w:szCs w:val="24"/>
        </w:rPr>
        <w:t>08</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 xml:space="preserve">4. Resourcing and Retention Strategies </w:t>
      </w:r>
      <w:r w:rsidR="00E31CA1">
        <w:rPr>
          <w:rFonts w:ascii="Times New Roman" w:hAnsi="Times New Roman" w:cs="Times New Roman"/>
          <w:sz w:val="24"/>
          <w:szCs w:val="24"/>
        </w:rPr>
        <w:t>.............................................</w:t>
      </w:r>
      <w:r w:rsidR="00D740B9">
        <w:rPr>
          <w:rFonts w:ascii="Times New Roman" w:hAnsi="Times New Roman" w:cs="Times New Roman"/>
          <w:sz w:val="24"/>
          <w:szCs w:val="24"/>
        </w:rPr>
        <w:t>..............................</w:t>
      </w:r>
      <w:r w:rsidR="00E31CA1">
        <w:rPr>
          <w:rFonts w:ascii="Times New Roman" w:hAnsi="Times New Roman" w:cs="Times New Roman"/>
          <w:sz w:val="24"/>
          <w:szCs w:val="24"/>
        </w:rPr>
        <w:t>.</w:t>
      </w:r>
      <w:r w:rsidR="003E0CE2">
        <w:rPr>
          <w:rFonts w:ascii="Times New Roman" w:hAnsi="Times New Roman" w:cs="Times New Roman"/>
          <w:sz w:val="24"/>
          <w:szCs w:val="24"/>
        </w:rPr>
        <w:tab/>
      </w:r>
      <w:r w:rsidR="00D740B9">
        <w:rPr>
          <w:rFonts w:ascii="Times New Roman" w:hAnsi="Times New Roman" w:cs="Times New Roman"/>
          <w:sz w:val="24"/>
          <w:szCs w:val="24"/>
        </w:rPr>
        <w:t>09</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4.1 Current Trends in the Labour Market</w:t>
      </w:r>
      <w:r w:rsidR="00E31CA1">
        <w:rPr>
          <w:rFonts w:ascii="Times New Roman" w:hAnsi="Times New Roman" w:cs="Times New Roman"/>
          <w:sz w:val="24"/>
          <w:szCs w:val="24"/>
        </w:rPr>
        <w:t>............................................</w:t>
      </w:r>
      <w:r w:rsidR="00D740B9">
        <w:rPr>
          <w:rFonts w:ascii="Times New Roman" w:hAnsi="Times New Roman" w:cs="Times New Roman"/>
          <w:sz w:val="24"/>
          <w:szCs w:val="24"/>
        </w:rPr>
        <w:t>.............................</w:t>
      </w:r>
      <w:r w:rsidRPr="00BC7D19">
        <w:rPr>
          <w:rFonts w:ascii="Times New Roman" w:hAnsi="Times New Roman" w:cs="Times New Roman"/>
          <w:sz w:val="24"/>
          <w:szCs w:val="24"/>
        </w:rPr>
        <w:t xml:space="preserve"> </w:t>
      </w:r>
      <w:r w:rsidR="003E0CE2">
        <w:rPr>
          <w:rFonts w:ascii="Times New Roman" w:hAnsi="Times New Roman" w:cs="Times New Roman"/>
          <w:sz w:val="24"/>
          <w:szCs w:val="24"/>
        </w:rPr>
        <w:tab/>
      </w:r>
      <w:r w:rsidR="00D740B9">
        <w:rPr>
          <w:rFonts w:ascii="Times New Roman" w:hAnsi="Times New Roman" w:cs="Times New Roman"/>
          <w:sz w:val="24"/>
          <w:szCs w:val="24"/>
        </w:rPr>
        <w:t>09</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 xml:space="preserve">4.2 Recruiting Diverse Talent </w:t>
      </w:r>
      <w:r w:rsidR="00E31CA1">
        <w:rPr>
          <w:rFonts w:ascii="Times New Roman" w:hAnsi="Times New Roman" w:cs="Times New Roman"/>
          <w:sz w:val="24"/>
          <w:szCs w:val="24"/>
        </w:rPr>
        <w:t>...............................................................</w:t>
      </w:r>
      <w:r w:rsidR="00D740B9">
        <w:rPr>
          <w:rFonts w:ascii="Times New Roman" w:hAnsi="Times New Roman" w:cs="Times New Roman"/>
          <w:sz w:val="24"/>
          <w:szCs w:val="24"/>
        </w:rPr>
        <w:t>.........................</w:t>
      </w:r>
      <w:r w:rsidR="00E31CA1">
        <w:rPr>
          <w:rFonts w:ascii="Times New Roman" w:hAnsi="Times New Roman" w:cs="Times New Roman"/>
          <w:sz w:val="24"/>
          <w:szCs w:val="24"/>
        </w:rPr>
        <w:t>...</w:t>
      </w:r>
      <w:r w:rsidR="003E0CE2">
        <w:rPr>
          <w:rFonts w:ascii="Times New Roman" w:hAnsi="Times New Roman" w:cs="Times New Roman"/>
          <w:sz w:val="24"/>
          <w:szCs w:val="24"/>
        </w:rPr>
        <w:tab/>
      </w:r>
      <w:r w:rsidR="00D740B9">
        <w:rPr>
          <w:rFonts w:ascii="Times New Roman" w:hAnsi="Times New Roman" w:cs="Times New Roman"/>
          <w:sz w:val="24"/>
          <w:szCs w:val="24"/>
        </w:rPr>
        <w:t>09</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 xml:space="preserve">4.3 Retention Tactics </w:t>
      </w:r>
      <w:r w:rsidR="00E31CA1">
        <w:rPr>
          <w:rFonts w:ascii="Times New Roman" w:hAnsi="Times New Roman" w:cs="Times New Roman"/>
          <w:sz w:val="24"/>
          <w:szCs w:val="24"/>
        </w:rPr>
        <w:t>..........................................................................</w:t>
      </w:r>
      <w:r w:rsidR="00D740B9">
        <w:rPr>
          <w:rFonts w:ascii="Times New Roman" w:hAnsi="Times New Roman" w:cs="Times New Roman"/>
          <w:sz w:val="24"/>
          <w:szCs w:val="24"/>
        </w:rPr>
        <w:t>...............................</w:t>
      </w:r>
      <w:r w:rsidR="003E0CE2">
        <w:rPr>
          <w:rFonts w:ascii="Times New Roman" w:hAnsi="Times New Roman" w:cs="Times New Roman"/>
          <w:sz w:val="24"/>
          <w:szCs w:val="24"/>
        </w:rPr>
        <w:tab/>
      </w:r>
      <w:r w:rsidR="00D740B9">
        <w:rPr>
          <w:rFonts w:ascii="Times New Roman" w:hAnsi="Times New Roman" w:cs="Times New Roman"/>
          <w:sz w:val="24"/>
          <w:szCs w:val="24"/>
        </w:rPr>
        <w:t>10</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 xml:space="preserve">4.4 Inclusion and the long game </w:t>
      </w:r>
      <w:r w:rsidR="00E31CA1">
        <w:rPr>
          <w:rFonts w:ascii="Times New Roman" w:hAnsi="Times New Roman" w:cs="Times New Roman"/>
          <w:sz w:val="24"/>
          <w:szCs w:val="24"/>
        </w:rPr>
        <w:t>..........................................................</w:t>
      </w:r>
      <w:r w:rsidR="00D740B9">
        <w:rPr>
          <w:rFonts w:ascii="Times New Roman" w:hAnsi="Times New Roman" w:cs="Times New Roman"/>
          <w:sz w:val="24"/>
          <w:szCs w:val="24"/>
        </w:rPr>
        <w:t>............................</w:t>
      </w:r>
      <w:r w:rsidR="00E31CA1">
        <w:rPr>
          <w:rFonts w:ascii="Times New Roman" w:hAnsi="Times New Roman" w:cs="Times New Roman"/>
          <w:sz w:val="24"/>
          <w:szCs w:val="24"/>
        </w:rPr>
        <w:t>..</w:t>
      </w:r>
      <w:r w:rsidR="003E0CE2">
        <w:rPr>
          <w:rFonts w:ascii="Times New Roman" w:hAnsi="Times New Roman" w:cs="Times New Roman"/>
          <w:sz w:val="24"/>
          <w:szCs w:val="24"/>
        </w:rPr>
        <w:tab/>
      </w:r>
      <w:r w:rsidR="00D740B9">
        <w:rPr>
          <w:rFonts w:ascii="Times New Roman" w:hAnsi="Times New Roman" w:cs="Times New Roman"/>
          <w:sz w:val="24"/>
          <w:szCs w:val="24"/>
        </w:rPr>
        <w:t>10</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 xml:space="preserve">4.5 Assessment </w:t>
      </w:r>
      <w:r w:rsidR="00E31CA1">
        <w:rPr>
          <w:rFonts w:ascii="Times New Roman" w:hAnsi="Times New Roman" w:cs="Times New Roman"/>
          <w:sz w:val="24"/>
          <w:szCs w:val="24"/>
        </w:rPr>
        <w:t>....................................................................................</w:t>
      </w:r>
      <w:r w:rsidR="00D740B9">
        <w:rPr>
          <w:rFonts w:ascii="Times New Roman" w:hAnsi="Times New Roman" w:cs="Times New Roman"/>
          <w:sz w:val="24"/>
          <w:szCs w:val="24"/>
        </w:rPr>
        <w:t>............................</w:t>
      </w:r>
      <w:r w:rsidR="00E31CA1">
        <w:rPr>
          <w:rFonts w:ascii="Times New Roman" w:hAnsi="Times New Roman" w:cs="Times New Roman"/>
          <w:sz w:val="24"/>
          <w:szCs w:val="24"/>
        </w:rPr>
        <w:t>..</w:t>
      </w:r>
      <w:r w:rsidR="003E0CE2">
        <w:rPr>
          <w:rFonts w:ascii="Times New Roman" w:hAnsi="Times New Roman" w:cs="Times New Roman"/>
          <w:sz w:val="24"/>
          <w:szCs w:val="24"/>
        </w:rPr>
        <w:tab/>
      </w:r>
      <w:r w:rsidR="00D740B9">
        <w:rPr>
          <w:rFonts w:ascii="Times New Roman" w:hAnsi="Times New Roman" w:cs="Times New Roman"/>
          <w:sz w:val="24"/>
          <w:szCs w:val="24"/>
        </w:rPr>
        <w:t>10</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5. Talent insight &amp; strategic retention</w:t>
      </w:r>
      <w:r w:rsidR="00E31CA1">
        <w:rPr>
          <w:rFonts w:ascii="Times New Roman" w:hAnsi="Times New Roman" w:cs="Times New Roman"/>
          <w:sz w:val="24"/>
          <w:szCs w:val="24"/>
        </w:rPr>
        <w:t>..................................................</w:t>
      </w:r>
      <w:r w:rsidR="00D740B9">
        <w:rPr>
          <w:rFonts w:ascii="Times New Roman" w:hAnsi="Times New Roman" w:cs="Times New Roman"/>
          <w:sz w:val="24"/>
          <w:szCs w:val="24"/>
        </w:rPr>
        <w:t>............................</w:t>
      </w:r>
      <w:r w:rsidR="00E31CA1">
        <w:rPr>
          <w:rFonts w:ascii="Times New Roman" w:hAnsi="Times New Roman" w:cs="Times New Roman"/>
          <w:sz w:val="24"/>
          <w:szCs w:val="24"/>
        </w:rPr>
        <w:t>.</w:t>
      </w:r>
      <w:r w:rsidR="003E0CE2">
        <w:rPr>
          <w:rFonts w:ascii="Times New Roman" w:hAnsi="Times New Roman" w:cs="Times New Roman"/>
          <w:sz w:val="24"/>
          <w:szCs w:val="24"/>
        </w:rPr>
        <w:tab/>
      </w:r>
      <w:r w:rsidR="00D740B9">
        <w:rPr>
          <w:rFonts w:ascii="Times New Roman" w:hAnsi="Times New Roman" w:cs="Times New Roman"/>
          <w:sz w:val="24"/>
          <w:szCs w:val="24"/>
        </w:rPr>
        <w:t>11</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 xml:space="preserve">5.1 Talent Insights Tools </w:t>
      </w:r>
      <w:r w:rsidR="00E31CA1">
        <w:rPr>
          <w:rFonts w:ascii="Times New Roman" w:hAnsi="Times New Roman" w:cs="Times New Roman"/>
          <w:sz w:val="24"/>
          <w:szCs w:val="24"/>
        </w:rPr>
        <w:t>.....................................................................</w:t>
      </w:r>
      <w:r w:rsidR="00D740B9">
        <w:rPr>
          <w:rFonts w:ascii="Times New Roman" w:hAnsi="Times New Roman" w:cs="Times New Roman"/>
          <w:sz w:val="24"/>
          <w:szCs w:val="24"/>
        </w:rPr>
        <w:t>..............................</w:t>
      </w:r>
      <w:r w:rsidR="003E0CE2">
        <w:rPr>
          <w:rFonts w:ascii="Times New Roman" w:hAnsi="Times New Roman" w:cs="Times New Roman"/>
          <w:sz w:val="24"/>
          <w:szCs w:val="24"/>
        </w:rPr>
        <w:tab/>
      </w:r>
      <w:r w:rsidR="00D740B9">
        <w:rPr>
          <w:rFonts w:ascii="Times New Roman" w:hAnsi="Times New Roman" w:cs="Times New Roman"/>
          <w:sz w:val="24"/>
          <w:szCs w:val="24"/>
        </w:rPr>
        <w:t>11</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 xml:space="preserve">5.2 Strategic Hiring </w:t>
      </w:r>
      <w:r w:rsidR="00E31CA1">
        <w:rPr>
          <w:rFonts w:ascii="Times New Roman" w:hAnsi="Times New Roman" w:cs="Times New Roman"/>
          <w:sz w:val="24"/>
          <w:szCs w:val="24"/>
        </w:rPr>
        <w:t>..............................................................................</w:t>
      </w:r>
      <w:r w:rsidR="00D740B9">
        <w:rPr>
          <w:rFonts w:ascii="Times New Roman" w:hAnsi="Times New Roman" w:cs="Times New Roman"/>
          <w:sz w:val="24"/>
          <w:szCs w:val="24"/>
        </w:rPr>
        <w:t>..............................</w:t>
      </w:r>
      <w:r w:rsidR="003E0CE2">
        <w:rPr>
          <w:rFonts w:ascii="Times New Roman" w:hAnsi="Times New Roman" w:cs="Times New Roman"/>
          <w:sz w:val="24"/>
          <w:szCs w:val="24"/>
        </w:rPr>
        <w:tab/>
      </w:r>
      <w:r w:rsidR="00D740B9">
        <w:rPr>
          <w:rFonts w:ascii="Times New Roman" w:hAnsi="Times New Roman" w:cs="Times New Roman"/>
          <w:sz w:val="24"/>
          <w:szCs w:val="24"/>
        </w:rPr>
        <w:t>11</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 xml:space="preserve">5.3 Tailored Retention Strategies </w:t>
      </w:r>
      <w:r w:rsidR="00E31CA1">
        <w:rPr>
          <w:rFonts w:ascii="Times New Roman" w:hAnsi="Times New Roman" w:cs="Times New Roman"/>
          <w:sz w:val="24"/>
          <w:szCs w:val="24"/>
        </w:rPr>
        <w:t>...........................................................</w:t>
      </w:r>
      <w:r w:rsidR="00D740B9">
        <w:rPr>
          <w:rFonts w:ascii="Times New Roman" w:hAnsi="Times New Roman" w:cs="Times New Roman"/>
          <w:sz w:val="24"/>
          <w:szCs w:val="24"/>
        </w:rPr>
        <w:t>...........................</w:t>
      </w:r>
      <w:r w:rsidR="00E31CA1">
        <w:rPr>
          <w:rFonts w:ascii="Times New Roman" w:hAnsi="Times New Roman" w:cs="Times New Roman"/>
          <w:sz w:val="24"/>
          <w:szCs w:val="24"/>
        </w:rPr>
        <w:t>.</w:t>
      </w:r>
      <w:r w:rsidR="003E0CE2">
        <w:rPr>
          <w:rFonts w:ascii="Times New Roman" w:hAnsi="Times New Roman" w:cs="Times New Roman"/>
          <w:sz w:val="24"/>
          <w:szCs w:val="24"/>
        </w:rPr>
        <w:tab/>
      </w:r>
      <w:r w:rsidR="00D740B9">
        <w:rPr>
          <w:rFonts w:ascii="Times New Roman" w:hAnsi="Times New Roman" w:cs="Times New Roman"/>
          <w:sz w:val="24"/>
          <w:szCs w:val="24"/>
        </w:rPr>
        <w:t>11</w:t>
      </w:r>
      <w:r w:rsidRPr="00BC7D19">
        <w:rPr>
          <w:rFonts w:ascii="Times New Roman" w:hAnsi="Times New Roman" w:cs="Times New Roman"/>
          <w:sz w:val="24"/>
          <w:szCs w:val="24"/>
        </w:rPr>
        <w:br/>
        <w:t xml:space="preserve">5.4 The </w:t>
      </w:r>
      <w:r>
        <w:rPr>
          <w:rFonts w:ascii="Times New Roman" w:hAnsi="Times New Roman" w:cs="Times New Roman"/>
          <w:sz w:val="24"/>
          <w:szCs w:val="24"/>
        </w:rPr>
        <w:t xml:space="preserve">Significance of Feedback Loops </w:t>
      </w:r>
      <w:r w:rsidR="00E31CA1">
        <w:rPr>
          <w:rFonts w:ascii="Times New Roman" w:hAnsi="Times New Roman" w:cs="Times New Roman"/>
          <w:sz w:val="24"/>
          <w:szCs w:val="24"/>
        </w:rPr>
        <w:t>...............................................</w:t>
      </w:r>
      <w:r w:rsidR="00D740B9">
        <w:rPr>
          <w:rFonts w:ascii="Times New Roman" w:hAnsi="Times New Roman" w:cs="Times New Roman"/>
          <w:sz w:val="24"/>
          <w:szCs w:val="24"/>
        </w:rPr>
        <w:t>............................</w:t>
      </w:r>
      <w:r w:rsidR="003E0CE2">
        <w:rPr>
          <w:rFonts w:ascii="Times New Roman" w:hAnsi="Times New Roman" w:cs="Times New Roman"/>
          <w:sz w:val="24"/>
          <w:szCs w:val="24"/>
        </w:rPr>
        <w:tab/>
      </w:r>
      <w:r w:rsidR="00D740B9">
        <w:rPr>
          <w:rFonts w:ascii="Times New Roman" w:hAnsi="Times New Roman" w:cs="Times New Roman"/>
          <w:sz w:val="24"/>
          <w:szCs w:val="24"/>
        </w:rPr>
        <w:t>12</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5.5 Limitations</w:t>
      </w:r>
      <w:r w:rsidR="00E31CA1">
        <w:rPr>
          <w:rFonts w:ascii="Times New Roman" w:hAnsi="Times New Roman" w:cs="Times New Roman"/>
          <w:sz w:val="24"/>
          <w:szCs w:val="24"/>
        </w:rPr>
        <w:t>.............................................................................................</w:t>
      </w:r>
      <w:r w:rsidR="00D740B9">
        <w:rPr>
          <w:rFonts w:ascii="Times New Roman" w:hAnsi="Times New Roman" w:cs="Times New Roman"/>
          <w:sz w:val="24"/>
          <w:szCs w:val="24"/>
        </w:rPr>
        <w:t>........................</w:t>
      </w:r>
      <w:r w:rsidR="003E0CE2">
        <w:rPr>
          <w:rFonts w:ascii="Times New Roman" w:hAnsi="Times New Roman" w:cs="Times New Roman"/>
          <w:sz w:val="24"/>
          <w:szCs w:val="24"/>
        </w:rPr>
        <w:tab/>
      </w:r>
      <w:r w:rsidR="00D740B9">
        <w:rPr>
          <w:rFonts w:ascii="Times New Roman" w:hAnsi="Times New Roman" w:cs="Times New Roman"/>
          <w:sz w:val="24"/>
          <w:szCs w:val="24"/>
        </w:rPr>
        <w:t>12</w:t>
      </w:r>
    </w:p>
    <w:p w:rsidR="00906AA5" w:rsidRPr="00BC7D19"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 xml:space="preserve">5.6 Synthesis </w:t>
      </w:r>
      <w:r w:rsidR="00E31CA1">
        <w:rPr>
          <w:rFonts w:ascii="Times New Roman" w:hAnsi="Times New Roman" w:cs="Times New Roman"/>
          <w:sz w:val="24"/>
          <w:szCs w:val="24"/>
        </w:rPr>
        <w:t>............................................................................................</w:t>
      </w:r>
      <w:r w:rsidR="00D740B9">
        <w:rPr>
          <w:rFonts w:ascii="Times New Roman" w:hAnsi="Times New Roman" w:cs="Times New Roman"/>
          <w:sz w:val="24"/>
          <w:szCs w:val="24"/>
        </w:rPr>
        <w:t>...........................</w:t>
      </w:r>
      <w:r w:rsidR="003E0CE2">
        <w:rPr>
          <w:rFonts w:ascii="Times New Roman" w:hAnsi="Times New Roman" w:cs="Times New Roman"/>
          <w:sz w:val="24"/>
          <w:szCs w:val="24"/>
        </w:rPr>
        <w:tab/>
      </w:r>
      <w:r w:rsidR="00D740B9">
        <w:rPr>
          <w:rFonts w:ascii="Times New Roman" w:hAnsi="Times New Roman" w:cs="Times New Roman"/>
          <w:sz w:val="24"/>
          <w:szCs w:val="24"/>
        </w:rPr>
        <w:t>12</w:t>
      </w:r>
    </w:p>
    <w:p w:rsidR="00906AA5" w:rsidRDefault="00906AA5" w:rsidP="00906AA5">
      <w:pPr>
        <w:rPr>
          <w:rFonts w:ascii="Times New Roman" w:hAnsi="Times New Roman" w:cs="Times New Roman"/>
          <w:sz w:val="24"/>
          <w:szCs w:val="24"/>
        </w:rPr>
      </w:pPr>
      <w:r w:rsidRPr="00BC7D19">
        <w:rPr>
          <w:rFonts w:ascii="Times New Roman" w:hAnsi="Times New Roman" w:cs="Times New Roman"/>
          <w:sz w:val="24"/>
          <w:szCs w:val="24"/>
        </w:rPr>
        <w:t>6. Conclusion</w:t>
      </w:r>
      <w:r w:rsidR="00E31CA1">
        <w:rPr>
          <w:rFonts w:ascii="Times New Roman" w:hAnsi="Times New Roman" w:cs="Times New Roman"/>
          <w:sz w:val="24"/>
          <w:szCs w:val="24"/>
        </w:rPr>
        <w:t>..............................................................................................</w:t>
      </w:r>
      <w:r w:rsidR="00D740B9">
        <w:rPr>
          <w:rFonts w:ascii="Times New Roman" w:hAnsi="Times New Roman" w:cs="Times New Roman"/>
          <w:sz w:val="24"/>
          <w:szCs w:val="24"/>
        </w:rPr>
        <w:t>..........................</w:t>
      </w:r>
      <w:r w:rsidR="003E0CE2">
        <w:rPr>
          <w:rFonts w:ascii="Times New Roman" w:hAnsi="Times New Roman" w:cs="Times New Roman"/>
          <w:sz w:val="24"/>
          <w:szCs w:val="24"/>
        </w:rPr>
        <w:tab/>
      </w:r>
      <w:r w:rsidR="00D740B9">
        <w:rPr>
          <w:rFonts w:ascii="Times New Roman" w:hAnsi="Times New Roman" w:cs="Times New Roman"/>
          <w:sz w:val="24"/>
          <w:szCs w:val="24"/>
        </w:rPr>
        <w:t>13</w:t>
      </w:r>
    </w:p>
    <w:p w:rsidR="00D740B9" w:rsidRPr="00D740B9" w:rsidRDefault="00D740B9" w:rsidP="00D740B9">
      <w:pPr>
        <w:pStyle w:val="Heading1"/>
        <w:spacing w:line="360" w:lineRule="auto"/>
        <w:ind w:left="0"/>
        <w:jc w:val="both"/>
        <w:rPr>
          <w:b w:val="0"/>
        </w:rPr>
      </w:pPr>
      <w:r w:rsidRPr="00D740B9">
        <w:rPr>
          <w:b w:val="0"/>
        </w:rPr>
        <w:t>Reference</w:t>
      </w:r>
      <w:r>
        <w:rPr>
          <w:b w:val="0"/>
        </w:rPr>
        <w:t>..............................................................................................................................</w:t>
      </w:r>
      <w:r w:rsidR="003E0CE2">
        <w:rPr>
          <w:b w:val="0"/>
        </w:rPr>
        <w:tab/>
      </w:r>
      <w:r>
        <w:rPr>
          <w:b w:val="0"/>
        </w:rPr>
        <w:t>14</w:t>
      </w:r>
    </w:p>
    <w:p w:rsidR="00D740B9" w:rsidRDefault="00D740B9" w:rsidP="00906AA5">
      <w:pPr>
        <w:rPr>
          <w:rFonts w:ascii="Times New Roman" w:hAnsi="Times New Roman" w:cs="Times New Roman"/>
          <w:sz w:val="24"/>
          <w:szCs w:val="24"/>
        </w:rPr>
      </w:pPr>
    </w:p>
    <w:p w:rsidR="00D740B9" w:rsidRPr="00BC7D19" w:rsidRDefault="00D740B9" w:rsidP="00906AA5">
      <w:pPr>
        <w:rPr>
          <w:rFonts w:ascii="Times New Roman" w:hAnsi="Times New Roman" w:cs="Times New Roman"/>
          <w:sz w:val="24"/>
          <w:szCs w:val="24"/>
        </w:rPr>
      </w:pPr>
    </w:p>
    <w:p w:rsidR="0096454E" w:rsidRDefault="0096454E">
      <w:pPr>
        <w:widowControl w:val="0"/>
        <w:tabs>
          <w:tab w:val="right" w:pos="12000"/>
        </w:tabs>
        <w:spacing w:before="60" w:line="240" w:lineRule="auto"/>
        <w:rPr>
          <w:rFonts w:ascii="Times New Roman" w:hAnsi="Times New Roman" w:cs="Times New Roman"/>
          <w:b/>
          <w:bCs/>
          <w:color w:val="000000"/>
          <w:sz w:val="24"/>
          <w:szCs w:val="24"/>
        </w:rPr>
      </w:pPr>
    </w:p>
    <w:p w:rsidR="0096454E" w:rsidRDefault="0096454E">
      <w:pPr>
        <w:widowControl w:val="0"/>
        <w:spacing w:line="345" w:lineRule="auto"/>
        <w:ind w:left="9" w:right="60"/>
        <w:jc w:val="center"/>
        <w:rPr>
          <w:rFonts w:ascii="Times New Roman" w:eastAsia="Times New Roman" w:hAnsi="Times New Roman" w:cs="Times New Roman"/>
          <w:sz w:val="24"/>
          <w:szCs w:val="24"/>
        </w:rPr>
      </w:pPr>
    </w:p>
    <w:p w:rsidR="0096454E" w:rsidRDefault="0096454E">
      <w:pPr>
        <w:widowControl w:val="0"/>
        <w:spacing w:line="345" w:lineRule="auto"/>
        <w:ind w:left="9" w:right="60"/>
        <w:rPr>
          <w:rFonts w:ascii="Times New Roman" w:eastAsia="Times New Roman" w:hAnsi="Times New Roman" w:cs="Times New Roman"/>
          <w:sz w:val="24"/>
          <w:szCs w:val="24"/>
        </w:rPr>
      </w:pPr>
    </w:p>
    <w:p w:rsidR="0096454E" w:rsidRDefault="0096454E">
      <w:pPr>
        <w:widowControl w:val="0"/>
        <w:spacing w:before="9982" w:line="240" w:lineRule="auto"/>
        <w:ind w:right="60"/>
        <w:rPr>
          <w:rFonts w:ascii="Times New Roman" w:eastAsia="Times New Roman" w:hAnsi="Times New Roman" w:cs="Times New Roman"/>
          <w:color w:val="000000"/>
          <w:sz w:val="24"/>
          <w:szCs w:val="24"/>
        </w:rPr>
      </w:pPr>
    </w:p>
    <w:p w:rsidR="00906AA5" w:rsidRPr="009E5D63" w:rsidRDefault="00906AA5" w:rsidP="00906AA5">
      <w:pPr>
        <w:pStyle w:val="Heading1"/>
        <w:widowControl w:val="0"/>
        <w:ind w:left="0"/>
        <w:rPr>
          <w:sz w:val="32"/>
        </w:rPr>
      </w:pPr>
      <w:bookmarkStart w:id="0" w:name="_heading=h.audu84l8af2c" w:colFirst="0" w:colLast="0"/>
      <w:bookmarkEnd w:id="0"/>
      <w:r w:rsidRPr="009E5D63">
        <w:rPr>
          <w:sz w:val="32"/>
        </w:rPr>
        <w:t>Introduction</w:t>
      </w:r>
    </w:p>
    <w:p w:rsidR="00906AA5" w:rsidRDefault="00906AA5" w:rsidP="00906AA5">
      <w:pPr>
        <w:pStyle w:val="Heading1"/>
        <w:widowControl w:val="0"/>
        <w:spacing w:before="439"/>
        <w:jc w:val="both"/>
        <w:rPr>
          <w:b w:val="0"/>
        </w:rPr>
      </w:pPr>
      <w:r w:rsidRPr="009E5D63">
        <w:rPr>
          <w:b w:val="0"/>
        </w:rPr>
        <w:t xml:space="preserve">Human Resource Management (HRM) is important in ensuring the effectiveness of an organisation, particularly in the context of project-based environments where teams are dynamic, time-bound and often multidisciplinary. In contrast to traditional organisations, project-based organisations are required to constantly deal with talent mobility, knowledge transfer and employee engagement in an uncertain and changing environment. Thus, HRM practices such as employee orientation, succession planning, retention strategies and talent development are important in order to maintain competitive advantage. </w:t>
      </w:r>
    </w:p>
    <w:p w:rsidR="00906AA5" w:rsidRPr="009E5D63" w:rsidRDefault="00906AA5" w:rsidP="00906AA5">
      <w:pPr>
        <w:pStyle w:val="Heading1"/>
        <w:widowControl w:val="0"/>
        <w:spacing w:before="439"/>
        <w:jc w:val="both"/>
        <w:rPr>
          <w:b w:val="0"/>
        </w:rPr>
      </w:pPr>
      <w:r w:rsidRPr="009E5D63">
        <w:rPr>
          <w:b w:val="0"/>
        </w:rPr>
        <w:br/>
        <w:t>This report critically reviews the current HRM practices on five areas, which are high performing workplaces; orientation of employees; succession planning; resourcing and retention strategies; talent insight for strategic retention. Each scenario is examined in the context of well established HRM theory and practical organisational approaches, providing insight into how organisations can enhance employee engagement, productivity and long-term sustainability.</w:t>
      </w:r>
    </w:p>
    <w:p w:rsidR="00906AA5" w:rsidRDefault="00906AA5" w:rsidP="00906AA5">
      <w:pPr>
        <w:pStyle w:val="Heading1"/>
        <w:widowControl w:val="0"/>
        <w:spacing w:before="439"/>
        <w:jc w:val="both"/>
      </w:pPr>
      <w:r>
        <w:t>1. High-Performance Workplaces</w:t>
      </w:r>
    </w:p>
    <w:p w:rsidR="00906AA5" w:rsidRDefault="00906AA5" w:rsidP="00906AA5"/>
    <w:p w:rsidR="00906AA5" w:rsidRPr="00FA6ACF" w:rsidRDefault="00906AA5" w:rsidP="00906AA5">
      <w:pPr>
        <w:spacing w:before="100" w:beforeAutospacing="1" w:after="100" w:afterAutospacing="1" w:line="335" w:lineRule="atLeast"/>
        <w:rPr>
          <w:rFonts w:ascii="Times New Roman" w:eastAsia="Times New Roman" w:hAnsi="Times New Roman" w:cs="Times New Roman"/>
          <w:sz w:val="23"/>
          <w:szCs w:val="23"/>
        </w:rPr>
      </w:pPr>
      <w:r w:rsidRPr="00FA6ACF">
        <w:rPr>
          <w:rFonts w:ascii="Times New Roman" w:eastAsia="Times New Roman" w:hAnsi="Times New Roman" w:cs="Times New Roman"/>
          <w:sz w:val="23"/>
          <w:szCs w:val="23"/>
        </w:rPr>
        <w:t xml:space="preserve">High-performing workplaces, as identified by platforms such as </w:t>
      </w:r>
      <w:r w:rsidRPr="00FA6ACF">
        <w:rPr>
          <w:rFonts w:ascii="Times New Roman" w:eastAsia="Times New Roman" w:hAnsi="Times New Roman" w:cs="Times New Roman"/>
          <w:i/>
          <w:iCs/>
          <w:sz w:val="23"/>
        </w:rPr>
        <w:t>Great Place to Work UK</w:t>
      </w:r>
      <w:r w:rsidRPr="00FA6ACF">
        <w:rPr>
          <w:rFonts w:ascii="Times New Roman" w:eastAsia="Times New Roman" w:hAnsi="Times New Roman" w:cs="Times New Roman"/>
          <w:sz w:val="23"/>
          <w:szCs w:val="23"/>
        </w:rPr>
        <w:t xml:space="preserve"> and </w:t>
      </w:r>
      <w:r w:rsidRPr="00FA6ACF">
        <w:rPr>
          <w:rFonts w:ascii="Times New Roman" w:eastAsia="Times New Roman" w:hAnsi="Times New Roman" w:cs="Times New Roman"/>
          <w:i/>
          <w:iCs/>
          <w:sz w:val="23"/>
        </w:rPr>
        <w:t>Fortune’s Best Companies to Work For</w:t>
      </w:r>
      <w:r w:rsidRPr="00FA6ACF">
        <w:rPr>
          <w:rFonts w:ascii="Times New Roman" w:eastAsia="Times New Roman" w:hAnsi="Times New Roman" w:cs="Times New Roman"/>
          <w:sz w:val="23"/>
          <w:szCs w:val="23"/>
        </w:rPr>
        <w:t>, consistently demonstrate common organisational practices that contribute to employee satisfaction and organisational success.</w:t>
      </w:r>
    </w:p>
    <w:p w:rsidR="00906AA5" w:rsidRDefault="00906AA5" w:rsidP="00906AA5">
      <w:pPr>
        <w:rPr>
          <w:rFonts w:ascii="Times New Roman" w:hAnsi="Times New Roman" w:cs="Times New Roman"/>
          <w:sz w:val="24"/>
        </w:rPr>
      </w:pPr>
      <w:r>
        <w:rPr>
          <w:rFonts w:ascii="Times New Roman" w:hAnsi="Times New Roman" w:cs="Times New Roman"/>
          <w:b/>
          <w:sz w:val="24"/>
        </w:rPr>
        <w:t>1.1</w:t>
      </w:r>
      <w:r w:rsidRPr="00510DC2">
        <w:rPr>
          <w:rFonts w:ascii="Times New Roman" w:hAnsi="Times New Roman" w:cs="Times New Roman"/>
          <w:b/>
          <w:sz w:val="24"/>
        </w:rPr>
        <w:t xml:space="preserve"> Usual organisational practices</w:t>
      </w:r>
      <w:r w:rsidRPr="00510DC2">
        <w:rPr>
          <w:rFonts w:ascii="Times New Roman" w:hAnsi="Times New Roman" w:cs="Times New Roman"/>
          <w:sz w:val="24"/>
        </w:rPr>
        <w:t xml:space="preserve"> </w:t>
      </w:r>
      <w:r w:rsidRPr="00510DC2">
        <w:rPr>
          <w:rFonts w:ascii="Times New Roman" w:hAnsi="Times New Roman" w:cs="Times New Roman"/>
        </w:rPr>
        <w:br/>
      </w:r>
    </w:p>
    <w:p w:rsidR="00906AA5" w:rsidRPr="001676E7" w:rsidRDefault="00906AA5" w:rsidP="00906AA5">
      <w:pPr>
        <w:rPr>
          <w:rFonts w:ascii="Times New Roman" w:hAnsi="Times New Roman" w:cs="Times New Roman"/>
          <w:b/>
          <w:sz w:val="24"/>
        </w:rPr>
      </w:pPr>
      <w:r w:rsidRPr="001676E7">
        <w:rPr>
          <w:rFonts w:ascii="Times New Roman" w:hAnsi="Times New Roman" w:cs="Times New Roman"/>
          <w:b/>
          <w:sz w:val="24"/>
        </w:rPr>
        <w:t>Top-rated organisations share a number of HRM practices:</w:t>
      </w:r>
    </w:p>
    <w:p w:rsidR="00906AA5" w:rsidRDefault="00906AA5" w:rsidP="00906AA5">
      <w:pPr>
        <w:rPr>
          <w:rFonts w:ascii="Times New Roman" w:hAnsi="Times New Roman" w:cs="Times New Roman"/>
          <w:sz w:val="24"/>
        </w:rPr>
      </w:pPr>
    </w:p>
    <w:p w:rsidR="00906AA5" w:rsidRDefault="00906AA5" w:rsidP="00906AA5">
      <w:pPr>
        <w:pStyle w:val="ListParagraph"/>
        <w:numPr>
          <w:ilvl w:val="0"/>
          <w:numId w:val="1"/>
        </w:numPr>
        <w:rPr>
          <w:rFonts w:ascii="Times New Roman" w:hAnsi="Times New Roman" w:cs="Times New Roman"/>
          <w:sz w:val="24"/>
        </w:rPr>
      </w:pPr>
      <w:r w:rsidRPr="007F71B7">
        <w:rPr>
          <w:rFonts w:ascii="Times New Roman" w:hAnsi="Times New Roman" w:cs="Times New Roman"/>
          <w:sz w:val="24"/>
        </w:rPr>
        <w:t xml:space="preserve">Transformational leadership styles which encourage inspiration, motivation and development of employees (Bass, 1999). </w:t>
      </w:r>
    </w:p>
    <w:p w:rsidR="00906AA5" w:rsidRDefault="00906AA5" w:rsidP="00906AA5">
      <w:pPr>
        <w:pStyle w:val="ListParagraph"/>
        <w:numPr>
          <w:ilvl w:val="0"/>
          <w:numId w:val="1"/>
        </w:numPr>
        <w:rPr>
          <w:rFonts w:ascii="Times New Roman" w:hAnsi="Times New Roman" w:cs="Times New Roman"/>
          <w:sz w:val="24"/>
        </w:rPr>
      </w:pPr>
      <w:r w:rsidRPr="007F71B7">
        <w:rPr>
          <w:rFonts w:ascii="Times New Roman" w:hAnsi="Times New Roman" w:cs="Times New Roman"/>
          <w:sz w:val="24"/>
        </w:rPr>
        <w:t>Communication that is open and transparent, creating trust and feedback between management and employees.</w:t>
      </w:r>
    </w:p>
    <w:p w:rsidR="00906AA5" w:rsidRDefault="00906AA5" w:rsidP="00906AA5">
      <w:pPr>
        <w:pStyle w:val="ListParagraph"/>
        <w:numPr>
          <w:ilvl w:val="0"/>
          <w:numId w:val="1"/>
        </w:numPr>
        <w:rPr>
          <w:rFonts w:ascii="Times New Roman" w:hAnsi="Times New Roman" w:cs="Times New Roman"/>
          <w:sz w:val="24"/>
        </w:rPr>
      </w:pPr>
      <w:r w:rsidRPr="007F71B7">
        <w:rPr>
          <w:rFonts w:ascii="Times New Roman" w:hAnsi="Times New Roman" w:cs="Times New Roman"/>
          <w:sz w:val="24"/>
        </w:rPr>
        <w:t>Structured on-boarding processes to ensure effective integration of employees into the organisational culture.</w:t>
      </w:r>
    </w:p>
    <w:p w:rsidR="00906AA5" w:rsidRPr="007F71B7" w:rsidRDefault="00906AA5" w:rsidP="00906AA5">
      <w:pPr>
        <w:pStyle w:val="ListParagraph"/>
        <w:numPr>
          <w:ilvl w:val="0"/>
          <w:numId w:val="1"/>
        </w:numPr>
        <w:rPr>
          <w:rFonts w:ascii="Times New Roman" w:hAnsi="Times New Roman" w:cs="Times New Roman"/>
          <w:sz w:val="24"/>
        </w:rPr>
      </w:pPr>
      <w:r w:rsidRPr="007F71B7">
        <w:rPr>
          <w:rFonts w:ascii="Times New Roman" w:hAnsi="Times New Roman" w:cs="Times New Roman"/>
          <w:sz w:val="24"/>
        </w:rPr>
        <w:t xml:space="preserve">Continuous learning and development opportunities, including mentoring, leadership programmes and </w:t>
      </w:r>
      <w:r w:rsidR="00A83C69" w:rsidRPr="007F71B7">
        <w:rPr>
          <w:rFonts w:ascii="Times New Roman" w:hAnsi="Times New Roman" w:cs="Times New Roman"/>
          <w:sz w:val="24"/>
        </w:rPr>
        <w:t>up skilling</w:t>
      </w:r>
      <w:r w:rsidRPr="007F71B7">
        <w:rPr>
          <w:rFonts w:ascii="Times New Roman" w:hAnsi="Times New Roman" w:cs="Times New Roman"/>
          <w:sz w:val="24"/>
        </w:rPr>
        <w:t xml:space="preserve"> initiatives.</w:t>
      </w:r>
    </w:p>
    <w:p w:rsidR="00906AA5" w:rsidRDefault="00906AA5" w:rsidP="00906AA5">
      <w:pPr>
        <w:rPr>
          <w:rFonts w:ascii="Times New Roman" w:hAnsi="Times New Roman" w:cs="Times New Roman"/>
          <w:sz w:val="24"/>
        </w:rPr>
      </w:pPr>
      <w:r w:rsidRPr="00510DC2">
        <w:rPr>
          <w:rFonts w:ascii="Times New Roman" w:hAnsi="Times New Roman" w:cs="Times New Roman"/>
          <w:sz w:val="24"/>
        </w:rPr>
        <w:t xml:space="preserve"> </w:t>
      </w:r>
      <w:r w:rsidRPr="00510DC2">
        <w:rPr>
          <w:rFonts w:ascii="Times New Roman" w:hAnsi="Times New Roman" w:cs="Times New Roman"/>
          <w:sz w:val="24"/>
        </w:rPr>
        <w:br/>
        <w:t xml:space="preserve">Such practices demonstrate a strategic alignment of HRM with organisational goals, creating an environment where employees are valued and supported throughout the employment lifecycle. </w:t>
      </w:r>
      <w:r w:rsidRPr="00510DC2">
        <w:rPr>
          <w:rFonts w:ascii="Times New Roman" w:hAnsi="Times New Roman" w:cs="Times New Roman"/>
          <w:sz w:val="24"/>
        </w:rPr>
        <w:br/>
      </w:r>
    </w:p>
    <w:p w:rsidR="00906AA5" w:rsidRDefault="00906AA5" w:rsidP="00906AA5">
      <w:pPr>
        <w:rPr>
          <w:rFonts w:ascii="Times New Roman" w:hAnsi="Times New Roman" w:cs="Times New Roman"/>
          <w:b/>
          <w:sz w:val="24"/>
        </w:rPr>
      </w:pPr>
    </w:p>
    <w:p w:rsidR="00906AA5" w:rsidRDefault="00906AA5" w:rsidP="00906AA5">
      <w:pPr>
        <w:rPr>
          <w:rFonts w:ascii="Times New Roman" w:hAnsi="Times New Roman" w:cs="Times New Roman"/>
          <w:b/>
          <w:sz w:val="24"/>
        </w:rPr>
      </w:pPr>
    </w:p>
    <w:p w:rsidR="00906AA5" w:rsidRPr="00510DC2" w:rsidRDefault="00906AA5" w:rsidP="00906AA5">
      <w:pPr>
        <w:rPr>
          <w:rFonts w:ascii="Times New Roman" w:hAnsi="Times New Roman" w:cs="Times New Roman"/>
          <w:b/>
          <w:sz w:val="24"/>
        </w:rPr>
      </w:pPr>
      <w:r>
        <w:rPr>
          <w:rFonts w:ascii="Times New Roman" w:hAnsi="Times New Roman" w:cs="Times New Roman"/>
          <w:b/>
          <w:sz w:val="24"/>
        </w:rPr>
        <w:lastRenderedPageBreak/>
        <w:t xml:space="preserve">1.2 </w:t>
      </w:r>
      <w:r w:rsidRPr="00510DC2">
        <w:rPr>
          <w:rFonts w:ascii="Times New Roman" w:hAnsi="Times New Roman" w:cs="Times New Roman"/>
          <w:b/>
          <w:sz w:val="24"/>
        </w:rPr>
        <w:t xml:space="preserve"> Standard Employee Benefits </w:t>
      </w:r>
    </w:p>
    <w:p w:rsidR="00906AA5" w:rsidRPr="001676E7" w:rsidRDefault="00906AA5" w:rsidP="00906AA5">
      <w:pPr>
        <w:rPr>
          <w:rFonts w:ascii="Times New Roman" w:hAnsi="Times New Roman" w:cs="Times New Roman"/>
          <w:b/>
          <w:sz w:val="24"/>
        </w:rPr>
      </w:pPr>
      <w:r w:rsidRPr="00510DC2">
        <w:rPr>
          <w:rFonts w:ascii="Times New Roman" w:hAnsi="Times New Roman" w:cs="Times New Roman"/>
          <w:sz w:val="24"/>
        </w:rPr>
        <w:br/>
      </w:r>
      <w:r w:rsidRPr="001676E7">
        <w:rPr>
          <w:rFonts w:ascii="Times New Roman" w:hAnsi="Times New Roman" w:cs="Times New Roman"/>
          <w:b/>
          <w:sz w:val="24"/>
        </w:rPr>
        <w:t xml:space="preserve">High-performance organisations typically offer: </w:t>
      </w:r>
    </w:p>
    <w:p w:rsidR="00906AA5" w:rsidRDefault="00906AA5" w:rsidP="00906AA5">
      <w:pPr>
        <w:rPr>
          <w:rFonts w:ascii="Times New Roman" w:hAnsi="Times New Roman" w:cs="Times New Roman"/>
          <w:sz w:val="24"/>
        </w:rPr>
      </w:pPr>
    </w:p>
    <w:p w:rsidR="00906AA5" w:rsidRDefault="00906AA5" w:rsidP="00906AA5">
      <w:pPr>
        <w:pStyle w:val="ListParagraph"/>
        <w:numPr>
          <w:ilvl w:val="0"/>
          <w:numId w:val="2"/>
        </w:numPr>
        <w:rPr>
          <w:rFonts w:ascii="Times New Roman" w:hAnsi="Times New Roman" w:cs="Times New Roman"/>
          <w:sz w:val="24"/>
        </w:rPr>
      </w:pPr>
      <w:r w:rsidRPr="007F71B7">
        <w:rPr>
          <w:rFonts w:ascii="Times New Roman" w:hAnsi="Times New Roman" w:cs="Times New Roman"/>
          <w:sz w:val="24"/>
        </w:rPr>
        <w:t>Flexible working options including hybrid and remote working.</w:t>
      </w:r>
    </w:p>
    <w:p w:rsidR="00906AA5" w:rsidRDefault="00906AA5" w:rsidP="00906AA5">
      <w:pPr>
        <w:pStyle w:val="ListParagraph"/>
        <w:numPr>
          <w:ilvl w:val="0"/>
          <w:numId w:val="2"/>
        </w:numPr>
        <w:rPr>
          <w:rFonts w:ascii="Times New Roman" w:hAnsi="Times New Roman" w:cs="Times New Roman"/>
          <w:sz w:val="24"/>
        </w:rPr>
      </w:pPr>
      <w:r w:rsidRPr="007F71B7">
        <w:rPr>
          <w:rFonts w:ascii="Times New Roman" w:hAnsi="Times New Roman" w:cs="Times New Roman"/>
          <w:sz w:val="24"/>
        </w:rPr>
        <w:t xml:space="preserve">Full wellness programs including physical, mental and emotional wellness. </w:t>
      </w:r>
    </w:p>
    <w:p w:rsidR="00906AA5" w:rsidRDefault="00906AA5" w:rsidP="00906AA5">
      <w:pPr>
        <w:pStyle w:val="ListParagraph"/>
        <w:numPr>
          <w:ilvl w:val="0"/>
          <w:numId w:val="2"/>
        </w:numPr>
        <w:rPr>
          <w:rFonts w:ascii="Times New Roman" w:hAnsi="Times New Roman" w:cs="Times New Roman"/>
          <w:sz w:val="24"/>
        </w:rPr>
      </w:pPr>
      <w:r w:rsidRPr="007F71B7">
        <w:rPr>
          <w:rFonts w:ascii="Times New Roman" w:hAnsi="Times New Roman" w:cs="Times New Roman"/>
          <w:sz w:val="24"/>
        </w:rPr>
        <w:t xml:space="preserve">Competitive salary package including bonuses, healthcare and pension benefits. </w:t>
      </w:r>
    </w:p>
    <w:p w:rsidR="00906AA5" w:rsidRPr="007F71B7" w:rsidRDefault="00906AA5" w:rsidP="00906AA5">
      <w:pPr>
        <w:pStyle w:val="ListParagraph"/>
        <w:numPr>
          <w:ilvl w:val="0"/>
          <w:numId w:val="2"/>
        </w:numPr>
        <w:rPr>
          <w:rFonts w:ascii="Times New Roman" w:hAnsi="Times New Roman" w:cs="Times New Roman"/>
          <w:sz w:val="24"/>
        </w:rPr>
      </w:pPr>
      <w:r w:rsidRPr="007F71B7">
        <w:rPr>
          <w:rFonts w:ascii="Times New Roman" w:hAnsi="Times New Roman" w:cs="Times New Roman"/>
          <w:sz w:val="24"/>
        </w:rPr>
        <w:t xml:space="preserve">Opportunities for career development, to ensure long-term growth and motivation. </w:t>
      </w:r>
      <w:r w:rsidRPr="007F71B7">
        <w:rPr>
          <w:rFonts w:ascii="Times New Roman" w:hAnsi="Times New Roman" w:cs="Times New Roman"/>
          <w:sz w:val="24"/>
        </w:rPr>
        <w:br/>
      </w:r>
    </w:p>
    <w:p w:rsidR="00906AA5" w:rsidRDefault="00906AA5" w:rsidP="00906AA5">
      <w:pPr>
        <w:rPr>
          <w:rFonts w:ascii="Times New Roman" w:hAnsi="Times New Roman" w:cs="Times New Roman"/>
          <w:sz w:val="24"/>
        </w:rPr>
      </w:pPr>
      <w:r w:rsidRPr="00510DC2">
        <w:rPr>
          <w:rFonts w:ascii="Times New Roman" w:hAnsi="Times New Roman" w:cs="Times New Roman"/>
          <w:sz w:val="24"/>
        </w:rPr>
        <w:t xml:space="preserve">These benefits are consistent with the psychological contract notion that employees expect support and recognition in return for commitment and performance. </w:t>
      </w:r>
      <w:r w:rsidRPr="00510DC2">
        <w:rPr>
          <w:rFonts w:ascii="Times New Roman" w:hAnsi="Times New Roman" w:cs="Times New Roman"/>
          <w:sz w:val="24"/>
        </w:rPr>
        <w:br/>
      </w:r>
    </w:p>
    <w:p w:rsidR="00906AA5" w:rsidRPr="00510DC2" w:rsidRDefault="00906AA5" w:rsidP="00906AA5">
      <w:pPr>
        <w:rPr>
          <w:rFonts w:ascii="Times New Roman" w:hAnsi="Times New Roman" w:cs="Times New Roman"/>
          <w:b/>
          <w:sz w:val="24"/>
        </w:rPr>
      </w:pPr>
      <w:r>
        <w:rPr>
          <w:rFonts w:ascii="Times New Roman" w:hAnsi="Times New Roman" w:cs="Times New Roman"/>
          <w:b/>
          <w:sz w:val="24"/>
        </w:rPr>
        <w:t xml:space="preserve">1.3 </w:t>
      </w:r>
      <w:r w:rsidRPr="00510DC2">
        <w:rPr>
          <w:rFonts w:ascii="Times New Roman" w:hAnsi="Times New Roman" w:cs="Times New Roman"/>
          <w:b/>
          <w:sz w:val="24"/>
        </w:rPr>
        <w:t xml:space="preserve"> High Performance Culture Characteristics</w:t>
      </w:r>
    </w:p>
    <w:p w:rsidR="00906AA5" w:rsidRDefault="00906AA5" w:rsidP="00906AA5">
      <w:pPr>
        <w:rPr>
          <w:rFonts w:ascii="Times New Roman" w:hAnsi="Times New Roman" w:cs="Times New Roman"/>
          <w:sz w:val="24"/>
        </w:rPr>
      </w:pPr>
    </w:p>
    <w:p w:rsidR="00906AA5" w:rsidRPr="001676E7" w:rsidRDefault="00906AA5" w:rsidP="00906AA5">
      <w:pPr>
        <w:rPr>
          <w:rFonts w:ascii="Times New Roman" w:hAnsi="Times New Roman" w:cs="Times New Roman"/>
          <w:b/>
          <w:sz w:val="24"/>
        </w:rPr>
      </w:pPr>
      <w:r w:rsidRPr="001676E7">
        <w:rPr>
          <w:rFonts w:ascii="Times New Roman" w:hAnsi="Times New Roman" w:cs="Times New Roman"/>
          <w:b/>
          <w:sz w:val="24"/>
        </w:rPr>
        <w:t>These companies organisational cultures are characterised by:</w:t>
      </w:r>
    </w:p>
    <w:p w:rsidR="00906AA5" w:rsidRDefault="00906AA5" w:rsidP="00906AA5">
      <w:pPr>
        <w:pStyle w:val="ListParagraph"/>
        <w:numPr>
          <w:ilvl w:val="0"/>
          <w:numId w:val="3"/>
        </w:numPr>
        <w:rPr>
          <w:rFonts w:ascii="Times New Roman" w:hAnsi="Times New Roman" w:cs="Times New Roman"/>
          <w:sz w:val="24"/>
        </w:rPr>
      </w:pPr>
      <w:r w:rsidRPr="007F71B7">
        <w:rPr>
          <w:rFonts w:ascii="Times New Roman" w:hAnsi="Times New Roman" w:cs="Times New Roman"/>
          <w:sz w:val="24"/>
        </w:rPr>
        <w:t>Strong trust bet</w:t>
      </w:r>
      <w:r>
        <w:rPr>
          <w:rFonts w:ascii="Times New Roman" w:hAnsi="Times New Roman" w:cs="Times New Roman"/>
          <w:sz w:val="24"/>
        </w:rPr>
        <w:t xml:space="preserve">ween management and employees </w:t>
      </w:r>
    </w:p>
    <w:p w:rsidR="00906AA5" w:rsidRDefault="00906AA5" w:rsidP="00906AA5">
      <w:pPr>
        <w:pStyle w:val="ListParagraph"/>
        <w:numPr>
          <w:ilvl w:val="0"/>
          <w:numId w:val="3"/>
        </w:numPr>
        <w:rPr>
          <w:rFonts w:ascii="Times New Roman" w:hAnsi="Times New Roman" w:cs="Times New Roman"/>
          <w:sz w:val="24"/>
        </w:rPr>
      </w:pPr>
      <w:r w:rsidRPr="007F71B7">
        <w:rPr>
          <w:rFonts w:ascii="Times New Roman" w:hAnsi="Times New Roman" w:cs="Times New Roman"/>
          <w:sz w:val="24"/>
        </w:rPr>
        <w:t xml:space="preserve"> Respect fo</w:t>
      </w:r>
      <w:r>
        <w:rPr>
          <w:rFonts w:ascii="Times New Roman" w:hAnsi="Times New Roman" w:cs="Times New Roman"/>
          <w:sz w:val="24"/>
        </w:rPr>
        <w:t xml:space="preserve">r diversity and inclusiveness </w:t>
      </w:r>
    </w:p>
    <w:p w:rsidR="00906AA5" w:rsidRDefault="00906AA5" w:rsidP="00906AA5">
      <w:pPr>
        <w:pStyle w:val="ListParagraph"/>
        <w:numPr>
          <w:ilvl w:val="0"/>
          <w:numId w:val="3"/>
        </w:numPr>
        <w:rPr>
          <w:rFonts w:ascii="Times New Roman" w:hAnsi="Times New Roman" w:cs="Times New Roman"/>
          <w:sz w:val="24"/>
        </w:rPr>
      </w:pPr>
      <w:r w:rsidRPr="007F71B7">
        <w:rPr>
          <w:rFonts w:ascii="Times New Roman" w:hAnsi="Times New Roman" w:cs="Times New Roman"/>
          <w:sz w:val="24"/>
        </w:rPr>
        <w:t xml:space="preserve"> Mechanis</w:t>
      </w:r>
      <w:r>
        <w:rPr>
          <w:rFonts w:ascii="Times New Roman" w:hAnsi="Times New Roman" w:cs="Times New Roman"/>
          <w:sz w:val="24"/>
        </w:rPr>
        <w:t xml:space="preserve">ms for recognition and reward </w:t>
      </w:r>
    </w:p>
    <w:p w:rsidR="00906AA5" w:rsidRPr="007F71B7" w:rsidRDefault="00906AA5" w:rsidP="00906AA5">
      <w:pPr>
        <w:pStyle w:val="ListParagraph"/>
        <w:numPr>
          <w:ilvl w:val="0"/>
          <w:numId w:val="3"/>
        </w:numPr>
        <w:rPr>
          <w:rFonts w:ascii="Times New Roman" w:hAnsi="Times New Roman" w:cs="Times New Roman"/>
          <w:sz w:val="24"/>
        </w:rPr>
      </w:pPr>
      <w:r w:rsidRPr="007F71B7">
        <w:rPr>
          <w:rFonts w:ascii="Times New Roman" w:hAnsi="Times New Roman" w:cs="Times New Roman"/>
          <w:sz w:val="24"/>
        </w:rPr>
        <w:t xml:space="preserve"> Empowerment and independence of employees </w:t>
      </w:r>
      <w:r w:rsidRPr="007F71B7">
        <w:rPr>
          <w:rFonts w:ascii="Times New Roman" w:hAnsi="Times New Roman" w:cs="Times New Roman"/>
          <w:sz w:val="24"/>
        </w:rPr>
        <w:br/>
      </w:r>
    </w:p>
    <w:p w:rsidR="00906AA5" w:rsidRDefault="00906AA5" w:rsidP="00906AA5">
      <w:pPr>
        <w:rPr>
          <w:rFonts w:ascii="Times New Roman" w:hAnsi="Times New Roman" w:cs="Times New Roman"/>
          <w:sz w:val="24"/>
        </w:rPr>
      </w:pPr>
      <w:r w:rsidRPr="00510DC2">
        <w:rPr>
          <w:rFonts w:ascii="Times New Roman" w:hAnsi="Times New Roman" w:cs="Times New Roman"/>
          <w:sz w:val="24"/>
        </w:rPr>
        <w:t xml:space="preserve">These combine to create what Schein (2010) calls a strong organisational culture where shared values drive behaviour and performance. </w:t>
      </w:r>
      <w:r w:rsidRPr="00510DC2">
        <w:rPr>
          <w:rFonts w:ascii="Times New Roman" w:hAnsi="Times New Roman" w:cs="Times New Roman"/>
          <w:sz w:val="24"/>
        </w:rPr>
        <w:br/>
      </w:r>
    </w:p>
    <w:p w:rsidR="00906AA5" w:rsidRPr="00510DC2" w:rsidRDefault="00906AA5" w:rsidP="00906AA5">
      <w:pPr>
        <w:rPr>
          <w:rFonts w:ascii="Times New Roman" w:hAnsi="Times New Roman" w:cs="Times New Roman"/>
          <w:b/>
          <w:sz w:val="24"/>
        </w:rPr>
      </w:pPr>
      <w:r>
        <w:rPr>
          <w:rFonts w:ascii="Times New Roman" w:hAnsi="Times New Roman" w:cs="Times New Roman"/>
          <w:b/>
          <w:sz w:val="24"/>
        </w:rPr>
        <w:t>1.4</w:t>
      </w:r>
      <w:r w:rsidRPr="00510DC2">
        <w:rPr>
          <w:rFonts w:ascii="Times New Roman" w:hAnsi="Times New Roman" w:cs="Times New Roman"/>
          <w:b/>
          <w:sz w:val="24"/>
        </w:rPr>
        <w:t xml:space="preserve"> Synthesis and Major Themes </w:t>
      </w:r>
    </w:p>
    <w:p w:rsidR="00906AA5" w:rsidRPr="001676E7" w:rsidRDefault="00906AA5" w:rsidP="00906AA5">
      <w:pPr>
        <w:rPr>
          <w:rFonts w:ascii="Times New Roman" w:hAnsi="Times New Roman" w:cs="Times New Roman"/>
          <w:b/>
          <w:sz w:val="24"/>
        </w:rPr>
      </w:pPr>
      <w:r w:rsidRPr="00510DC2">
        <w:rPr>
          <w:rFonts w:ascii="Times New Roman" w:hAnsi="Times New Roman" w:cs="Times New Roman"/>
          <w:sz w:val="24"/>
        </w:rPr>
        <w:br/>
      </w:r>
      <w:r w:rsidRPr="001676E7">
        <w:rPr>
          <w:rFonts w:ascii="Times New Roman" w:hAnsi="Times New Roman" w:cs="Times New Roman"/>
          <w:b/>
          <w:sz w:val="24"/>
        </w:rPr>
        <w:t xml:space="preserve">Themes that have arisen in several organisations are: </w:t>
      </w:r>
    </w:p>
    <w:p w:rsidR="00906AA5" w:rsidRDefault="00906AA5" w:rsidP="00906AA5">
      <w:pPr>
        <w:pStyle w:val="ListParagraph"/>
        <w:numPr>
          <w:ilvl w:val="0"/>
          <w:numId w:val="4"/>
        </w:numPr>
        <w:rPr>
          <w:rFonts w:ascii="Times New Roman" w:hAnsi="Times New Roman" w:cs="Times New Roman"/>
          <w:sz w:val="24"/>
        </w:rPr>
      </w:pPr>
      <w:r w:rsidRPr="007F71B7">
        <w:rPr>
          <w:rFonts w:ascii="Times New Roman" w:hAnsi="Times New Roman" w:cs="Times New Roman"/>
          <w:sz w:val="24"/>
        </w:rPr>
        <w:t>Alignment of Leader</w:t>
      </w:r>
      <w:r>
        <w:rPr>
          <w:rFonts w:ascii="Times New Roman" w:hAnsi="Times New Roman" w:cs="Times New Roman"/>
          <w:sz w:val="24"/>
        </w:rPr>
        <w:t xml:space="preserve">ship, Culture &amp; HR practices </w:t>
      </w:r>
    </w:p>
    <w:p w:rsidR="00906AA5" w:rsidRPr="007F71B7" w:rsidRDefault="00906AA5" w:rsidP="00906AA5">
      <w:pPr>
        <w:pStyle w:val="ListParagraph"/>
        <w:numPr>
          <w:ilvl w:val="0"/>
          <w:numId w:val="4"/>
        </w:numPr>
        <w:rPr>
          <w:rFonts w:ascii="Times New Roman" w:hAnsi="Times New Roman" w:cs="Times New Roman"/>
          <w:sz w:val="24"/>
        </w:rPr>
      </w:pPr>
      <w:r w:rsidRPr="007F71B7">
        <w:rPr>
          <w:rFonts w:ascii="Times New Roman" w:hAnsi="Times New Roman" w:cs="Times New Roman"/>
          <w:sz w:val="24"/>
        </w:rPr>
        <w:t xml:space="preserve">Focus on employee wellbeing and engagement </w:t>
      </w:r>
      <w:r w:rsidRPr="007F71B7">
        <w:rPr>
          <w:rFonts w:ascii="Times New Roman" w:hAnsi="Times New Roman" w:cs="Times New Roman"/>
          <w:sz w:val="24"/>
        </w:rPr>
        <w:br/>
        <w:t xml:space="preserve">Investment in developing long-term talent </w:t>
      </w:r>
      <w:r w:rsidRPr="007F71B7">
        <w:rPr>
          <w:rFonts w:ascii="Times New Roman" w:hAnsi="Times New Roman" w:cs="Times New Roman"/>
          <w:sz w:val="24"/>
        </w:rPr>
        <w:br/>
      </w:r>
    </w:p>
    <w:p w:rsidR="00906AA5" w:rsidRPr="00510DC2" w:rsidRDefault="00906AA5" w:rsidP="00906AA5">
      <w:pPr>
        <w:rPr>
          <w:rFonts w:ascii="Times New Roman" w:hAnsi="Times New Roman" w:cs="Times New Roman"/>
          <w:sz w:val="24"/>
        </w:rPr>
      </w:pPr>
      <w:r w:rsidRPr="00510DC2">
        <w:rPr>
          <w:rFonts w:ascii="Times New Roman" w:hAnsi="Times New Roman" w:cs="Times New Roman"/>
          <w:sz w:val="24"/>
        </w:rPr>
        <w:t>This results in organisational success by increasing job satisfaction, reducing turnover and increasing innovation. High performing workplaces show that HRM is not just an administrative function, but a strategic driver of performance.</w:t>
      </w:r>
    </w:p>
    <w:p w:rsidR="00906AA5" w:rsidRDefault="00906AA5" w:rsidP="00906AA5"/>
    <w:p w:rsidR="00906AA5" w:rsidRDefault="00906AA5" w:rsidP="00906AA5"/>
    <w:p w:rsidR="00906AA5" w:rsidRDefault="00906AA5" w:rsidP="00906AA5"/>
    <w:p w:rsidR="00906AA5" w:rsidRDefault="00906AA5" w:rsidP="00906AA5"/>
    <w:p w:rsidR="00906AA5" w:rsidRDefault="00906AA5" w:rsidP="00906AA5"/>
    <w:p w:rsidR="00906AA5" w:rsidRDefault="00906AA5" w:rsidP="00906AA5"/>
    <w:p w:rsidR="00906AA5" w:rsidRDefault="00906AA5" w:rsidP="00906AA5"/>
    <w:p w:rsidR="00906AA5" w:rsidRDefault="00906AA5" w:rsidP="00906AA5"/>
    <w:p w:rsidR="00906AA5" w:rsidRDefault="00906AA5" w:rsidP="00906AA5">
      <w:pPr>
        <w:rPr>
          <w:rFonts w:ascii="Times New Roman" w:hAnsi="Times New Roman" w:cs="Times New Roman"/>
          <w:b/>
          <w:sz w:val="32"/>
        </w:rPr>
      </w:pPr>
    </w:p>
    <w:p w:rsidR="00906AA5" w:rsidRDefault="00906AA5" w:rsidP="00906AA5">
      <w:pPr>
        <w:rPr>
          <w:rFonts w:ascii="Times New Roman" w:hAnsi="Times New Roman" w:cs="Times New Roman"/>
          <w:b/>
          <w:sz w:val="32"/>
        </w:rPr>
      </w:pPr>
      <w:r w:rsidRPr="00A4772C">
        <w:rPr>
          <w:rFonts w:ascii="Times New Roman" w:hAnsi="Times New Roman" w:cs="Times New Roman"/>
          <w:b/>
          <w:sz w:val="32"/>
        </w:rPr>
        <w:lastRenderedPageBreak/>
        <w:t xml:space="preserve">2. Practices for orienting employees </w:t>
      </w:r>
    </w:p>
    <w:p w:rsidR="00906AA5" w:rsidRDefault="00906AA5" w:rsidP="00906AA5">
      <w:pPr>
        <w:jc w:val="both"/>
        <w:rPr>
          <w:rFonts w:ascii="Times New Roman" w:hAnsi="Times New Roman" w:cs="Times New Roman"/>
          <w:sz w:val="24"/>
        </w:rPr>
      </w:pPr>
      <w:r w:rsidRPr="00A4772C">
        <w:rPr>
          <w:rFonts w:ascii="Times New Roman" w:hAnsi="Times New Roman" w:cs="Times New Roman"/>
          <w:b/>
          <w:sz w:val="32"/>
        </w:rPr>
        <w:br/>
      </w:r>
      <w:r w:rsidRPr="00A4772C">
        <w:rPr>
          <w:rFonts w:ascii="Times New Roman" w:hAnsi="Times New Roman" w:cs="Times New Roman"/>
          <w:sz w:val="24"/>
        </w:rPr>
        <w:t xml:space="preserve">Employee orientation (or induction) is an essential HRM process that familiarises new employees with the organisation’s culture, policies, and expectations. </w:t>
      </w:r>
    </w:p>
    <w:p w:rsidR="00906AA5" w:rsidRDefault="00906AA5" w:rsidP="00906AA5">
      <w:pPr>
        <w:jc w:val="both"/>
        <w:rPr>
          <w:rFonts w:ascii="Times New Roman" w:hAnsi="Times New Roman" w:cs="Times New Roman"/>
          <w:sz w:val="24"/>
        </w:rPr>
      </w:pPr>
      <w:r w:rsidRPr="00275748">
        <w:rPr>
          <w:rFonts w:ascii="Times New Roman" w:hAnsi="Times New Roman" w:cs="Times New Roman"/>
          <w:sz w:val="24"/>
        </w:rPr>
        <w:t>You will use an orientation process to welcome a new employee to the organization, this is called new employee orientation.</w:t>
      </w:r>
    </w:p>
    <w:p w:rsidR="00906AA5" w:rsidRPr="00275748" w:rsidRDefault="00906AA5" w:rsidP="00906AA5">
      <w:pPr>
        <w:jc w:val="both"/>
        <w:rPr>
          <w:rFonts w:ascii="Times New Roman" w:hAnsi="Times New Roman" w:cs="Times New Roman"/>
          <w:sz w:val="24"/>
        </w:rPr>
      </w:pPr>
    </w:p>
    <w:p w:rsidR="00906AA5" w:rsidRPr="00275748" w:rsidRDefault="00906AA5" w:rsidP="00906AA5">
      <w:pPr>
        <w:jc w:val="both"/>
        <w:rPr>
          <w:rFonts w:ascii="Times New Roman" w:hAnsi="Times New Roman" w:cs="Times New Roman"/>
          <w:sz w:val="24"/>
        </w:rPr>
      </w:pPr>
      <w:r w:rsidRPr="00275748">
        <w:rPr>
          <w:rFonts w:ascii="Times New Roman" w:hAnsi="Times New Roman" w:cs="Times New Roman"/>
          <w:sz w:val="24"/>
        </w:rPr>
        <w:t xml:space="preserve">According to </w:t>
      </w:r>
      <w:r w:rsidR="00A83C69" w:rsidRPr="00275748">
        <w:rPr>
          <w:rFonts w:ascii="Times New Roman" w:hAnsi="Times New Roman" w:cs="Times New Roman"/>
          <w:sz w:val="24"/>
        </w:rPr>
        <w:t>Heath field</w:t>
      </w:r>
      <w:r w:rsidRPr="00275748">
        <w:rPr>
          <w:rFonts w:ascii="Times New Roman" w:hAnsi="Times New Roman" w:cs="Times New Roman"/>
          <w:sz w:val="24"/>
        </w:rPr>
        <w:t>, the organization was based on. Programs are typically kicked off by a new employee orientation.</w:t>
      </w:r>
      <w:r w:rsidR="00A83C69">
        <w:rPr>
          <w:rFonts w:ascii="Times New Roman" w:hAnsi="Times New Roman" w:cs="Times New Roman"/>
          <w:sz w:val="24"/>
        </w:rPr>
        <w:t xml:space="preserve"> </w:t>
      </w:r>
      <w:r w:rsidRPr="00275748">
        <w:rPr>
          <w:rFonts w:ascii="Times New Roman" w:hAnsi="Times New Roman" w:cs="Times New Roman"/>
          <w:sz w:val="24"/>
        </w:rPr>
        <w:t>A new employee orientation is usually the first step in a program.</w:t>
      </w:r>
    </w:p>
    <w:p w:rsidR="00906AA5" w:rsidRPr="00275748" w:rsidRDefault="00906AA5" w:rsidP="00906AA5">
      <w:pPr>
        <w:jc w:val="both"/>
        <w:rPr>
          <w:rFonts w:ascii="Times New Roman" w:hAnsi="Times New Roman" w:cs="Times New Roman"/>
          <w:sz w:val="24"/>
        </w:rPr>
      </w:pPr>
      <w:r w:rsidRPr="00275748">
        <w:rPr>
          <w:rFonts w:ascii="Times New Roman" w:hAnsi="Times New Roman" w:cs="Times New Roman"/>
          <w:sz w:val="24"/>
        </w:rPr>
        <w:t>During a meeting with the Human Resources department, typically will include information on safety,</w:t>
      </w:r>
      <w:r>
        <w:rPr>
          <w:rFonts w:ascii="Times New Roman" w:hAnsi="Times New Roman" w:cs="Times New Roman"/>
          <w:sz w:val="24"/>
        </w:rPr>
        <w:t xml:space="preserve"> </w:t>
      </w:r>
      <w:r w:rsidRPr="00275748">
        <w:rPr>
          <w:rFonts w:ascii="Times New Roman" w:hAnsi="Times New Roman" w:cs="Times New Roman"/>
          <w:sz w:val="24"/>
        </w:rPr>
        <w:t>the nature of the working situation, new job description, benefits and eligibility, company culture,</w:t>
      </w:r>
      <w:r>
        <w:rPr>
          <w:rFonts w:ascii="Times New Roman" w:hAnsi="Times New Roman" w:cs="Times New Roman"/>
          <w:sz w:val="24"/>
        </w:rPr>
        <w:t xml:space="preserve"> </w:t>
      </w:r>
      <w:r w:rsidRPr="00275748">
        <w:rPr>
          <w:rFonts w:ascii="Times New Roman" w:hAnsi="Times New Roman" w:cs="Times New Roman"/>
          <w:sz w:val="24"/>
        </w:rPr>
        <w:t>information about the company, the company structure and any other relevant to workin</w:t>
      </w:r>
      <w:r>
        <w:rPr>
          <w:rFonts w:ascii="Times New Roman" w:hAnsi="Times New Roman" w:cs="Times New Roman"/>
          <w:sz w:val="24"/>
        </w:rPr>
        <w:t xml:space="preserve">g in the new </w:t>
      </w:r>
      <w:r w:rsidRPr="00275748">
        <w:rPr>
          <w:rFonts w:ascii="Times New Roman" w:hAnsi="Times New Roman" w:cs="Times New Roman"/>
          <w:sz w:val="24"/>
        </w:rPr>
        <w:t>company.</w:t>
      </w:r>
    </w:p>
    <w:p w:rsidR="00906AA5" w:rsidRDefault="00906AA5" w:rsidP="00906AA5">
      <w:pPr>
        <w:jc w:val="both"/>
        <w:rPr>
          <w:rFonts w:ascii="Times New Roman" w:hAnsi="Times New Roman" w:cs="Times New Roman"/>
          <w:sz w:val="24"/>
        </w:rPr>
      </w:pPr>
    </w:p>
    <w:p w:rsidR="00906AA5" w:rsidRPr="00275748" w:rsidRDefault="00906AA5" w:rsidP="00906AA5">
      <w:pPr>
        <w:jc w:val="both"/>
        <w:rPr>
          <w:rFonts w:ascii="Times New Roman" w:hAnsi="Times New Roman" w:cs="Times New Roman"/>
          <w:sz w:val="24"/>
        </w:rPr>
      </w:pPr>
      <w:r w:rsidRPr="00275748">
        <w:rPr>
          <w:rFonts w:ascii="Times New Roman" w:hAnsi="Times New Roman" w:cs="Times New Roman"/>
          <w:sz w:val="24"/>
        </w:rPr>
        <w:t>New employee orientation often includes an introduction to each department in the company</w:t>
      </w:r>
    </w:p>
    <w:p w:rsidR="00906AA5" w:rsidRPr="00275748" w:rsidRDefault="00906AA5" w:rsidP="00906AA5">
      <w:pPr>
        <w:jc w:val="both"/>
        <w:rPr>
          <w:rFonts w:ascii="Times New Roman" w:hAnsi="Times New Roman" w:cs="Times New Roman"/>
          <w:sz w:val="24"/>
        </w:rPr>
      </w:pPr>
      <w:r w:rsidRPr="00275748">
        <w:rPr>
          <w:rFonts w:ascii="Times New Roman" w:hAnsi="Times New Roman" w:cs="Times New Roman"/>
          <w:sz w:val="24"/>
        </w:rPr>
        <w:t>and training on-the-job. New employee orientation frequently includes spending time doing</w:t>
      </w:r>
    </w:p>
    <w:p w:rsidR="00906AA5" w:rsidRPr="00275748" w:rsidRDefault="00906AA5" w:rsidP="00906AA5">
      <w:pPr>
        <w:jc w:val="both"/>
        <w:rPr>
          <w:rFonts w:ascii="Times New Roman" w:hAnsi="Times New Roman" w:cs="Times New Roman"/>
          <w:sz w:val="24"/>
        </w:rPr>
      </w:pPr>
      <w:r w:rsidRPr="00275748">
        <w:rPr>
          <w:rFonts w:ascii="Times New Roman" w:hAnsi="Times New Roman" w:cs="Times New Roman"/>
          <w:sz w:val="24"/>
        </w:rPr>
        <w:t xml:space="preserve">the employees in each department to grasp the process for the product or services to move through the </w:t>
      </w:r>
      <w:r w:rsidR="00A83C69">
        <w:rPr>
          <w:rFonts w:ascii="Times New Roman" w:hAnsi="Times New Roman" w:cs="Times New Roman"/>
          <w:sz w:val="24"/>
        </w:rPr>
        <w:t>department</w:t>
      </w:r>
      <w:r w:rsidR="00A83C69" w:rsidRPr="00275748">
        <w:rPr>
          <w:rFonts w:ascii="Times New Roman" w:hAnsi="Times New Roman" w:cs="Times New Roman"/>
          <w:sz w:val="24"/>
        </w:rPr>
        <w:t xml:space="preserve"> organization</w:t>
      </w:r>
      <w:r w:rsidRPr="00275748">
        <w:rPr>
          <w:rFonts w:ascii="Times New Roman" w:hAnsi="Times New Roman" w:cs="Times New Roman"/>
          <w:sz w:val="24"/>
        </w:rPr>
        <w:t>.</w:t>
      </w:r>
    </w:p>
    <w:p w:rsidR="00906AA5" w:rsidRDefault="00906AA5" w:rsidP="00906AA5">
      <w:pPr>
        <w:jc w:val="both"/>
        <w:rPr>
          <w:rFonts w:ascii="Times New Roman" w:hAnsi="Times New Roman" w:cs="Times New Roman"/>
          <w:sz w:val="24"/>
        </w:rPr>
      </w:pPr>
    </w:p>
    <w:p w:rsidR="00906AA5" w:rsidRDefault="00906AA5" w:rsidP="00906AA5">
      <w:pPr>
        <w:rPr>
          <w:rFonts w:ascii="Times New Roman" w:hAnsi="Times New Roman" w:cs="Times New Roman"/>
          <w:sz w:val="24"/>
        </w:rPr>
      </w:pPr>
      <w:r>
        <w:rPr>
          <w:rFonts w:ascii="Times New Roman" w:hAnsi="Times New Roman" w:cs="Times New Roman"/>
          <w:b/>
          <w:sz w:val="24"/>
        </w:rPr>
        <w:t xml:space="preserve">2.1 </w:t>
      </w:r>
      <w:r w:rsidRPr="00A4772C">
        <w:rPr>
          <w:rFonts w:ascii="Times New Roman" w:hAnsi="Times New Roman" w:cs="Times New Roman"/>
          <w:b/>
          <w:sz w:val="24"/>
        </w:rPr>
        <w:t>Assessment of Orientation Programme</w:t>
      </w:r>
      <w:r w:rsidRPr="00A4772C">
        <w:rPr>
          <w:rFonts w:ascii="Times New Roman" w:hAnsi="Times New Roman" w:cs="Times New Roman"/>
          <w:sz w:val="24"/>
        </w:rPr>
        <w:t xml:space="preserve"> </w:t>
      </w:r>
    </w:p>
    <w:p w:rsidR="00906AA5" w:rsidRPr="00A4772C" w:rsidRDefault="00906AA5" w:rsidP="00906AA5">
      <w:pPr>
        <w:rPr>
          <w:rFonts w:ascii="Times New Roman" w:hAnsi="Times New Roman" w:cs="Times New Roman"/>
          <w:b/>
          <w:sz w:val="24"/>
        </w:rPr>
      </w:pPr>
      <w:r w:rsidRPr="00A4772C">
        <w:rPr>
          <w:rFonts w:ascii="Times New Roman" w:hAnsi="Times New Roman" w:cs="Times New Roman"/>
          <w:sz w:val="24"/>
        </w:rPr>
        <w:br/>
      </w:r>
      <w:r w:rsidRPr="00A4772C">
        <w:rPr>
          <w:rFonts w:ascii="Times New Roman" w:hAnsi="Times New Roman" w:cs="Times New Roman"/>
          <w:b/>
          <w:sz w:val="24"/>
        </w:rPr>
        <w:t xml:space="preserve">An orientation programme usually includes: </w:t>
      </w:r>
    </w:p>
    <w:p w:rsidR="00906AA5" w:rsidRDefault="00906AA5" w:rsidP="00906AA5">
      <w:pPr>
        <w:pStyle w:val="ListParagraph"/>
        <w:numPr>
          <w:ilvl w:val="0"/>
          <w:numId w:val="5"/>
        </w:numPr>
        <w:rPr>
          <w:rFonts w:ascii="Times New Roman" w:hAnsi="Times New Roman" w:cs="Times New Roman"/>
          <w:sz w:val="24"/>
        </w:rPr>
      </w:pPr>
      <w:r w:rsidRPr="007F71B7">
        <w:rPr>
          <w:rFonts w:ascii="Times New Roman" w:hAnsi="Times New Roman" w:cs="Times New Roman"/>
          <w:sz w:val="24"/>
        </w:rPr>
        <w:t xml:space="preserve">introduction to the organisational structure and values </w:t>
      </w:r>
    </w:p>
    <w:p w:rsidR="00906AA5" w:rsidRDefault="00906AA5" w:rsidP="00906AA5">
      <w:pPr>
        <w:pStyle w:val="ListParagraph"/>
        <w:numPr>
          <w:ilvl w:val="0"/>
          <w:numId w:val="5"/>
        </w:numPr>
        <w:rPr>
          <w:rFonts w:ascii="Times New Roman" w:hAnsi="Times New Roman" w:cs="Times New Roman"/>
          <w:sz w:val="24"/>
        </w:rPr>
      </w:pPr>
      <w:r w:rsidRPr="007F71B7">
        <w:rPr>
          <w:rFonts w:ascii="Times New Roman" w:hAnsi="Times New Roman" w:cs="Times New Roman"/>
          <w:sz w:val="24"/>
        </w:rPr>
        <w:t xml:space="preserve"> Role training </w:t>
      </w:r>
    </w:p>
    <w:p w:rsidR="00906AA5" w:rsidRDefault="00906AA5" w:rsidP="00906AA5">
      <w:pPr>
        <w:pStyle w:val="ListParagraph"/>
        <w:numPr>
          <w:ilvl w:val="0"/>
          <w:numId w:val="5"/>
        </w:numPr>
        <w:rPr>
          <w:rFonts w:ascii="Times New Roman" w:hAnsi="Times New Roman" w:cs="Times New Roman"/>
          <w:sz w:val="24"/>
        </w:rPr>
      </w:pPr>
      <w:r w:rsidRPr="007F71B7">
        <w:rPr>
          <w:rFonts w:ascii="Times New Roman" w:hAnsi="Times New Roman" w:cs="Times New Roman"/>
          <w:sz w:val="24"/>
        </w:rPr>
        <w:t xml:space="preserve"> P</w:t>
      </w:r>
      <w:r>
        <w:rPr>
          <w:rFonts w:ascii="Times New Roman" w:hAnsi="Times New Roman" w:cs="Times New Roman"/>
          <w:sz w:val="24"/>
        </w:rPr>
        <w:t xml:space="preserve">olicy and compliance updates </w:t>
      </w:r>
    </w:p>
    <w:p w:rsidR="00906AA5" w:rsidRPr="007F71B7" w:rsidRDefault="00906AA5" w:rsidP="00906AA5">
      <w:pPr>
        <w:pStyle w:val="ListParagraph"/>
        <w:numPr>
          <w:ilvl w:val="0"/>
          <w:numId w:val="5"/>
        </w:numPr>
        <w:rPr>
          <w:rFonts w:ascii="Times New Roman" w:hAnsi="Times New Roman" w:cs="Times New Roman"/>
          <w:sz w:val="24"/>
        </w:rPr>
      </w:pPr>
      <w:r w:rsidRPr="007F71B7">
        <w:rPr>
          <w:rFonts w:ascii="Times New Roman" w:hAnsi="Times New Roman" w:cs="Times New Roman"/>
          <w:sz w:val="24"/>
        </w:rPr>
        <w:t xml:space="preserve">Activities for social inclusion </w:t>
      </w:r>
      <w:r w:rsidRPr="007F71B7">
        <w:rPr>
          <w:rFonts w:ascii="Times New Roman" w:hAnsi="Times New Roman" w:cs="Times New Roman"/>
          <w:sz w:val="24"/>
        </w:rPr>
        <w:br/>
      </w:r>
    </w:p>
    <w:p w:rsidR="00906AA5" w:rsidRDefault="00906AA5" w:rsidP="00906AA5">
      <w:pPr>
        <w:rPr>
          <w:rFonts w:ascii="Times New Roman" w:hAnsi="Times New Roman" w:cs="Times New Roman"/>
          <w:sz w:val="24"/>
        </w:rPr>
      </w:pPr>
      <w:r w:rsidRPr="00A4772C">
        <w:rPr>
          <w:rFonts w:ascii="Times New Roman" w:hAnsi="Times New Roman" w:cs="Times New Roman"/>
          <w:sz w:val="24"/>
        </w:rPr>
        <w:t xml:space="preserve">Although such programmes are often well-structured, many do not offer personalisation and do not engage employees effectively. For example, information-dense sessions can contribute to cognitive overload, undermining retention and engagement. </w:t>
      </w:r>
      <w:r w:rsidRPr="00A4772C">
        <w:rPr>
          <w:rFonts w:ascii="Times New Roman" w:hAnsi="Times New Roman" w:cs="Times New Roman"/>
          <w:sz w:val="24"/>
        </w:rPr>
        <w:br/>
      </w:r>
    </w:p>
    <w:p w:rsidR="00906AA5" w:rsidRDefault="00906AA5" w:rsidP="00906AA5">
      <w:pPr>
        <w:rPr>
          <w:rFonts w:ascii="Times New Roman" w:hAnsi="Times New Roman" w:cs="Times New Roman"/>
          <w:b/>
          <w:sz w:val="24"/>
        </w:rPr>
      </w:pPr>
      <w:r>
        <w:rPr>
          <w:rFonts w:ascii="Times New Roman" w:hAnsi="Times New Roman" w:cs="Times New Roman"/>
          <w:b/>
          <w:sz w:val="24"/>
        </w:rPr>
        <w:t xml:space="preserve">2.2 </w:t>
      </w:r>
      <w:r w:rsidRPr="00A4772C">
        <w:rPr>
          <w:rFonts w:ascii="Times New Roman" w:hAnsi="Times New Roman" w:cs="Times New Roman"/>
          <w:b/>
          <w:sz w:val="24"/>
        </w:rPr>
        <w:t>Strengths:</w:t>
      </w:r>
    </w:p>
    <w:p w:rsidR="00906AA5" w:rsidRPr="00A4772C" w:rsidRDefault="00906AA5" w:rsidP="00906AA5">
      <w:pPr>
        <w:rPr>
          <w:rFonts w:ascii="Times New Roman" w:hAnsi="Times New Roman" w:cs="Times New Roman"/>
          <w:b/>
          <w:sz w:val="24"/>
        </w:rPr>
      </w:pPr>
    </w:p>
    <w:p w:rsidR="00906AA5" w:rsidRDefault="00906AA5" w:rsidP="00906AA5">
      <w:pPr>
        <w:pStyle w:val="ListParagraph"/>
        <w:numPr>
          <w:ilvl w:val="0"/>
          <w:numId w:val="6"/>
        </w:numPr>
        <w:rPr>
          <w:rFonts w:ascii="Times New Roman" w:hAnsi="Times New Roman" w:cs="Times New Roman"/>
          <w:sz w:val="24"/>
        </w:rPr>
      </w:pPr>
      <w:r w:rsidRPr="007F71B7">
        <w:rPr>
          <w:rFonts w:ascii="Times New Roman" w:hAnsi="Times New Roman" w:cs="Times New Roman"/>
          <w:sz w:val="24"/>
        </w:rPr>
        <w:t>Provides ba</w:t>
      </w:r>
      <w:r>
        <w:rPr>
          <w:rFonts w:ascii="Times New Roman" w:hAnsi="Times New Roman" w:cs="Times New Roman"/>
          <w:sz w:val="24"/>
        </w:rPr>
        <w:t xml:space="preserve">sic organisational knowledge </w:t>
      </w:r>
    </w:p>
    <w:p w:rsidR="00906AA5" w:rsidRDefault="00906AA5" w:rsidP="00906AA5">
      <w:pPr>
        <w:pStyle w:val="ListParagraph"/>
        <w:numPr>
          <w:ilvl w:val="0"/>
          <w:numId w:val="6"/>
        </w:numPr>
        <w:rPr>
          <w:rFonts w:ascii="Times New Roman" w:hAnsi="Times New Roman" w:cs="Times New Roman"/>
          <w:sz w:val="24"/>
        </w:rPr>
      </w:pPr>
      <w:r w:rsidRPr="007F71B7">
        <w:rPr>
          <w:rFonts w:ascii="Times New Roman" w:hAnsi="Times New Roman" w:cs="Times New Roman"/>
          <w:sz w:val="24"/>
        </w:rPr>
        <w:t>Assists in redu</w:t>
      </w:r>
      <w:r>
        <w:rPr>
          <w:rFonts w:ascii="Times New Roman" w:hAnsi="Times New Roman" w:cs="Times New Roman"/>
          <w:sz w:val="24"/>
        </w:rPr>
        <w:t xml:space="preserve">cing anxiety among employees </w:t>
      </w:r>
    </w:p>
    <w:p w:rsidR="00906AA5" w:rsidRPr="007F71B7" w:rsidRDefault="00906AA5" w:rsidP="00906AA5">
      <w:pPr>
        <w:pStyle w:val="ListParagraph"/>
        <w:numPr>
          <w:ilvl w:val="0"/>
          <w:numId w:val="6"/>
        </w:numPr>
        <w:rPr>
          <w:rFonts w:ascii="Times New Roman" w:hAnsi="Times New Roman" w:cs="Times New Roman"/>
          <w:sz w:val="24"/>
        </w:rPr>
      </w:pPr>
      <w:r w:rsidRPr="007F71B7">
        <w:rPr>
          <w:rFonts w:ascii="Times New Roman" w:hAnsi="Times New Roman" w:cs="Times New Roman"/>
          <w:sz w:val="24"/>
        </w:rPr>
        <w:t xml:space="preserve">Establishes early expectations </w:t>
      </w:r>
      <w:r w:rsidRPr="007F71B7">
        <w:rPr>
          <w:rFonts w:ascii="Times New Roman" w:hAnsi="Times New Roman" w:cs="Times New Roman"/>
          <w:sz w:val="24"/>
        </w:rPr>
        <w:br/>
      </w:r>
    </w:p>
    <w:p w:rsidR="00906AA5" w:rsidRDefault="00906AA5" w:rsidP="00906AA5">
      <w:pPr>
        <w:rPr>
          <w:rFonts w:ascii="Times New Roman" w:hAnsi="Times New Roman" w:cs="Times New Roman"/>
          <w:b/>
          <w:sz w:val="24"/>
        </w:rPr>
      </w:pPr>
    </w:p>
    <w:p w:rsidR="00906AA5" w:rsidRDefault="00906AA5" w:rsidP="00906AA5">
      <w:pPr>
        <w:rPr>
          <w:rFonts w:ascii="Times New Roman" w:hAnsi="Times New Roman" w:cs="Times New Roman"/>
          <w:b/>
          <w:sz w:val="24"/>
        </w:rPr>
      </w:pPr>
    </w:p>
    <w:p w:rsidR="00906AA5" w:rsidRDefault="00906AA5" w:rsidP="00906AA5">
      <w:pPr>
        <w:rPr>
          <w:rFonts w:ascii="Times New Roman" w:hAnsi="Times New Roman" w:cs="Times New Roman"/>
          <w:b/>
          <w:sz w:val="24"/>
        </w:rPr>
      </w:pPr>
    </w:p>
    <w:p w:rsidR="00906AA5" w:rsidRDefault="00906AA5" w:rsidP="00906AA5">
      <w:pPr>
        <w:rPr>
          <w:rFonts w:ascii="Times New Roman" w:hAnsi="Times New Roman" w:cs="Times New Roman"/>
          <w:b/>
          <w:sz w:val="24"/>
        </w:rPr>
      </w:pPr>
    </w:p>
    <w:p w:rsidR="00906AA5" w:rsidRPr="00A4772C" w:rsidRDefault="00906AA5" w:rsidP="00906AA5">
      <w:pPr>
        <w:rPr>
          <w:rFonts w:ascii="Times New Roman" w:hAnsi="Times New Roman" w:cs="Times New Roman"/>
          <w:b/>
          <w:sz w:val="24"/>
        </w:rPr>
      </w:pPr>
      <w:r>
        <w:rPr>
          <w:rFonts w:ascii="Times New Roman" w:hAnsi="Times New Roman" w:cs="Times New Roman"/>
          <w:b/>
          <w:sz w:val="24"/>
        </w:rPr>
        <w:lastRenderedPageBreak/>
        <w:t xml:space="preserve">2.3 </w:t>
      </w:r>
      <w:r w:rsidRPr="00A4772C">
        <w:rPr>
          <w:rFonts w:ascii="Times New Roman" w:hAnsi="Times New Roman" w:cs="Times New Roman"/>
          <w:b/>
          <w:sz w:val="24"/>
        </w:rPr>
        <w:t>Restrictions</w:t>
      </w:r>
    </w:p>
    <w:p w:rsidR="00906AA5" w:rsidRDefault="00906AA5" w:rsidP="00906AA5">
      <w:pPr>
        <w:pStyle w:val="ListParagraph"/>
        <w:numPr>
          <w:ilvl w:val="0"/>
          <w:numId w:val="7"/>
        </w:numPr>
        <w:rPr>
          <w:rFonts w:ascii="Times New Roman" w:hAnsi="Times New Roman" w:cs="Times New Roman"/>
          <w:sz w:val="24"/>
        </w:rPr>
      </w:pPr>
      <w:r w:rsidRPr="007F71B7">
        <w:rPr>
          <w:rFonts w:ascii="Times New Roman" w:hAnsi="Times New Roman" w:cs="Times New Roman"/>
          <w:sz w:val="24"/>
        </w:rPr>
        <w:t xml:space="preserve">Low communication and participation </w:t>
      </w:r>
    </w:p>
    <w:p w:rsidR="00906AA5" w:rsidRDefault="00906AA5" w:rsidP="00906AA5">
      <w:pPr>
        <w:pStyle w:val="ListParagraph"/>
        <w:numPr>
          <w:ilvl w:val="0"/>
          <w:numId w:val="7"/>
        </w:numPr>
        <w:rPr>
          <w:rFonts w:ascii="Times New Roman" w:hAnsi="Times New Roman" w:cs="Times New Roman"/>
          <w:sz w:val="24"/>
        </w:rPr>
      </w:pPr>
      <w:r w:rsidRPr="007F71B7">
        <w:rPr>
          <w:rFonts w:ascii="Times New Roman" w:hAnsi="Times New Roman" w:cs="Times New Roman"/>
          <w:sz w:val="24"/>
        </w:rPr>
        <w:t xml:space="preserve">No further </w:t>
      </w:r>
      <w:r>
        <w:rPr>
          <w:rFonts w:ascii="Times New Roman" w:hAnsi="Times New Roman" w:cs="Times New Roman"/>
          <w:sz w:val="24"/>
        </w:rPr>
        <w:t>support once induction is over</w:t>
      </w:r>
    </w:p>
    <w:p w:rsidR="00906AA5" w:rsidRPr="007F71B7" w:rsidRDefault="00906AA5" w:rsidP="00906AA5">
      <w:pPr>
        <w:pStyle w:val="ListParagraph"/>
        <w:numPr>
          <w:ilvl w:val="0"/>
          <w:numId w:val="7"/>
        </w:numPr>
        <w:rPr>
          <w:rFonts w:ascii="Times New Roman" w:hAnsi="Times New Roman" w:cs="Times New Roman"/>
          <w:sz w:val="24"/>
        </w:rPr>
      </w:pPr>
      <w:r w:rsidRPr="007F71B7">
        <w:rPr>
          <w:rFonts w:ascii="Times New Roman" w:hAnsi="Times New Roman" w:cs="Times New Roman"/>
          <w:sz w:val="24"/>
        </w:rPr>
        <w:t xml:space="preserve"> Limited fit with long-term employee development </w:t>
      </w:r>
      <w:r w:rsidRPr="007F71B7">
        <w:rPr>
          <w:rFonts w:ascii="Times New Roman" w:hAnsi="Times New Roman" w:cs="Times New Roman"/>
          <w:sz w:val="24"/>
        </w:rPr>
        <w:br/>
      </w:r>
    </w:p>
    <w:p w:rsidR="00906AA5" w:rsidRDefault="00906AA5" w:rsidP="00906AA5">
      <w:pPr>
        <w:rPr>
          <w:rFonts w:ascii="Times New Roman" w:hAnsi="Times New Roman" w:cs="Times New Roman"/>
          <w:b/>
          <w:sz w:val="24"/>
        </w:rPr>
      </w:pPr>
      <w:r>
        <w:rPr>
          <w:rFonts w:ascii="Times New Roman" w:hAnsi="Times New Roman" w:cs="Times New Roman"/>
          <w:b/>
          <w:sz w:val="24"/>
        </w:rPr>
        <w:t xml:space="preserve">2.4 </w:t>
      </w:r>
      <w:r w:rsidRPr="00A4772C">
        <w:rPr>
          <w:rFonts w:ascii="Times New Roman" w:hAnsi="Times New Roman" w:cs="Times New Roman"/>
          <w:b/>
          <w:sz w:val="24"/>
        </w:rPr>
        <w:t xml:space="preserve">Alignment with Organisational Goals </w:t>
      </w:r>
      <w:r w:rsidRPr="00A4772C">
        <w:rPr>
          <w:rFonts w:ascii="Times New Roman" w:hAnsi="Times New Roman" w:cs="Times New Roman"/>
          <w:b/>
          <w:sz w:val="24"/>
        </w:rPr>
        <w:br/>
      </w:r>
    </w:p>
    <w:p w:rsidR="00906AA5" w:rsidRDefault="00906AA5" w:rsidP="00906AA5">
      <w:pPr>
        <w:rPr>
          <w:rFonts w:ascii="Times New Roman" w:hAnsi="Times New Roman" w:cs="Times New Roman"/>
          <w:sz w:val="24"/>
        </w:rPr>
      </w:pPr>
      <w:r w:rsidRPr="00A4772C">
        <w:rPr>
          <w:rFonts w:ascii="Times New Roman" w:hAnsi="Times New Roman" w:cs="Times New Roman"/>
          <w:b/>
          <w:sz w:val="24"/>
        </w:rPr>
        <w:t>To be consistent with organisational objectives, effective orientation programs should:</w:t>
      </w:r>
      <w:r w:rsidRPr="00A4772C">
        <w:rPr>
          <w:rFonts w:ascii="Times New Roman" w:hAnsi="Times New Roman" w:cs="Times New Roman"/>
          <w:sz w:val="24"/>
        </w:rPr>
        <w:t xml:space="preserve"> </w:t>
      </w:r>
    </w:p>
    <w:p w:rsidR="00906AA5" w:rsidRDefault="00906AA5" w:rsidP="00906AA5">
      <w:pPr>
        <w:pStyle w:val="ListParagraph"/>
        <w:numPr>
          <w:ilvl w:val="0"/>
          <w:numId w:val="8"/>
        </w:numPr>
        <w:rPr>
          <w:rFonts w:ascii="Times New Roman" w:hAnsi="Times New Roman" w:cs="Times New Roman"/>
          <w:sz w:val="24"/>
        </w:rPr>
      </w:pPr>
      <w:r w:rsidRPr="007F71B7">
        <w:rPr>
          <w:rFonts w:ascii="Times New Roman" w:hAnsi="Times New Roman" w:cs="Times New Roman"/>
          <w:sz w:val="24"/>
        </w:rPr>
        <w:t>Reinfo</w:t>
      </w:r>
      <w:r>
        <w:rPr>
          <w:rFonts w:ascii="Times New Roman" w:hAnsi="Times New Roman" w:cs="Times New Roman"/>
          <w:sz w:val="24"/>
        </w:rPr>
        <w:t xml:space="preserve">rcing organisational culture </w:t>
      </w:r>
    </w:p>
    <w:p w:rsidR="00906AA5" w:rsidRDefault="00906AA5" w:rsidP="00906AA5">
      <w:pPr>
        <w:pStyle w:val="ListParagraph"/>
        <w:numPr>
          <w:ilvl w:val="0"/>
          <w:numId w:val="8"/>
        </w:numPr>
        <w:rPr>
          <w:rFonts w:ascii="Times New Roman" w:hAnsi="Times New Roman" w:cs="Times New Roman"/>
          <w:sz w:val="24"/>
        </w:rPr>
      </w:pPr>
      <w:r w:rsidRPr="007F71B7">
        <w:rPr>
          <w:rFonts w:ascii="Times New Roman" w:hAnsi="Times New Roman" w:cs="Times New Roman"/>
          <w:sz w:val="24"/>
        </w:rPr>
        <w:t xml:space="preserve">Backing performance expectations </w:t>
      </w:r>
    </w:p>
    <w:p w:rsidR="00906AA5" w:rsidRPr="007F71B7" w:rsidRDefault="00906AA5" w:rsidP="00906AA5">
      <w:pPr>
        <w:pStyle w:val="ListParagraph"/>
        <w:numPr>
          <w:ilvl w:val="0"/>
          <w:numId w:val="8"/>
        </w:numPr>
        <w:rPr>
          <w:rFonts w:ascii="Times New Roman" w:hAnsi="Times New Roman" w:cs="Times New Roman"/>
          <w:sz w:val="24"/>
        </w:rPr>
      </w:pPr>
      <w:r w:rsidRPr="007F71B7">
        <w:rPr>
          <w:rFonts w:ascii="Times New Roman" w:hAnsi="Times New Roman" w:cs="Times New Roman"/>
          <w:sz w:val="24"/>
        </w:rPr>
        <w:t xml:space="preserve"> Promoting collaboration </w:t>
      </w:r>
      <w:r w:rsidRPr="007F71B7">
        <w:rPr>
          <w:rFonts w:ascii="Times New Roman" w:hAnsi="Times New Roman" w:cs="Times New Roman"/>
          <w:sz w:val="24"/>
        </w:rPr>
        <w:br/>
      </w:r>
    </w:p>
    <w:p w:rsidR="00906AA5" w:rsidRPr="00906AA5" w:rsidRDefault="00906AA5" w:rsidP="00906AA5">
      <w:pPr>
        <w:rPr>
          <w:rFonts w:ascii="Times New Roman" w:hAnsi="Times New Roman" w:cs="Times New Roman"/>
          <w:sz w:val="24"/>
        </w:rPr>
      </w:pPr>
      <w:r w:rsidRPr="00A4772C">
        <w:rPr>
          <w:rFonts w:ascii="Times New Roman" w:hAnsi="Times New Roman" w:cs="Times New Roman"/>
          <w:sz w:val="24"/>
        </w:rPr>
        <w:t xml:space="preserve">However, many programmes are transactional and not strategic. </w:t>
      </w:r>
      <w:r w:rsidRPr="00A4772C">
        <w:rPr>
          <w:rFonts w:ascii="Times New Roman" w:hAnsi="Times New Roman" w:cs="Times New Roman"/>
          <w:sz w:val="24"/>
        </w:rPr>
        <w:br/>
      </w:r>
    </w:p>
    <w:p w:rsidR="00906AA5" w:rsidRDefault="00906AA5" w:rsidP="00906AA5">
      <w:pPr>
        <w:rPr>
          <w:rFonts w:ascii="Times New Roman" w:hAnsi="Times New Roman" w:cs="Times New Roman"/>
          <w:sz w:val="24"/>
        </w:rPr>
      </w:pPr>
      <w:r>
        <w:rPr>
          <w:rFonts w:ascii="Times New Roman" w:hAnsi="Times New Roman" w:cs="Times New Roman"/>
          <w:b/>
          <w:sz w:val="24"/>
        </w:rPr>
        <w:t xml:space="preserve">2.5 </w:t>
      </w:r>
      <w:r w:rsidRPr="00A4772C">
        <w:rPr>
          <w:rFonts w:ascii="Times New Roman" w:hAnsi="Times New Roman" w:cs="Times New Roman"/>
          <w:b/>
          <w:sz w:val="24"/>
        </w:rPr>
        <w:t xml:space="preserve">Suggested Edits </w:t>
      </w:r>
    </w:p>
    <w:p w:rsidR="00906AA5" w:rsidRDefault="00906AA5" w:rsidP="00906AA5">
      <w:pPr>
        <w:rPr>
          <w:rFonts w:ascii="Times New Roman" w:hAnsi="Times New Roman" w:cs="Times New Roman"/>
          <w:sz w:val="24"/>
        </w:rPr>
      </w:pPr>
      <w:r w:rsidRPr="00A4772C">
        <w:rPr>
          <w:rFonts w:ascii="Times New Roman" w:hAnsi="Times New Roman" w:cs="Times New Roman"/>
          <w:sz w:val="24"/>
        </w:rPr>
        <w:br/>
      </w:r>
      <w:r w:rsidRPr="00A4772C">
        <w:rPr>
          <w:rFonts w:ascii="Times New Roman" w:hAnsi="Times New Roman" w:cs="Times New Roman"/>
          <w:b/>
          <w:sz w:val="24"/>
        </w:rPr>
        <w:t xml:space="preserve">Evidence-based improvements are: </w:t>
      </w:r>
      <w:r w:rsidRPr="00A4772C">
        <w:rPr>
          <w:rFonts w:ascii="Times New Roman" w:hAnsi="Times New Roman" w:cs="Times New Roman"/>
          <w:b/>
          <w:sz w:val="24"/>
        </w:rPr>
        <w:br/>
      </w:r>
    </w:p>
    <w:p w:rsidR="00906AA5" w:rsidRDefault="00906AA5" w:rsidP="00906AA5">
      <w:pPr>
        <w:rPr>
          <w:rFonts w:ascii="Times New Roman" w:hAnsi="Times New Roman" w:cs="Times New Roman"/>
          <w:sz w:val="24"/>
        </w:rPr>
      </w:pPr>
      <w:r>
        <w:rPr>
          <w:rFonts w:ascii="Times New Roman" w:hAnsi="Times New Roman" w:cs="Times New Roman"/>
          <w:b/>
          <w:sz w:val="24"/>
        </w:rPr>
        <w:t>a</w:t>
      </w:r>
      <w:r w:rsidRPr="00A4772C">
        <w:rPr>
          <w:rFonts w:ascii="Times New Roman" w:hAnsi="Times New Roman" w:cs="Times New Roman"/>
          <w:b/>
          <w:sz w:val="24"/>
        </w:rPr>
        <w:t>. Extended on</w:t>
      </w:r>
      <w:r>
        <w:rPr>
          <w:rFonts w:ascii="Times New Roman" w:hAnsi="Times New Roman" w:cs="Times New Roman"/>
          <w:b/>
          <w:sz w:val="24"/>
        </w:rPr>
        <w:t xml:space="preserve"> </w:t>
      </w:r>
      <w:r w:rsidRPr="00A4772C">
        <w:rPr>
          <w:rFonts w:ascii="Times New Roman" w:hAnsi="Times New Roman" w:cs="Times New Roman"/>
          <w:b/>
          <w:sz w:val="24"/>
        </w:rPr>
        <w:t>boarding processes:</w:t>
      </w:r>
      <w:r w:rsidRPr="00A4772C">
        <w:rPr>
          <w:rFonts w:ascii="Times New Roman" w:hAnsi="Times New Roman" w:cs="Times New Roman"/>
          <w:sz w:val="24"/>
        </w:rPr>
        <w:t xml:space="preserve"> Instead of a one-day induction, organisations should adopt on</w:t>
      </w:r>
      <w:r>
        <w:rPr>
          <w:rFonts w:ascii="Times New Roman" w:hAnsi="Times New Roman" w:cs="Times New Roman"/>
          <w:sz w:val="24"/>
        </w:rPr>
        <w:t xml:space="preserve"> </w:t>
      </w:r>
      <w:r w:rsidRPr="00A4772C">
        <w:rPr>
          <w:rFonts w:ascii="Times New Roman" w:hAnsi="Times New Roman" w:cs="Times New Roman"/>
          <w:sz w:val="24"/>
        </w:rPr>
        <w:t xml:space="preserve">boarding over several months. </w:t>
      </w:r>
      <w:r w:rsidRPr="00A4772C">
        <w:rPr>
          <w:rFonts w:ascii="Times New Roman" w:hAnsi="Times New Roman" w:cs="Times New Roman"/>
          <w:sz w:val="24"/>
        </w:rPr>
        <w:br/>
      </w:r>
      <w:r>
        <w:rPr>
          <w:rFonts w:ascii="Times New Roman" w:hAnsi="Times New Roman" w:cs="Times New Roman"/>
          <w:b/>
          <w:sz w:val="24"/>
        </w:rPr>
        <w:t>b</w:t>
      </w:r>
      <w:r w:rsidRPr="00A4772C">
        <w:rPr>
          <w:rFonts w:ascii="Times New Roman" w:hAnsi="Times New Roman" w:cs="Times New Roman"/>
          <w:b/>
          <w:sz w:val="24"/>
        </w:rPr>
        <w:t xml:space="preserve">. Mentorship programmes: </w:t>
      </w:r>
      <w:r w:rsidRPr="00A4772C">
        <w:rPr>
          <w:rFonts w:ascii="Times New Roman" w:hAnsi="Times New Roman" w:cs="Times New Roman"/>
          <w:sz w:val="24"/>
        </w:rPr>
        <w:t xml:space="preserve">Mentors are assigned to improve social integration and knowledge sharing. </w:t>
      </w:r>
      <w:r w:rsidRPr="00A4772C">
        <w:rPr>
          <w:rFonts w:ascii="Times New Roman" w:hAnsi="Times New Roman" w:cs="Times New Roman"/>
          <w:sz w:val="24"/>
        </w:rPr>
        <w:br/>
      </w:r>
      <w:r>
        <w:rPr>
          <w:rFonts w:ascii="Times New Roman" w:hAnsi="Times New Roman" w:cs="Times New Roman"/>
          <w:b/>
          <w:sz w:val="24"/>
        </w:rPr>
        <w:t>c</w:t>
      </w:r>
      <w:r w:rsidRPr="00A4772C">
        <w:rPr>
          <w:rFonts w:ascii="Times New Roman" w:hAnsi="Times New Roman" w:cs="Times New Roman"/>
          <w:b/>
          <w:sz w:val="24"/>
        </w:rPr>
        <w:t>. Digital on</w:t>
      </w:r>
      <w:r>
        <w:rPr>
          <w:rFonts w:ascii="Times New Roman" w:hAnsi="Times New Roman" w:cs="Times New Roman"/>
          <w:b/>
          <w:sz w:val="24"/>
        </w:rPr>
        <w:t xml:space="preserve"> </w:t>
      </w:r>
      <w:r w:rsidRPr="00A4772C">
        <w:rPr>
          <w:rFonts w:ascii="Times New Roman" w:hAnsi="Times New Roman" w:cs="Times New Roman"/>
          <w:b/>
          <w:sz w:val="24"/>
        </w:rPr>
        <w:t>boarding tools:</w:t>
      </w:r>
      <w:r w:rsidRPr="00A4772C">
        <w:rPr>
          <w:rFonts w:ascii="Times New Roman" w:hAnsi="Times New Roman" w:cs="Times New Roman"/>
          <w:sz w:val="24"/>
        </w:rPr>
        <w:t xml:space="preserve"> Interactive tools increase engagement and accessibility. </w:t>
      </w:r>
      <w:r w:rsidRPr="00A4772C">
        <w:rPr>
          <w:rFonts w:ascii="Times New Roman" w:hAnsi="Times New Roman" w:cs="Times New Roman"/>
          <w:sz w:val="24"/>
        </w:rPr>
        <w:br/>
      </w:r>
      <w:r>
        <w:rPr>
          <w:rFonts w:ascii="Times New Roman" w:hAnsi="Times New Roman" w:cs="Times New Roman"/>
          <w:b/>
          <w:sz w:val="24"/>
        </w:rPr>
        <w:t>d</w:t>
      </w:r>
      <w:r w:rsidRPr="00A4772C">
        <w:rPr>
          <w:rFonts w:ascii="Times New Roman" w:hAnsi="Times New Roman" w:cs="Times New Roman"/>
          <w:b/>
          <w:sz w:val="24"/>
        </w:rPr>
        <w:t>. Role-specific learning pathways:</w:t>
      </w:r>
      <w:r w:rsidRPr="00A4772C">
        <w:rPr>
          <w:rFonts w:ascii="Times New Roman" w:hAnsi="Times New Roman" w:cs="Times New Roman"/>
          <w:sz w:val="24"/>
        </w:rPr>
        <w:t xml:space="preserve"> Personalising content enhances relevance and retention. </w:t>
      </w:r>
      <w:r w:rsidRPr="00A4772C">
        <w:rPr>
          <w:rFonts w:ascii="Times New Roman" w:hAnsi="Times New Roman" w:cs="Times New Roman"/>
          <w:sz w:val="24"/>
        </w:rPr>
        <w:br/>
      </w:r>
      <w:r>
        <w:rPr>
          <w:rFonts w:ascii="Times New Roman" w:hAnsi="Times New Roman" w:cs="Times New Roman"/>
          <w:b/>
          <w:sz w:val="24"/>
        </w:rPr>
        <w:t>e</w:t>
      </w:r>
      <w:r w:rsidRPr="00A4772C">
        <w:rPr>
          <w:rFonts w:ascii="Times New Roman" w:hAnsi="Times New Roman" w:cs="Times New Roman"/>
          <w:b/>
          <w:sz w:val="24"/>
        </w:rPr>
        <w:t>. Feedback mechanisms:</w:t>
      </w:r>
      <w:r w:rsidRPr="00A4772C">
        <w:rPr>
          <w:rFonts w:ascii="Times New Roman" w:hAnsi="Times New Roman" w:cs="Times New Roman"/>
          <w:sz w:val="24"/>
        </w:rPr>
        <w:t xml:space="preserve"> Continuous improvement is ensured by regular check-ins. </w:t>
      </w:r>
      <w:r w:rsidRPr="00A4772C">
        <w:rPr>
          <w:rFonts w:ascii="Times New Roman" w:hAnsi="Times New Roman" w:cs="Times New Roman"/>
          <w:sz w:val="24"/>
        </w:rPr>
        <w:br/>
      </w:r>
    </w:p>
    <w:p w:rsidR="00906AA5" w:rsidRDefault="00906AA5" w:rsidP="00906AA5">
      <w:pPr>
        <w:rPr>
          <w:rFonts w:ascii="Times New Roman" w:hAnsi="Times New Roman" w:cs="Times New Roman"/>
          <w:sz w:val="24"/>
        </w:rPr>
      </w:pPr>
      <w:r w:rsidRPr="00A4772C">
        <w:rPr>
          <w:rFonts w:ascii="Times New Roman" w:hAnsi="Times New Roman" w:cs="Times New Roman"/>
          <w:sz w:val="24"/>
        </w:rPr>
        <w:t>According to Bauer (2010), structured on</w:t>
      </w:r>
      <w:r>
        <w:rPr>
          <w:rFonts w:ascii="Times New Roman" w:hAnsi="Times New Roman" w:cs="Times New Roman"/>
          <w:sz w:val="24"/>
        </w:rPr>
        <w:t xml:space="preserve"> </w:t>
      </w:r>
      <w:r w:rsidRPr="00A4772C">
        <w:rPr>
          <w:rFonts w:ascii="Times New Roman" w:hAnsi="Times New Roman" w:cs="Times New Roman"/>
          <w:sz w:val="24"/>
        </w:rPr>
        <w:t>boarding can boost retention by up to 50% and increase productivity.</w:t>
      </w:r>
    </w:p>
    <w:p w:rsidR="00906AA5" w:rsidRDefault="00906AA5" w:rsidP="00906AA5">
      <w:pPr>
        <w:rPr>
          <w:rFonts w:ascii="Times New Roman" w:hAnsi="Times New Roman" w:cs="Times New Roman"/>
          <w:sz w:val="24"/>
        </w:rPr>
      </w:pPr>
    </w:p>
    <w:p w:rsidR="00906AA5" w:rsidRDefault="00906AA5" w:rsidP="00906AA5">
      <w:pPr>
        <w:rPr>
          <w:rFonts w:ascii="Times New Roman" w:hAnsi="Times New Roman" w:cs="Times New Roman"/>
          <w:sz w:val="24"/>
        </w:rPr>
      </w:pPr>
    </w:p>
    <w:p w:rsidR="00906AA5" w:rsidRDefault="00906AA5" w:rsidP="00906AA5">
      <w:pPr>
        <w:rPr>
          <w:rFonts w:ascii="Times New Roman" w:hAnsi="Times New Roman" w:cs="Times New Roman"/>
          <w:b/>
          <w:sz w:val="32"/>
        </w:rPr>
      </w:pPr>
    </w:p>
    <w:p w:rsidR="00906AA5" w:rsidRDefault="00906AA5" w:rsidP="00906AA5">
      <w:pPr>
        <w:rPr>
          <w:rFonts w:ascii="Times New Roman" w:hAnsi="Times New Roman" w:cs="Times New Roman"/>
          <w:b/>
          <w:sz w:val="32"/>
        </w:rPr>
      </w:pPr>
    </w:p>
    <w:p w:rsidR="00906AA5" w:rsidRDefault="00906AA5" w:rsidP="00906AA5">
      <w:pPr>
        <w:rPr>
          <w:rFonts w:ascii="Times New Roman" w:hAnsi="Times New Roman" w:cs="Times New Roman"/>
          <w:b/>
          <w:sz w:val="32"/>
        </w:rPr>
      </w:pPr>
    </w:p>
    <w:p w:rsidR="00906AA5" w:rsidRDefault="00906AA5" w:rsidP="00906AA5">
      <w:pPr>
        <w:rPr>
          <w:rFonts w:ascii="Times New Roman" w:hAnsi="Times New Roman" w:cs="Times New Roman"/>
          <w:b/>
          <w:sz w:val="32"/>
        </w:rPr>
      </w:pPr>
    </w:p>
    <w:p w:rsidR="00906AA5" w:rsidRDefault="00906AA5" w:rsidP="00906AA5">
      <w:pPr>
        <w:rPr>
          <w:rFonts w:ascii="Times New Roman" w:hAnsi="Times New Roman" w:cs="Times New Roman"/>
          <w:b/>
          <w:sz w:val="32"/>
        </w:rPr>
      </w:pPr>
    </w:p>
    <w:p w:rsidR="00906AA5" w:rsidRDefault="00906AA5" w:rsidP="00906AA5">
      <w:pPr>
        <w:rPr>
          <w:rFonts w:ascii="Times New Roman" w:hAnsi="Times New Roman" w:cs="Times New Roman"/>
          <w:b/>
          <w:sz w:val="32"/>
        </w:rPr>
      </w:pPr>
    </w:p>
    <w:p w:rsidR="00906AA5" w:rsidRDefault="00906AA5" w:rsidP="00906AA5">
      <w:pPr>
        <w:rPr>
          <w:rFonts w:ascii="Times New Roman" w:hAnsi="Times New Roman" w:cs="Times New Roman"/>
          <w:b/>
          <w:sz w:val="32"/>
        </w:rPr>
      </w:pPr>
    </w:p>
    <w:p w:rsidR="00906AA5" w:rsidRDefault="00906AA5" w:rsidP="00906AA5">
      <w:pPr>
        <w:rPr>
          <w:rFonts w:ascii="Times New Roman" w:hAnsi="Times New Roman" w:cs="Times New Roman"/>
          <w:b/>
          <w:sz w:val="32"/>
        </w:rPr>
      </w:pPr>
    </w:p>
    <w:p w:rsidR="00906AA5" w:rsidRDefault="00906AA5" w:rsidP="00906AA5">
      <w:pPr>
        <w:rPr>
          <w:rFonts w:ascii="Times New Roman" w:hAnsi="Times New Roman" w:cs="Times New Roman"/>
          <w:sz w:val="24"/>
        </w:rPr>
      </w:pPr>
      <w:r w:rsidRPr="00004AB3">
        <w:rPr>
          <w:rFonts w:ascii="Times New Roman" w:hAnsi="Times New Roman" w:cs="Times New Roman"/>
          <w:b/>
          <w:sz w:val="32"/>
        </w:rPr>
        <w:lastRenderedPageBreak/>
        <w:t xml:space="preserve">3. Planning for Succession in the Present Day </w:t>
      </w:r>
      <w:r w:rsidRPr="00004AB3">
        <w:rPr>
          <w:rFonts w:ascii="Times New Roman" w:hAnsi="Times New Roman" w:cs="Times New Roman"/>
          <w:b/>
          <w:sz w:val="32"/>
        </w:rPr>
        <w:br/>
      </w:r>
    </w:p>
    <w:p w:rsidR="00906AA5" w:rsidRDefault="00906AA5" w:rsidP="00906AA5">
      <w:pPr>
        <w:rPr>
          <w:rFonts w:ascii="Times New Roman" w:hAnsi="Times New Roman" w:cs="Times New Roman"/>
          <w:sz w:val="24"/>
        </w:rPr>
      </w:pPr>
      <w:r w:rsidRPr="00004AB3">
        <w:rPr>
          <w:rFonts w:ascii="Times New Roman" w:hAnsi="Times New Roman" w:cs="Times New Roman"/>
          <w:sz w:val="24"/>
        </w:rPr>
        <w:t xml:space="preserve">Succession planning ensures organisational continuity by developing employees for future leadership roles. </w:t>
      </w:r>
    </w:p>
    <w:p w:rsidR="00906AA5" w:rsidRPr="005957AD" w:rsidRDefault="00906AA5" w:rsidP="00906AA5">
      <w:pPr>
        <w:rPr>
          <w:rFonts w:ascii="Times New Roman" w:hAnsi="Times New Roman" w:cs="Times New Roman"/>
          <w:sz w:val="24"/>
        </w:rPr>
      </w:pPr>
      <w:r w:rsidRPr="005957AD">
        <w:rPr>
          <w:rFonts w:ascii="Times New Roman" w:hAnsi="Times New Roman" w:cs="Times New Roman"/>
          <w:sz w:val="24"/>
        </w:rPr>
        <w:t>The main objective of succession planning is to detail a succession of jobs to ensure that future candidates for the job will be available when needed.</w:t>
      </w:r>
    </w:p>
    <w:p w:rsidR="00906AA5" w:rsidRPr="005957AD" w:rsidRDefault="00906AA5" w:rsidP="00906AA5">
      <w:pPr>
        <w:rPr>
          <w:rFonts w:ascii="Times New Roman" w:hAnsi="Times New Roman" w:cs="Times New Roman"/>
          <w:sz w:val="24"/>
        </w:rPr>
      </w:pPr>
      <w:r w:rsidRPr="005957AD">
        <w:rPr>
          <w:rFonts w:ascii="Times New Roman" w:hAnsi="Times New Roman" w:cs="Times New Roman"/>
          <w:sz w:val="24"/>
        </w:rPr>
        <w:t>key positions are known in advance of</w:t>
      </w:r>
      <w:r>
        <w:rPr>
          <w:rFonts w:ascii="Times New Roman" w:hAnsi="Times New Roman" w:cs="Times New Roman"/>
          <w:sz w:val="24"/>
        </w:rPr>
        <w:t xml:space="preserve"> </w:t>
      </w:r>
      <w:r w:rsidRPr="005957AD">
        <w:rPr>
          <w:rFonts w:ascii="Times New Roman" w:hAnsi="Times New Roman" w:cs="Times New Roman"/>
          <w:sz w:val="24"/>
        </w:rPr>
        <w:t>actual need. There are a number of factors at work in most city and county organizations that hinder effective succession planning, such as:</w:t>
      </w:r>
    </w:p>
    <w:p w:rsidR="00906AA5" w:rsidRPr="005957AD" w:rsidRDefault="00906AA5" w:rsidP="00906AA5">
      <w:pPr>
        <w:rPr>
          <w:rFonts w:ascii="Times New Roman" w:hAnsi="Times New Roman" w:cs="Times New Roman"/>
          <w:sz w:val="24"/>
        </w:rPr>
      </w:pPr>
      <w:r w:rsidRPr="005957AD">
        <w:rPr>
          <w:rFonts w:ascii="Times New Roman" w:hAnsi="Times New Roman" w:cs="Times New Roman"/>
          <w:sz w:val="24"/>
        </w:rPr>
        <w:t>You assume that your employees don't need to be told about retirement options, a</w:t>
      </w:r>
      <w:r>
        <w:rPr>
          <w:rFonts w:ascii="Times New Roman" w:hAnsi="Times New Roman" w:cs="Times New Roman"/>
          <w:sz w:val="24"/>
        </w:rPr>
        <w:t xml:space="preserve">nd you don't ask them about it. </w:t>
      </w:r>
      <w:r w:rsidRPr="005957AD">
        <w:rPr>
          <w:rFonts w:ascii="Times New Roman" w:hAnsi="Times New Roman" w:cs="Times New Roman"/>
          <w:sz w:val="24"/>
        </w:rPr>
        <w:t>The belief that hiring someone before the actual job posting is do</w:t>
      </w:r>
      <w:r>
        <w:rPr>
          <w:rFonts w:ascii="Times New Roman" w:hAnsi="Times New Roman" w:cs="Times New Roman"/>
          <w:sz w:val="24"/>
        </w:rPr>
        <w:t xml:space="preserve">ne is tantamount to </w:t>
      </w:r>
      <w:r w:rsidR="00A83C69">
        <w:rPr>
          <w:rFonts w:ascii="Times New Roman" w:hAnsi="Times New Roman" w:cs="Times New Roman"/>
          <w:sz w:val="24"/>
        </w:rPr>
        <w:t>favouritism</w:t>
      </w:r>
      <w:r>
        <w:rPr>
          <w:rFonts w:ascii="Times New Roman" w:hAnsi="Times New Roman" w:cs="Times New Roman"/>
          <w:sz w:val="24"/>
        </w:rPr>
        <w:t xml:space="preserve">. </w:t>
      </w:r>
      <w:r w:rsidRPr="005957AD">
        <w:rPr>
          <w:rFonts w:ascii="Times New Roman" w:hAnsi="Times New Roman" w:cs="Times New Roman"/>
          <w:sz w:val="24"/>
        </w:rPr>
        <w:t xml:space="preserve">first-come-first-served system is not applicable </w:t>
      </w:r>
      <w:r w:rsidR="00A83C69" w:rsidRPr="005957AD">
        <w:rPr>
          <w:rFonts w:ascii="Times New Roman" w:hAnsi="Times New Roman" w:cs="Times New Roman"/>
          <w:sz w:val="24"/>
        </w:rPr>
        <w:t>here. Seniority</w:t>
      </w:r>
      <w:r w:rsidRPr="005957AD">
        <w:rPr>
          <w:rFonts w:ascii="Times New Roman" w:hAnsi="Times New Roman" w:cs="Times New Roman"/>
          <w:sz w:val="24"/>
        </w:rPr>
        <w:t xml:space="preserve"> first, fi</w:t>
      </w:r>
      <w:r>
        <w:rPr>
          <w:rFonts w:ascii="Times New Roman" w:hAnsi="Times New Roman" w:cs="Times New Roman"/>
          <w:sz w:val="24"/>
        </w:rPr>
        <w:t xml:space="preserve">rst served does not apply </w:t>
      </w:r>
      <w:r w:rsidR="00A83C69">
        <w:rPr>
          <w:rFonts w:ascii="Times New Roman" w:hAnsi="Times New Roman" w:cs="Times New Roman"/>
          <w:sz w:val="24"/>
        </w:rPr>
        <w:t>here.</w:t>
      </w:r>
      <w:r w:rsidR="00A83C69" w:rsidRPr="005957AD">
        <w:rPr>
          <w:rFonts w:ascii="Times New Roman" w:hAnsi="Times New Roman" w:cs="Times New Roman"/>
          <w:sz w:val="24"/>
        </w:rPr>
        <w:t xml:space="preserve"> The</w:t>
      </w:r>
      <w:r w:rsidRPr="005957AD">
        <w:rPr>
          <w:rFonts w:ascii="Times New Roman" w:hAnsi="Times New Roman" w:cs="Times New Roman"/>
          <w:sz w:val="24"/>
        </w:rPr>
        <w:t xml:space="preserve"> most im</w:t>
      </w:r>
      <w:r>
        <w:rPr>
          <w:rFonts w:ascii="Times New Roman" w:hAnsi="Times New Roman" w:cs="Times New Roman"/>
          <w:sz w:val="24"/>
        </w:rPr>
        <w:t xml:space="preserve">portant factor in promotions </w:t>
      </w:r>
      <w:r w:rsidRPr="005957AD">
        <w:rPr>
          <w:rFonts w:ascii="Times New Roman" w:hAnsi="Times New Roman" w:cs="Times New Roman"/>
          <w:sz w:val="24"/>
        </w:rPr>
        <w:t>In union and non-union settings. An</w:t>
      </w:r>
      <w:r>
        <w:rPr>
          <w:rFonts w:ascii="Times New Roman" w:hAnsi="Times New Roman" w:cs="Times New Roman"/>
          <w:sz w:val="24"/>
        </w:rPr>
        <w:t xml:space="preserve"> agency that works with time in </w:t>
      </w:r>
      <w:r w:rsidRPr="005957AD">
        <w:rPr>
          <w:rFonts w:ascii="Times New Roman" w:hAnsi="Times New Roman" w:cs="Times New Roman"/>
          <w:sz w:val="24"/>
        </w:rPr>
        <w:t>Ability to get ahead by grade (</w:t>
      </w:r>
      <w:r>
        <w:rPr>
          <w:rFonts w:ascii="Times New Roman" w:hAnsi="Times New Roman" w:cs="Times New Roman"/>
          <w:sz w:val="24"/>
        </w:rPr>
        <w:t xml:space="preserve">seniority) as a basic principle </w:t>
      </w:r>
      <w:r w:rsidRPr="005957AD">
        <w:rPr>
          <w:rFonts w:ascii="Times New Roman" w:hAnsi="Times New Roman" w:cs="Times New Roman"/>
          <w:sz w:val="24"/>
        </w:rPr>
        <w:t>is encouraging organizational</w:t>
      </w:r>
      <w:r>
        <w:rPr>
          <w:rFonts w:ascii="Times New Roman" w:hAnsi="Times New Roman" w:cs="Times New Roman"/>
          <w:sz w:val="24"/>
        </w:rPr>
        <w:t xml:space="preserve"> </w:t>
      </w:r>
      <w:r w:rsidRPr="005957AD">
        <w:rPr>
          <w:rFonts w:ascii="Times New Roman" w:hAnsi="Times New Roman" w:cs="Times New Roman"/>
          <w:sz w:val="24"/>
        </w:rPr>
        <w:t>Atherosclerosis.</w:t>
      </w:r>
      <w:r>
        <w:rPr>
          <w:rFonts w:ascii="Times New Roman" w:hAnsi="Times New Roman" w:cs="Times New Roman"/>
          <w:sz w:val="24"/>
        </w:rPr>
        <w:t xml:space="preserve"> </w:t>
      </w:r>
      <w:r w:rsidRPr="005957AD">
        <w:rPr>
          <w:rFonts w:ascii="Times New Roman" w:hAnsi="Times New Roman" w:cs="Times New Roman"/>
          <w:sz w:val="24"/>
        </w:rPr>
        <w:t>Knowing that these factors could</w:t>
      </w:r>
    </w:p>
    <w:p w:rsidR="00906AA5" w:rsidRPr="005957AD" w:rsidRDefault="00906AA5" w:rsidP="00906AA5">
      <w:pPr>
        <w:rPr>
          <w:rFonts w:ascii="Times New Roman" w:hAnsi="Times New Roman" w:cs="Times New Roman"/>
          <w:sz w:val="24"/>
        </w:rPr>
      </w:pPr>
      <w:r w:rsidRPr="005957AD">
        <w:rPr>
          <w:rFonts w:ascii="Times New Roman" w:hAnsi="Times New Roman" w:cs="Times New Roman"/>
          <w:sz w:val="24"/>
        </w:rPr>
        <w:t xml:space="preserve">Each be embedded in your particular organization should </w:t>
      </w:r>
      <w:r>
        <w:rPr>
          <w:rFonts w:ascii="Times New Roman" w:hAnsi="Times New Roman" w:cs="Times New Roman"/>
          <w:sz w:val="24"/>
        </w:rPr>
        <w:t xml:space="preserve">be assessed. </w:t>
      </w:r>
      <w:r w:rsidRPr="005957AD">
        <w:rPr>
          <w:rFonts w:ascii="Times New Roman" w:hAnsi="Times New Roman" w:cs="Times New Roman"/>
          <w:sz w:val="24"/>
        </w:rPr>
        <w:t>a</w:t>
      </w:r>
      <w:r>
        <w:rPr>
          <w:rFonts w:ascii="Times New Roman" w:hAnsi="Times New Roman" w:cs="Times New Roman"/>
          <w:sz w:val="24"/>
        </w:rPr>
        <w:t xml:space="preserve">nd make a decision in favour of </w:t>
      </w:r>
      <w:r w:rsidRPr="005957AD">
        <w:rPr>
          <w:rFonts w:ascii="Times New Roman" w:hAnsi="Times New Roman" w:cs="Times New Roman"/>
          <w:sz w:val="24"/>
        </w:rPr>
        <w:t>minimizing its influence. A possible way to go is to amend policies.</w:t>
      </w:r>
    </w:p>
    <w:p w:rsidR="00906AA5" w:rsidRDefault="00906AA5" w:rsidP="00906AA5">
      <w:pPr>
        <w:rPr>
          <w:rFonts w:ascii="Times New Roman" w:hAnsi="Times New Roman" w:cs="Times New Roman"/>
          <w:sz w:val="24"/>
        </w:rPr>
      </w:pPr>
    </w:p>
    <w:p w:rsidR="00906AA5" w:rsidRPr="005957AD" w:rsidRDefault="00906AA5" w:rsidP="00906AA5">
      <w:pPr>
        <w:rPr>
          <w:rFonts w:ascii="Times New Roman" w:hAnsi="Times New Roman" w:cs="Times New Roman"/>
          <w:sz w:val="24"/>
        </w:rPr>
      </w:pPr>
      <w:r w:rsidRPr="005957AD">
        <w:rPr>
          <w:rFonts w:ascii="Times New Roman" w:hAnsi="Times New Roman" w:cs="Times New Roman"/>
          <w:sz w:val="24"/>
        </w:rPr>
        <w:t>In the case of all collective bargaining agreements, negotiating new terms.</w:t>
      </w:r>
    </w:p>
    <w:p w:rsidR="00906AA5" w:rsidRPr="005957AD" w:rsidRDefault="00906AA5" w:rsidP="00906AA5">
      <w:pPr>
        <w:rPr>
          <w:rFonts w:ascii="Times New Roman" w:hAnsi="Times New Roman" w:cs="Times New Roman"/>
          <w:sz w:val="24"/>
        </w:rPr>
      </w:pPr>
      <w:r w:rsidRPr="005957AD">
        <w:rPr>
          <w:rFonts w:ascii="Times New Roman" w:hAnsi="Times New Roman" w:cs="Times New Roman"/>
          <w:sz w:val="24"/>
        </w:rPr>
        <w:t>newly hired employees after a particular date. While not generati</w:t>
      </w:r>
      <w:r>
        <w:rPr>
          <w:rFonts w:ascii="Times New Roman" w:hAnsi="Times New Roman" w:cs="Times New Roman"/>
          <w:sz w:val="24"/>
        </w:rPr>
        <w:t xml:space="preserve">ng </w:t>
      </w:r>
      <w:r w:rsidRPr="005957AD">
        <w:rPr>
          <w:rFonts w:ascii="Times New Roman" w:hAnsi="Times New Roman" w:cs="Times New Roman"/>
          <w:sz w:val="24"/>
        </w:rPr>
        <w:t xml:space="preserve">In the short term, this method will create a more </w:t>
      </w:r>
      <w:r w:rsidR="00A83C69" w:rsidRPr="005957AD">
        <w:rPr>
          <w:rFonts w:ascii="Times New Roman" w:hAnsi="Times New Roman" w:cs="Times New Roman"/>
          <w:sz w:val="24"/>
        </w:rPr>
        <w:t>favourable</w:t>
      </w:r>
      <w:r w:rsidRPr="005957AD">
        <w:rPr>
          <w:rFonts w:ascii="Times New Roman" w:hAnsi="Times New Roman" w:cs="Times New Roman"/>
          <w:sz w:val="24"/>
        </w:rPr>
        <w:t xml:space="preserve"> atmo</w:t>
      </w:r>
      <w:r>
        <w:rPr>
          <w:rFonts w:ascii="Times New Roman" w:hAnsi="Times New Roman" w:cs="Times New Roman"/>
          <w:sz w:val="24"/>
        </w:rPr>
        <w:t xml:space="preserve">sphere for the overall economy </w:t>
      </w:r>
      <w:r w:rsidRPr="005957AD">
        <w:rPr>
          <w:rFonts w:ascii="Times New Roman" w:hAnsi="Times New Roman" w:cs="Times New Roman"/>
          <w:sz w:val="24"/>
        </w:rPr>
        <w:t>will contribute to structural and long-term gains, which will free up t</w:t>
      </w:r>
      <w:r>
        <w:rPr>
          <w:rFonts w:ascii="Times New Roman" w:hAnsi="Times New Roman" w:cs="Times New Roman"/>
          <w:sz w:val="24"/>
        </w:rPr>
        <w:t xml:space="preserve">he hands of future generations </w:t>
      </w:r>
      <w:r w:rsidRPr="005957AD">
        <w:rPr>
          <w:rFonts w:ascii="Times New Roman" w:hAnsi="Times New Roman" w:cs="Times New Roman"/>
          <w:sz w:val="24"/>
        </w:rPr>
        <w:t>leaders.</w:t>
      </w:r>
    </w:p>
    <w:p w:rsidR="00906AA5" w:rsidRDefault="00906AA5" w:rsidP="00906AA5">
      <w:pPr>
        <w:rPr>
          <w:rFonts w:ascii="Times New Roman" w:hAnsi="Times New Roman" w:cs="Times New Roman"/>
          <w:sz w:val="24"/>
        </w:rPr>
      </w:pPr>
    </w:p>
    <w:p w:rsidR="00906AA5" w:rsidRDefault="00906AA5" w:rsidP="00906AA5">
      <w:pPr>
        <w:rPr>
          <w:rFonts w:ascii="Times New Roman" w:hAnsi="Times New Roman" w:cs="Times New Roman"/>
          <w:sz w:val="24"/>
        </w:rPr>
      </w:pPr>
      <w:r>
        <w:rPr>
          <w:rFonts w:ascii="Times New Roman" w:hAnsi="Times New Roman" w:cs="Times New Roman"/>
          <w:b/>
          <w:sz w:val="24"/>
        </w:rPr>
        <w:t xml:space="preserve">3.1 </w:t>
      </w:r>
      <w:r w:rsidRPr="00004AB3">
        <w:rPr>
          <w:rFonts w:ascii="Times New Roman" w:hAnsi="Times New Roman" w:cs="Times New Roman"/>
          <w:b/>
          <w:sz w:val="24"/>
        </w:rPr>
        <w:t xml:space="preserve">Traditional Methods </w:t>
      </w:r>
    </w:p>
    <w:p w:rsidR="00906AA5" w:rsidRPr="007251FA" w:rsidRDefault="00906AA5" w:rsidP="00906AA5">
      <w:pPr>
        <w:rPr>
          <w:rFonts w:ascii="Times New Roman" w:hAnsi="Times New Roman" w:cs="Times New Roman"/>
          <w:b/>
          <w:sz w:val="24"/>
        </w:rPr>
      </w:pPr>
      <w:r w:rsidRPr="007251FA">
        <w:rPr>
          <w:rFonts w:ascii="Times New Roman" w:hAnsi="Times New Roman" w:cs="Times New Roman"/>
          <w:b/>
          <w:sz w:val="24"/>
        </w:rPr>
        <w:br/>
        <w:t xml:space="preserve">Traditional succession planning is usually: </w:t>
      </w:r>
    </w:p>
    <w:p w:rsidR="00906AA5" w:rsidRDefault="00906AA5" w:rsidP="00906AA5">
      <w:pPr>
        <w:pStyle w:val="ListParagraph"/>
        <w:numPr>
          <w:ilvl w:val="0"/>
          <w:numId w:val="9"/>
        </w:numPr>
        <w:rPr>
          <w:rFonts w:ascii="Times New Roman" w:hAnsi="Times New Roman" w:cs="Times New Roman"/>
          <w:sz w:val="24"/>
        </w:rPr>
      </w:pPr>
      <w:r>
        <w:rPr>
          <w:rFonts w:ascii="Times New Roman" w:hAnsi="Times New Roman" w:cs="Times New Roman"/>
          <w:sz w:val="24"/>
        </w:rPr>
        <w:t xml:space="preserve">Linear and Hierarchical </w:t>
      </w:r>
    </w:p>
    <w:p w:rsidR="00906AA5" w:rsidRDefault="00906AA5" w:rsidP="00906AA5">
      <w:pPr>
        <w:pStyle w:val="ListParagraph"/>
        <w:numPr>
          <w:ilvl w:val="0"/>
          <w:numId w:val="9"/>
        </w:numPr>
        <w:rPr>
          <w:rFonts w:ascii="Times New Roman" w:hAnsi="Times New Roman" w:cs="Times New Roman"/>
          <w:sz w:val="24"/>
        </w:rPr>
      </w:pPr>
      <w:r w:rsidRPr="007F71B7">
        <w:rPr>
          <w:rFonts w:ascii="Times New Roman" w:hAnsi="Times New Roman" w:cs="Times New Roman"/>
          <w:sz w:val="24"/>
        </w:rPr>
        <w:t xml:space="preserve"> Targeted</w:t>
      </w:r>
      <w:r>
        <w:rPr>
          <w:rFonts w:ascii="Times New Roman" w:hAnsi="Times New Roman" w:cs="Times New Roman"/>
          <w:sz w:val="24"/>
        </w:rPr>
        <w:t xml:space="preserve"> Senior Leadership Positions </w:t>
      </w:r>
    </w:p>
    <w:p w:rsidR="00906AA5" w:rsidRPr="007F71B7" w:rsidRDefault="00906AA5" w:rsidP="00906AA5">
      <w:pPr>
        <w:pStyle w:val="ListParagraph"/>
        <w:numPr>
          <w:ilvl w:val="0"/>
          <w:numId w:val="9"/>
        </w:numPr>
        <w:rPr>
          <w:rFonts w:ascii="Times New Roman" w:hAnsi="Times New Roman" w:cs="Times New Roman"/>
          <w:sz w:val="24"/>
        </w:rPr>
      </w:pPr>
      <w:r w:rsidRPr="007F71B7">
        <w:rPr>
          <w:rFonts w:ascii="Times New Roman" w:hAnsi="Times New Roman" w:cs="Times New Roman"/>
          <w:sz w:val="24"/>
        </w:rPr>
        <w:t xml:space="preserve">Determined by length of service, not merit </w:t>
      </w:r>
      <w:r w:rsidRPr="007F71B7">
        <w:rPr>
          <w:rFonts w:ascii="Times New Roman" w:hAnsi="Times New Roman" w:cs="Times New Roman"/>
          <w:sz w:val="24"/>
        </w:rPr>
        <w:br/>
      </w:r>
    </w:p>
    <w:p w:rsidR="00906AA5" w:rsidRDefault="00906AA5" w:rsidP="00906AA5">
      <w:pPr>
        <w:rPr>
          <w:rFonts w:ascii="Times New Roman" w:hAnsi="Times New Roman" w:cs="Times New Roman"/>
          <w:sz w:val="24"/>
        </w:rPr>
      </w:pPr>
      <w:r w:rsidRPr="00004AB3">
        <w:rPr>
          <w:rFonts w:ascii="Times New Roman" w:hAnsi="Times New Roman" w:cs="Times New Roman"/>
          <w:sz w:val="24"/>
        </w:rPr>
        <w:t>This approach works well in stable environments but is not flexible enough for modern organisations.</w:t>
      </w:r>
    </w:p>
    <w:p w:rsidR="00906AA5" w:rsidRDefault="00906AA5" w:rsidP="00906AA5">
      <w:pPr>
        <w:rPr>
          <w:rFonts w:ascii="Times New Roman" w:hAnsi="Times New Roman" w:cs="Times New Roman"/>
          <w:sz w:val="24"/>
        </w:rPr>
      </w:pPr>
      <w:r w:rsidRPr="00004AB3">
        <w:rPr>
          <w:rFonts w:ascii="Times New Roman" w:hAnsi="Times New Roman" w:cs="Times New Roman"/>
          <w:sz w:val="24"/>
        </w:rPr>
        <w:t xml:space="preserve"> </w:t>
      </w:r>
      <w:r w:rsidRPr="00004AB3">
        <w:rPr>
          <w:rFonts w:ascii="Times New Roman" w:hAnsi="Times New Roman" w:cs="Times New Roman"/>
          <w:sz w:val="24"/>
        </w:rPr>
        <w:br/>
      </w:r>
      <w:r>
        <w:rPr>
          <w:rFonts w:ascii="Times New Roman" w:hAnsi="Times New Roman" w:cs="Times New Roman"/>
          <w:b/>
          <w:sz w:val="24"/>
        </w:rPr>
        <w:t xml:space="preserve">3.2 </w:t>
      </w:r>
      <w:r w:rsidRPr="007251FA">
        <w:rPr>
          <w:rFonts w:ascii="Times New Roman" w:hAnsi="Times New Roman" w:cs="Times New Roman"/>
          <w:b/>
          <w:sz w:val="24"/>
        </w:rPr>
        <w:t>Morden Methods</w:t>
      </w:r>
      <w:r w:rsidRPr="00004AB3">
        <w:rPr>
          <w:rFonts w:ascii="Times New Roman" w:hAnsi="Times New Roman" w:cs="Times New Roman"/>
          <w:sz w:val="24"/>
        </w:rPr>
        <w:t xml:space="preserve"> </w:t>
      </w:r>
    </w:p>
    <w:p w:rsidR="00906AA5" w:rsidRDefault="00906AA5" w:rsidP="00906AA5">
      <w:pPr>
        <w:rPr>
          <w:rFonts w:ascii="Times New Roman" w:hAnsi="Times New Roman" w:cs="Times New Roman"/>
          <w:sz w:val="24"/>
        </w:rPr>
      </w:pPr>
      <w:r w:rsidRPr="00004AB3">
        <w:rPr>
          <w:rFonts w:ascii="Times New Roman" w:hAnsi="Times New Roman" w:cs="Times New Roman"/>
          <w:sz w:val="24"/>
        </w:rPr>
        <w:br/>
      </w:r>
      <w:r w:rsidRPr="007251FA">
        <w:rPr>
          <w:rFonts w:ascii="Times New Roman" w:hAnsi="Times New Roman" w:cs="Times New Roman"/>
          <w:b/>
          <w:sz w:val="24"/>
        </w:rPr>
        <w:t>Today, succession planning includes</w:t>
      </w:r>
      <w:r w:rsidRPr="00004AB3">
        <w:rPr>
          <w:rFonts w:ascii="Times New Roman" w:hAnsi="Times New Roman" w:cs="Times New Roman"/>
          <w:sz w:val="24"/>
        </w:rPr>
        <w:t xml:space="preserve">: </w:t>
      </w:r>
    </w:p>
    <w:p w:rsidR="00906AA5" w:rsidRDefault="00906AA5" w:rsidP="00906AA5">
      <w:pPr>
        <w:pStyle w:val="ListParagraph"/>
        <w:numPr>
          <w:ilvl w:val="0"/>
          <w:numId w:val="10"/>
        </w:numPr>
        <w:rPr>
          <w:rFonts w:ascii="Times New Roman" w:hAnsi="Times New Roman" w:cs="Times New Roman"/>
          <w:sz w:val="24"/>
        </w:rPr>
      </w:pPr>
      <w:r w:rsidRPr="007F71B7">
        <w:rPr>
          <w:rFonts w:ascii="Times New Roman" w:hAnsi="Times New Roman" w:cs="Times New Roman"/>
          <w:sz w:val="24"/>
        </w:rPr>
        <w:t>Agile organisa</w:t>
      </w:r>
      <w:r>
        <w:rPr>
          <w:rFonts w:ascii="Times New Roman" w:hAnsi="Times New Roman" w:cs="Times New Roman"/>
          <w:sz w:val="24"/>
        </w:rPr>
        <w:t xml:space="preserve">tional structures </w:t>
      </w:r>
    </w:p>
    <w:p w:rsidR="00906AA5" w:rsidRDefault="00906AA5" w:rsidP="00906AA5">
      <w:pPr>
        <w:pStyle w:val="ListParagraph"/>
        <w:numPr>
          <w:ilvl w:val="0"/>
          <w:numId w:val="10"/>
        </w:numPr>
        <w:rPr>
          <w:rFonts w:ascii="Times New Roman" w:hAnsi="Times New Roman" w:cs="Times New Roman"/>
          <w:sz w:val="24"/>
        </w:rPr>
      </w:pPr>
      <w:r w:rsidRPr="007F71B7">
        <w:rPr>
          <w:rFonts w:ascii="Times New Roman" w:hAnsi="Times New Roman" w:cs="Times New Roman"/>
          <w:sz w:val="24"/>
        </w:rPr>
        <w:t xml:space="preserve"> Skills</w:t>
      </w:r>
      <w:r>
        <w:rPr>
          <w:rFonts w:ascii="Times New Roman" w:hAnsi="Times New Roman" w:cs="Times New Roman"/>
          <w:sz w:val="24"/>
        </w:rPr>
        <w:t xml:space="preserve"> based talent identification </w:t>
      </w:r>
    </w:p>
    <w:p w:rsidR="00906AA5" w:rsidRDefault="00906AA5" w:rsidP="00906AA5">
      <w:pPr>
        <w:pStyle w:val="ListParagraph"/>
        <w:numPr>
          <w:ilvl w:val="0"/>
          <w:numId w:val="10"/>
        </w:numPr>
        <w:rPr>
          <w:rFonts w:ascii="Times New Roman" w:hAnsi="Times New Roman" w:cs="Times New Roman"/>
          <w:sz w:val="24"/>
        </w:rPr>
      </w:pPr>
      <w:r w:rsidRPr="007F71B7">
        <w:rPr>
          <w:rFonts w:ascii="Times New Roman" w:hAnsi="Times New Roman" w:cs="Times New Roman"/>
          <w:sz w:val="24"/>
        </w:rPr>
        <w:t xml:space="preserve">Broad and inclusive leadership pipelines </w:t>
      </w:r>
    </w:p>
    <w:p w:rsidR="00906AA5" w:rsidRPr="00906AA5" w:rsidRDefault="00906AA5" w:rsidP="00906AA5">
      <w:pPr>
        <w:pStyle w:val="ListParagraph"/>
        <w:ind w:left="770"/>
        <w:rPr>
          <w:rFonts w:ascii="Times New Roman" w:hAnsi="Times New Roman" w:cs="Times New Roman"/>
          <w:sz w:val="24"/>
        </w:rPr>
      </w:pPr>
      <w:r w:rsidRPr="007F71B7">
        <w:rPr>
          <w:rFonts w:ascii="Times New Roman" w:hAnsi="Times New Roman" w:cs="Times New Roman"/>
          <w:sz w:val="24"/>
        </w:rPr>
        <w:br/>
        <w:t xml:space="preserve">Now organisations are creating talent pools rather than identifying single successors. </w:t>
      </w:r>
      <w:r w:rsidRPr="007F71B7">
        <w:rPr>
          <w:rFonts w:ascii="Times New Roman" w:hAnsi="Times New Roman" w:cs="Times New Roman"/>
          <w:sz w:val="24"/>
        </w:rPr>
        <w:br/>
      </w:r>
    </w:p>
    <w:p w:rsidR="00906AA5" w:rsidRPr="007251FA" w:rsidRDefault="00906AA5" w:rsidP="00906AA5">
      <w:pPr>
        <w:rPr>
          <w:rFonts w:ascii="Times New Roman" w:hAnsi="Times New Roman" w:cs="Times New Roman"/>
          <w:b/>
          <w:sz w:val="24"/>
        </w:rPr>
      </w:pPr>
      <w:r>
        <w:rPr>
          <w:rFonts w:ascii="Times New Roman" w:hAnsi="Times New Roman" w:cs="Times New Roman"/>
          <w:b/>
          <w:sz w:val="24"/>
        </w:rPr>
        <w:lastRenderedPageBreak/>
        <w:t xml:space="preserve">3.3 </w:t>
      </w:r>
      <w:r w:rsidRPr="007251FA">
        <w:rPr>
          <w:rFonts w:ascii="Times New Roman" w:hAnsi="Times New Roman" w:cs="Times New Roman"/>
          <w:b/>
          <w:sz w:val="24"/>
        </w:rPr>
        <w:t xml:space="preserve">Labour Market Effect </w:t>
      </w:r>
    </w:p>
    <w:p w:rsidR="00906AA5" w:rsidRDefault="00906AA5" w:rsidP="00906AA5">
      <w:pPr>
        <w:rPr>
          <w:rFonts w:ascii="Times New Roman" w:hAnsi="Times New Roman" w:cs="Times New Roman"/>
          <w:sz w:val="24"/>
        </w:rPr>
      </w:pPr>
      <w:r w:rsidRPr="00004AB3">
        <w:rPr>
          <w:rFonts w:ascii="Times New Roman" w:hAnsi="Times New Roman" w:cs="Times New Roman"/>
          <w:sz w:val="24"/>
        </w:rPr>
        <w:br/>
      </w:r>
      <w:r w:rsidRPr="007251FA">
        <w:rPr>
          <w:rFonts w:ascii="Times New Roman" w:hAnsi="Times New Roman" w:cs="Times New Roman"/>
          <w:b/>
          <w:sz w:val="24"/>
        </w:rPr>
        <w:t>The factors that influence succession planning are:</w:t>
      </w:r>
      <w:r w:rsidRPr="00004AB3">
        <w:rPr>
          <w:rFonts w:ascii="Times New Roman" w:hAnsi="Times New Roman" w:cs="Times New Roman"/>
          <w:sz w:val="24"/>
        </w:rPr>
        <w:t xml:space="preserve"> </w:t>
      </w:r>
    </w:p>
    <w:p w:rsidR="00906AA5" w:rsidRDefault="00906AA5" w:rsidP="00906AA5">
      <w:pPr>
        <w:pStyle w:val="ListParagraph"/>
        <w:numPr>
          <w:ilvl w:val="0"/>
          <w:numId w:val="11"/>
        </w:numPr>
        <w:rPr>
          <w:rFonts w:ascii="Times New Roman" w:hAnsi="Times New Roman" w:cs="Times New Roman"/>
          <w:sz w:val="24"/>
        </w:rPr>
      </w:pPr>
      <w:r w:rsidRPr="007F71B7">
        <w:rPr>
          <w:rFonts w:ascii="Times New Roman" w:hAnsi="Times New Roman" w:cs="Times New Roman"/>
          <w:sz w:val="24"/>
        </w:rPr>
        <w:t>Glob</w:t>
      </w:r>
      <w:r>
        <w:rPr>
          <w:rFonts w:ascii="Times New Roman" w:hAnsi="Times New Roman" w:cs="Times New Roman"/>
          <w:sz w:val="24"/>
        </w:rPr>
        <w:t>alization and remote working</w:t>
      </w:r>
    </w:p>
    <w:p w:rsidR="00906AA5" w:rsidRDefault="00906AA5" w:rsidP="00906AA5">
      <w:pPr>
        <w:pStyle w:val="ListParagraph"/>
        <w:numPr>
          <w:ilvl w:val="0"/>
          <w:numId w:val="11"/>
        </w:numPr>
        <w:rPr>
          <w:rFonts w:ascii="Times New Roman" w:hAnsi="Times New Roman" w:cs="Times New Roman"/>
          <w:sz w:val="24"/>
        </w:rPr>
      </w:pPr>
      <w:r>
        <w:rPr>
          <w:rFonts w:ascii="Times New Roman" w:hAnsi="Times New Roman" w:cs="Times New Roman"/>
          <w:sz w:val="24"/>
        </w:rPr>
        <w:t xml:space="preserve">More diverse workforce </w:t>
      </w:r>
    </w:p>
    <w:p w:rsidR="00906AA5" w:rsidRPr="007F71B7" w:rsidRDefault="00906AA5" w:rsidP="00906AA5">
      <w:pPr>
        <w:pStyle w:val="ListParagraph"/>
        <w:numPr>
          <w:ilvl w:val="0"/>
          <w:numId w:val="11"/>
        </w:numPr>
        <w:rPr>
          <w:rFonts w:ascii="Times New Roman" w:hAnsi="Times New Roman" w:cs="Times New Roman"/>
          <w:sz w:val="24"/>
        </w:rPr>
      </w:pPr>
      <w:r w:rsidRPr="007F71B7">
        <w:rPr>
          <w:rFonts w:ascii="Times New Roman" w:hAnsi="Times New Roman" w:cs="Times New Roman"/>
          <w:sz w:val="24"/>
        </w:rPr>
        <w:t xml:space="preserve">Fast-paced technological change </w:t>
      </w:r>
      <w:r w:rsidRPr="007F71B7">
        <w:rPr>
          <w:rFonts w:ascii="Times New Roman" w:hAnsi="Times New Roman" w:cs="Times New Roman"/>
          <w:sz w:val="24"/>
        </w:rPr>
        <w:br/>
      </w:r>
    </w:p>
    <w:p w:rsidR="00906AA5" w:rsidRDefault="00906AA5" w:rsidP="00906AA5">
      <w:pPr>
        <w:rPr>
          <w:rFonts w:ascii="Times New Roman" w:hAnsi="Times New Roman" w:cs="Times New Roman"/>
          <w:sz w:val="24"/>
        </w:rPr>
      </w:pPr>
      <w:r w:rsidRPr="00004AB3">
        <w:rPr>
          <w:rFonts w:ascii="Times New Roman" w:hAnsi="Times New Roman" w:cs="Times New Roman"/>
          <w:sz w:val="24"/>
        </w:rPr>
        <w:t xml:space="preserve">For these reasons, organisations need to have dynamic and responsive succession strategies. </w:t>
      </w:r>
      <w:r w:rsidRPr="00004AB3">
        <w:rPr>
          <w:rFonts w:ascii="Times New Roman" w:hAnsi="Times New Roman" w:cs="Times New Roman"/>
          <w:sz w:val="24"/>
        </w:rPr>
        <w:br/>
      </w:r>
    </w:p>
    <w:p w:rsidR="00906AA5" w:rsidRPr="007251FA" w:rsidRDefault="00906AA5" w:rsidP="00906AA5">
      <w:pPr>
        <w:rPr>
          <w:rFonts w:ascii="Times New Roman" w:hAnsi="Times New Roman" w:cs="Times New Roman"/>
          <w:b/>
          <w:sz w:val="24"/>
        </w:rPr>
      </w:pPr>
      <w:r>
        <w:rPr>
          <w:rFonts w:ascii="Times New Roman" w:hAnsi="Times New Roman" w:cs="Times New Roman"/>
          <w:b/>
          <w:sz w:val="24"/>
        </w:rPr>
        <w:t xml:space="preserve">3.4 </w:t>
      </w:r>
      <w:r w:rsidRPr="007251FA">
        <w:rPr>
          <w:rFonts w:ascii="Times New Roman" w:hAnsi="Times New Roman" w:cs="Times New Roman"/>
          <w:b/>
          <w:sz w:val="24"/>
        </w:rPr>
        <w:t xml:space="preserve">Workforce Analytics Part </w:t>
      </w:r>
    </w:p>
    <w:p w:rsidR="00906AA5" w:rsidRDefault="00906AA5" w:rsidP="00906AA5">
      <w:pPr>
        <w:rPr>
          <w:rFonts w:ascii="Times New Roman" w:hAnsi="Times New Roman" w:cs="Times New Roman"/>
          <w:sz w:val="24"/>
        </w:rPr>
      </w:pPr>
      <w:r w:rsidRPr="00004AB3">
        <w:rPr>
          <w:rFonts w:ascii="Times New Roman" w:hAnsi="Times New Roman" w:cs="Times New Roman"/>
          <w:sz w:val="24"/>
        </w:rPr>
        <w:br/>
      </w:r>
      <w:r w:rsidRPr="007251FA">
        <w:rPr>
          <w:rFonts w:ascii="Times New Roman" w:hAnsi="Times New Roman" w:cs="Times New Roman"/>
          <w:b/>
          <w:sz w:val="24"/>
        </w:rPr>
        <w:t>Workforce analytics allows organisations to:</w:t>
      </w:r>
      <w:r w:rsidRPr="00004AB3">
        <w:rPr>
          <w:rFonts w:ascii="Times New Roman" w:hAnsi="Times New Roman" w:cs="Times New Roman"/>
          <w:sz w:val="24"/>
        </w:rPr>
        <w:t xml:space="preserve"> </w:t>
      </w:r>
    </w:p>
    <w:p w:rsidR="00906AA5" w:rsidRDefault="00906AA5" w:rsidP="00906AA5">
      <w:pPr>
        <w:pStyle w:val="ListParagraph"/>
        <w:numPr>
          <w:ilvl w:val="0"/>
          <w:numId w:val="12"/>
        </w:numPr>
        <w:rPr>
          <w:rFonts w:ascii="Times New Roman" w:hAnsi="Times New Roman" w:cs="Times New Roman"/>
          <w:sz w:val="24"/>
        </w:rPr>
      </w:pPr>
      <w:r w:rsidRPr="007F71B7">
        <w:rPr>
          <w:rFonts w:ascii="Times New Roman" w:hAnsi="Times New Roman" w:cs="Times New Roman"/>
          <w:sz w:val="24"/>
        </w:rPr>
        <w:t xml:space="preserve">Identify high-potential </w:t>
      </w:r>
      <w:r>
        <w:rPr>
          <w:rFonts w:ascii="Times New Roman" w:hAnsi="Times New Roman" w:cs="Times New Roman"/>
          <w:sz w:val="24"/>
        </w:rPr>
        <w:t xml:space="preserve">staff using performance data </w:t>
      </w:r>
    </w:p>
    <w:p w:rsidR="00906AA5" w:rsidRDefault="00906AA5" w:rsidP="00906AA5">
      <w:pPr>
        <w:pStyle w:val="ListParagraph"/>
        <w:numPr>
          <w:ilvl w:val="0"/>
          <w:numId w:val="12"/>
        </w:numPr>
        <w:rPr>
          <w:rFonts w:ascii="Times New Roman" w:hAnsi="Times New Roman" w:cs="Times New Roman"/>
          <w:sz w:val="24"/>
        </w:rPr>
      </w:pPr>
      <w:r w:rsidRPr="007F71B7">
        <w:rPr>
          <w:rFonts w:ascii="Times New Roman" w:hAnsi="Times New Roman" w:cs="Times New Roman"/>
          <w:sz w:val="24"/>
        </w:rPr>
        <w:t>Anticip</w:t>
      </w:r>
      <w:r>
        <w:rPr>
          <w:rFonts w:ascii="Times New Roman" w:hAnsi="Times New Roman" w:cs="Times New Roman"/>
          <w:sz w:val="24"/>
        </w:rPr>
        <w:t xml:space="preserve">ate future skill requirements </w:t>
      </w:r>
    </w:p>
    <w:p w:rsidR="00906AA5" w:rsidRPr="007F71B7" w:rsidRDefault="00906AA5" w:rsidP="00906AA5">
      <w:pPr>
        <w:pStyle w:val="ListParagraph"/>
        <w:numPr>
          <w:ilvl w:val="0"/>
          <w:numId w:val="12"/>
        </w:numPr>
        <w:rPr>
          <w:rFonts w:ascii="Times New Roman" w:hAnsi="Times New Roman" w:cs="Times New Roman"/>
          <w:sz w:val="24"/>
        </w:rPr>
      </w:pPr>
      <w:r w:rsidRPr="007F71B7">
        <w:rPr>
          <w:rFonts w:ascii="Times New Roman" w:hAnsi="Times New Roman" w:cs="Times New Roman"/>
          <w:sz w:val="24"/>
        </w:rPr>
        <w:t xml:space="preserve"> Leadership Readiness Evaluation </w:t>
      </w:r>
      <w:r w:rsidRPr="007F71B7">
        <w:rPr>
          <w:rFonts w:ascii="Times New Roman" w:hAnsi="Times New Roman" w:cs="Times New Roman"/>
          <w:sz w:val="24"/>
        </w:rPr>
        <w:br/>
      </w:r>
    </w:p>
    <w:p w:rsidR="00906AA5" w:rsidRDefault="00906AA5" w:rsidP="00906AA5">
      <w:pPr>
        <w:rPr>
          <w:rFonts w:ascii="Times New Roman" w:hAnsi="Times New Roman" w:cs="Times New Roman"/>
          <w:sz w:val="24"/>
        </w:rPr>
      </w:pPr>
      <w:r w:rsidRPr="00004AB3">
        <w:rPr>
          <w:rFonts w:ascii="Times New Roman" w:hAnsi="Times New Roman" w:cs="Times New Roman"/>
          <w:sz w:val="24"/>
        </w:rPr>
        <w:t xml:space="preserve">Data driven succession planning is more effective and less biased. </w:t>
      </w:r>
      <w:r w:rsidRPr="00004AB3">
        <w:rPr>
          <w:rFonts w:ascii="Times New Roman" w:hAnsi="Times New Roman" w:cs="Times New Roman"/>
          <w:sz w:val="24"/>
        </w:rPr>
        <w:br/>
      </w:r>
    </w:p>
    <w:p w:rsidR="00906AA5" w:rsidRDefault="00906AA5" w:rsidP="00906AA5">
      <w:pPr>
        <w:rPr>
          <w:rFonts w:ascii="Times New Roman" w:hAnsi="Times New Roman" w:cs="Times New Roman"/>
          <w:sz w:val="24"/>
        </w:rPr>
      </w:pPr>
      <w:r>
        <w:rPr>
          <w:rFonts w:ascii="Times New Roman" w:hAnsi="Times New Roman" w:cs="Times New Roman"/>
          <w:b/>
          <w:sz w:val="24"/>
        </w:rPr>
        <w:t xml:space="preserve">3.4 </w:t>
      </w:r>
      <w:r w:rsidRPr="007251FA">
        <w:rPr>
          <w:rFonts w:ascii="Times New Roman" w:hAnsi="Times New Roman" w:cs="Times New Roman"/>
          <w:b/>
          <w:sz w:val="24"/>
        </w:rPr>
        <w:t xml:space="preserve">Assessment </w:t>
      </w:r>
    </w:p>
    <w:p w:rsidR="00906AA5" w:rsidRDefault="00906AA5" w:rsidP="00906AA5">
      <w:pPr>
        <w:rPr>
          <w:rFonts w:ascii="Times New Roman" w:hAnsi="Times New Roman" w:cs="Times New Roman"/>
          <w:sz w:val="24"/>
        </w:rPr>
      </w:pPr>
      <w:r w:rsidRPr="00004AB3">
        <w:rPr>
          <w:rFonts w:ascii="Times New Roman" w:hAnsi="Times New Roman" w:cs="Times New Roman"/>
          <w:sz w:val="24"/>
        </w:rPr>
        <w:br/>
      </w:r>
      <w:r w:rsidRPr="007251FA">
        <w:rPr>
          <w:rFonts w:ascii="Times New Roman" w:hAnsi="Times New Roman" w:cs="Times New Roman"/>
          <w:b/>
          <w:sz w:val="24"/>
        </w:rPr>
        <w:t>Modern approaches have several advantages:</w:t>
      </w:r>
      <w:r w:rsidRPr="00004AB3">
        <w:rPr>
          <w:rFonts w:ascii="Times New Roman" w:hAnsi="Times New Roman" w:cs="Times New Roman"/>
          <w:sz w:val="24"/>
        </w:rPr>
        <w:t xml:space="preserve"> </w:t>
      </w:r>
    </w:p>
    <w:p w:rsidR="00906AA5" w:rsidRDefault="00906AA5" w:rsidP="00906AA5">
      <w:pPr>
        <w:pStyle w:val="ListParagraph"/>
        <w:numPr>
          <w:ilvl w:val="0"/>
          <w:numId w:val="13"/>
        </w:numPr>
        <w:rPr>
          <w:rFonts w:ascii="Times New Roman" w:hAnsi="Times New Roman" w:cs="Times New Roman"/>
          <w:sz w:val="24"/>
        </w:rPr>
      </w:pPr>
      <w:r w:rsidRPr="007F71B7">
        <w:rPr>
          <w:rFonts w:ascii="Times New Roman" w:hAnsi="Times New Roman" w:cs="Times New Roman"/>
          <w:sz w:val="24"/>
        </w:rPr>
        <w:t xml:space="preserve">Enhanced </w:t>
      </w:r>
      <w:r>
        <w:rPr>
          <w:rFonts w:ascii="Times New Roman" w:hAnsi="Times New Roman" w:cs="Times New Roman"/>
          <w:sz w:val="24"/>
        </w:rPr>
        <w:t xml:space="preserve">flexibility and adaptability </w:t>
      </w:r>
    </w:p>
    <w:p w:rsidR="00906AA5" w:rsidRDefault="00906AA5" w:rsidP="00906AA5">
      <w:pPr>
        <w:pStyle w:val="ListParagraph"/>
        <w:numPr>
          <w:ilvl w:val="0"/>
          <w:numId w:val="13"/>
        </w:numPr>
        <w:rPr>
          <w:rFonts w:ascii="Times New Roman" w:hAnsi="Times New Roman" w:cs="Times New Roman"/>
          <w:sz w:val="24"/>
        </w:rPr>
      </w:pPr>
      <w:r>
        <w:rPr>
          <w:rFonts w:ascii="Times New Roman" w:hAnsi="Times New Roman" w:cs="Times New Roman"/>
          <w:sz w:val="24"/>
        </w:rPr>
        <w:t xml:space="preserve">More inclusive </w:t>
      </w:r>
    </w:p>
    <w:p w:rsidR="00906AA5" w:rsidRPr="007F71B7" w:rsidRDefault="00906AA5" w:rsidP="00906AA5">
      <w:pPr>
        <w:pStyle w:val="ListParagraph"/>
        <w:numPr>
          <w:ilvl w:val="0"/>
          <w:numId w:val="13"/>
        </w:numPr>
        <w:rPr>
          <w:rFonts w:ascii="Times New Roman" w:hAnsi="Times New Roman" w:cs="Times New Roman"/>
          <w:sz w:val="24"/>
        </w:rPr>
      </w:pPr>
      <w:r w:rsidRPr="007F71B7">
        <w:rPr>
          <w:rFonts w:ascii="Times New Roman" w:hAnsi="Times New Roman" w:cs="Times New Roman"/>
          <w:sz w:val="24"/>
        </w:rPr>
        <w:t xml:space="preserve">Greater alignment with organisational strategy </w:t>
      </w:r>
      <w:r w:rsidRPr="007F71B7">
        <w:rPr>
          <w:rFonts w:ascii="Times New Roman" w:hAnsi="Times New Roman" w:cs="Times New Roman"/>
          <w:sz w:val="24"/>
        </w:rPr>
        <w:br/>
      </w:r>
    </w:p>
    <w:p w:rsidR="00906AA5" w:rsidRPr="007251FA" w:rsidRDefault="00906AA5" w:rsidP="00906AA5">
      <w:pPr>
        <w:rPr>
          <w:rFonts w:ascii="Times New Roman" w:hAnsi="Times New Roman" w:cs="Times New Roman"/>
          <w:b/>
          <w:sz w:val="24"/>
        </w:rPr>
      </w:pPr>
      <w:r w:rsidRPr="007251FA">
        <w:rPr>
          <w:rFonts w:ascii="Times New Roman" w:hAnsi="Times New Roman" w:cs="Times New Roman"/>
          <w:b/>
          <w:sz w:val="24"/>
        </w:rPr>
        <w:t>But there are challenges:</w:t>
      </w:r>
    </w:p>
    <w:p w:rsidR="00906AA5" w:rsidRDefault="00906AA5" w:rsidP="00906AA5">
      <w:pPr>
        <w:pStyle w:val="ListParagraph"/>
        <w:numPr>
          <w:ilvl w:val="0"/>
          <w:numId w:val="14"/>
        </w:numPr>
        <w:rPr>
          <w:rFonts w:ascii="Times New Roman" w:hAnsi="Times New Roman" w:cs="Times New Roman"/>
          <w:sz w:val="24"/>
        </w:rPr>
      </w:pPr>
      <w:r>
        <w:rPr>
          <w:rFonts w:ascii="Times New Roman" w:hAnsi="Times New Roman" w:cs="Times New Roman"/>
          <w:sz w:val="24"/>
        </w:rPr>
        <w:t xml:space="preserve">Privacy of data issues </w:t>
      </w:r>
    </w:p>
    <w:p w:rsidR="00906AA5" w:rsidRDefault="00906AA5" w:rsidP="00906AA5">
      <w:pPr>
        <w:pStyle w:val="ListParagraph"/>
        <w:numPr>
          <w:ilvl w:val="0"/>
          <w:numId w:val="14"/>
        </w:numPr>
        <w:rPr>
          <w:rFonts w:ascii="Times New Roman" w:hAnsi="Times New Roman" w:cs="Times New Roman"/>
          <w:sz w:val="24"/>
        </w:rPr>
      </w:pPr>
      <w:r>
        <w:rPr>
          <w:rFonts w:ascii="Times New Roman" w:hAnsi="Times New Roman" w:cs="Times New Roman"/>
          <w:sz w:val="24"/>
        </w:rPr>
        <w:t xml:space="preserve"> Over-dependence on analytics </w:t>
      </w:r>
    </w:p>
    <w:p w:rsidR="00906AA5" w:rsidRPr="007F71B7" w:rsidRDefault="00906AA5" w:rsidP="00906AA5">
      <w:pPr>
        <w:pStyle w:val="ListParagraph"/>
        <w:numPr>
          <w:ilvl w:val="0"/>
          <w:numId w:val="14"/>
        </w:numPr>
        <w:rPr>
          <w:rFonts w:ascii="Times New Roman" w:hAnsi="Times New Roman" w:cs="Times New Roman"/>
          <w:sz w:val="24"/>
        </w:rPr>
      </w:pPr>
      <w:r w:rsidRPr="007F71B7">
        <w:rPr>
          <w:rFonts w:ascii="Times New Roman" w:hAnsi="Times New Roman" w:cs="Times New Roman"/>
          <w:sz w:val="24"/>
        </w:rPr>
        <w:t xml:space="preserve"> Resource-intensive implementation. </w:t>
      </w:r>
      <w:r w:rsidRPr="007F71B7">
        <w:rPr>
          <w:rFonts w:ascii="Times New Roman" w:hAnsi="Times New Roman" w:cs="Times New Roman"/>
          <w:sz w:val="24"/>
        </w:rPr>
        <w:br/>
      </w:r>
    </w:p>
    <w:p w:rsidR="00906AA5" w:rsidRDefault="00906AA5" w:rsidP="00906AA5">
      <w:r w:rsidRPr="00004AB3">
        <w:rPr>
          <w:rFonts w:ascii="Times New Roman" w:hAnsi="Times New Roman" w:cs="Times New Roman"/>
          <w:sz w:val="24"/>
        </w:rPr>
        <w:t>In general, the best approach is to combine analytics with human judgement.</w:t>
      </w:r>
      <w:r w:rsidRPr="00004AB3">
        <w:rPr>
          <w:sz w:val="24"/>
        </w:rPr>
        <w:t xml:space="preserve"> </w:t>
      </w:r>
    </w:p>
    <w:p w:rsidR="00906AA5" w:rsidRDefault="00906AA5" w:rsidP="00906AA5"/>
    <w:p w:rsidR="00906AA5" w:rsidRDefault="00906AA5" w:rsidP="00906AA5"/>
    <w:p w:rsidR="00906AA5" w:rsidRDefault="00906AA5" w:rsidP="00906AA5"/>
    <w:p w:rsidR="00906AA5" w:rsidRDefault="00906AA5" w:rsidP="00906AA5"/>
    <w:p w:rsidR="00906AA5" w:rsidRDefault="00906AA5" w:rsidP="00906AA5">
      <w:pPr>
        <w:rPr>
          <w:rFonts w:ascii="Times New Roman" w:hAnsi="Times New Roman" w:cs="Times New Roman"/>
          <w:b/>
          <w:sz w:val="32"/>
          <w:szCs w:val="24"/>
        </w:rPr>
      </w:pPr>
    </w:p>
    <w:p w:rsidR="00906AA5" w:rsidRDefault="00906AA5" w:rsidP="00906AA5">
      <w:pPr>
        <w:rPr>
          <w:rFonts w:ascii="Times New Roman" w:hAnsi="Times New Roman" w:cs="Times New Roman"/>
          <w:b/>
          <w:sz w:val="32"/>
          <w:szCs w:val="24"/>
        </w:rPr>
      </w:pPr>
    </w:p>
    <w:p w:rsidR="00906AA5" w:rsidRDefault="00906AA5" w:rsidP="00906AA5">
      <w:pPr>
        <w:rPr>
          <w:rFonts w:ascii="Times New Roman" w:hAnsi="Times New Roman" w:cs="Times New Roman"/>
          <w:b/>
          <w:sz w:val="32"/>
          <w:szCs w:val="24"/>
        </w:rPr>
      </w:pPr>
    </w:p>
    <w:p w:rsidR="00906AA5" w:rsidRDefault="00906AA5" w:rsidP="00906AA5">
      <w:pPr>
        <w:rPr>
          <w:rFonts w:ascii="Times New Roman" w:hAnsi="Times New Roman" w:cs="Times New Roman"/>
          <w:b/>
          <w:sz w:val="32"/>
          <w:szCs w:val="24"/>
        </w:rPr>
      </w:pPr>
    </w:p>
    <w:p w:rsidR="00906AA5" w:rsidRDefault="00906AA5" w:rsidP="00906AA5">
      <w:pPr>
        <w:rPr>
          <w:rFonts w:ascii="Times New Roman" w:hAnsi="Times New Roman" w:cs="Times New Roman"/>
          <w:b/>
          <w:sz w:val="32"/>
          <w:szCs w:val="24"/>
        </w:rPr>
      </w:pPr>
    </w:p>
    <w:p w:rsidR="00906AA5" w:rsidRPr="0071429D" w:rsidRDefault="00906AA5" w:rsidP="00906AA5">
      <w:pPr>
        <w:rPr>
          <w:rFonts w:ascii="Times New Roman" w:hAnsi="Times New Roman" w:cs="Times New Roman"/>
          <w:sz w:val="32"/>
          <w:szCs w:val="24"/>
        </w:rPr>
      </w:pPr>
      <w:r w:rsidRPr="0071429D">
        <w:rPr>
          <w:rFonts w:ascii="Times New Roman" w:hAnsi="Times New Roman" w:cs="Times New Roman"/>
          <w:b/>
          <w:sz w:val="32"/>
          <w:szCs w:val="24"/>
        </w:rPr>
        <w:lastRenderedPageBreak/>
        <w:t xml:space="preserve">4. Resourcing and Retention Strategies </w:t>
      </w:r>
    </w:p>
    <w:p w:rsidR="00906AA5" w:rsidRDefault="00906AA5" w:rsidP="00906AA5">
      <w:pPr>
        <w:jc w:val="both"/>
        <w:rPr>
          <w:rFonts w:ascii="Times New Roman" w:hAnsi="Times New Roman" w:cs="Times New Roman"/>
          <w:sz w:val="24"/>
          <w:szCs w:val="24"/>
        </w:rPr>
      </w:pPr>
      <w:r w:rsidRPr="0071429D">
        <w:rPr>
          <w:rFonts w:ascii="Times New Roman" w:hAnsi="Times New Roman" w:cs="Times New Roman"/>
          <w:sz w:val="24"/>
          <w:szCs w:val="24"/>
        </w:rPr>
        <w:br/>
        <w:t>Attracting and retaining diverse talent is a major challenge in tod</w:t>
      </w:r>
      <w:r>
        <w:rPr>
          <w:rFonts w:ascii="Times New Roman" w:hAnsi="Times New Roman" w:cs="Times New Roman"/>
          <w:sz w:val="24"/>
          <w:szCs w:val="24"/>
        </w:rPr>
        <w:t>ay’s competitive labour market.</w:t>
      </w:r>
    </w:p>
    <w:p w:rsidR="00906AA5" w:rsidRPr="00580A02" w:rsidRDefault="00906AA5" w:rsidP="00906AA5">
      <w:pPr>
        <w:jc w:val="both"/>
        <w:rPr>
          <w:rFonts w:ascii="Times New Roman" w:hAnsi="Times New Roman" w:cs="Times New Roman"/>
          <w:sz w:val="24"/>
          <w:szCs w:val="24"/>
        </w:rPr>
      </w:pPr>
      <w:r w:rsidRPr="00580A02">
        <w:rPr>
          <w:rFonts w:ascii="Times New Roman" w:hAnsi="Times New Roman" w:cs="Times New Roman"/>
          <w:sz w:val="24"/>
          <w:szCs w:val="24"/>
        </w:rPr>
        <w:t>Today’s sophisticated and dynamic global economic environment has changed</w:t>
      </w:r>
      <w:r>
        <w:rPr>
          <w:rFonts w:ascii="Times New Roman" w:hAnsi="Times New Roman" w:cs="Times New Roman"/>
          <w:sz w:val="24"/>
          <w:szCs w:val="24"/>
        </w:rPr>
        <w:t>.</w:t>
      </w:r>
    </w:p>
    <w:p w:rsidR="00906AA5" w:rsidRPr="00580A02" w:rsidRDefault="00906AA5" w:rsidP="00906AA5">
      <w:pPr>
        <w:jc w:val="both"/>
        <w:rPr>
          <w:rFonts w:ascii="Times New Roman" w:hAnsi="Times New Roman" w:cs="Times New Roman"/>
          <w:sz w:val="24"/>
          <w:szCs w:val="24"/>
        </w:rPr>
      </w:pPr>
      <w:r w:rsidRPr="00580A02">
        <w:rPr>
          <w:rFonts w:ascii="Times New Roman" w:hAnsi="Times New Roman" w:cs="Times New Roman"/>
          <w:sz w:val="24"/>
          <w:szCs w:val="24"/>
        </w:rPr>
        <w:t>This really changed dramatically and persisted. Social developments such as globalization,</w:t>
      </w:r>
    </w:p>
    <w:p w:rsidR="00906AA5" w:rsidRDefault="00906AA5" w:rsidP="00906AA5">
      <w:pPr>
        <w:jc w:val="both"/>
        <w:rPr>
          <w:rFonts w:ascii="Times New Roman" w:hAnsi="Times New Roman" w:cs="Times New Roman"/>
          <w:sz w:val="24"/>
          <w:szCs w:val="24"/>
        </w:rPr>
      </w:pPr>
      <w:r w:rsidRPr="00580A02">
        <w:rPr>
          <w:rFonts w:ascii="Times New Roman" w:hAnsi="Times New Roman" w:cs="Times New Roman"/>
          <w:sz w:val="24"/>
          <w:szCs w:val="24"/>
        </w:rPr>
        <w:t>technological innovation and growing competi</w:t>
      </w:r>
      <w:r>
        <w:rPr>
          <w:rFonts w:ascii="Times New Roman" w:hAnsi="Times New Roman" w:cs="Times New Roman"/>
          <w:sz w:val="24"/>
          <w:szCs w:val="24"/>
        </w:rPr>
        <w:t xml:space="preserve">tion for scarce resources place </w:t>
      </w:r>
      <w:r w:rsidRPr="00580A02">
        <w:rPr>
          <w:rFonts w:ascii="Times New Roman" w:hAnsi="Times New Roman" w:cs="Times New Roman"/>
          <w:sz w:val="24"/>
          <w:szCs w:val="24"/>
        </w:rPr>
        <w:t>the pressure on organizations, including universities, and</w:t>
      </w:r>
      <w:r>
        <w:rPr>
          <w:rFonts w:ascii="Times New Roman" w:hAnsi="Times New Roman" w:cs="Times New Roman"/>
          <w:sz w:val="24"/>
          <w:szCs w:val="24"/>
        </w:rPr>
        <w:t xml:space="preserve"> this accentuates their need to </w:t>
      </w:r>
      <w:r w:rsidRPr="00580A02">
        <w:rPr>
          <w:rFonts w:ascii="Times New Roman" w:hAnsi="Times New Roman" w:cs="Times New Roman"/>
          <w:sz w:val="24"/>
          <w:szCs w:val="24"/>
        </w:rPr>
        <w:t>maintain their competitive advantage, at least in part</w:t>
      </w:r>
      <w:r>
        <w:rPr>
          <w:rFonts w:ascii="Times New Roman" w:hAnsi="Times New Roman" w:cs="Times New Roman"/>
          <w:sz w:val="24"/>
          <w:szCs w:val="24"/>
        </w:rPr>
        <w:t xml:space="preserve"> through maintaining the skills </w:t>
      </w:r>
      <w:r w:rsidRPr="00580A02">
        <w:rPr>
          <w:rFonts w:ascii="Times New Roman" w:hAnsi="Times New Roman" w:cs="Times New Roman"/>
          <w:sz w:val="24"/>
          <w:szCs w:val="24"/>
        </w:rPr>
        <w:t xml:space="preserve">of their employees. Furthermore, owing to these </w:t>
      </w:r>
      <w:r>
        <w:rPr>
          <w:rFonts w:ascii="Times New Roman" w:hAnsi="Times New Roman" w:cs="Times New Roman"/>
          <w:sz w:val="24"/>
          <w:szCs w:val="24"/>
        </w:rPr>
        <w:t xml:space="preserve">new developments, organizations </w:t>
      </w:r>
      <w:r w:rsidRPr="00580A02">
        <w:rPr>
          <w:rFonts w:ascii="Times New Roman" w:hAnsi="Times New Roman" w:cs="Times New Roman"/>
          <w:sz w:val="24"/>
          <w:szCs w:val="24"/>
        </w:rPr>
        <w:t xml:space="preserve">have been pressured into stiff competition </w:t>
      </w:r>
      <w:r>
        <w:rPr>
          <w:rFonts w:ascii="Times New Roman" w:hAnsi="Times New Roman" w:cs="Times New Roman"/>
          <w:sz w:val="24"/>
          <w:szCs w:val="24"/>
        </w:rPr>
        <w:t xml:space="preserve">with each other in the business </w:t>
      </w:r>
      <w:r w:rsidRPr="00580A02">
        <w:rPr>
          <w:rFonts w:ascii="Times New Roman" w:hAnsi="Times New Roman" w:cs="Times New Roman"/>
          <w:sz w:val="24"/>
          <w:szCs w:val="24"/>
        </w:rPr>
        <w:t>environment and also to have to deal with their resour</w:t>
      </w:r>
      <w:r>
        <w:rPr>
          <w:rFonts w:ascii="Times New Roman" w:hAnsi="Times New Roman" w:cs="Times New Roman"/>
          <w:sz w:val="24"/>
          <w:szCs w:val="24"/>
        </w:rPr>
        <w:t xml:space="preserve">ces as efficiently as possible. </w:t>
      </w:r>
      <w:r w:rsidRPr="00580A02">
        <w:rPr>
          <w:rFonts w:ascii="Times New Roman" w:hAnsi="Times New Roman" w:cs="Times New Roman"/>
          <w:sz w:val="24"/>
          <w:szCs w:val="24"/>
        </w:rPr>
        <w:t>This is particularly in the areas of human resources (Korir, 2014). Having</w:t>
      </w:r>
      <w:r>
        <w:rPr>
          <w:rFonts w:ascii="Times New Roman" w:hAnsi="Times New Roman" w:cs="Times New Roman"/>
          <w:sz w:val="24"/>
          <w:szCs w:val="24"/>
        </w:rPr>
        <w:t xml:space="preserve"> in place resourcing strategies </w:t>
      </w:r>
      <w:r w:rsidRPr="00580A02">
        <w:rPr>
          <w:rFonts w:ascii="Times New Roman" w:hAnsi="Times New Roman" w:cs="Times New Roman"/>
          <w:sz w:val="24"/>
          <w:szCs w:val="24"/>
        </w:rPr>
        <w:t>such as human resource planning strategies, recruitment strategies, employer branding strategies, academi</w:t>
      </w:r>
      <w:r>
        <w:rPr>
          <w:rFonts w:ascii="Times New Roman" w:hAnsi="Times New Roman" w:cs="Times New Roman"/>
          <w:sz w:val="24"/>
          <w:szCs w:val="24"/>
        </w:rPr>
        <w:t xml:space="preserve">cally oriented strategies, etc. </w:t>
      </w:r>
      <w:r w:rsidRPr="00580A02">
        <w:rPr>
          <w:rFonts w:ascii="Times New Roman" w:hAnsi="Times New Roman" w:cs="Times New Roman"/>
          <w:sz w:val="24"/>
          <w:szCs w:val="24"/>
        </w:rPr>
        <w:t>branding strategies, career development strategies, employee relations strategies and</w:t>
      </w:r>
      <w:r>
        <w:rPr>
          <w:rFonts w:ascii="Times New Roman" w:hAnsi="Times New Roman" w:cs="Times New Roman"/>
          <w:sz w:val="24"/>
          <w:szCs w:val="24"/>
        </w:rPr>
        <w:t xml:space="preserve"> </w:t>
      </w:r>
      <w:r w:rsidRPr="00580A02">
        <w:rPr>
          <w:rFonts w:ascii="Times New Roman" w:hAnsi="Times New Roman" w:cs="Times New Roman"/>
          <w:sz w:val="24"/>
          <w:szCs w:val="24"/>
        </w:rPr>
        <w:t>Retention strategies to recruit skilled, talented and committed employees is important.</w:t>
      </w:r>
      <w:r>
        <w:rPr>
          <w:rFonts w:ascii="Times New Roman" w:hAnsi="Times New Roman" w:cs="Times New Roman"/>
          <w:sz w:val="24"/>
          <w:szCs w:val="24"/>
        </w:rPr>
        <w:t xml:space="preserve"> </w:t>
      </w:r>
      <w:r w:rsidRPr="00580A02">
        <w:rPr>
          <w:rFonts w:ascii="Times New Roman" w:hAnsi="Times New Roman" w:cs="Times New Roman"/>
          <w:sz w:val="24"/>
          <w:szCs w:val="24"/>
        </w:rPr>
        <w:t>Becoming more significant, since employees' skills and knowledge have proven to be</w:t>
      </w:r>
      <w:r>
        <w:rPr>
          <w:rFonts w:ascii="Times New Roman" w:hAnsi="Times New Roman" w:cs="Times New Roman"/>
          <w:sz w:val="24"/>
          <w:szCs w:val="24"/>
        </w:rPr>
        <w:t xml:space="preserve"> </w:t>
      </w:r>
      <w:r w:rsidRPr="00580A02">
        <w:rPr>
          <w:rFonts w:ascii="Times New Roman" w:hAnsi="Times New Roman" w:cs="Times New Roman"/>
          <w:sz w:val="24"/>
          <w:szCs w:val="24"/>
        </w:rPr>
        <w:t>It is one of the most important factors for a business to be econom</w:t>
      </w:r>
      <w:r>
        <w:rPr>
          <w:rFonts w:ascii="Times New Roman" w:hAnsi="Times New Roman" w:cs="Times New Roman"/>
          <w:sz w:val="24"/>
          <w:szCs w:val="24"/>
        </w:rPr>
        <w:t xml:space="preserve">ically competitive (Kwon, 2009; </w:t>
      </w:r>
      <w:r w:rsidRPr="00580A02">
        <w:rPr>
          <w:rFonts w:ascii="Times New Roman" w:hAnsi="Times New Roman" w:cs="Times New Roman"/>
          <w:sz w:val="24"/>
          <w:szCs w:val="24"/>
        </w:rPr>
        <w:t>HillTrop, 2009).</w:t>
      </w:r>
    </w:p>
    <w:p w:rsidR="00A83C69" w:rsidRPr="0071429D" w:rsidRDefault="00A83C69" w:rsidP="00906AA5">
      <w:pPr>
        <w:jc w:val="both"/>
        <w:rPr>
          <w:rFonts w:ascii="Times New Roman" w:hAnsi="Times New Roman" w:cs="Times New Roman"/>
          <w:sz w:val="24"/>
          <w:szCs w:val="24"/>
        </w:rPr>
      </w:pPr>
    </w:p>
    <w:p w:rsidR="00906AA5" w:rsidRPr="0071429D" w:rsidRDefault="00906AA5" w:rsidP="00906AA5">
      <w:pPr>
        <w:rPr>
          <w:rFonts w:ascii="Times New Roman" w:hAnsi="Times New Roman" w:cs="Times New Roman"/>
          <w:b/>
          <w:sz w:val="24"/>
          <w:szCs w:val="24"/>
        </w:rPr>
      </w:pPr>
      <w:r>
        <w:rPr>
          <w:rFonts w:ascii="Times New Roman" w:hAnsi="Times New Roman" w:cs="Times New Roman"/>
          <w:b/>
          <w:sz w:val="24"/>
          <w:szCs w:val="24"/>
        </w:rPr>
        <w:t xml:space="preserve">4.1 </w:t>
      </w:r>
      <w:r w:rsidRPr="0071429D">
        <w:rPr>
          <w:rFonts w:ascii="Times New Roman" w:hAnsi="Times New Roman" w:cs="Times New Roman"/>
          <w:b/>
          <w:sz w:val="24"/>
          <w:szCs w:val="24"/>
        </w:rPr>
        <w:t xml:space="preserve">Current Trends in the Labour Market </w:t>
      </w:r>
    </w:p>
    <w:p w:rsidR="00906AA5" w:rsidRPr="0071429D" w:rsidRDefault="00906AA5" w:rsidP="00906AA5">
      <w:pPr>
        <w:rPr>
          <w:rFonts w:ascii="Times New Roman" w:hAnsi="Times New Roman" w:cs="Times New Roman"/>
          <w:sz w:val="24"/>
          <w:szCs w:val="24"/>
        </w:rPr>
      </w:pPr>
      <w:r w:rsidRPr="0071429D">
        <w:rPr>
          <w:rFonts w:ascii="Times New Roman" w:hAnsi="Times New Roman" w:cs="Times New Roman"/>
          <w:sz w:val="24"/>
          <w:szCs w:val="24"/>
        </w:rPr>
        <w:br/>
      </w:r>
      <w:r w:rsidRPr="0071429D">
        <w:rPr>
          <w:rFonts w:ascii="Times New Roman" w:hAnsi="Times New Roman" w:cs="Times New Roman"/>
          <w:b/>
          <w:sz w:val="24"/>
          <w:szCs w:val="24"/>
        </w:rPr>
        <w:t>Some of the key trends are:</w:t>
      </w:r>
      <w:r w:rsidRPr="0071429D">
        <w:rPr>
          <w:rFonts w:ascii="Times New Roman" w:hAnsi="Times New Roman" w:cs="Times New Roman"/>
          <w:sz w:val="24"/>
          <w:szCs w:val="24"/>
        </w:rPr>
        <w:t xml:space="preserve"> </w:t>
      </w:r>
    </w:p>
    <w:p w:rsidR="00906AA5" w:rsidRDefault="00906AA5" w:rsidP="00906AA5">
      <w:pPr>
        <w:pStyle w:val="ListParagraph"/>
        <w:numPr>
          <w:ilvl w:val="0"/>
          <w:numId w:val="15"/>
        </w:numPr>
        <w:rPr>
          <w:rFonts w:ascii="Times New Roman" w:hAnsi="Times New Roman" w:cs="Times New Roman"/>
          <w:sz w:val="24"/>
          <w:szCs w:val="24"/>
        </w:rPr>
      </w:pPr>
      <w:r w:rsidRPr="007F71B7">
        <w:rPr>
          <w:rFonts w:ascii="Times New Roman" w:hAnsi="Times New Roman" w:cs="Times New Roman"/>
          <w:sz w:val="24"/>
          <w:szCs w:val="24"/>
        </w:rPr>
        <w:t>Lac</w:t>
      </w:r>
      <w:r>
        <w:rPr>
          <w:rFonts w:ascii="Times New Roman" w:hAnsi="Times New Roman" w:cs="Times New Roman"/>
          <w:sz w:val="24"/>
          <w:szCs w:val="24"/>
        </w:rPr>
        <w:t xml:space="preserve">k of skills in key industries </w:t>
      </w:r>
    </w:p>
    <w:p w:rsidR="00906AA5" w:rsidRDefault="00906AA5" w:rsidP="00906AA5">
      <w:pPr>
        <w:pStyle w:val="ListParagraph"/>
        <w:numPr>
          <w:ilvl w:val="0"/>
          <w:numId w:val="15"/>
        </w:numPr>
        <w:rPr>
          <w:rFonts w:ascii="Times New Roman" w:hAnsi="Times New Roman" w:cs="Times New Roman"/>
          <w:sz w:val="24"/>
          <w:szCs w:val="24"/>
        </w:rPr>
      </w:pPr>
      <w:r w:rsidRPr="007F71B7">
        <w:rPr>
          <w:rFonts w:ascii="Times New Roman" w:hAnsi="Times New Roman" w:cs="Times New Roman"/>
          <w:sz w:val="24"/>
          <w:szCs w:val="24"/>
        </w:rPr>
        <w:t>Demand fo</w:t>
      </w:r>
      <w:r>
        <w:rPr>
          <w:rFonts w:ascii="Times New Roman" w:hAnsi="Times New Roman" w:cs="Times New Roman"/>
          <w:sz w:val="24"/>
          <w:szCs w:val="24"/>
        </w:rPr>
        <w:t xml:space="preserve">r flexible working increasing </w:t>
      </w:r>
    </w:p>
    <w:p w:rsidR="00906AA5" w:rsidRPr="007F71B7" w:rsidRDefault="00906AA5" w:rsidP="00906AA5">
      <w:pPr>
        <w:pStyle w:val="ListParagraph"/>
        <w:numPr>
          <w:ilvl w:val="0"/>
          <w:numId w:val="15"/>
        </w:numPr>
        <w:rPr>
          <w:rFonts w:ascii="Times New Roman" w:hAnsi="Times New Roman" w:cs="Times New Roman"/>
          <w:sz w:val="24"/>
          <w:szCs w:val="24"/>
        </w:rPr>
      </w:pPr>
      <w:r w:rsidRPr="007F71B7">
        <w:rPr>
          <w:rFonts w:ascii="Times New Roman" w:hAnsi="Times New Roman" w:cs="Times New Roman"/>
          <w:sz w:val="24"/>
          <w:szCs w:val="24"/>
        </w:rPr>
        <w:t xml:space="preserve"> Increasing focus on diversity and inclusion </w:t>
      </w:r>
      <w:r w:rsidRPr="007F71B7">
        <w:rPr>
          <w:rFonts w:ascii="Times New Roman" w:hAnsi="Times New Roman" w:cs="Times New Roman"/>
          <w:sz w:val="24"/>
          <w:szCs w:val="24"/>
        </w:rPr>
        <w:br/>
      </w:r>
    </w:p>
    <w:p w:rsidR="00906AA5" w:rsidRPr="0071429D" w:rsidRDefault="00906AA5" w:rsidP="00906AA5">
      <w:pPr>
        <w:rPr>
          <w:rFonts w:ascii="Times New Roman" w:hAnsi="Times New Roman" w:cs="Times New Roman"/>
          <w:sz w:val="24"/>
          <w:szCs w:val="24"/>
        </w:rPr>
      </w:pPr>
      <w:r w:rsidRPr="0071429D">
        <w:rPr>
          <w:rFonts w:ascii="Times New Roman" w:hAnsi="Times New Roman" w:cs="Times New Roman"/>
          <w:sz w:val="24"/>
          <w:szCs w:val="24"/>
        </w:rPr>
        <w:t xml:space="preserve">These trends require organisations to rethink traditional HRM approaches. </w:t>
      </w:r>
      <w:r w:rsidRPr="0071429D">
        <w:rPr>
          <w:rFonts w:ascii="Times New Roman" w:hAnsi="Times New Roman" w:cs="Times New Roman"/>
          <w:sz w:val="24"/>
          <w:szCs w:val="24"/>
        </w:rPr>
        <w:br/>
      </w:r>
    </w:p>
    <w:p w:rsidR="00906AA5" w:rsidRPr="0071429D" w:rsidRDefault="00906AA5" w:rsidP="00906AA5">
      <w:pPr>
        <w:rPr>
          <w:rFonts w:ascii="Times New Roman" w:hAnsi="Times New Roman" w:cs="Times New Roman"/>
          <w:sz w:val="24"/>
          <w:szCs w:val="24"/>
        </w:rPr>
      </w:pPr>
      <w:r>
        <w:rPr>
          <w:rFonts w:ascii="Times New Roman" w:hAnsi="Times New Roman" w:cs="Times New Roman"/>
          <w:b/>
          <w:sz w:val="24"/>
          <w:szCs w:val="24"/>
        </w:rPr>
        <w:t xml:space="preserve">4.2 </w:t>
      </w:r>
      <w:r w:rsidRPr="0071429D">
        <w:rPr>
          <w:rFonts w:ascii="Times New Roman" w:hAnsi="Times New Roman" w:cs="Times New Roman"/>
          <w:b/>
          <w:sz w:val="24"/>
          <w:szCs w:val="24"/>
        </w:rPr>
        <w:t xml:space="preserve">Recruiting Diverse Talent </w:t>
      </w:r>
    </w:p>
    <w:p w:rsidR="00906AA5" w:rsidRPr="0071429D" w:rsidRDefault="00906AA5" w:rsidP="00906AA5">
      <w:pPr>
        <w:rPr>
          <w:rFonts w:ascii="Times New Roman" w:hAnsi="Times New Roman" w:cs="Times New Roman"/>
          <w:sz w:val="24"/>
          <w:szCs w:val="24"/>
        </w:rPr>
      </w:pPr>
      <w:r w:rsidRPr="0071429D">
        <w:rPr>
          <w:rFonts w:ascii="Times New Roman" w:hAnsi="Times New Roman" w:cs="Times New Roman"/>
          <w:sz w:val="24"/>
          <w:szCs w:val="24"/>
        </w:rPr>
        <w:br/>
      </w:r>
      <w:r w:rsidRPr="0071429D">
        <w:rPr>
          <w:rFonts w:ascii="Times New Roman" w:hAnsi="Times New Roman" w:cs="Times New Roman"/>
          <w:b/>
          <w:sz w:val="24"/>
          <w:szCs w:val="24"/>
        </w:rPr>
        <w:t>Good practices are:</w:t>
      </w:r>
      <w:r w:rsidRPr="0071429D">
        <w:rPr>
          <w:rFonts w:ascii="Times New Roman" w:hAnsi="Times New Roman" w:cs="Times New Roman"/>
          <w:sz w:val="24"/>
          <w:szCs w:val="24"/>
        </w:rPr>
        <w:t xml:space="preserve"> </w:t>
      </w:r>
    </w:p>
    <w:p w:rsidR="00906AA5" w:rsidRDefault="00906AA5" w:rsidP="00906AA5">
      <w:pPr>
        <w:pStyle w:val="ListParagraph"/>
        <w:numPr>
          <w:ilvl w:val="0"/>
          <w:numId w:val="16"/>
        </w:numPr>
        <w:rPr>
          <w:rFonts w:ascii="Times New Roman" w:hAnsi="Times New Roman" w:cs="Times New Roman"/>
          <w:sz w:val="24"/>
          <w:szCs w:val="24"/>
        </w:rPr>
      </w:pPr>
      <w:r w:rsidRPr="007F71B7">
        <w:rPr>
          <w:rFonts w:ascii="Times New Roman" w:hAnsi="Times New Roman" w:cs="Times New Roman"/>
          <w:sz w:val="24"/>
          <w:szCs w:val="24"/>
        </w:rPr>
        <w:t>Blind recruitment and other in</w:t>
      </w:r>
      <w:r>
        <w:rPr>
          <w:rFonts w:ascii="Times New Roman" w:hAnsi="Times New Roman" w:cs="Times New Roman"/>
          <w:sz w:val="24"/>
          <w:szCs w:val="24"/>
        </w:rPr>
        <w:t xml:space="preserve">clusive recruitment practices </w:t>
      </w:r>
    </w:p>
    <w:p w:rsidR="00906AA5" w:rsidRDefault="00906AA5" w:rsidP="00906AA5">
      <w:pPr>
        <w:pStyle w:val="ListParagraph"/>
        <w:numPr>
          <w:ilvl w:val="0"/>
          <w:numId w:val="16"/>
        </w:numPr>
        <w:rPr>
          <w:rFonts w:ascii="Times New Roman" w:hAnsi="Times New Roman" w:cs="Times New Roman"/>
          <w:sz w:val="24"/>
          <w:szCs w:val="24"/>
        </w:rPr>
      </w:pPr>
      <w:r w:rsidRPr="007F71B7">
        <w:rPr>
          <w:rFonts w:ascii="Times New Roman" w:hAnsi="Times New Roman" w:cs="Times New Roman"/>
          <w:sz w:val="24"/>
          <w:szCs w:val="24"/>
        </w:rPr>
        <w:t xml:space="preserve">Employer branding with a </w:t>
      </w:r>
      <w:r>
        <w:rPr>
          <w:rFonts w:ascii="Times New Roman" w:hAnsi="Times New Roman" w:cs="Times New Roman"/>
          <w:sz w:val="24"/>
          <w:szCs w:val="24"/>
        </w:rPr>
        <w:t xml:space="preserve">focus on diversity and values </w:t>
      </w:r>
    </w:p>
    <w:p w:rsidR="00906AA5" w:rsidRDefault="00906AA5" w:rsidP="00906AA5">
      <w:pPr>
        <w:pStyle w:val="ListParagraph"/>
        <w:numPr>
          <w:ilvl w:val="0"/>
          <w:numId w:val="16"/>
        </w:numPr>
        <w:rPr>
          <w:rFonts w:ascii="Times New Roman" w:hAnsi="Times New Roman" w:cs="Times New Roman"/>
          <w:sz w:val="24"/>
          <w:szCs w:val="24"/>
        </w:rPr>
      </w:pPr>
      <w:r w:rsidRPr="007F71B7">
        <w:rPr>
          <w:rFonts w:ascii="Times New Roman" w:hAnsi="Times New Roman" w:cs="Times New Roman"/>
          <w:sz w:val="24"/>
          <w:szCs w:val="24"/>
        </w:rPr>
        <w:t xml:space="preserve"> Connections </w:t>
      </w:r>
      <w:r>
        <w:rPr>
          <w:rFonts w:ascii="Times New Roman" w:hAnsi="Times New Roman" w:cs="Times New Roman"/>
          <w:sz w:val="24"/>
          <w:szCs w:val="24"/>
        </w:rPr>
        <w:t xml:space="preserve">with educational institutions </w:t>
      </w:r>
    </w:p>
    <w:p w:rsidR="00906AA5" w:rsidRPr="007F71B7" w:rsidRDefault="00906AA5" w:rsidP="00906AA5">
      <w:pPr>
        <w:pStyle w:val="ListParagraph"/>
        <w:numPr>
          <w:ilvl w:val="0"/>
          <w:numId w:val="16"/>
        </w:numPr>
        <w:rPr>
          <w:rFonts w:ascii="Times New Roman" w:hAnsi="Times New Roman" w:cs="Times New Roman"/>
          <w:sz w:val="24"/>
          <w:szCs w:val="24"/>
        </w:rPr>
      </w:pPr>
      <w:r w:rsidRPr="007F71B7">
        <w:rPr>
          <w:rFonts w:ascii="Times New Roman" w:hAnsi="Times New Roman" w:cs="Times New Roman"/>
          <w:sz w:val="24"/>
          <w:szCs w:val="24"/>
        </w:rPr>
        <w:t xml:space="preserve"> Digital recruiting platform usage </w:t>
      </w:r>
      <w:r w:rsidRPr="007F71B7">
        <w:rPr>
          <w:rFonts w:ascii="Times New Roman" w:hAnsi="Times New Roman" w:cs="Times New Roman"/>
          <w:sz w:val="24"/>
          <w:szCs w:val="24"/>
        </w:rPr>
        <w:br/>
      </w:r>
    </w:p>
    <w:p w:rsidR="00906AA5" w:rsidRDefault="00906AA5" w:rsidP="00906AA5">
      <w:pPr>
        <w:rPr>
          <w:rFonts w:ascii="Times New Roman" w:hAnsi="Times New Roman" w:cs="Times New Roman"/>
          <w:b/>
          <w:sz w:val="24"/>
          <w:szCs w:val="24"/>
        </w:rPr>
      </w:pPr>
    </w:p>
    <w:p w:rsidR="00906AA5" w:rsidRDefault="00906AA5" w:rsidP="00906AA5">
      <w:pPr>
        <w:rPr>
          <w:rFonts w:ascii="Times New Roman" w:hAnsi="Times New Roman" w:cs="Times New Roman"/>
          <w:b/>
          <w:sz w:val="24"/>
          <w:szCs w:val="24"/>
        </w:rPr>
      </w:pPr>
    </w:p>
    <w:p w:rsidR="00906AA5" w:rsidRDefault="00906AA5" w:rsidP="00906AA5">
      <w:pPr>
        <w:rPr>
          <w:rFonts w:ascii="Times New Roman" w:hAnsi="Times New Roman" w:cs="Times New Roman"/>
          <w:b/>
          <w:sz w:val="24"/>
          <w:szCs w:val="24"/>
        </w:rPr>
      </w:pPr>
    </w:p>
    <w:p w:rsidR="00906AA5" w:rsidRDefault="00906AA5" w:rsidP="00906AA5">
      <w:pPr>
        <w:rPr>
          <w:rFonts w:ascii="Times New Roman" w:hAnsi="Times New Roman" w:cs="Times New Roman"/>
          <w:b/>
          <w:sz w:val="24"/>
          <w:szCs w:val="24"/>
        </w:rPr>
      </w:pPr>
    </w:p>
    <w:p w:rsidR="00906AA5" w:rsidRDefault="00906AA5" w:rsidP="00906AA5">
      <w:pPr>
        <w:rPr>
          <w:rFonts w:ascii="Times New Roman" w:hAnsi="Times New Roman" w:cs="Times New Roman"/>
          <w:b/>
          <w:sz w:val="24"/>
          <w:szCs w:val="24"/>
        </w:rPr>
      </w:pPr>
    </w:p>
    <w:p w:rsidR="00906AA5" w:rsidRPr="0071429D" w:rsidRDefault="00906AA5" w:rsidP="00906AA5">
      <w:pPr>
        <w:rPr>
          <w:rFonts w:ascii="Times New Roman" w:hAnsi="Times New Roman" w:cs="Times New Roman"/>
          <w:sz w:val="24"/>
          <w:szCs w:val="24"/>
        </w:rPr>
      </w:pPr>
      <w:r>
        <w:rPr>
          <w:rFonts w:ascii="Times New Roman" w:hAnsi="Times New Roman" w:cs="Times New Roman"/>
          <w:b/>
          <w:sz w:val="24"/>
          <w:szCs w:val="24"/>
        </w:rPr>
        <w:lastRenderedPageBreak/>
        <w:t xml:space="preserve">4.3 </w:t>
      </w:r>
      <w:r w:rsidRPr="0071429D">
        <w:rPr>
          <w:rFonts w:ascii="Times New Roman" w:hAnsi="Times New Roman" w:cs="Times New Roman"/>
          <w:b/>
          <w:sz w:val="24"/>
          <w:szCs w:val="24"/>
        </w:rPr>
        <w:t xml:space="preserve">Retention Tactics </w:t>
      </w:r>
      <w:r w:rsidRPr="0071429D">
        <w:rPr>
          <w:rFonts w:ascii="Times New Roman" w:hAnsi="Times New Roman" w:cs="Times New Roman"/>
          <w:sz w:val="24"/>
          <w:szCs w:val="24"/>
        </w:rPr>
        <w:br/>
      </w:r>
      <w:r w:rsidRPr="0071429D">
        <w:rPr>
          <w:rFonts w:ascii="Times New Roman" w:hAnsi="Times New Roman" w:cs="Times New Roman"/>
          <w:b/>
          <w:sz w:val="24"/>
          <w:szCs w:val="24"/>
        </w:rPr>
        <w:t xml:space="preserve">Retention is affected by: </w:t>
      </w:r>
    </w:p>
    <w:p w:rsidR="00906AA5" w:rsidRDefault="00906AA5" w:rsidP="00906AA5">
      <w:pPr>
        <w:pStyle w:val="ListParagraph"/>
        <w:numPr>
          <w:ilvl w:val="0"/>
          <w:numId w:val="17"/>
        </w:numPr>
        <w:rPr>
          <w:rFonts w:ascii="Times New Roman" w:hAnsi="Times New Roman" w:cs="Times New Roman"/>
          <w:sz w:val="24"/>
          <w:szCs w:val="24"/>
        </w:rPr>
      </w:pPr>
      <w:r w:rsidRPr="007F71B7">
        <w:rPr>
          <w:rFonts w:ascii="Times New Roman" w:hAnsi="Times New Roman" w:cs="Times New Roman"/>
          <w:sz w:val="24"/>
          <w:szCs w:val="24"/>
        </w:rPr>
        <w:t>Jo</w:t>
      </w:r>
      <w:r>
        <w:rPr>
          <w:rFonts w:ascii="Times New Roman" w:hAnsi="Times New Roman" w:cs="Times New Roman"/>
          <w:sz w:val="24"/>
          <w:szCs w:val="24"/>
        </w:rPr>
        <w:t xml:space="preserve">b satisfaction and engagement </w:t>
      </w:r>
    </w:p>
    <w:p w:rsidR="00906AA5" w:rsidRDefault="00906AA5" w:rsidP="00906AA5">
      <w:pPr>
        <w:pStyle w:val="ListParagraph"/>
        <w:numPr>
          <w:ilvl w:val="0"/>
          <w:numId w:val="17"/>
        </w:numPr>
        <w:rPr>
          <w:rFonts w:ascii="Times New Roman" w:hAnsi="Times New Roman" w:cs="Times New Roman"/>
          <w:sz w:val="24"/>
          <w:szCs w:val="24"/>
        </w:rPr>
      </w:pPr>
      <w:r w:rsidRPr="007F71B7">
        <w:rPr>
          <w:rFonts w:ascii="Times New Roman" w:hAnsi="Times New Roman" w:cs="Times New Roman"/>
          <w:sz w:val="24"/>
          <w:szCs w:val="24"/>
        </w:rPr>
        <w:t xml:space="preserve"> Opportun</w:t>
      </w:r>
      <w:r>
        <w:rPr>
          <w:rFonts w:ascii="Times New Roman" w:hAnsi="Times New Roman" w:cs="Times New Roman"/>
          <w:sz w:val="24"/>
          <w:szCs w:val="24"/>
        </w:rPr>
        <w:t xml:space="preserve">ities for career development </w:t>
      </w:r>
    </w:p>
    <w:p w:rsidR="00906AA5" w:rsidRPr="007F71B7" w:rsidRDefault="00906AA5" w:rsidP="00906AA5">
      <w:pPr>
        <w:pStyle w:val="ListParagraph"/>
        <w:numPr>
          <w:ilvl w:val="0"/>
          <w:numId w:val="17"/>
        </w:numPr>
        <w:rPr>
          <w:rFonts w:ascii="Times New Roman" w:hAnsi="Times New Roman" w:cs="Times New Roman"/>
          <w:sz w:val="24"/>
          <w:szCs w:val="24"/>
        </w:rPr>
      </w:pPr>
      <w:r w:rsidRPr="007F71B7">
        <w:rPr>
          <w:rFonts w:ascii="Times New Roman" w:hAnsi="Times New Roman" w:cs="Times New Roman"/>
          <w:sz w:val="24"/>
          <w:szCs w:val="24"/>
        </w:rPr>
        <w:t xml:space="preserve">Balance between work and life </w:t>
      </w:r>
      <w:r w:rsidRPr="007F71B7">
        <w:rPr>
          <w:rFonts w:ascii="Times New Roman" w:hAnsi="Times New Roman" w:cs="Times New Roman"/>
          <w:sz w:val="24"/>
          <w:szCs w:val="24"/>
        </w:rPr>
        <w:br/>
      </w:r>
    </w:p>
    <w:p w:rsidR="00906AA5" w:rsidRPr="0071429D" w:rsidRDefault="00906AA5" w:rsidP="00906AA5">
      <w:pPr>
        <w:rPr>
          <w:rFonts w:ascii="Times New Roman" w:hAnsi="Times New Roman" w:cs="Times New Roman"/>
          <w:b/>
          <w:sz w:val="24"/>
          <w:szCs w:val="24"/>
        </w:rPr>
      </w:pPr>
      <w:r w:rsidRPr="0071429D">
        <w:rPr>
          <w:rFonts w:ascii="Times New Roman" w:hAnsi="Times New Roman" w:cs="Times New Roman"/>
          <w:b/>
          <w:sz w:val="24"/>
          <w:szCs w:val="24"/>
        </w:rPr>
        <w:t>Evidence-based approaches include:</w:t>
      </w:r>
      <w:r>
        <w:rPr>
          <w:rFonts w:ascii="Times New Roman" w:hAnsi="Times New Roman" w:cs="Times New Roman"/>
          <w:sz w:val="24"/>
          <w:szCs w:val="24"/>
        </w:rPr>
        <w:t xml:space="preserve"> </w:t>
      </w:r>
      <w:r>
        <w:rPr>
          <w:rFonts w:ascii="Times New Roman" w:hAnsi="Times New Roman" w:cs="Times New Roman"/>
          <w:sz w:val="24"/>
          <w:szCs w:val="24"/>
        </w:rPr>
        <w:br/>
        <w:t>a</w:t>
      </w:r>
      <w:r w:rsidRPr="0071429D">
        <w:rPr>
          <w:rFonts w:ascii="Times New Roman" w:hAnsi="Times New Roman" w:cs="Times New Roman"/>
          <w:sz w:val="24"/>
          <w:szCs w:val="24"/>
        </w:rPr>
        <w:t>. Em</w:t>
      </w:r>
      <w:r>
        <w:rPr>
          <w:rFonts w:ascii="Times New Roman" w:hAnsi="Times New Roman" w:cs="Times New Roman"/>
          <w:sz w:val="24"/>
          <w:szCs w:val="24"/>
        </w:rPr>
        <w:t xml:space="preserve">ployee engagement initiatives </w:t>
      </w:r>
      <w:r>
        <w:rPr>
          <w:rFonts w:ascii="Times New Roman" w:hAnsi="Times New Roman" w:cs="Times New Roman"/>
          <w:sz w:val="24"/>
          <w:szCs w:val="24"/>
        </w:rPr>
        <w:br/>
        <w:t>b</w:t>
      </w:r>
      <w:r w:rsidRPr="0071429D">
        <w:rPr>
          <w:rFonts w:ascii="Times New Roman" w:hAnsi="Times New Roman" w:cs="Times New Roman"/>
          <w:sz w:val="24"/>
          <w:szCs w:val="24"/>
        </w:rPr>
        <w:t>. Work arrangement</w:t>
      </w:r>
      <w:r>
        <w:rPr>
          <w:rFonts w:ascii="Times New Roman" w:hAnsi="Times New Roman" w:cs="Times New Roman"/>
          <w:sz w:val="24"/>
          <w:szCs w:val="24"/>
        </w:rPr>
        <w:t xml:space="preserve"> flexibility </w:t>
      </w:r>
      <w:r>
        <w:rPr>
          <w:rFonts w:ascii="Times New Roman" w:hAnsi="Times New Roman" w:cs="Times New Roman"/>
          <w:sz w:val="24"/>
          <w:szCs w:val="24"/>
        </w:rPr>
        <w:br/>
        <w:t>c</w:t>
      </w:r>
      <w:r w:rsidRPr="0071429D">
        <w:rPr>
          <w:rFonts w:ascii="Times New Roman" w:hAnsi="Times New Roman" w:cs="Times New Roman"/>
          <w:sz w:val="24"/>
          <w:szCs w:val="24"/>
        </w:rPr>
        <w:t>. R</w:t>
      </w:r>
      <w:r>
        <w:rPr>
          <w:rFonts w:ascii="Times New Roman" w:hAnsi="Times New Roman" w:cs="Times New Roman"/>
          <w:sz w:val="24"/>
          <w:szCs w:val="24"/>
        </w:rPr>
        <w:t xml:space="preserve">eward and recognition systems </w:t>
      </w:r>
      <w:r>
        <w:rPr>
          <w:rFonts w:ascii="Times New Roman" w:hAnsi="Times New Roman" w:cs="Times New Roman"/>
          <w:sz w:val="24"/>
          <w:szCs w:val="24"/>
        </w:rPr>
        <w:br/>
        <w:t>d</w:t>
      </w:r>
      <w:r w:rsidRPr="0071429D">
        <w:rPr>
          <w:rFonts w:ascii="Times New Roman" w:hAnsi="Times New Roman" w:cs="Times New Roman"/>
          <w:sz w:val="24"/>
          <w:szCs w:val="24"/>
        </w:rPr>
        <w:t xml:space="preserve">.Career opportunities </w:t>
      </w:r>
      <w:r w:rsidRPr="0071429D">
        <w:rPr>
          <w:rFonts w:ascii="Times New Roman" w:hAnsi="Times New Roman" w:cs="Times New Roman"/>
          <w:sz w:val="24"/>
          <w:szCs w:val="24"/>
        </w:rPr>
        <w:br/>
      </w:r>
    </w:p>
    <w:p w:rsidR="00906AA5" w:rsidRPr="0071429D" w:rsidRDefault="00906AA5" w:rsidP="00906AA5">
      <w:pPr>
        <w:rPr>
          <w:rFonts w:ascii="Times New Roman" w:hAnsi="Times New Roman" w:cs="Times New Roman"/>
          <w:sz w:val="24"/>
          <w:szCs w:val="24"/>
        </w:rPr>
      </w:pPr>
      <w:r>
        <w:rPr>
          <w:rFonts w:ascii="Times New Roman" w:hAnsi="Times New Roman" w:cs="Times New Roman"/>
          <w:b/>
          <w:sz w:val="24"/>
          <w:szCs w:val="24"/>
        </w:rPr>
        <w:t xml:space="preserve">4.4 </w:t>
      </w:r>
      <w:r w:rsidRPr="0071429D">
        <w:rPr>
          <w:rFonts w:ascii="Times New Roman" w:hAnsi="Times New Roman" w:cs="Times New Roman"/>
          <w:b/>
          <w:sz w:val="24"/>
          <w:szCs w:val="24"/>
        </w:rPr>
        <w:t xml:space="preserve">Inclusion and the long game </w:t>
      </w:r>
    </w:p>
    <w:p w:rsidR="00906AA5" w:rsidRPr="0071429D" w:rsidRDefault="00906AA5" w:rsidP="00906AA5">
      <w:pPr>
        <w:rPr>
          <w:rFonts w:ascii="Times New Roman" w:hAnsi="Times New Roman" w:cs="Times New Roman"/>
          <w:b/>
          <w:sz w:val="24"/>
          <w:szCs w:val="24"/>
        </w:rPr>
      </w:pPr>
      <w:r w:rsidRPr="0071429D">
        <w:rPr>
          <w:rFonts w:ascii="Times New Roman" w:hAnsi="Times New Roman" w:cs="Times New Roman"/>
          <w:sz w:val="24"/>
          <w:szCs w:val="24"/>
        </w:rPr>
        <w:br/>
      </w:r>
      <w:r w:rsidRPr="0071429D">
        <w:rPr>
          <w:rFonts w:ascii="Times New Roman" w:hAnsi="Times New Roman" w:cs="Times New Roman"/>
          <w:b/>
          <w:sz w:val="24"/>
          <w:szCs w:val="24"/>
        </w:rPr>
        <w:t>Inclusive workplaces foster:</w:t>
      </w:r>
    </w:p>
    <w:p w:rsidR="00906AA5" w:rsidRDefault="00906AA5" w:rsidP="00906AA5">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 xml:space="preserve">Psychological safety </w:t>
      </w:r>
    </w:p>
    <w:p w:rsidR="00906AA5" w:rsidRDefault="00906AA5" w:rsidP="00906AA5">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 xml:space="preserve">Voice of the employee </w:t>
      </w:r>
    </w:p>
    <w:p w:rsidR="00906AA5" w:rsidRPr="007F71B7" w:rsidRDefault="00906AA5" w:rsidP="00906AA5">
      <w:pPr>
        <w:pStyle w:val="ListParagraph"/>
        <w:numPr>
          <w:ilvl w:val="0"/>
          <w:numId w:val="18"/>
        </w:numPr>
        <w:rPr>
          <w:rFonts w:ascii="Times New Roman" w:hAnsi="Times New Roman" w:cs="Times New Roman"/>
          <w:sz w:val="24"/>
          <w:szCs w:val="24"/>
        </w:rPr>
      </w:pPr>
      <w:r w:rsidRPr="007F71B7">
        <w:rPr>
          <w:rFonts w:ascii="Times New Roman" w:hAnsi="Times New Roman" w:cs="Times New Roman"/>
          <w:sz w:val="24"/>
          <w:szCs w:val="24"/>
        </w:rPr>
        <w:t xml:space="preserve"> Equality of opportunity </w:t>
      </w:r>
      <w:r w:rsidRPr="007F71B7">
        <w:rPr>
          <w:rFonts w:ascii="Times New Roman" w:hAnsi="Times New Roman" w:cs="Times New Roman"/>
          <w:sz w:val="24"/>
          <w:szCs w:val="24"/>
        </w:rPr>
        <w:br/>
      </w:r>
    </w:p>
    <w:p w:rsidR="00906AA5" w:rsidRPr="0071429D" w:rsidRDefault="00906AA5" w:rsidP="00906AA5">
      <w:pPr>
        <w:rPr>
          <w:rFonts w:ascii="Times New Roman" w:hAnsi="Times New Roman" w:cs="Times New Roman"/>
          <w:sz w:val="24"/>
          <w:szCs w:val="24"/>
        </w:rPr>
      </w:pPr>
      <w:r w:rsidRPr="0071429D">
        <w:rPr>
          <w:rFonts w:ascii="Times New Roman" w:hAnsi="Times New Roman" w:cs="Times New Roman"/>
          <w:sz w:val="24"/>
          <w:szCs w:val="24"/>
        </w:rPr>
        <w:t xml:space="preserve">That boosts loyalty and lowers turnover. </w:t>
      </w:r>
      <w:r w:rsidRPr="0071429D">
        <w:rPr>
          <w:rFonts w:ascii="Times New Roman" w:hAnsi="Times New Roman" w:cs="Times New Roman"/>
          <w:sz w:val="24"/>
          <w:szCs w:val="24"/>
        </w:rPr>
        <w:br/>
      </w:r>
    </w:p>
    <w:p w:rsidR="00906AA5" w:rsidRPr="0071429D" w:rsidRDefault="00906AA5" w:rsidP="00906AA5">
      <w:pPr>
        <w:rPr>
          <w:rFonts w:ascii="Times New Roman" w:hAnsi="Times New Roman" w:cs="Times New Roman"/>
          <w:sz w:val="24"/>
          <w:szCs w:val="24"/>
        </w:rPr>
      </w:pPr>
      <w:r>
        <w:rPr>
          <w:rFonts w:ascii="Times New Roman" w:hAnsi="Times New Roman" w:cs="Times New Roman"/>
          <w:b/>
          <w:sz w:val="24"/>
          <w:szCs w:val="24"/>
        </w:rPr>
        <w:t xml:space="preserve">4.5 </w:t>
      </w:r>
      <w:r w:rsidRPr="0071429D">
        <w:rPr>
          <w:rFonts w:ascii="Times New Roman" w:hAnsi="Times New Roman" w:cs="Times New Roman"/>
          <w:b/>
          <w:sz w:val="24"/>
          <w:szCs w:val="24"/>
        </w:rPr>
        <w:t xml:space="preserve">Assessment </w:t>
      </w:r>
    </w:p>
    <w:p w:rsidR="00906AA5" w:rsidRPr="0071429D" w:rsidRDefault="00906AA5" w:rsidP="00906AA5">
      <w:pPr>
        <w:rPr>
          <w:rFonts w:ascii="Times New Roman" w:hAnsi="Times New Roman" w:cs="Times New Roman"/>
          <w:sz w:val="24"/>
          <w:szCs w:val="24"/>
        </w:rPr>
      </w:pPr>
      <w:r w:rsidRPr="0071429D">
        <w:rPr>
          <w:rFonts w:ascii="Times New Roman" w:hAnsi="Times New Roman" w:cs="Times New Roman"/>
          <w:sz w:val="24"/>
          <w:szCs w:val="24"/>
        </w:rPr>
        <w:br/>
      </w:r>
      <w:r w:rsidRPr="0071429D">
        <w:rPr>
          <w:rFonts w:ascii="Times New Roman" w:hAnsi="Times New Roman" w:cs="Times New Roman"/>
          <w:b/>
          <w:sz w:val="24"/>
          <w:szCs w:val="24"/>
        </w:rPr>
        <w:t>Successful integration of resourcing and retention strategies by organisations delivers:</w:t>
      </w:r>
      <w:r w:rsidRPr="0071429D">
        <w:rPr>
          <w:rFonts w:ascii="Times New Roman" w:hAnsi="Times New Roman" w:cs="Times New Roman"/>
          <w:sz w:val="24"/>
          <w:szCs w:val="24"/>
        </w:rPr>
        <w:t xml:space="preserve"> </w:t>
      </w:r>
    </w:p>
    <w:p w:rsidR="00906AA5" w:rsidRDefault="00906AA5" w:rsidP="00906AA5">
      <w:pPr>
        <w:pStyle w:val="ListParagraph"/>
        <w:numPr>
          <w:ilvl w:val="0"/>
          <w:numId w:val="19"/>
        </w:numPr>
        <w:rPr>
          <w:rFonts w:ascii="Times New Roman" w:hAnsi="Times New Roman" w:cs="Times New Roman"/>
          <w:sz w:val="24"/>
          <w:szCs w:val="24"/>
        </w:rPr>
      </w:pPr>
      <w:r w:rsidRPr="007F71B7">
        <w:rPr>
          <w:rFonts w:ascii="Times New Roman" w:hAnsi="Times New Roman" w:cs="Times New Roman"/>
          <w:sz w:val="24"/>
          <w:szCs w:val="24"/>
        </w:rPr>
        <w:t>In</w:t>
      </w:r>
      <w:r>
        <w:rPr>
          <w:rFonts w:ascii="Times New Roman" w:hAnsi="Times New Roman" w:cs="Times New Roman"/>
          <w:sz w:val="24"/>
          <w:szCs w:val="24"/>
        </w:rPr>
        <w:t xml:space="preserve">creased employee satisfaction </w:t>
      </w:r>
    </w:p>
    <w:p w:rsidR="00906AA5" w:rsidRDefault="00906AA5" w:rsidP="00906AA5">
      <w:pPr>
        <w:pStyle w:val="ListParagraph"/>
        <w:numPr>
          <w:ilvl w:val="0"/>
          <w:numId w:val="19"/>
        </w:numPr>
        <w:rPr>
          <w:rFonts w:ascii="Times New Roman" w:hAnsi="Times New Roman" w:cs="Times New Roman"/>
          <w:sz w:val="24"/>
          <w:szCs w:val="24"/>
        </w:rPr>
      </w:pPr>
      <w:r w:rsidRPr="007F71B7">
        <w:rPr>
          <w:rFonts w:ascii="Times New Roman" w:hAnsi="Times New Roman" w:cs="Times New Roman"/>
          <w:sz w:val="24"/>
          <w:szCs w:val="24"/>
        </w:rPr>
        <w:t xml:space="preserve"> Enhanc</w:t>
      </w:r>
      <w:r>
        <w:rPr>
          <w:rFonts w:ascii="Times New Roman" w:hAnsi="Times New Roman" w:cs="Times New Roman"/>
          <w:sz w:val="24"/>
          <w:szCs w:val="24"/>
        </w:rPr>
        <w:t xml:space="preserve">ed organisational performance </w:t>
      </w:r>
    </w:p>
    <w:p w:rsidR="00906AA5" w:rsidRPr="007F71B7" w:rsidRDefault="00906AA5" w:rsidP="00906AA5">
      <w:pPr>
        <w:pStyle w:val="ListParagraph"/>
        <w:numPr>
          <w:ilvl w:val="0"/>
          <w:numId w:val="19"/>
        </w:numPr>
        <w:rPr>
          <w:rFonts w:ascii="Times New Roman" w:hAnsi="Times New Roman" w:cs="Times New Roman"/>
          <w:sz w:val="24"/>
          <w:szCs w:val="24"/>
        </w:rPr>
      </w:pPr>
      <w:r w:rsidRPr="007F71B7">
        <w:rPr>
          <w:rFonts w:ascii="Times New Roman" w:hAnsi="Times New Roman" w:cs="Times New Roman"/>
          <w:sz w:val="24"/>
          <w:szCs w:val="24"/>
        </w:rPr>
        <w:t xml:space="preserve"> Reduced recruitment costs </w:t>
      </w:r>
    </w:p>
    <w:p w:rsidR="00906AA5" w:rsidRPr="0071429D" w:rsidRDefault="00906AA5" w:rsidP="00906AA5">
      <w:pPr>
        <w:rPr>
          <w:rFonts w:ascii="Times New Roman" w:hAnsi="Times New Roman" w:cs="Times New Roman"/>
          <w:sz w:val="24"/>
          <w:szCs w:val="24"/>
        </w:rPr>
      </w:pPr>
      <w:r w:rsidRPr="0071429D">
        <w:rPr>
          <w:rFonts w:ascii="Times New Roman" w:hAnsi="Times New Roman" w:cs="Times New Roman"/>
          <w:sz w:val="24"/>
          <w:szCs w:val="24"/>
        </w:rPr>
        <w:t>However, inability to adapt to labour market trends could lead to talent loss and reduced competitiveness.</w:t>
      </w:r>
    </w:p>
    <w:p w:rsidR="00906AA5" w:rsidRPr="0071429D" w:rsidRDefault="00906AA5" w:rsidP="00906AA5">
      <w:pPr>
        <w:rPr>
          <w:rFonts w:ascii="Times New Roman" w:hAnsi="Times New Roman" w:cs="Times New Roman"/>
          <w:sz w:val="24"/>
          <w:szCs w:val="24"/>
        </w:rPr>
      </w:pPr>
    </w:p>
    <w:p w:rsidR="00906AA5" w:rsidRPr="0071429D" w:rsidRDefault="00906AA5" w:rsidP="00906AA5">
      <w:pPr>
        <w:rPr>
          <w:rFonts w:ascii="Times New Roman" w:hAnsi="Times New Roman" w:cs="Times New Roman"/>
          <w:sz w:val="24"/>
          <w:szCs w:val="24"/>
        </w:rPr>
      </w:pPr>
    </w:p>
    <w:p w:rsidR="00906AA5" w:rsidRDefault="00906AA5" w:rsidP="00906AA5">
      <w:pPr>
        <w:rPr>
          <w:rFonts w:ascii="Times New Roman" w:hAnsi="Times New Roman" w:cs="Times New Roman"/>
          <w:b/>
          <w:sz w:val="32"/>
          <w:szCs w:val="24"/>
        </w:rPr>
      </w:pPr>
    </w:p>
    <w:p w:rsidR="00906AA5" w:rsidRDefault="00906AA5" w:rsidP="00906AA5">
      <w:pPr>
        <w:rPr>
          <w:rFonts w:ascii="Times New Roman" w:hAnsi="Times New Roman" w:cs="Times New Roman"/>
          <w:b/>
          <w:sz w:val="32"/>
          <w:szCs w:val="24"/>
        </w:rPr>
      </w:pPr>
    </w:p>
    <w:p w:rsidR="00906AA5" w:rsidRDefault="00906AA5" w:rsidP="00906AA5">
      <w:pPr>
        <w:rPr>
          <w:rFonts w:ascii="Times New Roman" w:hAnsi="Times New Roman" w:cs="Times New Roman"/>
          <w:b/>
          <w:sz w:val="32"/>
          <w:szCs w:val="24"/>
        </w:rPr>
      </w:pPr>
    </w:p>
    <w:p w:rsidR="00906AA5" w:rsidRDefault="00906AA5" w:rsidP="00906AA5">
      <w:pPr>
        <w:rPr>
          <w:rFonts w:ascii="Times New Roman" w:hAnsi="Times New Roman" w:cs="Times New Roman"/>
          <w:b/>
          <w:sz w:val="32"/>
          <w:szCs w:val="24"/>
        </w:rPr>
      </w:pPr>
    </w:p>
    <w:p w:rsidR="00906AA5" w:rsidRDefault="00906AA5" w:rsidP="00906AA5">
      <w:pPr>
        <w:rPr>
          <w:rFonts w:ascii="Times New Roman" w:hAnsi="Times New Roman" w:cs="Times New Roman"/>
          <w:b/>
          <w:sz w:val="32"/>
          <w:szCs w:val="24"/>
        </w:rPr>
      </w:pPr>
    </w:p>
    <w:p w:rsidR="00906AA5" w:rsidRDefault="00906AA5" w:rsidP="00906AA5">
      <w:pPr>
        <w:rPr>
          <w:rFonts w:ascii="Times New Roman" w:hAnsi="Times New Roman" w:cs="Times New Roman"/>
          <w:b/>
          <w:sz w:val="32"/>
          <w:szCs w:val="24"/>
        </w:rPr>
      </w:pPr>
    </w:p>
    <w:p w:rsidR="00906AA5" w:rsidRDefault="00906AA5" w:rsidP="00906AA5">
      <w:pPr>
        <w:rPr>
          <w:rFonts w:ascii="Times New Roman" w:hAnsi="Times New Roman" w:cs="Times New Roman"/>
          <w:b/>
          <w:sz w:val="32"/>
          <w:szCs w:val="24"/>
        </w:rPr>
      </w:pPr>
    </w:p>
    <w:p w:rsidR="00906AA5" w:rsidRDefault="00906AA5" w:rsidP="00906AA5">
      <w:pPr>
        <w:rPr>
          <w:rFonts w:ascii="Times New Roman" w:hAnsi="Times New Roman" w:cs="Times New Roman"/>
          <w:b/>
          <w:sz w:val="32"/>
          <w:szCs w:val="24"/>
        </w:rPr>
      </w:pPr>
    </w:p>
    <w:p w:rsidR="00906AA5" w:rsidRDefault="00906AA5" w:rsidP="00906AA5">
      <w:pPr>
        <w:rPr>
          <w:rFonts w:ascii="Times New Roman" w:hAnsi="Times New Roman" w:cs="Times New Roman"/>
          <w:sz w:val="32"/>
          <w:szCs w:val="24"/>
        </w:rPr>
      </w:pPr>
      <w:r w:rsidRPr="0071429D">
        <w:rPr>
          <w:rFonts w:ascii="Times New Roman" w:hAnsi="Times New Roman" w:cs="Times New Roman"/>
          <w:b/>
          <w:sz w:val="32"/>
          <w:szCs w:val="24"/>
        </w:rPr>
        <w:lastRenderedPageBreak/>
        <w:t>5. Talent insight &amp; strategic retention</w:t>
      </w:r>
      <w:r w:rsidRPr="0071429D">
        <w:rPr>
          <w:rFonts w:ascii="Times New Roman" w:hAnsi="Times New Roman" w:cs="Times New Roman"/>
          <w:sz w:val="32"/>
          <w:szCs w:val="24"/>
        </w:rPr>
        <w:t xml:space="preserve"> </w:t>
      </w:r>
    </w:p>
    <w:p w:rsidR="00906AA5" w:rsidRDefault="00906AA5" w:rsidP="00906AA5">
      <w:pPr>
        <w:jc w:val="both"/>
        <w:rPr>
          <w:rFonts w:ascii="Times New Roman" w:hAnsi="Times New Roman" w:cs="Times New Roman"/>
          <w:sz w:val="24"/>
          <w:szCs w:val="24"/>
        </w:rPr>
      </w:pPr>
      <w:r w:rsidRPr="0071429D">
        <w:rPr>
          <w:rFonts w:ascii="Times New Roman" w:hAnsi="Times New Roman" w:cs="Times New Roman"/>
          <w:sz w:val="24"/>
          <w:szCs w:val="24"/>
        </w:rPr>
        <w:br/>
        <w:t xml:space="preserve">Talent insight tools and assessments are becoming more important for strategic HRM. </w:t>
      </w:r>
    </w:p>
    <w:p w:rsidR="00906AA5" w:rsidRDefault="00906AA5" w:rsidP="00906AA5">
      <w:pPr>
        <w:jc w:val="both"/>
        <w:rPr>
          <w:rFonts w:ascii="Times New Roman" w:hAnsi="Times New Roman" w:cs="Times New Roman"/>
          <w:sz w:val="24"/>
          <w:szCs w:val="24"/>
        </w:rPr>
      </w:pPr>
      <w:r w:rsidRPr="004D27FC">
        <w:rPr>
          <w:rFonts w:ascii="Times New Roman" w:hAnsi="Times New Roman" w:cs="Times New Roman"/>
          <w:sz w:val="24"/>
          <w:szCs w:val="24"/>
        </w:rPr>
        <w:t>In today's highly competitive business world, businesses are strug</w:t>
      </w:r>
      <w:r>
        <w:rPr>
          <w:rFonts w:ascii="Times New Roman" w:hAnsi="Times New Roman" w:cs="Times New Roman"/>
          <w:sz w:val="24"/>
          <w:szCs w:val="24"/>
        </w:rPr>
        <w:t xml:space="preserve">gling with the challenging task </w:t>
      </w:r>
      <w:r w:rsidRPr="004D27FC">
        <w:rPr>
          <w:rFonts w:ascii="Times New Roman" w:hAnsi="Times New Roman" w:cs="Times New Roman"/>
          <w:sz w:val="24"/>
          <w:szCs w:val="24"/>
        </w:rPr>
        <w:t>of</w:t>
      </w:r>
      <w:r>
        <w:rPr>
          <w:rFonts w:ascii="Times New Roman" w:hAnsi="Times New Roman" w:cs="Times New Roman"/>
          <w:sz w:val="24"/>
          <w:szCs w:val="24"/>
        </w:rPr>
        <w:t xml:space="preserve"> </w:t>
      </w:r>
      <w:r w:rsidRPr="004D27FC">
        <w:rPr>
          <w:rFonts w:ascii="Times New Roman" w:hAnsi="Times New Roman" w:cs="Times New Roman"/>
          <w:sz w:val="24"/>
          <w:szCs w:val="24"/>
        </w:rPr>
        <w:t>a mission-critical challenge which has a great influence on the ability to not only recruit but keep the best talent.</w:t>
      </w:r>
      <w:r>
        <w:rPr>
          <w:rFonts w:ascii="Times New Roman" w:hAnsi="Times New Roman" w:cs="Times New Roman"/>
          <w:sz w:val="24"/>
          <w:szCs w:val="24"/>
        </w:rPr>
        <w:t xml:space="preserve"> </w:t>
      </w:r>
      <w:r w:rsidRPr="004D27FC">
        <w:rPr>
          <w:rFonts w:ascii="Times New Roman" w:hAnsi="Times New Roman" w:cs="Times New Roman"/>
          <w:sz w:val="24"/>
          <w:szCs w:val="24"/>
        </w:rPr>
        <w:t>These can have a significant effect on their overall success (Kaushik &amp; Gaur,</w:t>
      </w:r>
      <w:r>
        <w:rPr>
          <w:rFonts w:ascii="Times New Roman" w:hAnsi="Times New Roman" w:cs="Times New Roman"/>
          <w:sz w:val="24"/>
          <w:szCs w:val="24"/>
        </w:rPr>
        <w:t xml:space="preserve"> 2022). Kaushik and Gaur (2022) </w:t>
      </w:r>
      <w:r w:rsidRPr="004D27FC">
        <w:rPr>
          <w:rFonts w:ascii="Times New Roman" w:hAnsi="Times New Roman" w:cs="Times New Roman"/>
          <w:sz w:val="24"/>
          <w:szCs w:val="24"/>
        </w:rPr>
        <w:t>Highlight the shocking attrition rate in I</w:t>
      </w:r>
      <w:r>
        <w:rPr>
          <w:rFonts w:ascii="Times New Roman" w:hAnsi="Times New Roman" w:cs="Times New Roman"/>
          <w:sz w:val="24"/>
          <w:szCs w:val="24"/>
        </w:rPr>
        <w:t xml:space="preserve">T industry of Delhi NCR region, </w:t>
      </w:r>
      <w:r w:rsidRPr="004D27FC">
        <w:rPr>
          <w:rFonts w:ascii="Times New Roman" w:hAnsi="Times New Roman" w:cs="Times New Roman"/>
          <w:sz w:val="24"/>
          <w:szCs w:val="24"/>
        </w:rPr>
        <w:t>A deep dive into talent management techniques as powerful assets in strengthening o</w:t>
      </w:r>
      <w:r>
        <w:rPr>
          <w:rFonts w:ascii="Times New Roman" w:hAnsi="Times New Roman" w:cs="Times New Roman"/>
          <w:sz w:val="24"/>
          <w:szCs w:val="24"/>
        </w:rPr>
        <w:t xml:space="preserve">f the organization's resources. </w:t>
      </w:r>
      <w:r w:rsidRPr="004D27FC">
        <w:rPr>
          <w:rFonts w:ascii="Times New Roman" w:hAnsi="Times New Roman" w:cs="Times New Roman"/>
          <w:sz w:val="24"/>
          <w:szCs w:val="24"/>
        </w:rPr>
        <w:t xml:space="preserve">Retention of employees in this industry. This research, </w:t>
      </w:r>
      <w:r>
        <w:rPr>
          <w:rFonts w:ascii="Times New Roman" w:hAnsi="Times New Roman" w:cs="Times New Roman"/>
          <w:sz w:val="24"/>
          <w:szCs w:val="24"/>
        </w:rPr>
        <w:t xml:space="preserve">adopting a descriptive research </w:t>
      </w:r>
      <w:r w:rsidRPr="004D27FC">
        <w:rPr>
          <w:rFonts w:ascii="Times New Roman" w:hAnsi="Times New Roman" w:cs="Times New Roman"/>
          <w:sz w:val="24"/>
          <w:szCs w:val="24"/>
        </w:rPr>
        <w:t>unearthing the hidden job opportunities available in the IT sector in Delhi NCR area.</w:t>
      </w:r>
      <w:r w:rsidR="00A83C69">
        <w:rPr>
          <w:rFonts w:ascii="Times New Roman" w:hAnsi="Times New Roman" w:cs="Times New Roman"/>
          <w:sz w:val="24"/>
          <w:szCs w:val="24"/>
        </w:rPr>
        <w:t xml:space="preserve"> </w:t>
      </w:r>
      <w:r w:rsidRPr="004D27FC">
        <w:rPr>
          <w:rFonts w:ascii="Times New Roman" w:hAnsi="Times New Roman" w:cs="Times New Roman"/>
          <w:sz w:val="24"/>
          <w:szCs w:val="24"/>
        </w:rPr>
        <w:t>Methodology draws its sample fro</w:t>
      </w:r>
      <w:r>
        <w:rPr>
          <w:rFonts w:ascii="Times New Roman" w:hAnsi="Times New Roman" w:cs="Times New Roman"/>
          <w:sz w:val="24"/>
          <w:szCs w:val="24"/>
        </w:rPr>
        <w:t xml:space="preserve">m the IT workforce of Delhi NCR </w:t>
      </w:r>
      <w:r w:rsidRPr="004D27FC">
        <w:rPr>
          <w:rFonts w:ascii="Times New Roman" w:hAnsi="Times New Roman" w:cs="Times New Roman"/>
          <w:sz w:val="24"/>
          <w:szCs w:val="24"/>
        </w:rPr>
        <w:t>region, uncovering hidden o</w:t>
      </w:r>
      <w:r>
        <w:rPr>
          <w:rFonts w:ascii="Times New Roman" w:hAnsi="Times New Roman" w:cs="Times New Roman"/>
          <w:sz w:val="24"/>
          <w:szCs w:val="24"/>
        </w:rPr>
        <w:t xml:space="preserve">pportunities in the job market. </w:t>
      </w:r>
      <w:r w:rsidRPr="004D27FC">
        <w:rPr>
          <w:rFonts w:ascii="Times New Roman" w:hAnsi="Times New Roman" w:cs="Times New Roman"/>
          <w:sz w:val="24"/>
          <w:szCs w:val="24"/>
        </w:rPr>
        <w:t xml:space="preserve">A valuable insight that is invaluable to the world of talent management. </w:t>
      </w:r>
      <w:r>
        <w:rPr>
          <w:rFonts w:ascii="Times New Roman" w:hAnsi="Times New Roman" w:cs="Times New Roman"/>
          <w:sz w:val="24"/>
          <w:szCs w:val="24"/>
        </w:rPr>
        <w:t xml:space="preserve">The study unequivocally affirms </w:t>
      </w:r>
      <w:r w:rsidRPr="004D27FC">
        <w:rPr>
          <w:rFonts w:ascii="Times New Roman" w:hAnsi="Times New Roman" w:cs="Times New Roman"/>
          <w:sz w:val="24"/>
          <w:szCs w:val="24"/>
        </w:rPr>
        <w:t>The strong and positive relationship between the use of talent management techniques and staff retention, and thus,</w:t>
      </w:r>
      <w:r>
        <w:rPr>
          <w:rFonts w:ascii="Times New Roman" w:hAnsi="Times New Roman" w:cs="Times New Roman"/>
          <w:sz w:val="24"/>
          <w:szCs w:val="24"/>
        </w:rPr>
        <w:t xml:space="preserve"> </w:t>
      </w:r>
      <w:r w:rsidRPr="004D27FC">
        <w:rPr>
          <w:rFonts w:ascii="Times New Roman" w:hAnsi="Times New Roman" w:cs="Times New Roman"/>
          <w:sz w:val="24"/>
          <w:szCs w:val="24"/>
        </w:rPr>
        <w:t>Highlighting the importance of their key contribution to organizationa</w:t>
      </w:r>
      <w:r>
        <w:rPr>
          <w:rFonts w:ascii="Times New Roman" w:hAnsi="Times New Roman" w:cs="Times New Roman"/>
          <w:sz w:val="24"/>
          <w:szCs w:val="24"/>
        </w:rPr>
        <w:t xml:space="preserve">l efficiency and effectiveness. </w:t>
      </w:r>
      <w:r w:rsidRPr="004D27FC">
        <w:rPr>
          <w:rFonts w:ascii="Times New Roman" w:hAnsi="Times New Roman" w:cs="Times New Roman"/>
          <w:sz w:val="24"/>
          <w:szCs w:val="24"/>
        </w:rPr>
        <w:t>In the same manner, Abdulmaleek (2020) highlights the importance o</w:t>
      </w:r>
      <w:r>
        <w:rPr>
          <w:rFonts w:ascii="Times New Roman" w:hAnsi="Times New Roman" w:cs="Times New Roman"/>
          <w:sz w:val="24"/>
          <w:szCs w:val="24"/>
        </w:rPr>
        <w:t>f talent management strategies.</w:t>
      </w:r>
      <w:r w:rsidR="00A83C69">
        <w:rPr>
          <w:rFonts w:ascii="Times New Roman" w:hAnsi="Times New Roman" w:cs="Times New Roman"/>
          <w:sz w:val="24"/>
          <w:szCs w:val="24"/>
        </w:rPr>
        <w:t xml:space="preserve"> </w:t>
      </w:r>
      <w:r w:rsidRPr="004D27FC">
        <w:rPr>
          <w:rFonts w:ascii="Times New Roman" w:hAnsi="Times New Roman" w:cs="Times New Roman"/>
          <w:sz w:val="24"/>
          <w:szCs w:val="24"/>
        </w:rPr>
        <w:t>Specifically in the context of emplo</w:t>
      </w:r>
      <w:r>
        <w:rPr>
          <w:rFonts w:ascii="Times New Roman" w:hAnsi="Times New Roman" w:cs="Times New Roman"/>
          <w:sz w:val="24"/>
          <w:szCs w:val="24"/>
        </w:rPr>
        <w:t xml:space="preserve">yee retention in CHI Farms LTD </w:t>
      </w:r>
      <w:r w:rsidRPr="004D27FC">
        <w:rPr>
          <w:rFonts w:ascii="Times New Roman" w:hAnsi="Times New Roman" w:cs="Times New Roman"/>
          <w:sz w:val="24"/>
          <w:szCs w:val="24"/>
        </w:rPr>
        <w:t>Oyo State, Nigeria.</w:t>
      </w:r>
      <w:r>
        <w:rPr>
          <w:rFonts w:ascii="Times New Roman" w:hAnsi="Times New Roman" w:cs="Times New Roman"/>
          <w:sz w:val="24"/>
          <w:szCs w:val="24"/>
        </w:rPr>
        <w:t xml:space="preserve"> </w:t>
      </w:r>
      <w:r w:rsidRPr="004D27FC">
        <w:rPr>
          <w:rFonts w:ascii="Times New Roman" w:hAnsi="Times New Roman" w:cs="Times New Roman"/>
          <w:sz w:val="24"/>
          <w:szCs w:val="24"/>
        </w:rPr>
        <w:t>Using several regression models, Pearson product moment correlation</w:t>
      </w:r>
      <w:r>
        <w:rPr>
          <w:rFonts w:ascii="Times New Roman" w:hAnsi="Times New Roman" w:cs="Times New Roman"/>
          <w:sz w:val="24"/>
          <w:szCs w:val="24"/>
        </w:rPr>
        <w:t>.</w:t>
      </w:r>
    </w:p>
    <w:p w:rsidR="00906AA5" w:rsidRDefault="00906AA5" w:rsidP="00906AA5">
      <w:pPr>
        <w:rPr>
          <w:rFonts w:ascii="Times New Roman" w:hAnsi="Times New Roman" w:cs="Times New Roman"/>
          <w:b/>
          <w:sz w:val="24"/>
          <w:szCs w:val="24"/>
        </w:rPr>
      </w:pPr>
      <w:r>
        <w:rPr>
          <w:rFonts w:ascii="Times New Roman" w:hAnsi="Times New Roman" w:cs="Times New Roman"/>
          <w:b/>
          <w:sz w:val="24"/>
          <w:szCs w:val="24"/>
        </w:rPr>
        <w:t xml:space="preserve">5.1 </w:t>
      </w:r>
      <w:r w:rsidRPr="0068287A">
        <w:rPr>
          <w:rFonts w:ascii="Times New Roman" w:hAnsi="Times New Roman" w:cs="Times New Roman"/>
          <w:b/>
          <w:sz w:val="24"/>
          <w:szCs w:val="24"/>
        </w:rPr>
        <w:t xml:space="preserve">Talent Insights Tools </w:t>
      </w:r>
    </w:p>
    <w:p w:rsidR="00906AA5" w:rsidRDefault="00906AA5" w:rsidP="00906AA5">
      <w:pPr>
        <w:rPr>
          <w:rFonts w:ascii="Times New Roman" w:hAnsi="Times New Roman" w:cs="Times New Roman"/>
          <w:sz w:val="24"/>
          <w:szCs w:val="24"/>
        </w:rPr>
      </w:pPr>
      <w:r w:rsidRPr="0068287A">
        <w:rPr>
          <w:rFonts w:ascii="Times New Roman" w:hAnsi="Times New Roman" w:cs="Times New Roman"/>
          <w:sz w:val="24"/>
          <w:szCs w:val="24"/>
        </w:rPr>
        <w:br/>
      </w:r>
      <w:r w:rsidRPr="0068287A">
        <w:rPr>
          <w:rFonts w:ascii="Times New Roman" w:hAnsi="Times New Roman" w:cs="Times New Roman"/>
          <w:b/>
          <w:sz w:val="24"/>
          <w:szCs w:val="24"/>
        </w:rPr>
        <w:t>They include:</w:t>
      </w:r>
      <w:r w:rsidRPr="0071429D">
        <w:rPr>
          <w:rFonts w:ascii="Times New Roman" w:hAnsi="Times New Roman" w:cs="Times New Roman"/>
          <w:sz w:val="24"/>
          <w:szCs w:val="24"/>
        </w:rPr>
        <w:t xml:space="preserve"> </w:t>
      </w:r>
    </w:p>
    <w:p w:rsidR="00906AA5" w:rsidRDefault="00906AA5" w:rsidP="00906AA5">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 xml:space="preserve">Psychometric assessments </w:t>
      </w:r>
    </w:p>
    <w:p w:rsidR="00906AA5" w:rsidRDefault="00906AA5" w:rsidP="00906AA5">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 xml:space="preserve"> Analytics of performance </w:t>
      </w:r>
    </w:p>
    <w:p w:rsidR="00906AA5" w:rsidRPr="007F71B7" w:rsidRDefault="00906AA5" w:rsidP="00906AA5">
      <w:pPr>
        <w:pStyle w:val="ListParagraph"/>
        <w:numPr>
          <w:ilvl w:val="0"/>
          <w:numId w:val="20"/>
        </w:numPr>
        <w:rPr>
          <w:rFonts w:ascii="Times New Roman" w:hAnsi="Times New Roman" w:cs="Times New Roman"/>
          <w:sz w:val="24"/>
          <w:szCs w:val="24"/>
        </w:rPr>
      </w:pPr>
      <w:r w:rsidRPr="007F71B7">
        <w:rPr>
          <w:rFonts w:ascii="Times New Roman" w:hAnsi="Times New Roman" w:cs="Times New Roman"/>
          <w:sz w:val="24"/>
          <w:szCs w:val="24"/>
        </w:rPr>
        <w:t xml:space="preserve">Employee engagement tools </w:t>
      </w:r>
      <w:r w:rsidRPr="007F71B7">
        <w:rPr>
          <w:rFonts w:ascii="Times New Roman" w:hAnsi="Times New Roman" w:cs="Times New Roman"/>
          <w:sz w:val="24"/>
          <w:szCs w:val="24"/>
        </w:rPr>
        <w:br/>
      </w:r>
    </w:p>
    <w:p w:rsidR="00906AA5" w:rsidRDefault="00906AA5" w:rsidP="00906AA5">
      <w:pPr>
        <w:rPr>
          <w:rFonts w:ascii="Times New Roman" w:hAnsi="Times New Roman" w:cs="Times New Roman"/>
          <w:sz w:val="24"/>
          <w:szCs w:val="24"/>
        </w:rPr>
      </w:pPr>
      <w:r w:rsidRPr="0068287A">
        <w:rPr>
          <w:rFonts w:ascii="Times New Roman" w:hAnsi="Times New Roman" w:cs="Times New Roman"/>
          <w:b/>
          <w:sz w:val="24"/>
          <w:szCs w:val="24"/>
        </w:rPr>
        <w:t>Such tools allow organisations to:</w:t>
      </w:r>
      <w:r w:rsidRPr="0071429D">
        <w:rPr>
          <w:rFonts w:ascii="Times New Roman" w:hAnsi="Times New Roman" w:cs="Times New Roman"/>
          <w:sz w:val="24"/>
          <w:szCs w:val="24"/>
        </w:rPr>
        <w:t xml:space="preserve"> </w:t>
      </w:r>
    </w:p>
    <w:p w:rsidR="00906AA5" w:rsidRDefault="00906AA5" w:rsidP="00906AA5">
      <w:pPr>
        <w:pStyle w:val="ListParagraph"/>
        <w:numPr>
          <w:ilvl w:val="0"/>
          <w:numId w:val="21"/>
        </w:numPr>
        <w:rPr>
          <w:rFonts w:ascii="Times New Roman" w:hAnsi="Times New Roman" w:cs="Times New Roman"/>
          <w:sz w:val="24"/>
          <w:szCs w:val="24"/>
        </w:rPr>
      </w:pPr>
      <w:r w:rsidRPr="007F71B7">
        <w:rPr>
          <w:rFonts w:ascii="Times New Roman" w:hAnsi="Times New Roman" w:cs="Times New Roman"/>
          <w:sz w:val="24"/>
          <w:szCs w:val="24"/>
        </w:rPr>
        <w:t>Identify s</w:t>
      </w:r>
      <w:r>
        <w:rPr>
          <w:rFonts w:ascii="Times New Roman" w:hAnsi="Times New Roman" w:cs="Times New Roman"/>
          <w:sz w:val="24"/>
          <w:szCs w:val="24"/>
        </w:rPr>
        <w:t xml:space="preserve">trengths and areas for growth </w:t>
      </w:r>
    </w:p>
    <w:p w:rsidR="00906AA5" w:rsidRDefault="00906AA5" w:rsidP="00906AA5">
      <w:pPr>
        <w:pStyle w:val="ListParagraph"/>
        <w:numPr>
          <w:ilvl w:val="0"/>
          <w:numId w:val="21"/>
        </w:numPr>
        <w:rPr>
          <w:rFonts w:ascii="Times New Roman" w:hAnsi="Times New Roman" w:cs="Times New Roman"/>
          <w:sz w:val="24"/>
          <w:szCs w:val="24"/>
        </w:rPr>
      </w:pPr>
      <w:r w:rsidRPr="007F71B7">
        <w:rPr>
          <w:rFonts w:ascii="Times New Roman" w:hAnsi="Times New Roman" w:cs="Times New Roman"/>
          <w:sz w:val="24"/>
          <w:szCs w:val="24"/>
        </w:rPr>
        <w:t xml:space="preserve"> Match the right</w:t>
      </w:r>
      <w:r>
        <w:rPr>
          <w:rFonts w:ascii="Times New Roman" w:hAnsi="Times New Roman" w:cs="Times New Roman"/>
          <w:sz w:val="24"/>
          <w:szCs w:val="24"/>
        </w:rPr>
        <w:t xml:space="preserve"> jobs to the right employees </w:t>
      </w:r>
    </w:p>
    <w:p w:rsidR="00906AA5" w:rsidRPr="007F71B7" w:rsidRDefault="00906AA5" w:rsidP="00906AA5">
      <w:pPr>
        <w:pStyle w:val="ListParagraph"/>
        <w:numPr>
          <w:ilvl w:val="0"/>
          <w:numId w:val="21"/>
        </w:numPr>
        <w:rPr>
          <w:rFonts w:ascii="Times New Roman" w:hAnsi="Times New Roman" w:cs="Times New Roman"/>
          <w:sz w:val="24"/>
          <w:szCs w:val="24"/>
        </w:rPr>
      </w:pPr>
      <w:r w:rsidRPr="007F71B7">
        <w:rPr>
          <w:rFonts w:ascii="Times New Roman" w:hAnsi="Times New Roman" w:cs="Times New Roman"/>
          <w:sz w:val="24"/>
          <w:szCs w:val="24"/>
        </w:rPr>
        <w:t xml:space="preserve">Predict attrition risk </w:t>
      </w:r>
      <w:r w:rsidRPr="007F71B7">
        <w:rPr>
          <w:rFonts w:ascii="Times New Roman" w:hAnsi="Times New Roman" w:cs="Times New Roman"/>
          <w:sz w:val="24"/>
          <w:szCs w:val="24"/>
        </w:rPr>
        <w:br/>
      </w:r>
    </w:p>
    <w:p w:rsidR="00906AA5" w:rsidRDefault="00906AA5" w:rsidP="00906AA5">
      <w:pPr>
        <w:rPr>
          <w:rFonts w:ascii="Times New Roman" w:hAnsi="Times New Roman" w:cs="Times New Roman"/>
          <w:sz w:val="24"/>
          <w:szCs w:val="24"/>
        </w:rPr>
      </w:pPr>
      <w:r>
        <w:rPr>
          <w:rFonts w:ascii="Times New Roman" w:hAnsi="Times New Roman" w:cs="Times New Roman"/>
          <w:b/>
          <w:sz w:val="24"/>
          <w:szCs w:val="24"/>
        </w:rPr>
        <w:t xml:space="preserve">5.2 </w:t>
      </w:r>
      <w:r w:rsidRPr="0068287A">
        <w:rPr>
          <w:rFonts w:ascii="Times New Roman" w:hAnsi="Times New Roman" w:cs="Times New Roman"/>
          <w:b/>
          <w:sz w:val="24"/>
          <w:szCs w:val="24"/>
        </w:rPr>
        <w:t xml:space="preserve">Strategic Hiring </w:t>
      </w:r>
    </w:p>
    <w:p w:rsidR="00906AA5" w:rsidRDefault="00906AA5" w:rsidP="00906AA5">
      <w:pPr>
        <w:rPr>
          <w:rFonts w:ascii="Times New Roman" w:hAnsi="Times New Roman" w:cs="Times New Roman"/>
          <w:sz w:val="24"/>
          <w:szCs w:val="24"/>
        </w:rPr>
      </w:pPr>
      <w:r w:rsidRPr="0068287A">
        <w:rPr>
          <w:rFonts w:ascii="Times New Roman" w:hAnsi="Times New Roman" w:cs="Times New Roman"/>
          <w:sz w:val="24"/>
          <w:szCs w:val="24"/>
        </w:rPr>
        <w:br/>
      </w:r>
      <w:r w:rsidRPr="0068287A">
        <w:rPr>
          <w:rFonts w:ascii="Times New Roman" w:hAnsi="Times New Roman" w:cs="Times New Roman"/>
          <w:b/>
          <w:sz w:val="24"/>
          <w:szCs w:val="24"/>
        </w:rPr>
        <w:t>Talent assessments help with recruitment by:</w:t>
      </w:r>
    </w:p>
    <w:p w:rsidR="00906AA5" w:rsidRDefault="00906AA5" w:rsidP="00906AA5">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 xml:space="preserve">Improved candidate fit </w:t>
      </w:r>
    </w:p>
    <w:p w:rsidR="00906AA5" w:rsidRDefault="00906AA5" w:rsidP="00906AA5">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 xml:space="preserve">Minimizing bias </w:t>
      </w:r>
    </w:p>
    <w:p w:rsidR="00906AA5" w:rsidRPr="007F71B7" w:rsidRDefault="00906AA5" w:rsidP="00906AA5">
      <w:pPr>
        <w:pStyle w:val="ListParagraph"/>
        <w:numPr>
          <w:ilvl w:val="0"/>
          <w:numId w:val="22"/>
        </w:numPr>
        <w:rPr>
          <w:rFonts w:ascii="Times New Roman" w:hAnsi="Times New Roman" w:cs="Times New Roman"/>
          <w:sz w:val="24"/>
          <w:szCs w:val="24"/>
        </w:rPr>
      </w:pPr>
      <w:r w:rsidRPr="007F71B7">
        <w:rPr>
          <w:rFonts w:ascii="Times New Roman" w:hAnsi="Times New Roman" w:cs="Times New Roman"/>
          <w:sz w:val="24"/>
          <w:szCs w:val="24"/>
        </w:rPr>
        <w:t xml:space="preserve"> Improving accuracy in decision-making </w:t>
      </w:r>
      <w:r w:rsidRPr="007F71B7">
        <w:rPr>
          <w:rFonts w:ascii="Times New Roman" w:hAnsi="Times New Roman" w:cs="Times New Roman"/>
          <w:sz w:val="24"/>
          <w:szCs w:val="24"/>
        </w:rPr>
        <w:br/>
      </w:r>
    </w:p>
    <w:p w:rsidR="00906AA5" w:rsidRDefault="00906AA5" w:rsidP="00906AA5">
      <w:pPr>
        <w:rPr>
          <w:rFonts w:ascii="Times New Roman" w:hAnsi="Times New Roman" w:cs="Times New Roman"/>
          <w:sz w:val="24"/>
          <w:szCs w:val="24"/>
        </w:rPr>
      </w:pPr>
      <w:r>
        <w:rPr>
          <w:rFonts w:ascii="Times New Roman" w:hAnsi="Times New Roman" w:cs="Times New Roman"/>
          <w:b/>
          <w:sz w:val="24"/>
          <w:szCs w:val="24"/>
        </w:rPr>
        <w:t xml:space="preserve">5.3 </w:t>
      </w:r>
      <w:r w:rsidRPr="0068287A">
        <w:rPr>
          <w:rFonts w:ascii="Times New Roman" w:hAnsi="Times New Roman" w:cs="Times New Roman"/>
          <w:b/>
          <w:sz w:val="24"/>
          <w:szCs w:val="24"/>
        </w:rPr>
        <w:t xml:space="preserve">Tailored Retention Strategies </w:t>
      </w:r>
      <w:r w:rsidRPr="0068287A">
        <w:rPr>
          <w:rFonts w:ascii="Times New Roman" w:hAnsi="Times New Roman" w:cs="Times New Roman"/>
          <w:b/>
          <w:sz w:val="24"/>
          <w:szCs w:val="24"/>
        </w:rPr>
        <w:br/>
      </w:r>
    </w:p>
    <w:p w:rsidR="00906AA5" w:rsidRDefault="00906AA5" w:rsidP="00906AA5">
      <w:pPr>
        <w:rPr>
          <w:rFonts w:ascii="Times New Roman" w:hAnsi="Times New Roman" w:cs="Times New Roman"/>
          <w:sz w:val="24"/>
          <w:szCs w:val="24"/>
        </w:rPr>
      </w:pPr>
      <w:r w:rsidRPr="0068287A">
        <w:rPr>
          <w:rFonts w:ascii="Times New Roman" w:hAnsi="Times New Roman" w:cs="Times New Roman"/>
          <w:b/>
          <w:sz w:val="24"/>
          <w:szCs w:val="24"/>
        </w:rPr>
        <w:t>Personalisation means:</w:t>
      </w:r>
      <w:r w:rsidRPr="0071429D">
        <w:rPr>
          <w:rFonts w:ascii="Times New Roman" w:hAnsi="Times New Roman" w:cs="Times New Roman"/>
          <w:sz w:val="24"/>
          <w:szCs w:val="24"/>
        </w:rPr>
        <w:t xml:space="preserve"> </w:t>
      </w:r>
    </w:p>
    <w:p w:rsidR="00906AA5" w:rsidRDefault="00906AA5" w:rsidP="00906AA5">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 xml:space="preserve">Personal development plans </w:t>
      </w:r>
    </w:p>
    <w:p w:rsidR="00906AA5" w:rsidRDefault="00906AA5" w:rsidP="00906AA5">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lastRenderedPageBreak/>
        <w:t xml:space="preserve">Flexible benefit schemes </w:t>
      </w:r>
    </w:p>
    <w:p w:rsidR="00906AA5" w:rsidRPr="00E20C9C" w:rsidRDefault="00906AA5" w:rsidP="00906AA5">
      <w:pPr>
        <w:pStyle w:val="ListParagraph"/>
        <w:numPr>
          <w:ilvl w:val="0"/>
          <w:numId w:val="23"/>
        </w:numPr>
        <w:rPr>
          <w:rFonts w:ascii="Times New Roman" w:hAnsi="Times New Roman" w:cs="Times New Roman"/>
          <w:sz w:val="24"/>
          <w:szCs w:val="24"/>
        </w:rPr>
      </w:pPr>
      <w:r w:rsidRPr="00E20C9C">
        <w:rPr>
          <w:rFonts w:ascii="Times New Roman" w:hAnsi="Times New Roman" w:cs="Times New Roman"/>
          <w:sz w:val="24"/>
          <w:szCs w:val="24"/>
        </w:rPr>
        <w:t xml:space="preserve">Career paths that are designed for you </w:t>
      </w:r>
      <w:r w:rsidRPr="00E20C9C">
        <w:rPr>
          <w:rFonts w:ascii="Times New Roman" w:hAnsi="Times New Roman" w:cs="Times New Roman"/>
          <w:sz w:val="24"/>
          <w:szCs w:val="24"/>
        </w:rPr>
        <w:br/>
      </w:r>
    </w:p>
    <w:p w:rsidR="00906AA5" w:rsidRDefault="00906AA5" w:rsidP="00906AA5">
      <w:pPr>
        <w:rPr>
          <w:rFonts w:ascii="Times New Roman" w:hAnsi="Times New Roman" w:cs="Times New Roman"/>
          <w:sz w:val="24"/>
          <w:szCs w:val="24"/>
        </w:rPr>
      </w:pPr>
      <w:r w:rsidRPr="0071429D">
        <w:rPr>
          <w:rFonts w:ascii="Times New Roman" w:hAnsi="Times New Roman" w:cs="Times New Roman"/>
          <w:sz w:val="24"/>
          <w:szCs w:val="24"/>
        </w:rPr>
        <w:t xml:space="preserve">This is consistent with the concept of employee centric HRM, based on individual needs and preferences. </w:t>
      </w:r>
      <w:r w:rsidRPr="0071429D">
        <w:rPr>
          <w:rFonts w:ascii="Times New Roman" w:hAnsi="Times New Roman" w:cs="Times New Roman"/>
          <w:sz w:val="24"/>
          <w:szCs w:val="24"/>
        </w:rPr>
        <w:br/>
      </w:r>
    </w:p>
    <w:p w:rsidR="00906AA5" w:rsidRDefault="00906AA5" w:rsidP="00906AA5">
      <w:pPr>
        <w:rPr>
          <w:rFonts w:ascii="Times New Roman" w:hAnsi="Times New Roman" w:cs="Times New Roman"/>
          <w:b/>
          <w:sz w:val="24"/>
          <w:szCs w:val="24"/>
        </w:rPr>
      </w:pPr>
      <w:r>
        <w:rPr>
          <w:rFonts w:ascii="Times New Roman" w:hAnsi="Times New Roman" w:cs="Times New Roman"/>
          <w:b/>
          <w:sz w:val="24"/>
          <w:szCs w:val="24"/>
        </w:rPr>
        <w:t xml:space="preserve">5.4 </w:t>
      </w:r>
      <w:r w:rsidRPr="0068287A">
        <w:rPr>
          <w:rFonts w:ascii="Times New Roman" w:hAnsi="Times New Roman" w:cs="Times New Roman"/>
          <w:b/>
          <w:sz w:val="24"/>
          <w:szCs w:val="24"/>
        </w:rPr>
        <w:t xml:space="preserve">The Significance of Feedback Loops </w:t>
      </w:r>
      <w:r w:rsidRPr="0071429D">
        <w:rPr>
          <w:rFonts w:ascii="Times New Roman" w:hAnsi="Times New Roman" w:cs="Times New Roman"/>
          <w:sz w:val="24"/>
          <w:szCs w:val="24"/>
        </w:rPr>
        <w:br/>
      </w:r>
    </w:p>
    <w:p w:rsidR="00906AA5" w:rsidRDefault="00906AA5" w:rsidP="00906AA5">
      <w:pPr>
        <w:rPr>
          <w:rFonts w:ascii="Times New Roman" w:hAnsi="Times New Roman" w:cs="Times New Roman"/>
          <w:sz w:val="24"/>
          <w:szCs w:val="24"/>
        </w:rPr>
      </w:pPr>
      <w:r w:rsidRPr="0068287A">
        <w:rPr>
          <w:rFonts w:ascii="Times New Roman" w:hAnsi="Times New Roman" w:cs="Times New Roman"/>
          <w:b/>
          <w:sz w:val="24"/>
          <w:szCs w:val="24"/>
        </w:rPr>
        <w:t>Examples of ongoing feedback tools are</w:t>
      </w:r>
      <w:r w:rsidRPr="0071429D">
        <w:rPr>
          <w:rFonts w:ascii="Times New Roman" w:hAnsi="Times New Roman" w:cs="Times New Roman"/>
          <w:sz w:val="24"/>
          <w:szCs w:val="24"/>
        </w:rPr>
        <w:t xml:space="preserve">: </w:t>
      </w:r>
    </w:p>
    <w:p w:rsidR="00906AA5" w:rsidRDefault="00906AA5" w:rsidP="00906AA5">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 xml:space="preserve">Employee questionnaires </w:t>
      </w:r>
    </w:p>
    <w:p w:rsidR="00906AA5" w:rsidRDefault="00906AA5" w:rsidP="00906AA5">
      <w:pPr>
        <w:pStyle w:val="ListParagraph"/>
        <w:numPr>
          <w:ilvl w:val="0"/>
          <w:numId w:val="24"/>
        </w:numPr>
        <w:rPr>
          <w:rFonts w:ascii="Times New Roman" w:hAnsi="Times New Roman" w:cs="Times New Roman"/>
          <w:sz w:val="24"/>
          <w:szCs w:val="24"/>
        </w:rPr>
      </w:pPr>
      <w:r w:rsidRPr="00E20C9C">
        <w:rPr>
          <w:rFonts w:ascii="Times New Roman" w:hAnsi="Times New Roman" w:cs="Times New Roman"/>
          <w:sz w:val="24"/>
          <w:szCs w:val="24"/>
        </w:rPr>
        <w:t>Qui</w:t>
      </w:r>
      <w:r>
        <w:rPr>
          <w:rFonts w:ascii="Times New Roman" w:hAnsi="Times New Roman" w:cs="Times New Roman"/>
          <w:sz w:val="24"/>
          <w:szCs w:val="24"/>
        </w:rPr>
        <w:t xml:space="preserve">ck surveys </w:t>
      </w:r>
    </w:p>
    <w:p w:rsidR="00906AA5" w:rsidRPr="00E20C9C" w:rsidRDefault="00906AA5" w:rsidP="00906AA5">
      <w:pPr>
        <w:pStyle w:val="ListParagraph"/>
        <w:numPr>
          <w:ilvl w:val="0"/>
          <w:numId w:val="24"/>
        </w:numPr>
        <w:rPr>
          <w:rFonts w:ascii="Times New Roman" w:hAnsi="Times New Roman" w:cs="Times New Roman"/>
          <w:sz w:val="24"/>
          <w:szCs w:val="24"/>
        </w:rPr>
      </w:pPr>
      <w:r w:rsidRPr="00E20C9C">
        <w:rPr>
          <w:rFonts w:ascii="Times New Roman" w:hAnsi="Times New Roman" w:cs="Times New Roman"/>
          <w:sz w:val="24"/>
          <w:szCs w:val="24"/>
        </w:rPr>
        <w:t xml:space="preserve">Exit interviews </w:t>
      </w:r>
      <w:r w:rsidRPr="00E20C9C">
        <w:rPr>
          <w:rFonts w:ascii="Times New Roman" w:hAnsi="Times New Roman" w:cs="Times New Roman"/>
          <w:sz w:val="24"/>
          <w:szCs w:val="24"/>
        </w:rPr>
        <w:br/>
      </w:r>
    </w:p>
    <w:p w:rsidR="00906AA5" w:rsidRDefault="00906AA5" w:rsidP="00906AA5">
      <w:pPr>
        <w:rPr>
          <w:rFonts w:ascii="Times New Roman" w:hAnsi="Times New Roman" w:cs="Times New Roman"/>
          <w:sz w:val="24"/>
          <w:szCs w:val="24"/>
        </w:rPr>
      </w:pPr>
      <w:r w:rsidRPr="0068287A">
        <w:rPr>
          <w:rFonts w:ascii="Times New Roman" w:hAnsi="Times New Roman" w:cs="Times New Roman"/>
          <w:b/>
          <w:sz w:val="24"/>
          <w:szCs w:val="24"/>
        </w:rPr>
        <w:t>These mechanisms assist organisations:</w:t>
      </w:r>
      <w:r w:rsidRPr="0071429D">
        <w:rPr>
          <w:rFonts w:ascii="Times New Roman" w:hAnsi="Times New Roman" w:cs="Times New Roman"/>
          <w:sz w:val="24"/>
          <w:szCs w:val="24"/>
        </w:rPr>
        <w:t xml:space="preserve"> </w:t>
      </w:r>
    </w:p>
    <w:p w:rsidR="00906AA5" w:rsidRDefault="00906AA5" w:rsidP="00906AA5">
      <w:pPr>
        <w:pStyle w:val="ListParagraph"/>
        <w:numPr>
          <w:ilvl w:val="0"/>
          <w:numId w:val="25"/>
        </w:numPr>
        <w:rPr>
          <w:rFonts w:ascii="Times New Roman" w:hAnsi="Times New Roman" w:cs="Times New Roman"/>
          <w:sz w:val="24"/>
          <w:szCs w:val="24"/>
        </w:rPr>
      </w:pPr>
      <w:r w:rsidRPr="00E20C9C">
        <w:rPr>
          <w:rFonts w:ascii="Times New Roman" w:hAnsi="Times New Roman" w:cs="Times New Roman"/>
          <w:sz w:val="24"/>
          <w:szCs w:val="24"/>
        </w:rPr>
        <w:t xml:space="preserve">Pinpoint engagement problems </w:t>
      </w:r>
    </w:p>
    <w:p w:rsidR="00906AA5" w:rsidRDefault="00906AA5" w:rsidP="00906AA5">
      <w:pPr>
        <w:pStyle w:val="ListParagraph"/>
        <w:numPr>
          <w:ilvl w:val="0"/>
          <w:numId w:val="25"/>
        </w:numPr>
        <w:rPr>
          <w:rFonts w:ascii="Times New Roman" w:hAnsi="Times New Roman" w:cs="Times New Roman"/>
          <w:sz w:val="24"/>
          <w:szCs w:val="24"/>
        </w:rPr>
      </w:pPr>
      <w:r>
        <w:rPr>
          <w:rFonts w:ascii="Times New Roman" w:hAnsi="Times New Roman" w:cs="Times New Roman"/>
          <w:sz w:val="24"/>
          <w:szCs w:val="24"/>
        </w:rPr>
        <w:t xml:space="preserve">Enhance HR policies </w:t>
      </w:r>
    </w:p>
    <w:p w:rsidR="00906AA5" w:rsidRPr="00E20C9C" w:rsidRDefault="00906AA5" w:rsidP="00906AA5">
      <w:pPr>
        <w:pStyle w:val="ListParagraph"/>
        <w:numPr>
          <w:ilvl w:val="0"/>
          <w:numId w:val="25"/>
        </w:numPr>
        <w:rPr>
          <w:rFonts w:ascii="Times New Roman" w:hAnsi="Times New Roman" w:cs="Times New Roman"/>
          <w:sz w:val="24"/>
          <w:szCs w:val="24"/>
        </w:rPr>
      </w:pPr>
      <w:r w:rsidRPr="00E20C9C">
        <w:rPr>
          <w:rFonts w:ascii="Times New Roman" w:hAnsi="Times New Roman" w:cs="Times New Roman"/>
          <w:sz w:val="24"/>
          <w:szCs w:val="24"/>
        </w:rPr>
        <w:t xml:space="preserve"> Improve employee experience Evaluation </w:t>
      </w:r>
      <w:r w:rsidRPr="00E20C9C">
        <w:rPr>
          <w:rFonts w:ascii="Times New Roman" w:hAnsi="Times New Roman" w:cs="Times New Roman"/>
          <w:sz w:val="24"/>
          <w:szCs w:val="24"/>
        </w:rPr>
        <w:br/>
      </w:r>
    </w:p>
    <w:p w:rsidR="00906AA5" w:rsidRDefault="00906AA5" w:rsidP="00906AA5">
      <w:pPr>
        <w:rPr>
          <w:rFonts w:ascii="Times New Roman" w:hAnsi="Times New Roman" w:cs="Times New Roman"/>
          <w:sz w:val="24"/>
          <w:szCs w:val="24"/>
        </w:rPr>
      </w:pPr>
      <w:r w:rsidRPr="0068287A">
        <w:rPr>
          <w:rFonts w:ascii="Times New Roman" w:hAnsi="Times New Roman" w:cs="Times New Roman"/>
          <w:b/>
          <w:sz w:val="24"/>
          <w:szCs w:val="24"/>
        </w:rPr>
        <w:t>Advantages of talent insight tools:</w:t>
      </w:r>
      <w:r w:rsidRPr="0071429D">
        <w:rPr>
          <w:rFonts w:ascii="Times New Roman" w:hAnsi="Times New Roman" w:cs="Times New Roman"/>
          <w:sz w:val="24"/>
          <w:szCs w:val="24"/>
        </w:rPr>
        <w:t xml:space="preserve"> </w:t>
      </w:r>
    </w:p>
    <w:p w:rsidR="00906AA5" w:rsidRDefault="00906AA5" w:rsidP="00906AA5">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 xml:space="preserve">Decision making based on data </w:t>
      </w:r>
    </w:p>
    <w:p w:rsidR="00906AA5" w:rsidRDefault="00906AA5" w:rsidP="00906AA5">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 xml:space="preserve"> Better employee engagement </w:t>
      </w:r>
    </w:p>
    <w:p w:rsidR="00906AA5" w:rsidRPr="00E20C9C" w:rsidRDefault="00906AA5" w:rsidP="00906AA5">
      <w:pPr>
        <w:pStyle w:val="ListParagraph"/>
        <w:numPr>
          <w:ilvl w:val="0"/>
          <w:numId w:val="26"/>
        </w:numPr>
        <w:rPr>
          <w:rFonts w:ascii="Times New Roman" w:hAnsi="Times New Roman" w:cs="Times New Roman"/>
          <w:sz w:val="24"/>
          <w:szCs w:val="24"/>
        </w:rPr>
      </w:pPr>
      <w:r w:rsidRPr="00E20C9C">
        <w:rPr>
          <w:rFonts w:ascii="Times New Roman" w:hAnsi="Times New Roman" w:cs="Times New Roman"/>
          <w:sz w:val="24"/>
          <w:szCs w:val="24"/>
        </w:rPr>
        <w:t xml:space="preserve"> Improved organisational performance </w:t>
      </w:r>
      <w:r w:rsidRPr="00E20C9C">
        <w:rPr>
          <w:rFonts w:ascii="Times New Roman" w:hAnsi="Times New Roman" w:cs="Times New Roman"/>
          <w:sz w:val="24"/>
          <w:szCs w:val="24"/>
        </w:rPr>
        <w:br/>
      </w:r>
    </w:p>
    <w:p w:rsidR="00906AA5" w:rsidRPr="001B2BFB" w:rsidRDefault="00906AA5" w:rsidP="00906AA5">
      <w:pPr>
        <w:rPr>
          <w:rFonts w:ascii="Times New Roman" w:hAnsi="Times New Roman" w:cs="Times New Roman"/>
          <w:b/>
          <w:sz w:val="24"/>
          <w:szCs w:val="24"/>
        </w:rPr>
      </w:pPr>
      <w:r>
        <w:rPr>
          <w:rFonts w:ascii="Times New Roman" w:hAnsi="Times New Roman" w:cs="Times New Roman"/>
          <w:b/>
          <w:sz w:val="24"/>
          <w:szCs w:val="24"/>
        </w:rPr>
        <w:t xml:space="preserve">5.5 </w:t>
      </w:r>
      <w:r w:rsidRPr="001B2BFB">
        <w:rPr>
          <w:rFonts w:ascii="Times New Roman" w:hAnsi="Times New Roman" w:cs="Times New Roman"/>
          <w:b/>
          <w:sz w:val="24"/>
          <w:szCs w:val="24"/>
        </w:rPr>
        <w:t>Limitations</w:t>
      </w:r>
    </w:p>
    <w:p w:rsidR="00906AA5" w:rsidRDefault="00906AA5" w:rsidP="00906AA5">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 xml:space="preserve">Privacy issues </w:t>
      </w:r>
    </w:p>
    <w:p w:rsidR="00906AA5" w:rsidRDefault="00906AA5" w:rsidP="00906AA5">
      <w:pPr>
        <w:pStyle w:val="ListParagraph"/>
        <w:numPr>
          <w:ilvl w:val="0"/>
          <w:numId w:val="27"/>
        </w:numPr>
        <w:rPr>
          <w:rFonts w:ascii="Times New Roman" w:hAnsi="Times New Roman" w:cs="Times New Roman"/>
          <w:sz w:val="24"/>
          <w:szCs w:val="24"/>
        </w:rPr>
      </w:pPr>
      <w:r w:rsidRPr="00E20C9C">
        <w:rPr>
          <w:rFonts w:ascii="Times New Roman" w:hAnsi="Times New Roman" w:cs="Times New Roman"/>
          <w:sz w:val="24"/>
          <w:szCs w:val="24"/>
        </w:rPr>
        <w:t>R</w:t>
      </w:r>
      <w:r>
        <w:rPr>
          <w:rFonts w:ascii="Times New Roman" w:hAnsi="Times New Roman" w:cs="Times New Roman"/>
          <w:sz w:val="24"/>
          <w:szCs w:val="24"/>
        </w:rPr>
        <w:t xml:space="preserve">isk of being too data-driven </w:t>
      </w:r>
    </w:p>
    <w:p w:rsidR="00906AA5" w:rsidRPr="00E20C9C" w:rsidRDefault="00906AA5" w:rsidP="00906AA5">
      <w:pPr>
        <w:pStyle w:val="ListParagraph"/>
        <w:numPr>
          <w:ilvl w:val="0"/>
          <w:numId w:val="27"/>
        </w:numPr>
        <w:rPr>
          <w:rFonts w:ascii="Times New Roman" w:hAnsi="Times New Roman" w:cs="Times New Roman"/>
          <w:sz w:val="24"/>
          <w:szCs w:val="24"/>
        </w:rPr>
      </w:pPr>
      <w:r w:rsidRPr="00E20C9C">
        <w:rPr>
          <w:rFonts w:ascii="Times New Roman" w:hAnsi="Times New Roman" w:cs="Times New Roman"/>
          <w:sz w:val="24"/>
          <w:szCs w:val="24"/>
        </w:rPr>
        <w:t xml:space="preserve">Costs of implementation </w:t>
      </w:r>
      <w:r w:rsidRPr="00E20C9C">
        <w:rPr>
          <w:rFonts w:ascii="Times New Roman" w:hAnsi="Times New Roman" w:cs="Times New Roman"/>
          <w:sz w:val="24"/>
          <w:szCs w:val="24"/>
        </w:rPr>
        <w:br/>
      </w:r>
    </w:p>
    <w:p w:rsidR="00906AA5" w:rsidRPr="001B2BFB" w:rsidRDefault="00906AA5" w:rsidP="00906AA5">
      <w:pPr>
        <w:rPr>
          <w:rFonts w:ascii="Times New Roman" w:hAnsi="Times New Roman" w:cs="Times New Roman"/>
          <w:b/>
          <w:sz w:val="24"/>
          <w:szCs w:val="24"/>
        </w:rPr>
      </w:pPr>
      <w:r>
        <w:rPr>
          <w:rFonts w:ascii="Times New Roman" w:hAnsi="Times New Roman" w:cs="Times New Roman"/>
          <w:b/>
          <w:sz w:val="24"/>
          <w:szCs w:val="24"/>
        </w:rPr>
        <w:t xml:space="preserve">5.6 </w:t>
      </w:r>
      <w:r w:rsidRPr="001B2BFB">
        <w:rPr>
          <w:rFonts w:ascii="Times New Roman" w:hAnsi="Times New Roman" w:cs="Times New Roman"/>
          <w:b/>
          <w:sz w:val="24"/>
          <w:szCs w:val="24"/>
        </w:rPr>
        <w:t xml:space="preserve">Synthesis </w:t>
      </w:r>
    </w:p>
    <w:p w:rsidR="00906AA5" w:rsidRDefault="00906AA5" w:rsidP="00906AA5">
      <w:pPr>
        <w:rPr>
          <w:rFonts w:ascii="Times New Roman" w:hAnsi="Times New Roman" w:cs="Times New Roman"/>
          <w:sz w:val="24"/>
          <w:szCs w:val="24"/>
        </w:rPr>
      </w:pPr>
      <w:r w:rsidRPr="0071429D">
        <w:rPr>
          <w:rFonts w:ascii="Times New Roman" w:hAnsi="Times New Roman" w:cs="Times New Roman"/>
          <w:sz w:val="24"/>
          <w:szCs w:val="24"/>
        </w:rPr>
        <w:t>Organisations that are proficient in their application of talent insights can craft a proactive HRM strategy, guaranteeing long term retention and organisational success.</w:t>
      </w:r>
    </w:p>
    <w:p w:rsidR="00906AA5" w:rsidRDefault="00906AA5" w:rsidP="00906AA5">
      <w:pPr>
        <w:rPr>
          <w:rFonts w:ascii="Times New Roman" w:hAnsi="Times New Roman" w:cs="Times New Roman"/>
          <w:sz w:val="24"/>
          <w:szCs w:val="24"/>
        </w:rPr>
      </w:pPr>
    </w:p>
    <w:p w:rsidR="00906AA5" w:rsidRDefault="00906AA5" w:rsidP="00906AA5">
      <w:pPr>
        <w:rPr>
          <w:rFonts w:ascii="Times New Roman" w:hAnsi="Times New Roman" w:cs="Times New Roman"/>
          <w:b/>
          <w:sz w:val="32"/>
          <w:szCs w:val="24"/>
        </w:rPr>
      </w:pPr>
    </w:p>
    <w:p w:rsidR="00906AA5" w:rsidRDefault="00906AA5" w:rsidP="00906AA5">
      <w:pPr>
        <w:rPr>
          <w:rFonts w:ascii="Times New Roman" w:hAnsi="Times New Roman" w:cs="Times New Roman"/>
          <w:b/>
          <w:sz w:val="32"/>
          <w:szCs w:val="24"/>
        </w:rPr>
      </w:pPr>
    </w:p>
    <w:p w:rsidR="00906AA5" w:rsidRDefault="00906AA5" w:rsidP="00906AA5">
      <w:pPr>
        <w:rPr>
          <w:rFonts w:ascii="Times New Roman" w:hAnsi="Times New Roman" w:cs="Times New Roman"/>
          <w:b/>
          <w:sz w:val="32"/>
          <w:szCs w:val="24"/>
        </w:rPr>
      </w:pPr>
    </w:p>
    <w:p w:rsidR="00906AA5" w:rsidRDefault="00906AA5" w:rsidP="00906AA5">
      <w:pPr>
        <w:rPr>
          <w:rFonts w:ascii="Times New Roman" w:hAnsi="Times New Roman" w:cs="Times New Roman"/>
          <w:b/>
          <w:sz w:val="32"/>
          <w:szCs w:val="24"/>
        </w:rPr>
      </w:pPr>
    </w:p>
    <w:p w:rsidR="00906AA5" w:rsidRDefault="00906AA5" w:rsidP="00906AA5">
      <w:pPr>
        <w:rPr>
          <w:rFonts w:ascii="Times New Roman" w:hAnsi="Times New Roman" w:cs="Times New Roman"/>
          <w:b/>
          <w:sz w:val="32"/>
          <w:szCs w:val="24"/>
        </w:rPr>
      </w:pPr>
    </w:p>
    <w:p w:rsidR="00906AA5" w:rsidRDefault="00906AA5" w:rsidP="00906AA5">
      <w:pPr>
        <w:rPr>
          <w:rFonts w:ascii="Times New Roman" w:hAnsi="Times New Roman" w:cs="Times New Roman"/>
          <w:b/>
          <w:sz w:val="32"/>
          <w:szCs w:val="24"/>
        </w:rPr>
      </w:pPr>
    </w:p>
    <w:p w:rsidR="00906AA5" w:rsidRDefault="00906AA5" w:rsidP="00906AA5">
      <w:pPr>
        <w:rPr>
          <w:rFonts w:ascii="Times New Roman" w:hAnsi="Times New Roman" w:cs="Times New Roman"/>
          <w:sz w:val="24"/>
          <w:szCs w:val="24"/>
        </w:rPr>
      </w:pPr>
      <w:r>
        <w:rPr>
          <w:rFonts w:ascii="Times New Roman" w:hAnsi="Times New Roman" w:cs="Times New Roman"/>
          <w:b/>
          <w:sz w:val="32"/>
          <w:szCs w:val="24"/>
        </w:rPr>
        <w:lastRenderedPageBreak/>
        <w:t xml:space="preserve">6. </w:t>
      </w:r>
      <w:r w:rsidRPr="00855188">
        <w:rPr>
          <w:rFonts w:ascii="Times New Roman" w:hAnsi="Times New Roman" w:cs="Times New Roman"/>
          <w:b/>
          <w:sz w:val="32"/>
          <w:szCs w:val="24"/>
        </w:rPr>
        <w:t xml:space="preserve">Conclusion </w:t>
      </w:r>
      <w:r w:rsidRPr="00855188">
        <w:rPr>
          <w:rFonts w:ascii="Times New Roman" w:hAnsi="Times New Roman" w:cs="Times New Roman"/>
          <w:b/>
          <w:sz w:val="24"/>
          <w:szCs w:val="24"/>
        </w:rPr>
        <w:br/>
      </w:r>
    </w:p>
    <w:p w:rsidR="00906AA5" w:rsidRDefault="00906AA5" w:rsidP="00906AA5">
      <w:pPr>
        <w:jc w:val="both"/>
        <w:rPr>
          <w:rFonts w:ascii="Times New Roman" w:hAnsi="Times New Roman" w:cs="Times New Roman"/>
          <w:sz w:val="24"/>
          <w:szCs w:val="24"/>
        </w:rPr>
      </w:pPr>
      <w:r w:rsidRPr="00855188">
        <w:rPr>
          <w:rFonts w:ascii="Times New Roman" w:hAnsi="Times New Roman" w:cs="Times New Roman"/>
          <w:sz w:val="24"/>
          <w:szCs w:val="24"/>
        </w:rPr>
        <w:t xml:space="preserve">HRM practices are critical to the success of project-based organisations. The report has shown that top-performing workplaces put employee wellbeing, strong leadership and inclusive cultures first. Today, succession planning guarantees organisational continuity in a dynamic environment, while employee orientation increases engagement and productivity. </w:t>
      </w:r>
    </w:p>
    <w:p w:rsidR="00906AA5" w:rsidRDefault="00906AA5" w:rsidP="00906AA5">
      <w:pPr>
        <w:jc w:val="both"/>
        <w:rPr>
          <w:rFonts w:ascii="Times New Roman" w:hAnsi="Times New Roman" w:cs="Times New Roman"/>
          <w:sz w:val="24"/>
          <w:szCs w:val="24"/>
        </w:rPr>
      </w:pPr>
      <w:r w:rsidRPr="00855188">
        <w:rPr>
          <w:rFonts w:ascii="Times New Roman" w:hAnsi="Times New Roman" w:cs="Times New Roman"/>
          <w:sz w:val="24"/>
          <w:szCs w:val="24"/>
        </w:rPr>
        <w:br/>
        <w:t xml:space="preserve">In addition, strategic resourcing and retention practices address labour market challenges and talent insight tools enable data-driven decision making. These HRM practices collectively denote sustainable organisational performance via aligning employee needs with organisational objectives. </w:t>
      </w:r>
    </w:p>
    <w:p w:rsidR="00906AA5" w:rsidRDefault="00906AA5" w:rsidP="00906AA5">
      <w:pPr>
        <w:jc w:val="both"/>
        <w:rPr>
          <w:rFonts w:ascii="Times New Roman" w:hAnsi="Times New Roman" w:cs="Times New Roman"/>
          <w:sz w:val="24"/>
          <w:szCs w:val="24"/>
        </w:rPr>
      </w:pPr>
      <w:r w:rsidRPr="00855188">
        <w:rPr>
          <w:rFonts w:ascii="Times New Roman" w:hAnsi="Times New Roman" w:cs="Times New Roman"/>
          <w:sz w:val="24"/>
          <w:szCs w:val="24"/>
        </w:rPr>
        <w:br/>
        <w:t>In a highly competitive and fast-changing environment, organisations have to adopt innovative and flexible HRM strategies to effectively attract, develop and retain talent.</w:t>
      </w:r>
    </w:p>
    <w:p w:rsidR="0096454E" w:rsidRDefault="00E31CA1">
      <w:pPr>
        <w:pStyle w:val="Heading1"/>
        <w:widowControl w:val="0"/>
      </w:pPr>
      <w:r>
        <w:br w:type="page"/>
      </w:r>
    </w:p>
    <w:p w:rsidR="0096454E" w:rsidRDefault="00E31CA1">
      <w:pPr>
        <w:pStyle w:val="Heading1"/>
        <w:spacing w:line="360" w:lineRule="auto"/>
        <w:ind w:left="0"/>
        <w:jc w:val="both"/>
      </w:pPr>
      <w:bookmarkStart w:id="1" w:name="_Toc30267"/>
      <w:r>
        <w:lastRenderedPageBreak/>
        <w:t>Reference</w:t>
      </w:r>
      <w:bookmarkEnd w:id="1"/>
    </w:p>
    <w:p w:rsidR="00A83C69" w:rsidRPr="00A83C69" w:rsidRDefault="00A83C69" w:rsidP="00A83C69">
      <w:pPr>
        <w:spacing w:line="240" w:lineRule="auto"/>
        <w:rPr>
          <w:rFonts w:ascii="Times New Roman" w:eastAsia="Times New Roman" w:hAnsi="Times New Roman" w:cs="Times New Roman"/>
          <w:sz w:val="24"/>
          <w:szCs w:val="24"/>
          <w:lang w:val="en-US"/>
        </w:rPr>
      </w:pPr>
      <w:r w:rsidRPr="00A83C69">
        <w:rPr>
          <w:rFonts w:ascii="Times New Roman" w:eastAsia="Times New Roman" w:hAnsi="Times New Roman" w:cs="Times New Roman"/>
          <w:sz w:val="24"/>
          <w:szCs w:val="24"/>
          <w:lang w:val="en-US"/>
        </w:rPr>
        <w:t xml:space="preserve">Keegan, A., Ringhofer, C. and Huemann, M. (2018) “Human resource management and project based organizing: Fertile ground, missed opportunities and prospects for closer connections,” </w:t>
      </w:r>
      <w:r w:rsidRPr="00A83C69">
        <w:rPr>
          <w:rFonts w:ascii="Times New Roman" w:eastAsia="Times New Roman" w:hAnsi="Times New Roman" w:cs="Times New Roman"/>
          <w:i/>
          <w:iCs/>
          <w:sz w:val="24"/>
          <w:szCs w:val="24"/>
          <w:lang w:val="en-US"/>
        </w:rPr>
        <w:t>International journal of project management</w:t>
      </w:r>
      <w:r w:rsidRPr="00A83C69">
        <w:rPr>
          <w:rFonts w:ascii="Times New Roman" w:eastAsia="Times New Roman" w:hAnsi="Times New Roman" w:cs="Times New Roman"/>
          <w:sz w:val="24"/>
          <w:szCs w:val="24"/>
          <w:lang w:val="en-US"/>
        </w:rPr>
        <w:t xml:space="preserve">, 36(1), pp. 121–133. Available at: </w:t>
      </w:r>
      <w:hyperlink r:id="rId11" w:history="1">
        <w:r w:rsidRPr="00A83C69">
          <w:rPr>
            <w:rStyle w:val="Hyperlink"/>
            <w:rFonts w:ascii="Times New Roman" w:eastAsia="Times New Roman" w:hAnsi="Times New Roman" w:cs="Times New Roman"/>
            <w:sz w:val="24"/>
            <w:szCs w:val="24"/>
            <w:lang w:val="en-US"/>
          </w:rPr>
          <w:t>https://doi.org/10.1016/j.ijproman.2017.06.003.</w:t>
        </w:r>
      </w:hyperlink>
    </w:p>
    <w:p w:rsidR="00A83C69" w:rsidRPr="00A83C69" w:rsidRDefault="00A83C69" w:rsidP="00A83C69">
      <w:pPr>
        <w:spacing w:line="240" w:lineRule="auto"/>
        <w:rPr>
          <w:rFonts w:ascii="Times New Roman" w:eastAsia="Times New Roman" w:hAnsi="Times New Roman" w:cs="Times New Roman"/>
          <w:sz w:val="24"/>
          <w:szCs w:val="24"/>
          <w:lang w:val="en-US"/>
        </w:rPr>
      </w:pPr>
      <w:r w:rsidRPr="00A83C69">
        <w:rPr>
          <w:rFonts w:ascii="Times New Roman" w:eastAsia="Times New Roman" w:hAnsi="Times New Roman" w:cs="Times New Roman"/>
          <w:sz w:val="24"/>
          <w:szCs w:val="24"/>
          <w:lang w:val="en-US"/>
        </w:rPr>
        <w:t xml:space="preserve">Ekambaram, A. </w:t>
      </w:r>
      <w:r w:rsidRPr="00A83C69">
        <w:rPr>
          <w:rFonts w:ascii="Times New Roman" w:eastAsia="Times New Roman" w:hAnsi="Times New Roman" w:cs="Times New Roman"/>
          <w:i/>
          <w:iCs/>
          <w:sz w:val="24"/>
          <w:szCs w:val="24"/>
          <w:lang w:val="en-US"/>
        </w:rPr>
        <w:t>et al.</w:t>
      </w:r>
      <w:r w:rsidRPr="00A83C69">
        <w:rPr>
          <w:rFonts w:ascii="Times New Roman" w:eastAsia="Times New Roman" w:hAnsi="Times New Roman" w:cs="Times New Roman"/>
          <w:sz w:val="24"/>
          <w:szCs w:val="24"/>
          <w:lang w:val="en-US"/>
        </w:rPr>
        <w:t xml:space="preserve"> (2018) “The role of big data and knowledge management in improving projects and project-based organizations,” </w:t>
      </w:r>
      <w:r w:rsidRPr="00A83C69">
        <w:rPr>
          <w:rFonts w:ascii="Times New Roman" w:eastAsia="Times New Roman" w:hAnsi="Times New Roman" w:cs="Times New Roman"/>
          <w:i/>
          <w:iCs/>
          <w:sz w:val="24"/>
          <w:szCs w:val="24"/>
          <w:lang w:val="en-US"/>
        </w:rPr>
        <w:t>Procedia computer science</w:t>
      </w:r>
      <w:r w:rsidRPr="00A83C69">
        <w:rPr>
          <w:rFonts w:ascii="Times New Roman" w:eastAsia="Times New Roman" w:hAnsi="Times New Roman" w:cs="Times New Roman"/>
          <w:sz w:val="24"/>
          <w:szCs w:val="24"/>
          <w:lang w:val="en-US"/>
        </w:rPr>
        <w:t xml:space="preserve">, 138, pp. 851–858. Available at: </w:t>
      </w:r>
      <w:hyperlink r:id="rId12" w:history="1">
        <w:r w:rsidRPr="00A83C69">
          <w:rPr>
            <w:rStyle w:val="Hyperlink"/>
            <w:rFonts w:ascii="Times New Roman" w:eastAsia="Times New Roman" w:hAnsi="Times New Roman" w:cs="Times New Roman"/>
            <w:sz w:val="24"/>
            <w:szCs w:val="24"/>
            <w:lang w:val="en-US"/>
          </w:rPr>
          <w:t>https://doi.org/10.1016/j.procs.2018.10.111.</w:t>
        </w:r>
      </w:hyperlink>
    </w:p>
    <w:p w:rsidR="003339F6" w:rsidRPr="003339F6" w:rsidRDefault="003339F6" w:rsidP="003339F6">
      <w:pPr>
        <w:spacing w:line="240" w:lineRule="auto"/>
        <w:rPr>
          <w:rFonts w:ascii="Times New Roman" w:eastAsia="Times New Roman" w:hAnsi="Times New Roman" w:cs="Times New Roman"/>
          <w:sz w:val="24"/>
          <w:szCs w:val="24"/>
          <w:lang w:val="en-US"/>
        </w:rPr>
      </w:pPr>
      <w:r w:rsidRPr="003339F6">
        <w:rPr>
          <w:rFonts w:ascii="Times New Roman" w:eastAsia="Times New Roman" w:hAnsi="Times New Roman" w:cs="Times New Roman"/>
          <w:sz w:val="24"/>
          <w:szCs w:val="24"/>
          <w:lang w:val="en-US"/>
        </w:rPr>
        <w:t xml:space="preserve">Cotter, J.J., O’Brien, F. and Kelly, É.V. (2026) “Integrating Knowledge Management, Project Management, and Human Resource Management for Organisational Resilience in the Construction Industry,” </w:t>
      </w:r>
      <w:r w:rsidRPr="003339F6">
        <w:rPr>
          <w:rFonts w:ascii="Times New Roman" w:eastAsia="Times New Roman" w:hAnsi="Times New Roman" w:cs="Times New Roman"/>
          <w:i/>
          <w:iCs/>
          <w:sz w:val="24"/>
          <w:szCs w:val="24"/>
          <w:lang w:val="en-US"/>
        </w:rPr>
        <w:t>Buildings (Basel)</w:t>
      </w:r>
      <w:r w:rsidRPr="003339F6">
        <w:rPr>
          <w:rFonts w:ascii="Times New Roman" w:eastAsia="Times New Roman" w:hAnsi="Times New Roman" w:cs="Times New Roman"/>
          <w:sz w:val="24"/>
          <w:szCs w:val="24"/>
          <w:lang w:val="en-US"/>
        </w:rPr>
        <w:t xml:space="preserve">, 16(3), p. 511. Available at: </w:t>
      </w:r>
      <w:hyperlink r:id="rId13" w:history="1">
        <w:r w:rsidRPr="003339F6">
          <w:rPr>
            <w:rStyle w:val="Hyperlink"/>
            <w:rFonts w:ascii="Times New Roman" w:eastAsia="Times New Roman" w:hAnsi="Times New Roman" w:cs="Times New Roman"/>
            <w:sz w:val="24"/>
            <w:szCs w:val="24"/>
            <w:lang w:val="en-US"/>
          </w:rPr>
          <w:t>https://doi.org/10.3390/buildings16030511.</w:t>
        </w:r>
      </w:hyperlink>
    </w:p>
    <w:p w:rsidR="00A83C69" w:rsidRPr="003339F6" w:rsidRDefault="003339F6" w:rsidP="003339F6">
      <w:pPr>
        <w:spacing w:line="240" w:lineRule="auto"/>
        <w:rPr>
          <w:rFonts w:ascii="Times New Roman" w:eastAsia="Times New Roman" w:hAnsi="Times New Roman" w:cs="Times New Roman"/>
          <w:sz w:val="24"/>
          <w:szCs w:val="24"/>
          <w:lang w:val="en-US"/>
        </w:rPr>
      </w:pPr>
      <w:r w:rsidRPr="003339F6">
        <w:rPr>
          <w:rFonts w:ascii="Times New Roman" w:eastAsia="Times New Roman" w:hAnsi="Times New Roman" w:cs="Times New Roman"/>
          <w:sz w:val="24"/>
          <w:szCs w:val="24"/>
          <w:lang w:val="en-US"/>
        </w:rPr>
        <w:t xml:space="preserve">Ramamurthy, A. (2026) </w:t>
      </w:r>
      <w:r w:rsidRPr="003339F6">
        <w:rPr>
          <w:rFonts w:ascii="Times New Roman" w:eastAsia="Times New Roman" w:hAnsi="Times New Roman" w:cs="Times New Roman"/>
          <w:i/>
          <w:iCs/>
          <w:sz w:val="24"/>
          <w:szCs w:val="24"/>
          <w:lang w:val="en-US"/>
        </w:rPr>
        <w:t>Anti-Racist Nursing and Midwifery: A Resource for Students, Practitioners, Educators, and Activists</w:t>
      </w:r>
      <w:r w:rsidRPr="003339F6">
        <w:rPr>
          <w:rFonts w:ascii="Times New Roman" w:eastAsia="Times New Roman" w:hAnsi="Times New Roman" w:cs="Times New Roman"/>
          <w:sz w:val="24"/>
          <w:szCs w:val="24"/>
          <w:lang w:val="en-US"/>
        </w:rPr>
        <w:t xml:space="preserve">. 1st ed. Edited by R. Ambrose et al. Oxford: Routledge. Available at: </w:t>
      </w:r>
      <w:hyperlink r:id="rId14" w:history="1">
        <w:r w:rsidRPr="003339F6">
          <w:rPr>
            <w:rStyle w:val="Hyperlink"/>
            <w:rFonts w:ascii="Times New Roman" w:eastAsia="Times New Roman" w:hAnsi="Times New Roman" w:cs="Times New Roman"/>
            <w:sz w:val="24"/>
            <w:szCs w:val="24"/>
            <w:lang w:val="en-US"/>
          </w:rPr>
          <w:t>https://doi.org/10.4324/9781041054276.</w:t>
        </w:r>
      </w:hyperlink>
    </w:p>
    <w:p w:rsidR="0096454E" w:rsidRDefault="00E31C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Awati, R. and Yasar, K. (2025) </w:t>
      </w:r>
      <w:r>
        <w:rPr>
          <w:rFonts w:ascii="Times New Roman" w:eastAsia="Times New Roman" w:hAnsi="Times New Roman" w:cs="Times New Roman"/>
          <w:i/>
          <w:iCs/>
          <w:sz w:val="24"/>
          <w:szCs w:val="24"/>
        </w:rPr>
        <w:t>What is Amazon? Definition and Company History: TechTarget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WhatIs</w:t>
      </w:r>
      <w:r>
        <w:rPr>
          <w:rFonts w:ascii="Times New Roman" w:eastAsia="Times New Roman" w:hAnsi="Times New Roman" w:cs="Times New Roman"/>
          <w:sz w:val="24"/>
          <w:szCs w:val="24"/>
        </w:rPr>
        <w:t xml:space="preserve">. Available at: </w:t>
      </w:r>
      <w:hyperlink r:id="rId15">
        <w:r>
          <w:rPr>
            <w:rFonts w:ascii="Times New Roman" w:eastAsia="Times New Roman" w:hAnsi="Times New Roman" w:cs="Times New Roman"/>
            <w:color w:val="1155CC"/>
            <w:sz w:val="24"/>
            <w:szCs w:val="24"/>
            <w:u w:val="single"/>
          </w:rPr>
          <w:t>https://www.techtarget.com/whatis/definition/Amazon</w:t>
        </w:r>
      </w:hyperlink>
      <w:r>
        <w:rPr>
          <w:rFonts w:ascii="Times New Roman" w:eastAsia="Times New Roman" w:hAnsi="Times New Roman" w:cs="Times New Roman"/>
          <w:sz w:val="24"/>
          <w:szCs w:val="24"/>
        </w:rPr>
        <w:t xml:space="preserve"> (Accessed: 16 March 2026). </w:t>
      </w:r>
    </w:p>
    <w:p w:rsidR="003339F6" w:rsidRDefault="00E31C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Barrientos-Orellana, A., Ballesteros-Pérez, P., Mora-Melià, D., Cerezo-Narváez, A. and Gutiérrez-Bahamondes, J.H. (2023). Comparison of the stability and accuracy of deterministic project cost prediction methods in earned value management. Buildings, 13(5), p.1206.</w:t>
      </w:r>
    </w:p>
    <w:p w:rsidR="0096454E" w:rsidRDefault="00437EB5">
      <w:pPr>
        <w:spacing w:line="360" w:lineRule="auto"/>
        <w:jc w:val="both"/>
        <w:rPr>
          <w:rFonts w:ascii="Times New Roman" w:eastAsia="Times New Roman" w:hAnsi="Times New Roman" w:cs="Times New Roman"/>
          <w:sz w:val="24"/>
          <w:szCs w:val="24"/>
        </w:rPr>
      </w:pPr>
      <w:hyperlink r:id="rId16">
        <w:r w:rsidR="00E31CA1">
          <w:rPr>
            <w:rFonts w:ascii="Times New Roman" w:eastAsia="Times New Roman" w:hAnsi="Times New Roman" w:cs="Times New Roman"/>
            <w:color w:val="1155CC"/>
            <w:sz w:val="24"/>
            <w:szCs w:val="24"/>
            <w:u w:val="single"/>
          </w:rPr>
          <w:t>https://www.mdpi.com/2075-5309/13/5/1206</w:t>
        </w:r>
      </w:hyperlink>
      <w:r w:rsidR="00E31CA1">
        <w:rPr>
          <w:rFonts w:ascii="Times New Roman" w:eastAsia="Times New Roman" w:hAnsi="Times New Roman" w:cs="Times New Roman"/>
          <w:sz w:val="24"/>
          <w:szCs w:val="24"/>
        </w:rPr>
        <w:t xml:space="preserve">. </w:t>
      </w:r>
    </w:p>
    <w:p w:rsidR="0096454E" w:rsidRDefault="00E31CA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CMU. (2026) </w:t>
      </w:r>
      <w:r>
        <w:rPr>
          <w:rFonts w:ascii="Times New Roman" w:eastAsia="Times New Roman" w:hAnsi="Times New Roman" w:cs="Times New Roman"/>
          <w:i/>
          <w:iCs/>
          <w:sz w:val="24"/>
          <w:szCs w:val="24"/>
        </w:rPr>
        <w:t>Project Management for Construction: Cost Control, Monitoring and Accounting</w:t>
      </w:r>
      <w:r>
        <w:rPr>
          <w:rFonts w:ascii="Times New Roman" w:eastAsia="Times New Roman" w:hAnsi="Times New Roman" w:cs="Times New Roman"/>
          <w:sz w:val="24"/>
          <w:szCs w:val="24"/>
        </w:rPr>
        <w:t xml:space="preserve">. Available at: </w:t>
      </w:r>
      <w:hyperlink r:id="rId17">
        <w:r>
          <w:rPr>
            <w:rFonts w:ascii="Times New Roman" w:eastAsia="Times New Roman" w:hAnsi="Times New Roman" w:cs="Times New Roman"/>
            <w:color w:val="1155CC"/>
            <w:sz w:val="24"/>
            <w:szCs w:val="24"/>
            <w:u w:val="single"/>
          </w:rPr>
          <w:t>https://www.cmu.edu/cee/projects/PMbook/12_Cost_Control,_Monitoring,_and_Accounting.html</w:t>
        </w:r>
      </w:hyperlink>
      <w:r>
        <w:rPr>
          <w:rFonts w:ascii="Times New Roman" w:eastAsia="Times New Roman" w:hAnsi="Times New Roman" w:cs="Times New Roman"/>
          <w:sz w:val="24"/>
          <w:szCs w:val="24"/>
        </w:rPr>
        <w:t xml:space="preserve"> (Accessed: 16 March 2026). </w:t>
      </w:r>
    </w:p>
    <w:p w:rsidR="0096454E" w:rsidRDefault="00E31C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Corporate Finance Institute. (2026). Corporate Finance Institute. Available at: </w:t>
      </w:r>
      <w:hyperlink r:id="rId18">
        <w:r>
          <w:rPr>
            <w:rFonts w:ascii="Times New Roman" w:eastAsia="Times New Roman" w:hAnsi="Times New Roman" w:cs="Times New Roman"/>
            <w:color w:val="1155CC"/>
            <w:sz w:val="24"/>
            <w:szCs w:val="24"/>
            <w:u w:val="single"/>
          </w:rPr>
          <w:t>https://corporatefinanceinstitute.com/resources/valuation/net-present-value-npv/</w:t>
        </w:r>
      </w:hyperlink>
      <w:r>
        <w:rPr>
          <w:rFonts w:ascii="Times New Roman" w:eastAsia="Times New Roman" w:hAnsi="Times New Roman" w:cs="Times New Roman"/>
          <w:sz w:val="24"/>
          <w:szCs w:val="24"/>
        </w:rPr>
        <w:t xml:space="preserve"> (Accessed: 16 March 2026). </w:t>
      </w:r>
    </w:p>
    <w:p w:rsidR="003339F6" w:rsidRDefault="00E31C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Gatti, S. (2023). Project finance in theory and practice: designing, structuring, and financing private and public projects. Elsevier.</w:t>
      </w:r>
    </w:p>
    <w:p w:rsidR="0096454E" w:rsidRDefault="00437EB5">
      <w:pPr>
        <w:spacing w:line="360" w:lineRule="auto"/>
        <w:jc w:val="both"/>
        <w:rPr>
          <w:rFonts w:ascii="Times New Roman" w:eastAsia="Times New Roman" w:hAnsi="Times New Roman" w:cs="Times New Roman"/>
          <w:sz w:val="24"/>
          <w:szCs w:val="24"/>
        </w:rPr>
      </w:pPr>
      <w:hyperlink r:id="rId19">
        <w:r w:rsidR="00E31CA1">
          <w:rPr>
            <w:rFonts w:ascii="Times New Roman" w:eastAsia="Times New Roman" w:hAnsi="Times New Roman" w:cs="Times New Roman"/>
            <w:color w:val="1155CC"/>
            <w:sz w:val="24"/>
            <w:szCs w:val="24"/>
            <w:u w:val="single"/>
          </w:rPr>
          <w:t>https://books.google.com/books?hl=en&amp;lr=&amp;id=CJqhEAAAQBAJ&amp;oi=fnd&amp;pg=PP1&amp;dq=Financing+of+big+infrastructure+projects+is+usually+by+commercial+bank+loans.+Businesses+take+loans+from+a+bank+over+a+specified+time.+&amp;ots=CnDhhDE7Mw&amp;sig=T34j3hFlWbXiwEXfysU5bhzl00k</w:t>
        </w:r>
      </w:hyperlink>
      <w:r w:rsidR="00E31CA1">
        <w:rPr>
          <w:rFonts w:ascii="Times New Roman" w:eastAsia="Times New Roman" w:hAnsi="Times New Roman" w:cs="Times New Roman"/>
          <w:sz w:val="24"/>
          <w:szCs w:val="24"/>
        </w:rPr>
        <w:t xml:space="preserve">. </w:t>
      </w:r>
    </w:p>
    <w:p w:rsidR="003339F6" w:rsidRDefault="00E31C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GeeksforGeeks. (2025). What is schedule variance and how to calculate it?, GeeksforGeeks. Available at: </w:t>
      </w:r>
      <w:hyperlink r:id="rId20">
        <w:r>
          <w:rPr>
            <w:rFonts w:ascii="Times New Roman" w:eastAsia="Times New Roman" w:hAnsi="Times New Roman" w:cs="Times New Roman"/>
            <w:color w:val="1155CC"/>
            <w:sz w:val="24"/>
            <w:szCs w:val="24"/>
            <w:u w:val="single"/>
          </w:rPr>
          <w:t>https://www.geeksforgeeks.org/business-studies/what-is-schedule-variance-and-how-to-calculate-it</w:t>
        </w:r>
      </w:hyperlink>
      <w:r>
        <w:rPr>
          <w:rFonts w:ascii="Times New Roman" w:eastAsia="Times New Roman" w:hAnsi="Times New Roman" w:cs="Times New Roman"/>
          <w:sz w:val="24"/>
          <w:szCs w:val="24"/>
        </w:rPr>
        <w:t xml:space="preserve">/ (Accessed: 16 March 2026). </w:t>
      </w:r>
    </w:p>
    <w:p w:rsidR="0096454E" w:rsidRDefault="00E31C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Konior, J. (2022). Determining cost and time performance indexes for diversified investment tasks. Buildings, 12(8), p.1198.</w:t>
      </w:r>
      <w:hyperlink r:id="rId21">
        <w:r>
          <w:rPr>
            <w:rFonts w:ascii="Times New Roman" w:eastAsia="Times New Roman" w:hAnsi="Times New Roman" w:cs="Times New Roman"/>
            <w:color w:val="1155CC"/>
            <w:sz w:val="24"/>
            <w:szCs w:val="24"/>
            <w:u w:val="single"/>
          </w:rPr>
          <w:t>https://www.mdpi.com/2075-5309/12/8/1198</w:t>
        </w:r>
      </w:hyperlink>
      <w:r>
        <w:rPr>
          <w:rFonts w:ascii="Times New Roman" w:eastAsia="Times New Roman" w:hAnsi="Times New Roman" w:cs="Times New Roman"/>
          <w:sz w:val="24"/>
          <w:szCs w:val="24"/>
        </w:rPr>
        <w:t xml:space="preserve">. </w:t>
      </w:r>
    </w:p>
    <w:p w:rsidR="0096454E" w:rsidRDefault="00E31C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Liu, Y. (2022). Evaluation method based on NPV and IRR. In 2022 2nd International Conference on Enterprise Management and Economic Development (ICEMED 2022) (pp. 816-820). Atlantis Press.</w:t>
      </w:r>
      <w:hyperlink r:id="rId22">
        <w:r>
          <w:rPr>
            <w:rFonts w:ascii="Times New Roman" w:eastAsia="Times New Roman" w:hAnsi="Times New Roman" w:cs="Times New Roman"/>
            <w:color w:val="1155CC"/>
            <w:sz w:val="24"/>
            <w:szCs w:val="24"/>
            <w:u w:val="single"/>
          </w:rPr>
          <w:t>https://www.atlantis-press.com/proceedings/icemed-22/125975479</w:t>
        </w:r>
      </w:hyperlink>
      <w:r>
        <w:rPr>
          <w:rFonts w:ascii="Times New Roman" w:eastAsia="Times New Roman" w:hAnsi="Times New Roman" w:cs="Times New Roman"/>
          <w:sz w:val="24"/>
          <w:szCs w:val="24"/>
        </w:rPr>
        <w:t xml:space="preserve">. </w:t>
      </w:r>
    </w:p>
    <w:p w:rsidR="0096454E" w:rsidRDefault="00E31C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Parliament. (2026) Home — office of the auditor-general New Zealand. Available at: </w:t>
      </w:r>
      <w:hyperlink r:id="rId23">
        <w:r>
          <w:rPr>
            <w:rFonts w:ascii="Times New Roman" w:eastAsia="Times New Roman" w:hAnsi="Times New Roman" w:cs="Times New Roman"/>
            <w:color w:val="1155CC"/>
            <w:sz w:val="24"/>
            <w:szCs w:val="24"/>
            <w:u w:val="single"/>
          </w:rPr>
          <w:t>https://oag.parliament.nz/</w:t>
        </w:r>
      </w:hyperlink>
      <w:r>
        <w:rPr>
          <w:rFonts w:ascii="Times New Roman" w:eastAsia="Times New Roman" w:hAnsi="Times New Roman" w:cs="Times New Roman"/>
          <w:sz w:val="24"/>
          <w:szCs w:val="24"/>
        </w:rPr>
        <w:t xml:space="preserve"> (Accessed: 16 March 2026). </w:t>
      </w:r>
    </w:p>
    <w:p w:rsidR="0096454E" w:rsidRDefault="00E31C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RBA. (2025). Banks’ funding costs and lending rates: Explainer: Education, Reserve Bank of Australia. Available at: </w:t>
      </w:r>
      <w:hyperlink r:id="rId24">
        <w:r>
          <w:rPr>
            <w:rFonts w:ascii="Times New Roman" w:eastAsia="Times New Roman" w:hAnsi="Times New Roman" w:cs="Times New Roman"/>
            <w:color w:val="1155CC"/>
            <w:sz w:val="24"/>
            <w:szCs w:val="24"/>
            <w:u w:val="single"/>
          </w:rPr>
          <w:t>https://www.rba.gov.au/education/resources/explainers/banks-funding-costs-and-lending-rates.html</w:t>
        </w:r>
      </w:hyperlink>
      <w:r>
        <w:rPr>
          <w:rFonts w:ascii="Times New Roman" w:eastAsia="Times New Roman" w:hAnsi="Times New Roman" w:cs="Times New Roman"/>
          <w:sz w:val="24"/>
          <w:szCs w:val="24"/>
        </w:rPr>
        <w:t xml:space="preserve"> (Accessed: 16 March 2026). </w:t>
      </w:r>
    </w:p>
    <w:p w:rsidR="003339F6" w:rsidRDefault="00E31C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Rumallang, A., Salam, M., Fudjaja, L. and Diansari, P. (2025), March. Gross margin, profitability index, and financial feasibility analyses of potato farming: Empirical facts from Gowa Regency, Indonesia. In IOP Conference Series: Earth and Environmental Science</w:t>
      </w:r>
      <w:r w:rsidR="003339F6">
        <w:rPr>
          <w:rFonts w:ascii="Times New Roman" w:eastAsia="Times New Roman" w:hAnsi="Times New Roman" w:cs="Times New Roman"/>
          <w:sz w:val="24"/>
          <w:szCs w:val="24"/>
        </w:rPr>
        <w:t xml:space="preserve"> (Vol. 1471, No. 1, p. 012036).</w:t>
      </w:r>
      <w:r>
        <w:rPr>
          <w:rFonts w:ascii="Times New Roman" w:eastAsia="Times New Roman" w:hAnsi="Times New Roman" w:cs="Times New Roman"/>
          <w:sz w:val="24"/>
          <w:szCs w:val="24"/>
        </w:rPr>
        <w:t>IOP Publishing</w:t>
      </w:r>
    </w:p>
    <w:p w:rsidR="003339F6" w:rsidRDefault="00E31C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hyperlink r:id="rId25">
        <w:r>
          <w:rPr>
            <w:rFonts w:ascii="Times New Roman" w:eastAsia="Times New Roman" w:hAnsi="Times New Roman" w:cs="Times New Roman"/>
            <w:color w:val="1155CC"/>
            <w:sz w:val="24"/>
            <w:szCs w:val="24"/>
            <w:u w:val="single"/>
          </w:rPr>
          <w:t>https://iopscience.iop.org/article/10.1088/1755-1315/1471/1/012036/meta</w:t>
        </w:r>
      </w:hyperlink>
      <w:r>
        <w:rPr>
          <w:rFonts w:ascii="Times New Roman" w:eastAsia="Times New Roman" w:hAnsi="Times New Roman" w:cs="Times New Roman"/>
          <w:sz w:val="24"/>
          <w:szCs w:val="24"/>
        </w:rPr>
        <w:t xml:space="preserve">. </w:t>
      </w:r>
    </w:p>
    <w:p w:rsidR="0096454E" w:rsidRDefault="00E31C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Sahlman, W.A. (2022). The structure and governance of venture-capital organizations. In Venture capital (pp. 3-51). Routledge.</w:t>
      </w:r>
      <w:hyperlink r:id="rId26">
        <w:r>
          <w:rPr>
            <w:rFonts w:ascii="Times New Roman" w:eastAsia="Times New Roman" w:hAnsi="Times New Roman" w:cs="Times New Roman"/>
            <w:color w:val="1155CC"/>
            <w:sz w:val="24"/>
            <w:szCs w:val="24"/>
            <w:u w:val="single"/>
          </w:rPr>
          <w:t>https://www.taylorfrancis.com/chapters/edit/10.4324/9781315235110-2/structure-governance-venture-capital-organizations-william-sahlman</w:t>
        </w:r>
      </w:hyperlink>
      <w:r>
        <w:rPr>
          <w:rFonts w:ascii="Times New Roman" w:eastAsia="Times New Roman" w:hAnsi="Times New Roman" w:cs="Times New Roman"/>
          <w:sz w:val="24"/>
          <w:szCs w:val="24"/>
        </w:rPr>
        <w:t xml:space="preserve">. </w:t>
      </w:r>
    </w:p>
    <w:p w:rsidR="003339F6" w:rsidRDefault="00E31C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Shibani, A., Hasan, D., Saaifan, J., Sabboubeh, H., Eltaip, M., Saidani, M. and Gherbal, N. (2024). Financial risk management in the construction projects. Journal of King Saud University-Engineering Sciences, 36(8), pp.552-561.</w:t>
      </w:r>
    </w:p>
    <w:p w:rsidR="0096454E" w:rsidRDefault="00437EB5">
      <w:pPr>
        <w:spacing w:line="360" w:lineRule="auto"/>
        <w:jc w:val="both"/>
        <w:rPr>
          <w:rFonts w:ascii="Times New Roman" w:eastAsia="Times New Roman" w:hAnsi="Times New Roman" w:cs="Times New Roman"/>
          <w:sz w:val="24"/>
          <w:szCs w:val="24"/>
        </w:rPr>
      </w:pPr>
      <w:hyperlink r:id="rId27">
        <w:r w:rsidR="00E31CA1">
          <w:rPr>
            <w:rFonts w:ascii="Times New Roman" w:eastAsia="Times New Roman" w:hAnsi="Times New Roman" w:cs="Times New Roman"/>
            <w:color w:val="1155CC"/>
            <w:sz w:val="24"/>
            <w:szCs w:val="24"/>
            <w:u w:val="single"/>
          </w:rPr>
          <w:t>https://www.sciencedirect.com/science/article/pii/S1018363922000435</w:t>
        </w:r>
      </w:hyperlink>
      <w:r w:rsidR="00E31CA1">
        <w:rPr>
          <w:rFonts w:ascii="Times New Roman" w:eastAsia="Times New Roman" w:hAnsi="Times New Roman" w:cs="Times New Roman"/>
          <w:sz w:val="24"/>
          <w:szCs w:val="24"/>
        </w:rPr>
        <w:t xml:space="preserve">. </w:t>
      </w:r>
    </w:p>
    <w:p w:rsidR="0096454E" w:rsidRDefault="0096454E">
      <w:pPr>
        <w:widowControl w:val="0"/>
        <w:spacing w:before="30" w:line="345" w:lineRule="auto"/>
        <w:ind w:left="6" w:right="10"/>
        <w:rPr>
          <w:rFonts w:ascii="Times New Roman" w:eastAsia="Times New Roman" w:hAnsi="Times New Roman" w:cs="Times New Roman"/>
          <w:sz w:val="24"/>
          <w:szCs w:val="24"/>
        </w:rPr>
      </w:pPr>
    </w:p>
    <w:sectPr w:rsidR="0096454E" w:rsidSect="0096454E">
      <w:footerReference w:type="default" r:id="rId28"/>
      <w:pgSz w:w="12240" w:h="15840"/>
      <w:pgMar w:top="1425" w:right="1375" w:bottom="905" w:left="1435" w:header="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6225E" w:rsidRDefault="0096225E">
      <w:pPr>
        <w:spacing w:line="240" w:lineRule="auto"/>
      </w:pPr>
      <w:r>
        <w:separator/>
      </w:r>
    </w:p>
  </w:endnote>
  <w:endnote w:type="continuationSeparator" w:id="1">
    <w:p w:rsidR="0096225E" w:rsidRDefault="0096225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9ACA103A-BFC6-48FA-A028-F62163D96BDF}"/>
  </w:font>
  <w:font w:name="Tahoma">
    <w:panose1 w:val="020B0604030504040204"/>
    <w:charset w:val="00"/>
    <w:family w:val="swiss"/>
    <w:pitch w:val="variable"/>
    <w:sig w:usb0="E1002EFF" w:usb1="C000605B" w:usb2="00000029" w:usb3="00000000" w:csb0="000101FF" w:csb1="00000000"/>
    <w:embedRegular r:id="rId2" w:fontKey="{EEE7F8D2-8FFE-4A91-936F-28BB141210FB}"/>
  </w:font>
  <w:font w:name="MS Gothic">
    <w:altName w:val="ＭＳ ゴシック"/>
    <w:panose1 w:val="020B0609070205080204"/>
    <w:charset w:val="80"/>
    <w:family w:val="modern"/>
    <w:pitch w:val="fixed"/>
    <w:sig w:usb0="E00002FF" w:usb1="6AC7FDFB" w:usb2="00000012" w:usb3="00000000" w:csb0="0002009F" w:csb1="00000000"/>
    <w:embedRegular r:id="rId3" w:subsetted="1" w:fontKey="{AB127D5B-1E5A-4DE8-B41F-29196612DAB5}"/>
  </w:font>
  <w:font w:name="Segoe UI">
    <w:panose1 w:val="020B0502040204020203"/>
    <w:charset w:val="00"/>
    <w:family w:val="swiss"/>
    <w:pitch w:val="variable"/>
    <w:sig w:usb0="E10022FF" w:usb1="C000E47F" w:usb2="00000029" w:usb3="00000000" w:csb0="000001DF" w:csb1="00000000"/>
    <w:embedBold r:id="rId4" w:fontKey="{13CBB43B-F406-4B1F-904A-8A2560D39516}"/>
  </w:font>
  <w:font w:name="Calibri">
    <w:panose1 w:val="020F0502020204030204"/>
    <w:charset w:val="00"/>
    <w:family w:val="swiss"/>
    <w:pitch w:val="variable"/>
    <w:sig w:usb0="E10002FF" w:usb1="4000ACFF" w:usb2="00000009" w:usb3="00000000" w:csb0="0000019F" w:csb1="00000000"/>
    <w:embedRegular r:id="rId5" w:fontKey="{1A4E5988-C452-4FA6-9365-45B1D8612AE6}"/>
  </w:font>
  <w:font w:name="Cambria">
    <w:panose1 w:val="02040503050406030204"/>
    <w:charset w:val="00"/>
    <w:family w:val="roman"/>
    <w:pitch w:val="variable"/>
    <w:sig w:usb0="E00002FF" w:usb1="400004FF" w:usb2="00000000" w:usb3="00000000" w:csb0="0000019F" w:csb1="00000000"/>
    <w:embedRegular r:id="rId6" w:fontKey="{4D85826B-B626-43BB-A7B6-ED29D157638B}"/>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31CA1" w:rsidRDefault="00E31CA1">
    <w:pPr>
      <w:ind w:left="7920" w:firstLine="720"/>
      <w:rPr>
        <w:rFonts w:ascii="Times New Roman" w:eastAsia="Times New Roman" w:hAnsi="Times New Roman" w:cs="Times New Roman"/>
        <w:sz w:val="24"/>
        <w:szCs w:val="24"/>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31CA1" w:rsidRDefault="00437EB5">
    <w:pPr>
      <w:ind w:left="7920" w:firstLine="720"/>
      <w:rPr>
        <w:rFonts w:ascii="Times New Roman" w:eastAsia="Times New Roman" w:hAnsi="Times New Roman" w:cs="Times New Roman"/>
        <w:sz w:val="24"/>
        <w:szCs w:val="24"/>
      </w:rPr>
    </w:pPr>
    <w:r w:rsidRPr="00437EB5">
      <w:rPr>
        <w:sz w:val="24"/>
      </w:rPr>
      <w:pict>
        <v:shapetype id="_x0000_t202" coordsize="21600,21600" o:spt="202" path="m,l,21600r21600,l21600,xe">
          <v:stroke joinstyle="miter"/>
          <v:path gradientshapeok="t" o:connecttype="rect"/>
        </v:shapetype>
        <v:shape id="_x0000_s1026" type="#_x0000_t202" style="position:absolute;left:0;text-align:left;margin-left:208pt;margin-top:0;width:2in;height:2in;z-index:251659264;mso-wrap-style:none;mso-position-horizontal:right;mso-position-horizontal-relative:margin"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Ew1/TMAgAA&#10;IwYAAA4AAAAAAAAAAQAgAAAAHwEAAGRycy9lMm9Eb2MueG1sUEsFBgAAAAAGAAYAWQEAAF0GAAAA&#10;AA==&#10;" filled="f" stroked="f" strokeweight=".5pt">
          <v:textbox style="mso-fit-shape-to-text:t" inset="0,0,0,0">
            <w:txbxContent>
              <w:p w:rsidR="00E31CA1" w:rsidRDefault="00437EB5">
                <w:pPr>
                  <w:pStyle w:val="Footer"/>
                </w:pPr>
                <w:fldSimple w:instr=" PAGE  \* MERGEFORMAT ">
                  <w:r w:rsidR="00341BE2">
                    <w:rPr>
                      <w:noProof/>
                    </w:rPr>
                    <w:t>14</w:t>
                  </w:r>
                </w:fldSimple>
              </w:p>
            </w:txbxContent>
          </v:textbox>
          <w10:wrap anchorx="margin"/>
        </v:shape>
      </w:pic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6225E" w:rsidRDefault="0096225E">
      <w:r>
        <w:separator/>
      </w:r>
    </w:p>
  </w:footnote>
  <w:footnote w:type="continuationSeparator" w:id="1">
    <w:p w:rsidR="0096225E" w:rsidRDefault="0096225E">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743A70"/>
    <w:multiLevelType w:val="hybridMultilevel"/>
    <w:tmpl w:val="3E769F9E"/>
    <w:lvl w:ilvl="0" w:tplc="0409000B">
      <w:start w:val="1"/>
      <w:numFmt w:val="bullet"/>
      <w:lvlText w:val=""/>
      <w:lvlJc w:val="left"/>
      <w:pPr>
        <w:ind w:left="837" w:hanging="360"/>
      </w:pPr>
      <w:rPr>
        <w:rFonts w:ascii="Wingdings" w:hAnsi="Wingdings" w:hint="default"/>
      </w:rPr>
    </w:lvl>
    <w:lvl w:ilvl="1" w:tplc="04090003" w:tentative="1">
      <w:start w:val="1"/>
      <w:numFmt w:val="bullet"/>
      <w:lvlText w:val="o"/>
      <w:lvlJc w:val="left"/>
      <w:pPr>
        <w:ind w:left="1557" w:hanging="360"/>
      </w:pPr>
      <w:rPr>
        <w:rFonts w:ascii="Courier New" w:hAnsi="Courier New" w:cs="Courier New" w:hint="default"/>
      </w:rPr>
    </w:lvl>
    <w:lvl w:ilvl="2" w:tplc="04090005" w:tentative="1">
      <w:start w:val="1"/>
      <w:numFmt w:val="bullet"/>
      <w:lvlText w:val=""/>
      <w:lvlJc w:val="left"/>
      <w:pPr>
        <w:ind w:left="2277" w:hanging="360"/>
      </w:pPr>
      <w:rPr>
        <w:rFonts w:ascii="Wingdings" w:hAnsi="Wingdings" w:hint="default"/>
      </w:rPr>
    </w:lvl>
    <w:lvl w:ilvl="3" w:tplc="04090001" w:tentative="1">
      <w:start w:val="1"/>
      <w:numFmt w:val="bullet"/>
      <w:lvlText w:val=""/>
      <w:lvlJc w:val="left"/>
      <w:pPr>
        <w:ind w:left="2997" w:hanging="360"/>
      </w:pPr>
      <w:rPr>
        <w:rFonts w:ascii="Symbol" w:hAnsi="Symbol" w:hint="default"/>
      </w:rPr>
    </w:lvl>
    <w:lvl w:ilvl="4" w:tplc="04090003" w:tentative="1">
      <w:start w:val="1"/>
      <w:numFmt w:val="bullet"/>
      <w:lvlText w:val="o"/>
      <w:lvlJc w:val="left"/>
      <w:pPr>
        <w:ind w:left="3717" w:hanging="360"/>
      </w:pPr>
      <w:rPr>
        <w:rFonts w:ascii="Courier New" w:hAnsi="Courier New" w:cs="Courier New" w:hint="default"/>
      </w:rPr>
    </w:lvl>
    <w:lvl w:ilvl="5" w:tplc="04090005" w:tentative="1">
      <w:start w:val="1"/>
      <w:numFmt w:val="bullet"/>
      <w:lvlText w:val=""/>
      <w:lvlJc w:val="left"/>
      <w:pPr>
        <w:ind w:left="4437" w:hanging="360"/>
      </w:pPr>
      <w:rPr>
        <w:rFonts w:ascii="Wingdings" w:hAnsi="Wingdings" w:hint="default"/>
      </w:rPr>
    </w:lvl>
    <w:lvl w:ilvl="6" w:tplc="04090001" w:tentative="1">
      <w:start w:val="1"/>
      <w:numFmt w:val="bullet"/>
      <w:lvlText w:val=""/>
      <w:lvlJc w:val="left"/>
      <w:pPr>
        <w:ind w:left="5157" w:hanging="360"/>
      </w:pPr>
      <w:rPr>
        <w:rFonts w:ascii="Symbol" w:hAnsi="Symbol" w:hint="default"/>
      </w:rPr>
    </w:lvl>
    <w:lvl w:ilvl="7" w:tplc="04090003" w:tentative="1">
      <w:start w:val="1"/>
      <w:numFmt w:val="bullet"/>
      <w:lvlText w:val="o"/>
      <w:lvlJc w:val="left"/>
      <w:pPr>
        <w:ind w:left="5877" w:hanging="360"/>
      </w:pPr>
      <w:rPr>
        <w:rFonts w:ascii="Courier New" w:hAnsi="Courier New" w:cs="Courier New" w:hint="default"/>
      </w:rPr>
    </w:lvl>
    <w:lvl w:ilvl="8" w:tplc="04090005" w:tentative="1">
      <w:start w:val="1"/>
      <w:numFmt w:val="bullet"/>
      <w:lvlText w:val=""/>
      <w:lvlJc w:val="left"/>
      <w:pPr>
        <w:ind w:left="6597" w:hanging="360"/>
      </w:pPr>
      <w:rPr>
        <w:rFonts w:ascii="Wingdings" w:hAnsi="Wingdings" w:hint="default"/>
      </w:rPr>
    </w:lvl>
  </w:abstractNum>
  <w:abstractNum w:abstractNumId="1">
    <w:nsid w:val="0860693E"/>
    <w:multiLevelType w:val="hybridMultilevel"/>
    <w:tmpl w:val="8F2C040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FBA0592"/>
    <w:multiLevelType w:val="hybridMultilevel"/>
    <w:tmpl w:val="C47A18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333351D"/>
    <w:multiLevelType w:val="hybridMultilevel"/>
    <w:tmpl w:val="AFBE8314"/>
    <w:lvl w:ilvl="0" w:tplc="0409000B">
      <w:start w:val="1"/>
      <w:numFmt w:val="bullet"/>
      <w:lvlText w:val=""/>
      <w:lvlJc w:val="left"/>
      <w:pPr>
        <w:ind w:left="770" w:hanging="360"/>
      </w:pPr>
      <w:rPr>
        <w:rFonts w:ascii="Wingdings" w:hAnsi="Wingdings"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4">
    <w:nsid w:val="1A7A6640"/>
    <w:multiLevelType w:val="hybridMultilevel"/>
    <w:tmpl w:val="EA10FB16"/>
    <w:lvl w:ilvl="0" w:tplc="0409000B">
      <w:start w:val="1"/>
      <w:numFmt w:val="bullet"/>
      <w:lvlText w:val=""/>
      <w:lvlJc w:val="left"/>
      <w:pPr>
        <w:ind w:left="770" w:hanging="360"/>
      </w:pPr>
      <w:rPr>
        <w:rFonts w:ascii="Wingdings" w:hAnsi="Wingdings"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5">
    <w:nsid w:val="1BD32A95"/>
    <w:multiLevelType w:val="hybridMultilevel"/>
    <w:tmpl w:val="C060AAB6"/>
    <w:lvl w:ilvl="0" w:tplc="0409000B">
      <w:start w:val="1"/>
      <w:numFmt w:val="bullet"/>
      <w:lvlText w:val=""/>
      <w:lvlJc w:val="left"/>
      <w:pPr>
        <w:ind w:left="837" w:hanging="360"/>
      </w:pPr>
      <w:rPr>
        <w:rFonts w:ascii="Wingdings" w:hAnsi="Wingdings" w:hint="default"/>
      </w:rPr>
    </w:lvl>
    <w:lvl w:ilvl="1" w:tplc="04090003" w:tentative="1">
      <w:start w:val="1"/>
      <w:numFmt w:val="bullet"/>
      <w:lvlText w:val="o"/>
      <w:lvlJc w:val="left"/>
      <w:pPr>
        <w:ind w:left="1557" w:hanging="360"/>
      </w:pPr>
      <w:rPr>
        <w:rFonts w:ascii="Courier New" w:hAnsi="Courier New" w:cs="Courier New" w:hint="default"/>
      </w:rPr>
    </w:lvl>
    <w:lvl w:ilvl="2" w:tplc="04090005" w:tentative="1">
      <w:start w:val="1"/>
      <w:numFmt w:val="bullet"/>
      <w:lvlText w:val=""/>
      <w:lvlJc w:val="left"/>
      <w:pPr>
        <w:ind w:left="2277" w:hanging="360"/>
      </w:pPr>
      <w:rPr>
        <w:rFonts w:ascii="Wingdings" w:hAnsi="Wingdings" w:hint="default"/>
      </w:rPr>
    </w:lvl>
    <w:lvl w:ilvl="3" w:tplc="04090001" w:tentative="1">
      <w:start w:val="1"/>
      <w:numFmt w:val="bullet"/>
      <w:lvlText w:val=""/>
      <w:lvlJc w:val="left"/>
      <w:pPr>
        <w:ind w:left="2997" w:hanging="360"/>
      </w:pPr>
      <w:rPr>
        <w:rFonts w:ascii="Symbol" w:hAnsi="Symbol" w:hint="default"/>
      </w:rPr>
    </w:lvl>
    <w:lvl w:ilvl="4" w:tplc="04090003" w:tentative="1">
      <w:start w:val="1"/>
      <w:numFmt w:val="bullet"/>
      <w:lvlText w:val="o"/>
      <w:lvlJc w:val="left"/>
      <w:pPr>
        <w:ind w:left="3717" w:hanging="360"/>
      </w:pPr>
      <w:rPr>
        <w:rFonts w:ascii="Courier New" w:hAnsi="Courier New" w:cs="Courier New" w:hint="default"/>
      </w:rPr>
    </w:lvl>
    <w:lvl w:ilvl="5" w:tplc="04090005" w:tentative="1">
      <w:start w:val="1"/>
      <w:numFmt w:val="bullet"/>
      <w:lvlText w:val=""/>
      <w:lvlJc w:val="left"/>
      <w:pPr>
        <w:ind w:left="4437" w:hanging="360"/>
      </w:pPr>
      <w:rPr>
        <w:rFonts w:ascii="Wingdings" w:hAnsi="Wingdings" w:hint="default"/>
      </w:rPr>
    </w:lvl>
    <w:lvl w:ilvl="6" w:tplc="04090001" w:tentative="1">
      <w:start w:val="1"/>
      <w:numFmt w:val="bullet"/>
      <w:lvlText w:val=""/>
      <w:lvlJc w:val="left"/>
      <w:pPr>
        <w:ind w:left="5157" w:hanging="360"/>
      </w:pPr>
      <w:rPr>
        <w:rFonts w:ascii="Symbol" w:hAnsi="Symbol" w:hint="default"/>
      </w:rPr>
    </w:lvl>
    <w:lvl w:ilvl="7" w:tplc="04090003" w:tentative="1">
      <w:start w:val="1"/>
      <w:numFmt w:val="bullet"/>
      <w:lvlText w:val="o"/>
      <w:lvlJc w:val="left"/>
      <w:pPr>
        <w:ind w:left="5877" w:hanging="360"/>
      </w:pPr>
      <w:rPr>
        <w:rFonts w:ascii="Courier New" w:hAnsi="Courier New" w:cs="Courier New" w:hint="default"/>
      </w:rPr>
    </w:lvl>
    <w:lvl w:ilvl="8" w:tplc="04090005" w:tentative="1">
      <w:start w:val="1"/>
      <w:numFmt w:val="bullet"/>
      <w:lvlText w:val=""/>
      <w:lvlJc w:val="left"/>
      <w:pPr>
        <w:ind w:left="6597" w:hanging="360"/>
      </w:pPr>
      <w:rPr>
        <w:rFonts w:ascii="Wingdings" w:hAnsi="Wingdings" w:hint="default"/>
      </w:rPr>
    </w:lvl>
  </w:abstractNum>
  <w:abstractNum w:abstractNumId="6">
    <w:nsid w:val="1E694E0B"/>
    <w:multiLevelType w:val="hybridMultilevel"/>
    <w:tmpl w:val="618C93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0DB27F5"/>
    <w:multiLevelType w:val="hybridMultilevel"/>
    <w:tmpl w:val="534CE0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79B140B"/>
    <w:multiLevelType w:val="hybridMultilevel"/>
    <w:tmpl w:val="212C17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9334D77"/>
    <w:multiLevelType w:val="hybridMultilevel"/>
    <w:tmpl w:val="2C5C298A"/>
    <w:lvl w:ilvl="0" w:tplc="0409000B">
      <w:start w:val="1"/>
      <w:numFmt w:val="bullet"/>
      <w:lvlText w:val=""/>
      <w:lvlJc w:val="left"/>
      <w:pPr>
        <w:ind w:left="837" w:hanging="360"/>
      </w:pPr>
      <w:rPr>
        <w:rFonts w:ascii="Wingdings" w:hAnsi="Wingdings" w:hint="default"/>
      </w:rPr>
    </w:lvl>
    <w:lvl w:ilvl="1" w:tplc="04090003" w:tentative="1">
      <w:start w:val="1"/>
      <w:numFmt w:val="bullet"/>
      <w:lvlText w:val="o"/>
      <w:lvlJc w:val="left"/>
      <w:pPr>
        <w:ind w:left="1557" w:hanging="360"/>
      </w:pPr>
      <w:rPr>
        <w:rFonts w:ascii="Courier New" w:hAnsi="Courier New" w:cs="Courier New" w:hint="default"/>
      </w:rPr>
    </w:lvl>
    <w:lvl w:ilvl="2" w:tplc="04090005" w:tentative="1">
      <w:start w:val="1"/>
      <w:numFmt w:val="bullet"/>
      <w:lvlText w:val=""/>
      <w:lvlJc w:val="left"/>
      <w:pPr>
        <w:ind w:left="2277" w:hanging="360"/>
      </w:pPr>
      <w:rPr>
        <w:rFonts w:ascii="Wingdings" w:hAnsi="Wingdings" w:hint="default"/>
      </w:rPr>
    </w:lvl>
    <w:lvl w:ilvl="3" w:tplc="04090001" w:tentative="1">
      <w:start w:val="1"/>
      <w:numFmt w:val="bullet"/>
      <w:lvlText w:val=""/>
      <w:lvlJc w:val="left"/>
      <w:pPr>
        <w:ind w:left="2997" w:hanging="360"/>
      </w:pPr>
      <w:rPr>
        <w:rFonts w:ascii="Symbol" w:hAnsi="Symbol" w:hint="default"/>
      </w:rPr>
    </w:lvl>
    <w:lvl w:ilvl="4" w:tplc="04090003" w:tentative="1">
      <w:start w:val="1"/>
      <w:numFmt w:val="bullet"/>
      <w:lvlText w:val="o"/>
      <w:lvlJc w:val="left"/>
      <w:pPr>
        <w:ind w:left="3717" w:hanging="360"/>
      </w:pPr>
      <w:rPr>
        <w:rFonts w:ascii="Courier New" w:hAnsi="Courier New" w:cs="Courier New" w:hint="default"/>
      </w:rPr>
    </w:lvl>
    <w:lvl w:ilvl="5" w:tplc="04090005" w:tentative="1">
      <w:start w:val="1"/>
      <w:numFmt w:val="bullet"/>
      <w:lvlText w:val=""/>
      <w:lvlJc w:val="left"/>
      <w:pPr>
        <w:ind w:left="4437" w:hanging="360"/>
      </w:pPr>
      <w:rPr>
        <w:rFonts w:ascii="Wingdings" w:hAnsi="Wingdings" w:hint="default"/>
      </w:rPr>
    </w:lvl>
    <w:lvl w:ilvl="6" w:tplc="04090001" w:tentative="1">
      <w:start w:val="1"/>
      <w:numFmt w:val="bullet"/>
      <w:lvlText w:val=""/>
      <w:lvlJc w:val="left"/>
      <w:pPr>
        <w:ind w:left="5157" w:hanging="360"/>
      </w:pPr>
      <w:rPr>
        <w:rFonts w:ascii="Symbol" w:hAnsi="Symbol" w:hint="default"/>
      </w:rPr>
    </w:lvl>
    <w:lvl w:ilvl="7" w:tplc="04090003" w:tentative="1">
      <w:start w:val="1"/>
      <w:numFmt w:val="bullet"/>
      <w:lvlText w:val="o"/>
      <w:lvlJc w:val="left"/>
      <w:pPr>
        <w:ind w:left="5877" w:hanging="360"/>
      </w:pPr>
      <w:rPr>
        <w:rFonts w:ascii="Courier New" w:hAnsi="Courier New" w:cs="Courier New" w:hint="default"/>
      </w:rPr>
    </w:lvl>
    <w:lvl w:ilvl="8" w:tplc="04090005" w:tentative="1">
      <w:start w:val="1"/>
      <w:numFmt w:val="bullet"/>
      <w:lvlText w:val=""/>
      <w:lvlJc w:val="left"/>
      <w:pPr>
        <w:ind w:left="6597" w:hanging="360"/>
      </w:pPr>
      <w:rPr>
        <w:rFonts w:ascii="Wingdings" w:hAnsi="Wingdings" w:hint="default"/>
      </w:rPr>
    </w:lvl>
  </w:abstractNum>
  <w:abstractNum w:abstractNumId="10">
    <w:nsid w:val="29DF125D"/>
    <w:multiLevelType w:val="hybridMultilevel"/>
    <w:tmpl w:val="667E5FDA"/>
    <w:lvl w:ilvl="0" w:tplc="0409000B">
      <w:start w:val="1"/>
      <w:numFmt w:val="bullet"/>
      <w:lvlText w:val=""/>
      <w:lvlJc w:val="left"/>
      <w:pPr>
        <w:ind w:left="770" w:hanging="360"/>
      </w:pPr>
      <w:rPr>
        <w:rFonts w:ascii="Wingdings" w:hAnsi="Wingdings"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11">
    <w:nsid w:val="2E6B0234"/>
    <w:multiLevelType w:val="hybridMultilevel"/>
    <w:tmpl w:val="6CAC99B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84C022E"/>
    <w:multiLevelType w:val="hybridMultilevel"/>
    <w:tmpl w:val="9694129E"/>
    <w:lvl w:ilvl="0" w:tplc="0409000B">
      <w:start w:val="1"/>
      <w:numFmt w:val="bullet"/>
      <w:lvlText w:val=""/>
      <w:lvlJc w:val="left"/>
      <w:pPr>
        <w:ind w:left="770" w:hanging="360"/>
      </w:pPr>
      <w:rPr>
        <w:rFonts w:ascii="Wingdings" w:hAnsi="Wingdings"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13">
    <w:nsid w:val="3B322114"/>
    <w:multiLevelType w:val="hybridMultilevel"/>
    <w:tmpl w:val="6D78202A"/>
    <w:lvl w:ilvl="0" w:tplc="0409000B">
      <w:start w:val="1"/>
      <w:numFmt w:val="bullet"/>
      <w:lvlText w:val=""/>
      <w:lvlJc w:val="left"/>
      <w:pPr>
        <w:ind w:left="837" w:hanging="360"/>
      </w:pPr>
      <w:rPr>
        <w:rFonts w:ascii="Wingdings" w:hAnsi="Wingdings" w:hint="default"/>
      </w:rPr>
    </w:lvl>
    <w:lvl w:ilvl="1" w:tplc="04090003" w:tentative="1">
      <w:start w:val="1"/>
      <w:numFmt w:val="bullet"/>
      <w:lvlText w:val="o"/>
      <w:lvlJc w:val="left"/>
      <w:pPr>
        <w:ind w:left="1557" w:hanging="360"/>
      </w:pPr>
      <w:rPr>
        <w:rFonts w:ascii="Courier New" w:hAnsi="Courier New" w:cs="Courier New" w:hint="default"/>
      </w:rPr>
    </w:lvl>
    <w:lvl w:ilvl="2" w:tplc="04090005" w:tentative="1">
      <w:start w:val="1"/>
      <w:numFmt w:val="bullet"/>
      <w:lvlText w:val=""/>
      <w:lvlJc w:val="left"/>
      <w:pPr>
        <w:ind w:left="2277" w:hanging="360"/>
      </w:pPr>
      <w:rPr>
        <w:rFonts w:ascii="Wingdings" w:hAnsi="Wingdings" w:hint="default"/>
      </w:rPr>
    </w:lvl>
    <w:lvl w:ilvl="3" w:tplc="04090001" w:tentative="1">
      <w:start w:val="1"/>
      <w:numFmt w:val="bullet"/>
      <w:lvlText w:val=""/>
      <w:lvlJc w:val="left"/>
      <w:pPr>
        <w:ind w:left="2997" w:hanging="360"/>
      </w:pPr>
      <w:rPr>
        <w:rFonts w:ascii="Symbol" w:hAnsi="Symbol" w:hint="default"/>
      </w:rPr>
    </w:lvl>
    <w:lvl w:ilvl="4" w:tplc="04090003" w:tentative="1">
      <w:start w:val="1"/>
      <w:numFmt w:val="bullet"/>
      <w:lvlText w:val="o"/>
      <w:lvlJc w:val="left"/>
      <w:pPr>
        <w:ind w:left="3717" w:hanging="360"/>
      </w:pPr>
      <w:rPr>
        <w:rFonts w:ascii="Courier New" w:hAnsi="Courier New" w:cs="Courier New" w:hint="default"/>
      </w:rPr>
    </w:lvl>
    <w:lvl w:ilvl="5" w:tplc="04090005" w:tentative="1">
      <w:start w:val="1"/>
      <w:numFmt w:val="bullet"/>
      <w:lvlText w:val=""/>
      <w:lvlJc w:val="left"/>
      <w:pPr>
        <w:ind w:left="4437" w:hanging="360"/>
      </w:pPr>
      <w:rPr>
        <w:rFonts w:ascii="Wingdings" w:hAnsi="Wingdings" w:hint="default"/>
      </w:rPr>
    </w:lvl>
    <w:lvl w:ilvl="6" w:tplc="04090001" w:tentative="1">
      <w:start w:val="1"/>
      <w:numFmt w:val="bullet"/>
      <w:lvlText w:val=""/>
      <w:lvlJc w:val="left"/>
      <w:pPr>
        <w:ind w:left="5157" w:hanging="360"/>
      </w:pPr>
      <w:rPr>
        <w:rFonts w:ascii="Symbol" w:hAnsi="Symbol" w:hint="default"/>
      </w:rPr>
    </w:lvl>
    <w:lvl w:ilvl="7" w:tplc="04090003" w:tentative="1">
      <w:start w:val="1"/>
      <w:numFmt w:val="bullet"/>
      <w:lvlText w:val="o"/>
      <w:lvlJc w:val="left"/>
      <w:pPr>
        <w:ind w:left="5877" w:hanging="360"/>
      </w:pPr>
      <w:rPr>
        <w:rFonts w:ascii="Courier New" w:hAnsi="Courier New" w:cs="Courier New" w:hint="default"/>
      </w:rPr>
    </w:lvl>
    <w:lvl w:ilvl="8" w:tplc="04090005" w:tentative="1">
      <w:start w:val="1"/>
      <w:numFmt w:val="bullet"/>
      <w:lvlText w:val=""/>
      <w:lvlJc w:val="left"/>
      <w:pPr>
        <w:ind w:left="6597" w:hanging="360"/>
      </w:pPr>
      <w:rPr>
        <w:rFonts w:ascii="Wingdings" w:hAnsi="Wingdings" w:hint="default"/>
      </w:rPr>
    </w:lvl>
  </w:abstractNum>
  <w:abstractNum w:abstractNumId="14">
    <w:nsid w:val="40FC353E"/>
    <w:multiLevelType w:val="hybridMultilevel"/>
    <w:tmpl w:val="AC8049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986531F"/>
    <w:multiLevelType w:val="hybridMultilevel"/>
    <w:tmpl w:val="0952022E"/>
    <w:lvl w:ilvl="0" w:tplc="0409000B">
      <w:start w:val="1"/>
      <w:numFmt w:val="bullet"/>
      <w:lvlText w:val=""/>
      <w:lvlJc w:val="left"/>
      <w:pPr>
        <w:ind w:left="837" w:hanging="360"/>
      </w:pPr>
      <w:rPr>
        <w:rFonts w:ascii="Wingdings" w:hAnsi="Wingdings" w:hint="default"/>
      </w:rPr>
    </w:lvl>
    <w:lvl w:ilvl="1" w:tplc="04090003" w:tentative="1">
      <w:start w:val="1"/>
      <w:numFmt w:val="bullet"/>
      <w:lvlText w:val="o"/>
      <w:lvlJc w:val="left"/>
      <w:pPr>
        <w:ind w:left="1557" w:hanging="360"/>
      </w:pPr>
      <w:rPr>
        <w:rFonts w:ascii="Courier New" w:hAnsi="Courier New" w:cs="Courier New" w:hint="default"/>
      </w:rPr>
    </w:lvl>
    <w:lvl w:ilvl="2" w:tplc="04090005" w:tentative="1">
      <w:start w:val="1"/>
      <w:numFmt w:val="bullet"/>
      <w:lvlText w:val=""/>
      <w:lvlJc w:val="left"/>
      <w:pPr>
        <w:ind w:left="2277" w:hanging="360"/>
      </w:pPr>
      <w:rPr>
        <w:rFonts w:ascii="Wingdings" w:hAnsi="Wingdings" w:hint="default"/>
      </w:rPr>
    </w:lvl>
    <w:lvl w:ilvl="3" w:tplc="04090001" w:tentative="1">
      <w:start w:val="1"/>
      <w:numFmt w:val="bullet"/>
      <w:lvlText w:val=""/>
      <w:lvlJc w:val="left"/>
      <w:pPr>
        <w:ind w:left="2997" w:hanging="360"/>
      </w:pPr>
      <w:rPr>
        <w:rFonts w:ascii="Symbol" w:hAnsi="Symbol" w:hint="default"/>
      </w:rPr>
    </w:lvl>
    <w:lvl w:ilvl="4" w:tplc="04090003" w:tentative="1">
      <w:start w:val="1"/>
      <w:numFmt w:val="bullet"/>
      <w:lvlText w:val="o"/>
      <w:lvlJc w:val="left"/>
      <w:pPr>
        <w:ind w:left="3717" w:hanging="360"/>
      </w:pPr>
      <w:rPr>
        <w:rFonts w:ascii="Courier New" w:hAnsi="Courier New" w:cs="Courier New" w:hint="default"/>
      </w:rPr>
    </w:lvl>
    <w:lvl w:ilvl="5" w:tplc="04090005" w:tentative="1">
      <w:start w:val="1"/>
      <w:numFmt w:val="bullet"/>
      <w:lvlText w:val=""/>
      <w:lvlJc w:val="left"/>
      <w:pPr>
        <w:ind w:left="4437" w:hanging="360"/>
      </w:pPr>
      <w:rPr>
        <w:rFonts w:ascii="Wingdings" w:hAnsi="Wingdings" w:hint="default"/>
      </w:rPr>
    </w:lvl>
    <w:lvl w:ilvl="6" w:tplc="04090001" w:tentative="1">
      <w:start w:val="1"/>
      <w:numFmt w:val="bullet"/>
      <w:lvlText w:val=""/>
      <w:lvlJc w:val="left"/>
      <w:pPr>
        <w:ind w:left="5157" w:hanging="360"/>
      </w:pPr>
      <w:rPr>
        <w:rFonts w:ascii="Symbol" w:hAnsi="Symbol" w:hint="default"/>
      </w:rPr>
    </w:lvl>
    <w:lvl w:ilvl="7" w:tplc="04090003" w:tentative="1">
      <w:start w:val="1"/>
      <w:numFmt w:val="bullet"/>
      <w:lvlText w:val="o"/>
      <w:lvlJc w:val="left"/>
      <w:pPr>
        <w:ind w:left="5877" w:hanging="360"/>
      </w:pPr>
      <w:rPr>
        <w:rFonts w:ascii="Courier New" w:hAnsi="Courier New" w:cs="Courier New" w:hint="default"/>
      </w:rPr>
    </w:lvl>
    <w:lvl w:ilvl="8" w:tplc="04090005" w:tentative="1">
      <w:start w:val="1"/>
      <w:numFmt w:val="bullet"/>
      <w:lvlText w:val=""/>
      <w:lvlJc w:val="left"/>
      <w:pPr>
        <w:ind w:left="6597" w:hanging="360"/>
      </w:pPr>
      <w:rPr>
        <w:rFonts w:ascii="Wingdings" w:hAnsi="Wingdings" w:hint="default"/>
      </w:rPr>
    </w:lvl>
  </w:abstractNum>
  <w:abstractNum w:abstractNumId="16">
    <w:nsid w:val="4CE812CC"/>
    <w:multiLevelType w:val="hybridMultilevel"/>
    <w:tmpl w:val="AA8C628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D4E662D"/>
    <w:multiLevelType w:val="hybridMultilevel"/>
    <w:tmpl w:val="4A3A1DB0"/>
    <w:lvl w:ilvl="0" w:tplc="0409000B">
      <w:start w:val="1"/>
      <w:numFmt w:val="bullet"/>
      <w:lvlText w:val=""/>
      <w:lvlJc w:val="left"/>
      <w:pPr>
        <w:ind w:left="770" w:hanging="360"/>
      </w:pPr>
      <w:rPr>
        <w:rFonts w:ascii="Wingdings" w:hAnsi="Wingdings"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18">
    <w:nsid w:val="54A8697E"/>
    <w:multiLevelType w:val="hybridMultilevel"/>
    <w:tmpl w:val="B93232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55AD08D3"/>
    <w:multiLevelType w:val="hybridMultilevel"/>
    <w:tmpl w:val="86A28DFA"/>
    <w:lvl w:ilvl="0" w:tplc="0409000B">
      <w:start w:val="1"/>
      <w:numFmt w:val="bullet"/>
      <w:lvlText w:val=""/>
      <w:lvlJc w:val="left"/>
      <w:pPr>
        <w:ind w:left="770" w:hanging="360"/>
      </w:pPr>
      <w:rPr>
        <w:rFonts w:ascii="Wingdings" w:hAnsi="Wingdings"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20">
    <w:nsid w:val="588E1493"/>
    <w:multiLevelType w:val="hybridMultilevel"/>
    <w:tmpl w:val="1966B51C"/>
    <w:lvl w:ilvl="0" w:tplc="0409000B">
      <w:start w:val="1"/>
      <w:numFmt w:val="bullet"/>
      <w:lvlText w:val=""/>
      <w:lvlJc w:val="left"/>
      <w:pPr>
        <w:ind w:left="770" w:hanging="360"/>
      </w:pPr>
      <w:rPr>
        <w:rFonts w:ascii="Wingdings" w:hAnsi="Wingdings"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21">
    <w:nsid w:val="621911B3"/>
    <w:multiLevelType w:val="hybridMultilevel"/>
    <w:tmpl w:val="719018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84142D5"/>
    <w:multiLevelType w:val="hybridMultilevel"/>
    <w:tmpl w:val="3908366A"/>
    <w:lvl w:ilvl="0" w:tplc="0409000B">
      <w:start w:val="1"/>
      <w:numFmt w:val="bullet"/>
      <w:lvlText w:val=""/>
      <w:lvlJc w:val="left"/>
      <w:pPr>
        <w:ind w:left="770" w:hanging="360"/>
      </w:pPr>
      <w:rPr>
        <w:rFonts w:ascii="Wingdings" w:hAnsi="Wingdings"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23">
    <w:nsid w:val="6A656A81"/>
    <w:multiLevelType w:val="hybridMultilevel"/>
    <w:tmpl w:val="4386F7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6B990B05"/>
    <w:multiLevelType w:val="hybridMultilevel"/>
    <w:tmpl w:val="C07CDA8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155277F"/>
    <w:multiLevelType w:val="hybridMultilevel"/>
    <w:tmpl w:val="E378FB5C"/>
    <w:lvl w:ilvl="0" w:tplc="0409000B">
      <w:start w:val="1"/>
      <w:numFmt w:val="bullet"/>
      <w:lvlText w:val=""/>
      <w:lvlJc w:val="left"/>
      <w:pPr>
        <w:ind w:left="770" w:hanging="360"/>
      </w:pPr>
      <w:rPr>
        <w:rFonts w:ascii="Wingdings" w:hAnsi="Wingdings"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26">
    <w:nsid w:val="735440C9"/>
    <w:multiLevelType w:val="hybridMultilevel"/>
    <w:tmpl w:val="2E0AA4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8"/>
  </w:num>
  <w:num w:numId="3">
    <w:abstractNumId w:val="5"/>
  </w:num>
  <w:num w:numId="4">
    <w:abstractNumId w:val="1"/>
  </w:num>
  <w:num w:numId="5">
    <w:abstractNumId w:val="25"/>
  </w:num>
  <w:num w:numId="6">
    <w:abstractNumId w:val="15"/>
  </w:num>
  <w:num w:numId="7">
    <w:abstractNumId w:val="17"/>
  </w:num>
  <w:num w:numId="8">
    <w:abstractNumId w:val="23"/>
  </w:num>
  <w:num w:numId="9">
    <w:abstractNumId w:val="6"/>
  </w:num>
  <w:num w:numId="10">
    <w:abstractNumId w:val="20"/>
  </w:num>
  <w:num w:numId="11">
    <w:abstractNumId w:val="16"/>
  </w:num>
  <w:num w:numId="12">
    <w:abstractNumId w:val="14"/>
  </w:num>
  <w:num w:numId="13">
    <w:abstractNumId w:val="10"/>
  </w:num>
  <w:num w:numId="14">
    <w:abstractNumId w:val="9"/>
  </w:num>
  <w:num w:numId="15">
    <w:abstractNumId w:val="3"/>
  </w:num>
  <w:num w:numId="16">
    <w:abstractNumId w:val="7"/>
  </w:num>
  <w:num w:numId="17">
    <w:abstractNumId w:val="2"/>
  </w:num>
  <w:num w:numId="18">
    <w:abstractNumId w:val="4"/>
  </w:num>
  <w:num w:numId="19">
    <w:abstractNumId w:val="24"/>
  </w:num>
  <w:num w:numId="20">
    <w:abstractNumId w:val="18"/>
  </w:num>
  <w:num w:numId="21">
    <w:abstractNumId w:val="22"/>
  </w:num>
  <w:num w:numId="22">
    <w:abstractNumId w:val="12"/>
  </w:num>
  <w:num w:numId="23">
    <w:abstractNumId w:val="26"/>
  </w:num>
  <w:num w:numId="24">
    <w:abstractNumId w:val="21"/>
  </w:num>
  <w:num w:numId="25">
    <w:abstractNumId w:val="19"/>
  </w:num>
  <w:num w:numId="26">
    <w:abstractNumId w:val="11"/>
  </w:num>
  <w:num w:numId="27">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embedTrueTypeFonts/>
  <w:defaultTabStop w:val="720"/>
  <w:characterSpacingControl w:val="doNotCompress"/>
  <w:hdrShapeDefaults>
    <o:shapedefaults v:ext="edit" spidmax="5122"/>
    <o:shapelayout v:ext="edit">
      <o:idmap v:ext="edit" data="1"/>
    </o:shapelayout>
  </w:hdrShapeDefaults>
  <w:footnotePr>
    <w:footnote w:id="0"/>
    <w:footnote w:id="1"/>
  </w:footnotePr>
  <w:endnotePr>
    <w:endnote w:id="0"/>
    <w:endnote w:id="1"/>
  </w:endnotePr>
  <w:compat/>
  <w:rsids>
    <w:rsidRoot w:val="0096454E"/>
    <w:rsid w:val="00131EBB"/>
    <w:rsid w:val="003339F6"/>
    <w:rsid w:val="00341BE2"/>
    <w:rsid w:val="003E0CE2"/>
    <w:rsid w:val="003E2BBF"/>
    <w:rsid w:val="00437EB5"/>
    <w:rsid w:val="007A4491"/>
    <w:rsid w:val="007B46DB"/>
    <w:rsid w:val="00906AA5"/>
    <w:rsid w:val="0096225E"/>
    <w:rsid w:val="0096454E"/>
    <w:rsid w:val="00A83C69"/>
    <w:rsid w:val="00D740B9"/>
    <w:rsid w:val="00E31CA1"/>
    <w:rsid w:val="09CC2CC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lang w:val="en-US" w:eastAsia="en-US" w:bidi="ar-SA"/>
      </w:rPr>
    </w:rPrDefault>
    <w:pPrDefault/>
  </w:docDefaults>
  <w:latentStyles w:defLockedState="0" w:defUIPriority="0" w:defSemiHidden="0" w:defUnhideWhenUsed="0" w:defQFormat="0" w:count="267">
    <w:lsdException w:name="heading 1" w:qFormat="1"/>
    <w:lsdException w:name="heading 2" w:qFormat="1"/>
    <w:lsdException w:name="heading 3" w:qFormat="1"/>
    <w:lsdException w:name="heading 4" w:qFormat="1"/>
    <w:lsdException w:name="heading 5"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uiPriority="1" w:unhideWhenUsed="1"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34" w:unhideWhenUsed="1"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rsid w:val="0096454E"/>
    <w:pPr>
      <w:spacing w:line="276" w:lineRule="auto"/>
    </w:pPr>
    <w:rPr>
      <w:sz w:val="22"/>
      <w:szCs w:val="22"/>
      <w:lang w:val="en-IN"/>
    </w:rPr>
  </w:style>
  <w:style w:type="paragraph" w:styleId="Heading1">
    <w:name w:val="heading 1"/>
    <w:basedOn w:val="Normal"/>
    <w:next w:val="Normal"/>
    <w:link w:val="Heading1Char"/>
    <w:qFormat/>
    <w:rsid w:val="0096454E"/>
    <w:pPr>
      <w:keepNext/>
      <w:keepLines/>
      <w:spacing w:line="240" w:lineRule="auto"/>
      <w:ind w:left="9"/>
      <w:outlineLvl w:val="0"/>
    </w:pPr>
    <w:rPr>
      <w:rFonts w:ascii="Times New Roman" w:eastAsia="Times New Roman" w:hAnsi="Times New Roman" w:cs="Times New Roman"/>
      <w:b/>
      <w:bCs/>
      <w:sz w:val="24"/>
      <w:szCs w:val="24"/>
    </w:rPr>
  </w:style>
  <w:style w:type="paragraph" w:styleId="Heading2">
    <w:name w:val="heading 2"/>
    <w:basedOn w:val="Normal"/>
    <w:next w:val="Normal"/>
    <w:qFormat/>
    <w:rsid w:val="0096454E"/>
    <w:pPr>
      <w:keepNext/>
      <w:keepLines/>
      <w:spacing w:before="134" w:line="240" w:lineRule="auto"/>
      <w:ind w:left="10"/>
      <w:outlineLvl w:val="1"/>
    </w:pPr>
    <w:rPr>
      <w:rFonts w:ascii="Times New Roman" w:eastAsia="Times New Roman" w:hAnsi="Times New Roman" w:cs="Times New Roman"/>
      <w:b/>
      <w:bCs/>
      <w:sz w:val="24"/>
      <w:szCs w:val="24"/>
    </w:rPr>
  </w:style>
  <w:style w:type="paragraph" w:styleId="Heading3">
    <w:name w:val="heading 3"/>
    <w:basedOn w:val="Normal"/>
    <w:next w:val="Normal"/>
    <w:qFormat/>
    <w:rsid w:val="0096454E"/>
    <w:pPr>
      <w:keepNext/>
      <w:keepLines/>
      <w:spacing w:before="134" w:line="240" w:lineRule="auto"/>
      <w:ind w:left="20"/>
      <w:outlineLvl w:val="2"/>
    </w:pPr>
    <w:rPr>
      <w:rFonts w:ascii="Times New Roman" w:eastAsia="Times New Roman" w:hAnsi="Times New Roman" w:cs="Times New Roman"/>
      <w:b/>
      <w:bCs/>
      <w:sz w:val="24"/>
      <w:szCs w:val="24"/>
    </w:rPr>
  </w:style>
  <w:style w:type="paragraph" w:styleId="Heading4">
    <w:name w:val="heading 4"/>
    <w:basedOn w:val="Normal"/>
    <w:next w:val="Normal"/>
    <w:qFormat/>
    <w:rsid w:val="0096454E"/>
    <w:pPr>
      <w:keepNext/>
      <w:keepLines/>
      <w:spacing w:before="240" w:after="40"/>
      <w:outlineLvl w:val="3"/>
    </w:pPr>
    <w:rPr>
      <w:b/>
      <w:bCs/>
      <w:sz w:val="24"/>
      <w:szCs w:val="24"/>
    </w:rPr>
  </w:style>
  <w:style w:type="paragraph" w:styleId="Heading5">
    <w:name w:val="heading 5"/>
    <w:basedOn w:val="Normal"/>
    <w:next w:val="Normal"/>
    <w:qFormat/>
    <w:rsid w:val="0096454E"/>
    <w:pPr>
      <w:keepNext/>
      <w:keepLines/>
      <w:spacing w:before="220" w:after="40"/>
      <w:outlineLvl w:val="4"/>
    </w:pPr>
    <w:rPr>
      <w:b/>
      <w:bCs/>
    </w:rPr>
  </w:style>
  <w:style w:type="paragraph" w:styleId="Heading6">
    <w:name w:val="heading 6"/>
    <w:basedOn w:val="Normal"/>
    <w:next w:val="Normal"/>
    <w:rsid w:val="0096454E"/>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rsid w:val="0096454E"/>
    <w:pPr>
      <w:tabs>
        <w:tab w:val="center" w:pos="4153"/>
        <w:tab w:val="right" w:pos="8306"/>
      </w:tabs>
      <w:snapToGrid w:val="0"/>
    </w:pPr>
    <w:rPr>
      <w:sz w:val="18"/>
      <w:szCs w:val="18"/>
    </w:rPr>
  </w:style>
  <w:style w:type="paragraph" w:styleId="Header">
    <w:name w:val="header"/>
    <w:basedOn w:val="Normal"/>
    <w:rsid w:val="0096454E"/>
    <w:pPr>
      <w:tabs>
        <w:tab w:val="center" w:pos="4153"/>
        <w:tab w:val="right" w:pos="8306"/>
      </w:tabs>
      <w:snapToGrid w:val="0"/>
    </w:pPr>
    <w:rPr>
      <w:sz w:val="18"/>
      <w:szCs w:val="18"/>
    </w:rPr>
  </w:style>
  <w:style w:type="paragraph" w:styleId="Subtitle">
    <w:name w:val="Subtitle"/>
    <w:basedOn w:val="Normal"/>
    <w:next w:val="Normal"/>
    <w:rsid w:val="0096454E"/>
    <w:pPr>
      <w:keepNext/>
      <w:keepLines/>
      <w:spacing w:before="360" w:after="80"/>
    </w:pPr>
    <w:rPr>
      <w:rFonts w:ascii="Georgia" w:eastAsia="Georgia" w:hAnsi="Georgia" w:cs="Georgia"/>
      <w:i/>
      <w:iCs/>
      <w:color w:val="666666"/>
      <w:sz w:val="48"/>
      <w:szCs w:val="48"/>
    </w:rPr>
  </w:style>
  <w:style w:type="paragraph" w:styleId="Title">
    <w:name w:val="Title"/>
    <w:basedOn w:val="Normal"/>
    <w:next w:val="Normal"/>
    <w:qFormat/>
    <w:rsid w:val="0096454E"/>
    <w:pPr>
      <w:keepNext/>
      <w:keepLines/>
      <w:spacing w:before="480" w:after="120"/>
    </w:pPr>
    <w:rPr>
      <w:b/>
      <w:bCs/>
      <w:sz w:val="72"/>
      <w:szCs w:val="72"/>
    </w:rPr>
  </w:style>
  <w:style w:type="paragraph" w:styleId="TOC1">
    <w:name w:val="toc 1"/>
    <w:basedOn w:val="Normal"/>
    <w:next w:val="Normal"/>
    <w:rsid w:val="0096454E"/>
  </w:style>
  <w:style w:type="paragraph" w:styleId="TOC2">
    <w:name w:val="toc 2"/>
    <w:basedOn w:val="Normal"/>
    <w:next w:val="Normal"/>
    <w:rsid w:val="0096454E"/>
    <w:pPr>
      <w:ind w:leftChars="200" w:left="420"/>
    </w:pPr>
  </w:style>
  <w:style w:type="paragraph" w:styleId="TOC3">
    <w:name w:val="toc 3"/>
    <w:basedOn w:val="Normal"/>
    <w:next w:val="Normal"/>
    <w:rsid w:val="0096454E"/>
    <w:pPr>
      <w:ind w:leftChars="400" w:left="840"/>
    </w:pPr>
  </w:style>
  <w:style w:type="table" w:customStyle="1" w:styleId="TableNormal0">
    <w:name w:val="TableNormal"/>
    <w:qFormat/>
    <w:rsid w:val="0096454E"/>
    <w:tblPr>
      <w:tblCellMar>
        <w:top w:w="100" w:type="dxa"/>
        <w:left w:w="100" w:type="dxa"/>
        <w:bottom w:w="100" w:type="dxa"/>
        <w:right w:w="100" w:type="dxa"/>
      </w:tblCellMar>
    </w:tblPr>
  </w:style>
  <w:style w:type="table" w:customStyle="1" w:styleId="Style12">
    <w:name w:val="_Style 12"/>
    <w:basedOn w:val="TableNormal0"/>
    <w:qFormat/>
    <w:rsid w:val="0096454E"/>
    <w:tblPr>
      <w:tblCellMar>
        <w:top w:w="100" w:type="dxa"/>
        <w:left w:w="100" w:type="dxa"/>
        <w:bottom w:w="100" w:type="dxa"/>
        <w:right w:w="100" w:type="dxa"/>
      </w:tblCellMar>
    </w:tblPr>
  </w:style>
  <w:style w:type="table" w:customStyle="1" w:styleId="Style13">
    <w:name w:val="_Style 13"/>
    <w:basedOn w:val="TableNormal0"/>
    <w:qFormat/>
    <w:rsid w:val="0096454E"/>
    <w:tblPr>
      <w:tblCellMar>
        <w:top w:w="100" w:type="dxa"/>
        <w:left w:w="100" w:type="dxa"/>
        <w:bottom w:w="100" w:type="dxa"/>
        <w:right w:w="100" w:type="dxa"/>
      </w:tblCellMar>
    </w:tblPr>
  </w:style>
  <w:style w:type="table" w:customStyle="1" w:styleId="Style14">
    <w:name w:val="_Style 14"/>
    <w:basedOn w:val="TableNormal0"/>
    <w:rsid w:val="0096454E"/>
    <w:tblPr>
      <w:tblCellMar>
        <w:top w:w="100" w:type="dxa"/>
        <w:left w:w="100" w:type="dxa"/>
        <w:bottom w:w="100" w:type="dxa"/>
        <w:right w:w="100" w:type="dxa"/>
      </w:tblCellMar>
    </w:tblPr>
  </w:style>
  <w:style w:type="table" w:customStyle="1" w:styleId="Style15">
    <w:name w:val="_Style 15"/>
    <w:basedOn w:val="TableNormal0"/>
    <w:qFormat/>
    <w:rsid w:val="0096454E"/>
    <w:tblPr>
      <w:tblCellMar>
        <w:top w:w="100" w:type="dxa"/>
        <w:left w:w="100" w:type="dxa"/>
        <w:bottom w:w="100" w:type="dxa"/>
        <w:right w:w="100" w:type="dxa"/>
      </w:tblCellMar>
    </w:tblPr>
  </w:style>
  <w:style w:type="table" w:customStyle="1" w:styleId="Style16">
    <w:name w:val="_Style 16"/>
    <w:basedOn w:val="TableNormal0"/>
    <w:qFormat/>
    <w:rsid w:val="0096454E"/>
    <w:tblPr>
      <w:tblCellMar>
        <w:top w:w="100" w:type="dxa"/>
        <w:left w:w="100" w:type="dxa"/>
        <w:bottom w:w="100" w:type="dxa"/>
        <w:right w:w="100" w:type="dxa"/>
      </w:tblCellMar>
    </w:tblPr>
  </w:style>
  <w:style w:type="table" w:customStyle="1" w:styleId="Style17">
    <w:name w:val="_Style 17"/>
    <w:basedOn w:val="TableNormal0"/>
    <w:qFormat/>
    <w:rsid w:val="0096454E"/>
    <w:tblPr>
      <w:tblCellMar>
        <w:top w:w="100" w:type="dxa"/>
        <w:left w:w="100" w:type="dxa"/>
        <w:bottom w:w="100" w:type="dxa"/>
        <w:right w:w="100" w:type="dxa"/>
      </w:tblCellMar>
    </w:tblPr>
  </w:style>
  <w:style w:type="table" w:customStyle="1" w:styleId="Style18">
    <w:name w:val="_Style 18"/>
    <w:basedOn w:val="TableNormal0"/>
    <w:qFormat/>
    <w:rsid w:val="0096454E"/>
    <w:tblPr>
      <w:tblCellMar>
        <w:top w:w="100" w:type="dxa"/>
        <w:left w:w="100" w:type="dxa"/>
        <w:bottom w:w="100" w:type="dxa"/>
        <w:right w:w="100" w:type="dxa"/>
      </w:tblCellMar>
    </w:tblPr>
  </w:style>
  <w:style w:type="table" w:customStyle="1" w:styleId="Style19">
    <w:name w:val="_Style 19"/>
    <w:basedOn w:val="TableNormal0"/>
    <w:qFormat/>
    <w:rsid w:val="0096454E"/>
    <w:tblPr>
      <w:tblCellMar>
        <w:top w:w="100" w:type="dxa"/>
        <w:left w:w="100" w:type="dxa"/>
        <w:bottom w:w="100" w:type="dxa"/>
        <w:right w:w="100" w:type="dxa"/>
      </w:tblCellMar>
    </w:tblPr>
  </w:style>
  <w:style w:type="table" w:customStyle="1" w:styleId="Style20">
    <w:name w:val="_Style 20"/>
    <w:basedOn w:val="TableNormal0"/>
    <w:qFormat/>
    <w:rsid w:val="0096454E"/>
    <w:tblPr>
      <w:tblCellMar>
        <w:top w:w="100" w:type="dxa"/>
        <w:left w:w="100" w:type="dxa"/>
        <w:bottom w:w="100" w:type="dxa"/>
        <w:right w:w="100" w:type="dxa"/>
      </w:tblCellMar>
    </w:tblPr>
  </w:style>
  <w:style w:type="table" w:customStyle="1" w:styleId="Style21">
    <w:name w:val="_Style 21"/>
    <w:basedOn w:val="TableNormal0"/>
    <w:qFormat/>
    <w:rsid w:val="0096454E"/>
    <w:tblPr>
      <w:tblCellMar>
        <w:top w:w="100" w:type="dxa"/>
        <w:left w:w="100" w:type="dxa"/>
        <w:bottom w:w="100" w:type="dxa"/>
        <w:right w:w="100" w:type="dxa"/>
      </w:tblCellMar>
    </w:tblPr>
  </w:style>
  <w:style w:type="table" w:customStyle="1" w:styleId="Style23">
    <w:name w:val="_Style 23"/>
    <w:basedOn w:val="TableNormal0"/>
    <w:rsid w:val="0096454E"/>
    <w:tblPr>
      <w:tblCellMar>
        <w:top w:w="100" w:type="dxa"/>
        <w:left w:w="100" w:type="dxa"/>
        <w:bottom w:w="100" w:type="dxa"/>
        <w:right w:w="100" w:type="dxa"/>
      </w:tblCellMar>
    </w:tblPr>
  </w:style>
  <w:style w:type="table" w:customStyle="1" w:styleId="Style24">
    <w:name w:val="_Style 24"/>
    <w:basedOn w:val="TableNormal0"/>
    <w:qFormat/>
    <w:rsid w:val="0096454E"/>
    <w:tblPr>
      <w:tblCellMar>
        <w:top w:w="100" w:type="dxa"/>
        <w:left w:w="100" w:type="dxa"/>
        <w:bottom w:w="100" w:type="dxa"/>
        <w:right w:w="100" w:type="dxa"/>
      </w:tblCellMar>
    </w:tblPr>
  </w:style>
  <w:style w:type="table" w:customStyle="1" w:styleId="Style25">
    <w:name w:val="_Style 25"/>
    <w:basedOn w:val="TableNormal0"/>
    <w:qFormat/>
    <w:rsid w:val="0096454E"/>
    <w:tblPr>
      <w:tblCellMar>
        <w:top w:w="100" w:type="dxa"/>
        <w:left w:w="100" w:type="dxa"/>
        <w:bottom w:w="100" w:type="dxa"/>
        <w:right w:w="100" w:type="dxa"/>
      </w:tblCellMar>
    </w:tblPr>
  </w:style>
  <w:style w:type="table" w:customStyle="1" w:styleId="Style26">
    <w:name w:val="_Style 26"/>
    <w:basedOn w:val="TableNormal0"/>
    <w:qFormat/>
    <w:rsid w:val="0096454E"/>
    <w:tblPr>
      <w:tblCellMar>
        <w:top w:w="100" w:type="dxa"/>
        <w:left w:w="100" w:type="dxa"/>
        <w:bottom w:w="100" w:type="dxa"/>
        <w:right w:w="100" w:type="dxa"/>
      </w:tblCellMar>
    </w:tblPr>
  </w:style>
  <w:style w:type="table" w:customStyle="1" w:styleId="Style27">
    <w:name w:val="_Style 27"/>
    <w:basedOn w:val="TableNormal0"/>
    <w:rsid w:val="0096454E"/>
    <w:tblPr>
      <w:tblCellMar>
        <w:top w:w="100" w:type="dxa"/>
        <w:left w:w="100" w:type="dxa"/>
        <w:bottom w:w="100" w:type="dxa"/>
        <w:right w:w="100" w:type="dxa"/>
      </w:tblCellMar>
    </w:tblPr>
  </w:style>
  <w:style w:type="table" w:customStyle="1" w:styleId="Style28">
    <w:name w:val="_Style 28"/>
    <w:basedOn w:val="TableNormal0"/>
    <w:qFormat/>
    <w:rsid w:val="0096454E"/>
    <w:tblPr>
      <w:tblCellMar>
        <w:top w:w="100" w:type="dxa"/>
        <w:left w:w="100" w:type="dxa"/>
        <w:bottom w:w="100" w:type="dxa"/>
        <w:right w:w="100" w:type="dxa"/>
      </w:tblCellMar>
    </w:tblPr>
  </w:style>
  <w:style w:type="table" w:customStyle="1" w:styleId="Style29">
    <w:name w:val="_Style 29"/>
    <w:basedOn w:val="TableNormal0"/>
    <w:qFormat/>
    <w:rsid w:val="0096454E"/>
    <w:tblPr>
      <w:tblCellMar>
        <w:top w:w="100" w:type="dxa"/>
        <w:left w:w="100" w:type="dxa"/>
        <w:bottom w:w="100" w:type="dxa"/>
        <w:right w:w="100" w:type="dxa"/>
      </w:tblCellMar>
    </w:tblPr>
  </w:style>
  <w:style w:type="table" w:customStyle="1" w:styleId="Style30">
    <w:name w:val="_Style 30"/>
    <w:basedOn w:val="TableNormal0"/>
    <w:qFormat/>
    <w:rsid w:val="0096454E"/>
    <w:tblPr>
      <w:tblCellMar>
        <w:top w:w="100" w:type="dxa"/>
        <w:left w:w="100" w:type="dxa"/>
        <w:bottom w:w="100" w:type="dxa"/>
        <w:right w:w="100" w:type="dxa"/>
      </w:tblCellMar>
    </w:tblPr>
  </w:style>
  <w:style w:type="table" w:customStyle="1" w:styleId="Style31">
    <w:name w:val="_Style 31"/>
    <w:basedOn w:val="TableNormal0"/>
    <w:qFormat/>
    <w:rsid w:val="0096454E"/>
    <w:tblPr>
      <w:tblCellMar>
        <w:top w:w="100" w:type="dxa"/>
        <w:left w:w="100" w:type="dxa"/>
        <w:bottom w:w="100" w:type="dxa"/>
        <w:right w:w="100" w:type="dxa"/>
      </w:tblCellMar>
    </w:tblPr>
  </w:style>
  <w:style w:type="paragraph" w:styleId="BalloonText">
    <w:name w:val="Balloon Text"/>
    <w:basedOn w:val="Normal"/>
    <w:link w:val="BalloonTextChar"/>
    <w:rsid w:val="00906AA5"/>
    <w:pPr>
      <w:spacing w:line="240" w:lineRule="auto"/>
    </w:pPr>
    <w:rPr>
      <w:rFonts w:ascii="Tahoma" w:hAnsi="Tahoma" w:cs="Tahoma"/>
      <w:sz w:val="16"/>
      <w:szCs w:val="16"/>
    </w:rPr>
  </w:style>
  <w:style w:type="character" w:customStyle="1" w:styleId="BalloonTextChar">
    <w:name w:val="Balloon Text Char"/>
    <w:basedOn w:val="DefaultParagraphFont"/>
    <w:link w:val="BalloonText"/>
    <w:rsid w:val="00906AA5"/>
    <w:rPr>
      <w:rFonts w:ascii="Tahoma" w:hAnsi="Tahoma" w:cs="Tahoma"/>
      <w:sz w:val="16"/>
      <w:szCs w:val="16"/>
      <w:lang w:val="en-IN"/>
    </w:rPr>
  </w:style>
  <w:style w:type="character" w:customStyle="1" w:styleId="Heading1Char">
    <w:name w:val="Heading 1 Char"/>
    <w:basedOn w:val="DefaultParagraphFont"/>
    <w:link w:val="Heading1"/>
    <w:rsid w:val="00906AA5"/>
    <w:rPr>
      <w:rFonts w:ascii="Times New Roman" w:eastAsia="Times New Roman" w:hAnsi="Times New Roman" w:cs="Times New Roman"/>
      <w:b/>
      <w:bCs/>
      <w:sz w:val="24"/>
      <w:szCs w:val="24"/>
      <w:lang w:val="en-IN"/>
    </w:rPr>
  </w:style>
  <w:style w:type="paragraph" w:styleId="ListParagraph">
    <w:name w:val="List Paragraph"/>
    <w:basedOn w:val="Normal"/>
    <w:uiPriority w:val="34"/>
    <w:qFormat/>
    <w:rsid w:val="00906AA5"/>
    <w:pPr>
      <w:ind w:left="720"/>
      <w:contextualSpacing/>
    </w:pPr>
  </w:style>
  <w:style w:type="character" w:styleId="Hyperlink">
    <w:name w:val="Hyperlink"/>
    <w:basedOn w:val="DefaultParagraphFont"/>
    <w:uiPriority w:val="99"/>
    <w:unhideWhenUsed/>
    <w:rsid w:val="00906AA5"/>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55617211">
      <w:bodyDiv w:val="1"/>
      <w:marLeft w:val="0"/>
      <w:marRight w:val="0"/>
      <w:marTop w:val="0"/>
      <w:marBottom w:val="0"/>
      <w:divBdr>
        <w:top w:val="none" w:sz="0" w:space="0" w:color="auto"/>
        <w:left w:val="none" w:sz="0" w:space="0" w:color="auto"/>
        <w:bottom w:val="none" w:sz="0" w:space="0" w:color="auto"/>
        <w:right w:val="none" w:sz="0" w:space="0" w:color="auto"/>
      </w:divBdr>
      <w:divsChild>
        <w:div w:id="722144050">
          <w:marLeft w:val="0"/>
          <w:marRight w:val="0"/>
          <w:marTop w:val="0"/>
          <w:marBottom w:val="0"/>
          <w:divBdr>
            <w:top w:val="none" w:sz="0" w:space="0" w:color="auto"/>
            <w:left w:val="none" w:sz="0" w:space="0" w:color="auto"/>
            <w:bottom w:val="none" w:sz="0" w:space="0" w:color="auto"/>
            <w:right w:val="none" w:sz="0" w:space="0" w:color="auto"/>
          </w:divBdr>
          <w:divsChild>
            <w:div w:id="140826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930774">
      <w:bodyDiv w:val="1"/>
      <w:marLeft w:val="0"/>
      <w:marRight w:val="0"/>
      <w:marTop w:val="0"/>
      <w:marBottom w:val="0"/>
      <w:divBdr>
        <w:top w:val="none" w:sz="0" w:space="0" w:color="auto"/>
        <w:left w:val="none" w:sz="0" w:space="0" w:color="auto"/>
        <w:bottom w:val="none" w:sz="0" w:space="0" w:color="auto"/>
        <w:right w:val="none" w:sz="0" w:space="0" w:color="auto"/>
      </w:divBdr>
      <w:divsChild>
        <w:div w:id="854001246">
          <w:marLeft w:val="0"/>
          <w:marRight w:val="0"/>
          <w:marTop w:val="0"/>
          <w:marBottom w:val="0"/>
          <w:divBdr>
            <w:top w:val="none" w:sz="0" w:space="0" w:color="auto"/>
            <w:left w:val="none" w:sz="0" w:space="0" w:color="auto"/>
            <w:bottom w:val="none" w:sz="0" w:space="0" w:color="auto"/>
            <w:right w:val="none" w:sz="0" w:space="0" w:color="auto"/>
          </w:divBdr>
          <w:divsChild>
            <w:div w:id="132659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018211">
      <w:bodyDiv w:val="1"/>
      <w:marLeft w:val="0"/>
      <w:marRight w:val="0"/>
      <w:marTop w:val="0"/>
      <w:marBottom w:val="0"/>
      <w:divBdr>
        <w:top w:val="none" w:sz="0" w:space="0" w:color="auto"/>
        <w:left w:val="none" w:sz="0" w:space="0" w:color="auto"/>
        <w:bottom w:val="none" w:sz="0" w:space="0" w:color="auto"/>
        <w:right w:val="none" w:sz="0" w:space="0" w:color="auto"/>
      </w:divBdr>
      <w:divsChild>
        <w:div w:id="1823084533">
          <w:marLeft w:val="0"/>
          <w:marRight w:val="0"/>
          <w:marTop w:val="0"/>
          <w:marBottom w:val="0"/>
          <w:divBdr>
            <w:top w:val="none" w:sz="0" w:space="0" w:color="auto"/>
            <w:left w:val="none" w:sz="0" w:space="0" w:color="auto"/>
            <w:bottom w:val="none" w:sz="0" w:space="0" w:color="auto"/>
            <w:right w:val="none" w:sz="0" w:space="0" w:color="auto"/>
          </w:divBdr>
          <w:divsChild>
            <w:div w:id="141381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796821">
      <w:bodyDiv w:val="1"/>
      <w:marLeft w:val="0"/>
      <w:marRight w:val="0"/>
      <w:marTop w:val="0"/>
      <w:marBottom w:val="0"/>
      <w:divBdr>
        <w:top w:val="none" w:sz="0" w:space="0" w:color="auto"/>
        <w:left w:val="none" w:sz="0" w:space="0" w:color="auto"/>
        <w:bottom w:val="none" w:sz="0" w:space="0" w:color="auto"/>
        <w:right w:val="none" w:sz="0" w:space="0" w:color="auto"/>
      </w:divBdr>
      <w:divsChild>
        <w:div w:id="913511404">
          <w:marLeft w:val="0"/>
          <w:marRight w:val="0"/>
          <w:marTop w:val="0"/>
          <w:marBottom w:val="0"/>
          <w:divBdr>
            <w:top w:val="none" w:sz="0" w:space="0" w:color="auto"/>
            <w:left w:val="none" w:sz="0" w:space="0" w:color="auto"/>
            <w:bottom w:val="none" w:sz="0" w:space="0" w:color="auto"/>
            <w:right w:val="none" w:sz="0" w:space="0" w:color="auto"/>
          </w:divBdr>
          <w:divsChild>
            <w:div w:id="209631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3390/buildings16030511." TargetMode="External"/><Relationship Id="rId18" Type="http://schemas.openxmlformats.org/officeDocument/2006/relationships/hyperlink" Target="https://corporatefinanceinstitute.com/resources/valuation/net-present-value-npv/" TargetMode="External"/><Relationship Id="rId26" Type="http://schemas.openxmlformats.org/officeDocument/2006/relationships/hyperlink" Target="https://www.taylorfrancis.com/chapters/edit/10.4324/9781315235110-2/structure-governance-venture-capital-organizations-william-sahlman" TargetMode="External"/><Relationship Id="rId3" Type="http://schemas.openxmlformats.org/officeDocument/2006/relationships/numbering" Target="numbering.xml"/><Relationship Id="rId21" Type="http://schemas.openxmlformats.org/officeDocument/2006/relationships/hyperlink" Target="https://www.mdpi.com/2075-5309/12/8/1198" TargetMode="External"/><Relationship Id="rId7" Type="http://schemas.openxmlformats.org/officeDocument/2006/relationships/footnotes" Target="footnotes.xml"/><Relationship Id="rId12" Type="http://schemas.openxmlformats.org/officeDocument/2006/relationships/hyperlink" Target="https://doi.org/10.1016/j.procs.2018.10.111." TargetMode="External"/><Relationship Id="rId17" Type="http://schemas.openxmlformats.org/officeDocument/2006/relationships/hyperlink" Target="https://www.cmu.edu/cee/projects/PMbook/12_Cost_Control,_Monitoring,_and_Accounting.html" TargetMode="External"/><Relationship Id="rId25" Type="http://schemas.openxmlformats.org/officeDocument/2006/relationships/hyperlink" Target="https://iopscience.iop.org/article/10.1088/1755-1315/1471/1/012036/meta" TargetMode="External"/><Relationship Id="rId2" Type="http://schemas.openxmlformats.org/officeDocument/2006/relationships/customXml" Target="../customXml/item2.xml"/><Relationship Id="rId16" Type="http://schemas.openxmlformats.org/officeDocument/2006/relationships/hyperlink" Target="https://www.mdpi.com/2075-5309/13/5/1206" TargetMode="External"/><Relationship Id="rId20" Type="http://schemas.openxmlformats.org/officeDocument/2006/relationships/hyperlink" Target="https://www.geeksforgeeks.org/business-studies/what-is-schedule-variance-and-how-to-calculate-i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ijproman.2017.06.003." TargetMode="External"/><Relationship Id="rId24" Type="http://schemas.openxmlformats.org/officeDocument/2006/relationships/hyperlink" Target="https://www.rba.gov.au/education/resources/explainers/banks-funding-costs-and-lending-rates.html" TargetMode="External"/><Relationship Id="rId5" Type="http://schemas.openxmlformats.org/officeDocument/2006/relationships/settings" Target="settings.xml"/><Relationship Id="rId15" Type="http://schemas.openxmlformats.org/officeDocument/2006/relationships/hyperlink" Target="https://www.techtarget.com/whatis/definition/Amazon" TargetMode="External"/><Relationship Id="rId23" Type="http://schemas.openxmlformats.org/officeDocument/2006/relationships/hyperlink" Target="https://oag.parliament.nz/" TargetMode="External"/><Relationship Id="rId28" Type="http://schemas.openxmlformats.org/officeDocument/2006/relationships/footer" Target="footer2.xml"/><Relationship Id="rId10" Type="http://schemas.openxmlformats.org/officeDocument/2006/relationships/footer" Target="footer1.xml"/><Relationship Id="rId19" Type="http://schemas.openxmlformats.org/officeDocument/2006/relationships/hyperlink" Target="https://books.google.com/books?hl=en&amp;lr=&amp;id=CJqhEAAAQBAJ&amp;oi=fnd&amp;pg=PP1&amp;dq=Financing+of+big+infrastructure+projects+is+usually+by+commercial+bank+loans.+Businesses+take+loans+from+a+bank+over+a+specified+time.+&amp;ots=CnDhhDE7Mw&amp;sig=T34j3hFlWbXiwEXfysU5bhzl00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4324/9781041054276." TargetMode="External"/><Relationship Id="rId22" Type="http://schemas.openxmlformats.org/officeDocument/2006/relationships/hyperlink" Target="https://www.atlantis-press.com/proceedings/icemed-22/125975479" TargetMode="External"/><Relationship Id="rId27" Type="http://schemas.openxmlformats.org/officeDocument/2006/relationships/hyperlink" Target="https://www.sciencedirect.com/science/article/pii/S1018363922000435" TargetMode="Externa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WjFXjVveL5jHqLTSsvlNWA7OnQ==">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</go:docsCustomData>
</go:gDocsCustomXmlDataStorage>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17</Pages>
  <Words>4173</Words>
  <Characters>23789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ARAQNUS</dc:creator>
  <cp:lastModifiedBy>Md Saiful Islam</cp:lastModifiedBy>
  <cp:revision>7</cp:revision>
  <dcterms:created xsi:type="dcterms:W3CDTF">2026-03-19T14:36:00Z</dcterms:created>
  <dcterms:modified xsi:type="dcterms:W3CDTF">2026-05-19T10:55:00Z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7bd83263-a59f-4fa5-a2d9-7f382bddcd6a</vt:lpwstr>
  </property>
  <property fmtid="{D5CDD505-2E9C-101B-9397-08002B2CF9AE}" pid="3" name="KSOTemplateDocerSaveRecord">
    <vt:lpwstr>eyJoZGlkIjoiZmY3Mjg1MTA1YjAwOGRmOTEzN2VkNmFkZTYzOGM0YjYiLCJ1c2VySWQiOiI1Njc1NjU2OTA3MjEifQ==</vt:lpwstr>
  </property>
  <property fmtid="{D5CDD505-2E9C-101B-9397-08002B2CF9AE}" pid="4" name="KSOProductBuildVer">
    <vt:lpwstr>1033-12.1.0.25242</vt:lpwstr>
  </property>
  <property fmtid="{D5CDD505-2E9C-101B-9397-08002B2CF9AE}" pid="5" name="ICV">
    <vt:lpwstr>F3956CB5498F4A108813E4B347088052_12</vt:lpwstr>
  </property>
</Properties>
</file>