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E80539" w14:textId="77777777" w:rsidR="00A443EB" w:rsidRPr="00795BE5" w:rsidRDefault="00A443EB" w:rsidP="00795BE5">
      <w:pPr>
        <w:jc w:val="center"/>
        <w:rPr>
          <w:b/>
          <w:bCs/>
          <w:sz w:val="40"/>
          <w:szCs w:val="40"/>
        </w:rPr>
      </w:pPr>
      <w:bookmarkStart w:id="0" w:name="_Hlk167639278"/>
    </w:p>
    <w:p w14:paraId="21CAD6FB" w14:textId="24829BEE" w:rsidR="00A443EB" w:rsidRPr="00A443EB" w:rsidRDefault="004273B9" w:rsidP="00A443EB">
      <w:pPr>
        <w:jc w:val="center"/>
        <w:rPr>
          <w:rFonts w:ascii="Times New Roman" w:hAnsi="Times New Roman" w:cs="Times New Roman"/>
          <w:sz w:val="44"/>
          <w:szCs w:val="44"/>
          <w:lang w:eastAsia="en-GB"/>
        </w:rPr>
      </w:pPr>
      <w:r>
        <w:rPr>
          <w:rFonts w:ascii="Times New Roman" w:hAnsi="Times New Roman" w:cs="Times New Roman"/>
          <w:sz w:val="44"/>
          <w:szCs w:val="44"/>
          <w:lang w:eastAsia="en-GB"/>
        </w:rPr>
        <w:t>~</w:t>
      </w:r>
      <w:r w:rsidR="00795BE5" w:rsidRPr="00A443EB">
        <w:rPr>
          <w:rFonts w:ascii="Times New Roman" w:hAnsi="Times New Roman" w:cs="Times New Roman"/>
          <w:sz w:val="44"/>
          <w:szCs w:val="44"/>
          <w:lang w:eastAsia="en-GB"/>
        </w:rPr>
        <w:t>Epidemiology</w:t>
      </w:r>
      <w:r>
        <w:rPr>
          <w:rFonts w:ascii="Times New Roman" w:hAnsi="Times New Roman" w:cs="Times New Roman"/>
          <w:sz w:val="44"/>
          <w:szCs w:val="44"/>
          <w:lang w:eastAsia="en-GB"/>
        </w:rPr>
        <w:t>~</w:t>
      </w:r>
    </w:p>
    <w:p w14:paraId="2A75909D" w14:textId="2B7BB546" w:rsidR="00A443EB" w:rsidRPr="00A443EB" w:rsidRDefault="00795BE5" w:rsidP="00795BE5">
      <w:pPr>
        <w:jc w:val="center"/>
        <w:rPr>
          <w:rFonts w:ascii="Times New Roman" w:hAnsi="Times New Roman" w:cs="Times New Roman"/>
          <w:sz w:val="44"/>
          <w:szCs w:val="44"/>
          <w:lang w:eastAsia="en-GB"/>
        </w:rPr>
      </w:pPr>
      <w:r w:rsidRPr="00A443EB">
        <w:rPr>
          <w:rFonts w:ascii="Times New Roman" w:hAnsi="Times New Roman" w:cs="Times New Roman"/>
          <w:sz w:val="44"/>
          <w:szCs w:val="44"/>
          <w:lang w:eastAsia="en-GB"/>
        </w:rPr>
        <w:t xml:space="preserve"> Colorectal Cancer</w:t>
      </w:r>
      <w:r w:rsidR="00A443EB" w:rsidRPr="00A443EB">
        <w:rPr>
          <w:rFonts w:ascii="Times New Roman" w:hAnsi="Times New Roman" w:cs="Times New Roman"/>
          <w:sz w:val="44"/>
          <w:szCs w:val="44"/>
          <w:lang w:eastAsia="en-GB"/>
        </w:rPr>
        <w:t xml:space="preserve"> (CRC)</w:t>
      </w:r>
      <w:r w:rsidR="00843E1D" w:rsidRPr="00A443EB">
        <w:rPr>
          <w:rFonts w:ascii="Times New Roman" w:hAnsi="Times New Roman" w:cs="Times New Roman"/>
          <w:sz w:val="44"/>
          <w:szCs w:val="44"/>
          <w:lang w:eastAsia="en-GB"/>
        </w:rPr>
        <w:t xml:space="preserve"> Research</w:t>
      </w:r>
      <w:r w:rsidRPr="00A443EB">
        <w:rPr>
          <w:rFonts w:ascii="Times New Roman" w:hAnsi="Times New Roman" w:cs="Times New Roman"/>
          <w:sz w:val="44"/>
          <w:szCs w:val="44"/>
          <w:lang w:eastAsia="en-GB"/>
        </w:rPr>
        <w:t>:</w:t>
      </w:r>
      <w:r w:rsidR="00B37BCA" w:rsidRPr="00A443EB">
        <w:rPr>
          <w:rFonts w:ascii="Times New Roman" w:hAnsi="Times New Roman" w:cs="Times New Roman"/>
          <w:sz w:val="44"/>
          <w:szCs w:val="44"/>
          <w:lang w:eastAsia="en-GB"/>
        </w:rPr>
        <w:t xml:space="preserve"> </w:t>
      </w:r>
    </w:p>
    <w:p w14:paraId="47743BB0" w14:textId="2850450B" w:rsidR="00795BE5" w:rsidRPr="00A443EB" w:rsidRDefault="00795BE5" w:rsidP="00795BE5">
      <w:pPr>
        <w:jc w:val="center"/>
        <w:rPr>
          <w:rFonts w:ascii="Times New Roman" w:hAnsi="Times New Roman" w:cs="Times New Roman"/>
          <w:sz w:val="36"/>
          <w:szCs w:val="36"/>
          <w:lang w:eastAsia="en-GB"/>
        </w:rPr>
      </w:pPr>
      <w:r w:rsidRPr="00A443EB">
        <w:rPr>
          <w:rFonts w:ascii="Times New Roman" w:hAnsi="Times New Roman" w:cs="Times New Roman"/>
          <w:sz w:val="36"/>
          <w:szCs w:val="36"/>
          <w:lang w:eastAsia="en-GB"/>
        </w:rPr>
        <w:t>The COLO-COHORT Study</w:t>
      </w:r>
    </w:p>
    <w:p w14:paraId="4CF19B39" w14:textId="77777777" w:rsidR="00A443EB" w:rsidRDefault="00A443EB" w:rsidP="00367729">
      <w:pPr>
        <w:jc w:val="center"/>
        <w:rPr>
          <w:rFonts w:ascii="Tahoma" w:hAnsi="Tahoma" w:cs="Tahoma"/>
        </w:rPr>
      </w:pPr>
    </w:p>
    <w:p w14:paraId="6E7318C6" w14:textId="0A2BCA03" w:rsidR="00367729" w:rsidRPr="004E0325" w:rsidRDefault="00795BE5" w:rsidP="00367729">
      <w:pPr>
        <w:jc w:val="center"/>
        <w:rPr>
          <w:rFonts w:ascii="Times New Roman" w:hAnsi="Times New Roman" w:cs="Times New Roman"/>
          <w:i/>
          <w:iCs/>
        </w:rPr>
      </w:pPr>
      <w:r w:rsidRPr="004E0325">
        <w:rPr>
          <w:rFonts w:ascii="Times New Roman" w:hAnsi="Times New Roman" w:cs="Times New Roman"/>
          <w:i/>
          <w:iCs/>
        </w:rPr>
        <w:t>By Nicoleta Artenie</w:t>
      </w:r>
    </w:p>
    <w:p w14:paraId="40B605CC" w14:textId="77777777" w:rsidR="00795BE5" w:rsidRDefault="00795BE5" w:rsidP="00367729">
      <w:pPr>
        <w:jc w:val="center"/>
        <w:rPr>
          <w:rFonts w:ascii="Tahoma" w:hAnsi="Tahoma" w:cs="Tahoma"/>
        </w:rPr>
      </w:pPr>
    </w:p>
    <w:p w14:paraId="6E4D9FA7" w14:textId="77777777" w:rsidR="00367729" w:rsidRDefault="00367729" w:rsidP="00A443EB">
      <w:pPr>
        <w:rPr>
          <w:rFonts w:ascii="Tahoma" w:hAnsi="Tahoma" w:cs="Tahoma"/>
        </w:rPr>
      </w:pPr>
    </w:p>
    <w:p w14:paraId="246E61D5" w14:textId="77777777" w:rsidR="00367729" w:rsidRPr="00B0093B" w:rsidRDefault="00367729" w:rsidP="00367729">
      <w:pPr>
        <w:jc w:val="center"/>
        <w:rPr>
          <w:rFonts w:ascii="Tahoma" w:hAnsi="Tahoma" w:cs="Tahoma"/>
        </w:rPr>
      </w:pPr>
    </w:p>
    <w:p w14:paraId="431B1CEC" w14:textId="0625270A" w:rsidR="009C7684" w:rsidRDefault="004E0325" w:rsidP="00795BE5">
      <w:pPr>
        <w:rPr>
          <w:rFonts w:ascii="Times New Roman" w:hAnsi="Times New Roman" w:cs="Times New Roman"/>
          <w:i/>
          <w:iCs/>
        </w:rPr>
      </w:pPr>
      <w:r>
        <w:rPr>
          <w:rFonts w:ascii="Times New Roman" w:hAnsi="Times New Roman" w:cs="Times New Roman"/>
          <w:i/>
          <w:iCs/>
        </w:rPr>
        <w:t xml:space="preserve">                </w:t>
      </w:r>
      <w:r w:rsidRPr="004E0325">
        <w:rPr>
          <w:rFonts w:ascii="Times New Roman" w:hAnsi="Times New Roman" w:cs="Times New Roman"/>
          <w:i/>
          <w:iCs/>
        </w:rPr>
        <w:t>Epidemiology, a core field of public health, involves investigating the patterns and causes of health-related conditions or incidents in specific groups</w:t>
      </w:r>
      <w:r>
        <w:rPr>
          <w:rFonts w:ascii="Times New Roman" w:hAnsi="Times New Roman" w:cs="Times New Roman"/>
          <w:i/>
          <w:iCs/>
        </w:rPr>
        <w:t xml:space="preserve"> </w:t>
      </w:r>
      <w:r w:rsidR="009C7684" w:rsidRPr="009C7684">
        <w:rPr>
          <w:rFonts w:ascii="Times New Roman" w:hAnsi="Times New Roman" w:cs="Times New Roman"/>
          <w:i/>
          <w:iCs/>
        </w:rPr>
        <w:t>(Porta, 2014).</w:t>
      </w:r>
    </w:p>
    <w:p w14:paraId="10B9F4F3" w14:textId="691DDDAB" w:rsidR="00B37BCA" w:rsidRPr="00A443EB" w:rsidRDefault="00B37BCA" w:rsidP="00795BE5">
      <w:pPr>
        <w:rPr>
          <w:rFonts w:ascii="Times New Roman" w:hAnsi="Times New Roman" w:cs="Times New Roman"/>
        </w:rPr>
      </w:pPr>
      <w:r w:rsidRPr="00A443EB">
        <w:rPr>
          <w:rFonts w:ascii="Times New Roman" w:hAnsi="Times New Roman" w:cs="Times New Roman"/>
        </w:rPr>
        <w:t xml:space="preserve">              </w:t>
      </w:r>
      <w:r w:rsidR="00201EB9" w:rsidRPr="00A443EB">
        <w:rPr>
          <w:rFonts w:ascii="Times New Roman" w:hAnsi="Times New Roman" w:cs="Times New Roman"/>
        </w:rPr>
        <w:t xml:space="preserve">This </w:t>
      </w:r>
      <w:r w:rsidR="00367729" w:rsidRPr="00A443EB">
        <w:rPr>
          <w:rFonts w:ascii="Times New Roman" w:hAnsi="Times New Roman" w:cs="Times New Roman"/>
        </w:rPr>
        <w:t>research paper</w:t>
      </w:r>
      <w:r w:rsidR="00201EB9" w:rsidRPr="00A443EB">
        <w:rPr>
          <w:rFonts w:ascii="Times New Roman" w:hAnsi="Times New Roman" w:cs="Times New Roman"/>
        </w:rPr>
        <w:t xml:space="preserve"> will </w:t>
      </w:r>
      <w:r w:rsidR="00367729" w:rsidRPr="00A443EB">
        <w:rPr>
          <w:rFonts w:ascii="Times New Roman" w:hAnsi="Times New Roman" w:cs="Times New Roman"/>
        </w:rPr>
        <w:t>provide an overview of</w:t>
      </w:r>
      <w:r w:rsidR="00201EB9" w:rsidRPr="00A443EB">
        <w:rPr>
          <w:rFonts w:ascii="Times New Roman" w:hAnsi="Times New Roman" w:cs="Times New Roman"/>
        </w:rPr>
        <w:t xml:space="preserve"> colorectal cancer</w:t>
      </w:r>
      <w:r w:rsidR="00563A40" w:rsidRPr="00A443EB">
        <w:rPr>
          <w:rFonts w:ascii="Times New Roman" w:hAnsi="Times New Roman" w:cs="Times New Roman"/>
        </w:rPr>
        <w:t xml:space="preserve"> </w:t>
      </w:r>
      <w:r w:rsidR="000F6FA2" w:rsidRPr="00A443EB">
        <w:rPr>
          <w:rFonts w:ascii="Times New Roman" w:hAnsi="Times New Roman" w:cs="Times New Roman"/>
        </w:rPr>
        <w:t>causes and risk factors</w:t>
      </w:r>
      <w:r w:rsidR="00367729" w:rsidRPr="00A443EB">
        <w:rPr>
          <w:rFonts w:ascii="Times New Roman" w:hAnsi="Times New Roman" w:cs="Times New Roman"/>
        </w:rPr>
        <w:t xml:space="preserve"> </w:t>
      </w:r>
      <w:r w:rsidR="000F6FA2" w:rsidRPr="00A443EB">
        <w:rPr>
          <w:rFonts w:ascii="Times New Roman" w:hAnsi="Times New Roman" w:cs="Times New Roman"/>
        </w:rPr>
        <w:t>findings</w:t>
      </w:r>
      <w:r w:rsidR="000A4420" w:rsidRPr="00A443EB">
        <w:rPr>
          <w:rFonts w:ascii="Times New Roman" w:hAnsi="Times New Roman" w:cs="Times New Roman"/>
        </w:rPr>
        <w:t>,</w:t>
      </w:r>
      <w:r w:rsidR="000F6FA2" w:rsidRPr="00A443EB">
        <w:rPr>
          <w:rFonts w:ascii="Times New Roman" w:hAnsi="Times New Roman" w:cs="Times New Roman"/>
        </w:rPr>
        <w:t xml:space="preserve"> the Colo-Cohort study </w:t>
      </w:r>
      <w:r w:rsidR="00563A40" w:rsidRPr="00A443EB">
        <w:rPr>
          <w:rFonts w:ascii="Times New Roman" w:hAnsi="Times New Roman" w:cs="Times New Roman"/>
        </w:rPr>
        <w:t>methods,</w:t>
      </w:r>
      <w:r w:rsidR="000F6FA2" w:rsidRPr="00A443EB">
        <w:rPr>
          <w:rFonts w:ascii="Times New Roman" w:hAnsi="Times New Roman" w:cs="Times New Roman"/>
        </w:rPr>
        <w:t xml:space="preserve"> and </w:t>
      </w:r>
      <w:r w:rsidR="00D9479D">
        <w:rPr>
          <w:rFonts w:ascii="Times New Roman" w:hAnsi="Times New Roman" w:cs="Times New Roman"/>
        </w:rPr>
        <w:t xml:space="preserve">an </w:t>
      </w:r>
      <w:r w:rsidR="000F6FA2" w:rsidRPr="00A443EB">
        <w:rPr>
          <w:rFonts w:ascii="Times New Roman" w:hAnsi="Times New Roman" w:cs="Times New Roman"/>
        </w:rPr>
        <w:t xml:space="preserve">analysis </w:t>
      </w:r>
      <w:r w:rsidR="000F6FA2" w:rsidRPr="00A443EB">
        <w:rPr>
          <w:rFonts w:ascii="Times New Roman" w:hAnsi="Times New Roman" w:cs="Times New Roman"/>
        </w:rPr>
        <w:t>research</w:t>
      </w:r>
      <w:r w:rsidR="000F6FA2" w:rsidRPr="00A443EB">
        <w:rPr>
          <w:rFonts w:ascii="Times New Roman" w:hAnsi="Times New Roman" w:cs="Times New Roman"/>
        </w:rPr>
        <w:t xml:space="preserve"> strategy</w:t>
      </w:r>
      <w:r w:rsidR="000A4420" w:rsidRPr="00A443EB">
        <w:rPr>
          <w:rFonts w:ascii="Times New Roman" w:hAnsi="Times New Roman" w:cs="Times New Roman"/>
        </w:rPr>
        <w:t xml:space="preserve"> and </w:t>
      </w:r>
      <w:r w:rsidR="00563A40" w:rsidRPr="00A443EB">
        <w:rPr>
          <w:rFonts w:ascii="Times New Roman" w:hAnsi="Times New Roman" w:cs="Times New Roman"/>
        </w:rPr>
        <w:t xml:space="preserve">how </w:t>
      </w:r>
      <w:r w:rsidR="000A4420" w:rsidRPr="00A443EB">
        <w:rPr>
          <w:rFonts w:ascii="Times New Roman" w:hAnsi="Times New Roman" w:cs="Times New Roman"/>
        </w:rPr>
        <w:t>th</w:t>
      </w:r>
      <w:r w:rsidR="00970B38" w:rsidRPr="00A443EB">
        <w:rPr>
          <w:rFonts w:ascii="Times New Roman" w:hAnsi="Times New Roman" w:cs="Times New Roman"/>
        </w:rPr>
        <w:t>is relate</w:t>
      </w:r>
      <w:r w:rsidR="00563A40" w:rsidRPr="00A443EB">
        <w:rPr>
          <w:rFonts w:ascii="Times New Roman" w:hAnsi="Times New Roman" w:cs="Times New Roman"/>
        </w:rPr>
        <w:t>s</w:t>
      </w:r>
      <w:r w:rsidR="00970B38" w:rsidRPr="00A443EB">
        <w:rPr>
          <w:rFonts w:ascii="Times New Roman" w:hAnsi="Times New Roman" w:cs="Times New Roman"/>
        </w:rPr>
        <w:t xml:space="preserve"> to </w:t>
      </w:r>
      <w:r w:rsidR="00D9479D">
        <w:rPr>
          <w:rFonts w:ascii="Times New Roman" w:hAnsi="Times New Roman" w:cs="Times New Roman"/>
        </w:rPr>
        <w:t xml:space="preserve">the </w:t>
      </w:r>
      <w:r w:rsidR="00970B38" w:rsidRPr="00A443EB">
        <w:rPr>
          <w:rFonts w:ascii="Times New Roman" w:hAnsi="Times New Roman" w:cs="Times New Roman"/>
        </w:rPr>
        <w:t>epidemiology</w:t>
      </w:r>
      <w:r w:rsidR="00563A40" w:rsidRPr="00A443EB">
        <w:rPr>
          <w:rFonts w:ascii="Times New Roman" w:hAnsi="Times New Roman" w:cs="Times New Roman"/>
        </w:rPr>
        <w:t xml:space="preserve"> field</w:t>
      </w:r>
      <w:r w:rsidR="00970B38" w:rsidRPr="00A443EB">
        <w:rPr>
          <w:rFonts w:ascii="Times New Roman" w:hAnsi="Times New Roman" w:cs="Times New Roman"/>
        </w:rPr>
        <w:t>.</w:t>
      </w:r>
    </w:p>
    <w:p w14:paraId="3EECE598" w14:textId="079D8EAF" w:rsidR="000F6FA2" w:rsidRPr="00A443EB" w:rsidRDefault="00111907" w:rsidP="00111907">
      <w:pPr>
        <w:rPr>
          <w:rFonts w:ascii="Times New Roman" w:hAnsi="Times New Roman" w:cs="Times New Roman"/>
        </w:rPr>
      </w:pPr>
      <w:r w:rsidRPr="00A443EB">
        <w:rPr>
          <w:rFonts w:ascii="Times New Roman" w:hAnsi="Times New Roman" w:cs="Times New Roman"/>
        </w:rPr>
        <w:t xml:space="preserve">            </w:t>
      </w:r>
      <w:r w:rsidR="000A4420" w:rsidRPr="00A443EB">
        <w:rPr>
          <w:rFonts w:ascii="Times New Roman" w:hAnsi="Times New Roman" w:cs="Times New Roman"/>
        </w:rPr>
        <w:t xml:space="preserve">  </w:t>
      </w:r>
      <w:r w:rsidR="00836128" w:rsidRPr="00A443EB">
        <w:rPr>
          <w:rFonts w:ascii="Times New Roman" w:hAnsi="Times New Roman" w:cs="Times New Roman"/>
        </w:rPr>
        <w:t>Colorectal cancer</w:t>
      </w:r>
      <w:r w:rsidR="008214FA">
        <w:rPr>
          <w:rFonts w:ascii="Times New Roman" w:hAnsi="Times New Roman" w:cs="Times New Roman"/>
        </w:rPr>
        <w:t xml:space="preserve"> (CRC)</w:t>
      </w:r>
      <w:r w:rsidR="00116CD0" w:rsidRPr="00A443EB">
        <w:rPr>
          <w:rFonts w:ascii="Times New Roman" w:hAnsi="Times New Roman" w:cs="Times New Roman"/>
        </w:rPr>
        <w:t xml:space="preserve"> is the third leading cause of death worldwide (World Health Organization, 2023)</w:t>
      </w:r>
      <w:r w:rsidR="00881AE8">
        <w:rPr>
          <w:rFonts w:ascii="Times New Roman" w:hAnsi="Times New Roman" w:cs="Times New Roman"/>
        </w:rPr>
        <w:t xml:space="preserve">. </w:t>
      </w:r>
      <w:r w:rsidR="00881AE8" w:rsidRPr="00881AE8">
        <w:rPr>
          <w:rFonts w:ascii="Times New Roman" w:hAnsi="Times New Roman" w:cs="Times New Roman"/>
        </w:rPr>
        <w:t>Colorectal cancer</w:t>
      </w:r>
      <w:r w:rsidR="00997C26">
        <w:rPr>
          <w:rFonts w:ascii="Times New Roman" w:hAnsi="Times New Roman" w:cs="Times New Roman"/>
        </w:rPr>
        <w:t xml:space="preserve"> (CRC)</w:t>
      </w:r>
      <w:r w:rsidR="00881AE8" w:rsidRPr="00881AE8">
        <w:rPr>
          <w:rFonts w:ascii="Times New Roman" w:hAnsi="Times New Roman" w:cs="Times New Roman"/>
        </w:rPr>
        <w:t xml:space="preserve"> is a </w:t>
      </w:r>
      <w:r w:rsidR="00D9479D">
        <w:rPr>
          <w:rFonts w:ascii="Times New Roman" w:hAnsi="Times New Roman" w:cs="Times New Roman"/>
        </w:rPr>
        <w:t>tumor</w:t>
      </w:r>
      <w:r w:rsidR="00583312">
        <w:rPr>
          <w:rFonts w:ascii="Times New Roman" w:hAnsi="Times New Roman" w:cs="Times New Roman"/>
        </w:rPr>
        <w:t>ous</w:t>
      </w:r>
      <w:r w:rsidR="00881AE8" w:rsidRPr="00881AE8">
        <w:rPr>
          <w:rFonts w:ascii="Times New Roman" w:hAnsi="Times New Roman" w:cs="Times New Roman"/>
        </w:rPr>
        <w:t xml:space="preserve"> </w:t>
      </w:r>
      <w:r w:rsidR="00D9479D">
        <w:rPr>
          <w:rFonts w:ascii="Times New Roman" w:hAnsi="Times New Roman" w:cs="Times New Roman"/>
        </w:rPr>
        <w:t>grow</w:t>
      </w:r>
      <w:r w:rsidR="00583312">
        <w:rPr>
          <w:rFonts w:ascii="Times New Roman" w:hAnsi="Times New Roman" w:cs="Times New Roman"/>
        </w:rPr>
        <w:t>th</w:t>
      </w:r>
      <w:r w:rsidR="00881AE8" w:rsidRPr="00881AE8">
        <w:rPr>
          <w:rFonts w:ascii="Times New Roman" w:hAnsi="Times New Roman" w:cs="Times New Roman"/>
        </w:rPr>
        <w:t xml:space="preserve"> </w:t>
      </w:r>
      <w:r w:rsidR="00583312">
        <w:rPr>
          <w:rFonts w:ascii="Times New Roman" w:hAnsi="Times New Roman" w:cs="Times New Roman"/>
        </w:rPr>
        <w:t>in</w:t>
      </w:r>
      <w:r w:rsidR="00881AE8" w:rsidRPr="00881AE8">
        <w:rPr>
          <w:rFonts w:ascii="Times New Roman" w:hAnsi="Times New Roman" w:cs="Times New Roman"/>
        </w:rPr>
        <w:t xml:space="preserve"> the epithelial cells of the colon and rectum (Rebersek, 2021)</w:t>
      </w:r>
      <w:r w:rsidR="00881AE8">
        <w:rPr>
          <w:rFonts w:ascii="Times New Roman" w:hAnsi="Times New Roman" w:cs="Times New Roman"/>
        </w:rPr>
        <w:t>.</w:t>
      </w:r>
      <w:r w:rsidR="00A10B76">
        <w:rPr>
          <w:rFonts w:ascii="Times New Roman" w:hAnsi="Times New Roman" w:cs="Times New Roman"/>
        </w:rPr>
        <w:t xml:space="preserve"> CRC is produced by</w:t>
      </w:r>
      <w:r w:rsidR="00EA75BB">
        <w:rPr>
          <w:rFonts w:ascii="Times New Roman" w:hAnsi="Times New Roman" w:cs="Times New Roman"/>
        </w:rPr>
        <w:t xml:space="preserve"> </w:t>
      </w:r>
      <w:r w:rsidR="00A10B76">
        <w:rPr>
          <w:rFonts w:ascii="Times New Roman" w:hAnsi="Times New Roman" w:cs="Times New Roman"/>
        </w:rPr>
        <w:t xml:space="preserve">excessive and uncoordinated abnormal growth of tissue, due to cancerous cells, </w:t>
      </w:r>
      <w:r w:rsidR="00EA75BB">
        <w:rPr>
          <w:rFonts w:ascii="Times New Roman" w:hAnsi="Times New Roman" w:cs="Times New Roman"/>
        </w:rPr>
        <w:t>called neoplas</w:t>
      </w:r>
      <w:r w:rsidR="00A10B76">
        <w:rPr>
          <w:rFonts w:ascii="Times New Roman" w:hAnsi="Times New Roman" w:cs="Times New Roman"/>
        </w:rPr>
        <w:t>ia (</w:t>
      </w:r>
      <w:r w:rsidR="00F05168" w:rsidRPr="00F05168">
        <w:rPr>
          <w:rFonts w:ascii="Times New Roman" w:hAnsi="Times New Roman" w:cs="Times New Roman"/>
        </w:rPr>
        <w:t>Arends, M. no date)</w:t>
      </w:r>
      <w:r w:rsidR="00F05168">
        <w:rPr>
          <w:rFonts w:ascii="Times New Roman" w:hAnsi="Times New Roman" w:cs="Times New Roman"/>
        </w:rPr>
        <w:t>. These</w:t>
      </w:r>
      <w:r w:rsidR="00836128" w:rsidRPr="00A443EB">
        <w:rPr>
          <w:rFonts w:ascii="Times New Roman" w:hAnsi="Times New Roman" w:cs="Times New Roman"/>
        </w:rPr>
        <w:t xml:space="preserve"> cancerous cells can invade nearby tissues and spread if untreated. </w:t>
      </w:r>
    </w:p>
    <w:p w14:paraId="65541FE4" w14:textId="0DC2F6D2" w:rsidR="00116CD0" w:rsidRPr="00A443EB" w:rsidRDefault="00367729" w:rsidP="00116CD0">
      <w:pPr>
        <w:rPr>
          <w:rFonts w:ascii="Times New Roman" w:hAnsi="Times New Roman" w:cs="Times New Roman"/>
        </w:rPr>
      </w:pPr>
      <w:r w:rsidRPr="00A443EB">
        <w:rPr>
          <w:rFonts w:ascii="Times New Roman" w:hAnsi="Times New Roman" w:cs="Times New Roman"/>
        </w:rPr>
        <w:t xml:space="preserve">             </w:t>
      </w:r>
      <w:r w:rsidR="00116CD0" w:rsidRPr="00A443EB">
        <w:rPr>
          <w:rFonts w:ascii="Times New Roman" w:hAnsi="Times New Roman" w:cs="Times New Roman"/>
        </w:rPr>
        <w:t xml:space="preserve">The field of epidemiology </w:t>
      </w:r>
      <w:r w:rsidR="00FA6D31" w:rsidRPr="00A443EB">
        <w:rPr>
          <w:rFonts w:ascii="Times New Roman" w:hAnsi="Times New Roman" w:cs="Times New Roman"/>
        </w:rPr>
        <w:t>gives</w:t>
      </w:r>
      <w:r w:rsidR="00116CD0" w:rsidRPr="00A443EB">
        <w:rPr>
          <w:rFonts w:ascii="Times New Roman" w:hAnsi="Times New Roman" w:cs="Times New Roman"/>
        </w:rPr>
        <w:t xml:space="preserve"> a </w:t>
      </w:r>
      <w:r w:rsidR="00FA6D31" w:rsidRPr="00A443EB">
        <w:rPr>
          <w:rFonts w:ascii="Times New Roman" w:hAnsi="Times New Roman" w:cs="Times New Roman"/>
        </w:rPr>
        <w:t>complete</w:t>
      </w:r>
      <w:r w:rsidR="00116CD0" w:rsidRPr="00A443EB">
        <w:rPr>
          <w:rFonts w:ascii="Times New Roman" w:hAnsi="Times New Roman" w:cs="Times New Roman"/>
        </w:rPr>
        <w:t xml:space="preserve"> understanding of colorectal cancer (CRC)</w:t>
      </w:r>
      <w:r w:rsidR="000A4420" w:rsidRPr="00A443EB">
        <w:rPr>
          <w:rFonts w:ascii="Times New Roman" w:hAnsi="Times New Roman" w:cs="Times New Roman"/>
        </w:rPr>
        <w:t xml:space="preserve">. </w:t>
      </w:r>
      <w:r w:rsidR="004123B4" w:rsidRPr="00A443EB">
        <w:rPr>
          <w:rFonts w:ascii="Times New Roman" w:hAnsi="Times New Roman" w:cs="Times New Roman"/>
        </w:rPr>
        <w:t>T</w:t>
      </w:r>
      <w:r w:rsidR="000A4420" w:rsidRPr="00A443EB">
        <w:rPr>
          <w:rFonts w:ascii="Times New Roman" w:hAnsi="Times New Roman" w:cs="Times New Roman"/>
        </w:rPr>
        <w:t>o</w:t>
      </w:r>
      <w:r w:rsidR="00116CD0" w:rsidRPr="00A443EB">
        <w:rPr>
          <w:rFonts w:ascii="Times New Roman" w:hAnsi="Times New Roman" w:cs="Times New Roman"/>
        </w:rPr>
        <w:t xml:space="preserve"> study the patterns, causes, and effects of this disease in different populations</w:t>
      </w:r>
      <w:r w:rsidR="000A4420" w:rsidRPr="00A443EB">
        <w:rPr>
          <w:rFonts w:ascii="Times New Roman" w:hAnsi="Times New Roman" w:cs="Times New Roman"/>
        </w:rPr>
        <w:t>,</w:t>
      </w:r>
      <w:r w:rsidR="001B5CA0" w:rsidRPr="00A443EB">
        <w:rPr>
          <w:rFonts w:ascii="Times New Roman" w:hAnsi="Times New Roman" w:cs="Times New Roman"/>
        </w:rPr>
        <w:t xml:space="preserve"> </w:t>
      </w:r>
      <w:r w:rsidR="00814DD8">
        <w:rPr>
          <w:rFonts w:ascii="Times New Roman" w:hAnsi="Times New Roman" w:cs="Times New Roman"/>
        </w:rPr>
        <w:t>important</w:t>
      </w:r>
      <w:r w:rsidR="004123B4" w:rsidRPr="00A443EB">
        <w:rPr>
          <w:rFonts w:ascii="Times New Roman" w:hAnsi="Times New Roman" w:cs="Times New Roman"/>
        </w:rPr>
        <w:t xml:space="preserve"> steps </w:t>
      </w:r>
      <w:r w:rsidR="00D9479D">
        <w:rPr>
          <w:rFonts w:ascii="Times New Roman" w:hAnsi="Times New Roman" w:cs="Times New Roman"/>
        </w:rPr>
        <w:t>were</w:t>
      </w:r>
      <w:r w:rsidR="004123B4" w:rsidRPr="00A443EB">
        <w:rPr>
          <w:rFonts w:ascii="Times New Roman" w:hAnsi="Times New Roman" w:cs="Times New Roman"/>
        </w:rPr>
        <w:t xml:space="preserve"> taken</w:t>
      </w:r>
      <w:r w:rsidR="00814DD8">
        <w:rPr>
          <w:rFonts w:ascii="Times New Roman" w:hAnsi="Times New Roman" w:cs="Times New Roman"/>
        </w:rPr>
        <w:t xml:space="preserve">, </w:t>
      </w:r>
      <w:r w:rsidR="00930CC5">
        <w:rPr>
          <w:rFonts w:ascii="Times New Roman" w:hAnsi="Times New Roman" w:cs="Times New Roman"/>
        </w:rPr>
        <w:t xml:space="preserve">such </w:t>
      </w:r>
      <w:r w:rsidR="00814DD8">
        <w:rPr>
          <w:rFonts w:ascii="Times New Roman" w:hAnsi="Times New Roman" w:cs="Times New Roman"/>
        </w:rPr>
        <w:t>as:</w:t>
      </w:r>
    </w:p>
    <w:p w14:paraId="67585381" w14:textId="1018472B" w:rsidR="00116CD0" w:rsidRPr="00A443EB" w:rsidRDefault="00F61E21" w:rsidP="00F61E21">
      <w:pPr>
        <w:spacing w:line="276" w:lineRule="auto"/>
        <w:rPr>
          <w:rFonts w:ascii="Times New Roman" w:hAnsi="Times New Roman" w:cs="Times New Roman"/>
        </w:rPr>
      </w:pPr>
      <w:r w:rsidRPr="00A443EB">
        <w:rPr>
          <w:rFonts w:ascii="Times New Roman" w:hAnsi="Times New Roman" w:cs="Times New Roman"/>
        </w:rPr>
        <w:t xml:space="preserve">   </w:t>
      </w:r>
      <w:r w:rsidR="00116CD0" w:rsidRPr="00A443EB">
        <w:rPr>
          <w:rFonts w:ascii="Times New Roman" w:hAnsi="Times New Roman" w:cs="Times New Roman"/>
        </w:rPr>
        <w:t xml:space="preserve">Identifying Risk Factors: CRC </w:t>
      </w:r>
      <w:r w:rsidR="00116CD0" w:rsidRPr="00A443EB">
        <w:rPr>
          <w:rFonts w:ascii="Times New Roman" w:hAnsi="Times New Roman" w:cs="Times New Roman"/>
        </w:rPr>
        <w:t>causes,</w:t>
      </w:r>
      <w:r w:rsidR="00116CD0" w:rsidRPr="00A443EB">
        <w:rPr>
          <w:rFonts w:ascii="Times New Roman" w:hAnsi="Times New Roman" w:cs="Times New Roman"/>
        </w:rPr>
        <w:t xml:space="preserve"> and risk factors are multifactorial. A Mendelian randomization study linked certain diets to colorectal cancer risk. Vegetables were linked to colorectal cancer risk, but multiple comparisons invalidated the findings (He et al., 2024). </w:t>
      </w:r>
      <w:bookmarkStart w:id="1" w:name="_Hlk167747325"/>
      <w:r w:rsidR="003E1868">
        <w:rPr>
          <w:rFonts w:ascii="Times New Roman" w:hAnsi="Times New Roman" w:cs="Times New Roman"/>
        </w:rPr>
        <w:t>Inactive way of living</w:t>
      </w:r>
      <w:r w:rsidR="00116CD0" w:rsidRPr="00A443EB">
        <w:rPr>
          <w:rFonts w:ascii="Times New Roman" w:hAnsi="Times New Roman" w:cs="Times New Roman"/>
        </w:rPr>
        <w:t xml:space="preserve">, </w:t>
      </w:r>
      <w:r w:rsidR="003E1868">
        <w:rPr>
          <w:rFonts w:ascii="Times New Roman" w:hAnsi="Times New Roman" w:cs="Times New Roman"/>
        </w:rPr>
        <w:t>excess body fat</w:t>
      </w:r>
      <w:r w:rsidR="00116CD0" w:rsidRPr="00A443EB">
        <w:rPr>
          <w:rFonts w:ascii="Times New Roman" w:hAnsi="Times New Roman" w:cs="Times New Roman"/>
        </w:rPr>
        <w:t>, smoking, use</w:t>
      </w:r>
      <w:r w:rsidR="003E1868">
        <w:rPr>
          <w:rFonts w:ascii="Times New Roman" w:hAnsi="Times New Roman" w:cs="Times New Roman"/>
        </w:rPr>
        <w:t xml:space="preserve"> of alcohol</w:t>
      </w:r>
      <w:r w:rsidR="008E0822">
        <w:rPr>
          <w:rFonts w:ascii="Times New Roman" w:hAnsi="Times New Roman" w:cs="Times New Roman"/>
        </w:rPr>
        <w:t xml:space="preserve"> in excess</w:t>
      </w:r>
      <w:r w:rsidR="00116CD0" w:rsidRPr="00A443EB">
        <w:rPr>
          <w:rFonts w:ascii="Times New Roman" w:hAnsi="Times New Roman" w:cs="Times New Roman"/>
        </w:rPr>
        <w:t xml:space="preserve">, </w:t>
      </w:r>
      <w:bookmarkEnd w:id="1"/>
      <w:r w:rsidR="008E0822">
        <w:rPr>
          <w:rFonts w:ascii="Times New Roman" w:hAnsi="Times New Roman" w:cs="Times New Roman"/>
        </w:rPr>
        <w:t xml:space="preserve">use of high </w:t>
      </w:r>
      <w:r w:rsidR="00D9479D">
        <w:rPr>
          <w:rFonts w:ascii="Times New Roman" w:hAnsi="Times New Roman" w:cs="Times New Roman"/>
        </w:rPr>
        <w:t>amounts</w:t>
      </w:r>
      <w:r w:rsidR="003E1868">
        <w:rPr>
          <w:rFonts w:ascii="Times New Roman" w:hAnsi="Times New Roman" w:cs="Times New Roman"/>
        </w:rPr>
        <w:t xml:space="preserve"> of processed </w:t>
      </w:r>
      <w:r w:rsidR="008E0822">
        <w:rPr>
          <w:rFonts w:ascii="Times New Roman" w:hAnsi="Times New Roman" w:cs="Times New Roman"/>
        </w:rPr>
        <w:t>meat,</w:t>
      </w:r>
      <w:r w:rsidR="00116CD0" w:rsidRPr="00A443EB">
        <w:rPr>
          <w:rFonts w:ascii="Times New Roman" w:hAnsi="Times New Roman" w:cs="Times New Roman"/>
        </w:rPr>
        <w:t xml:space="preserve"> and </w:t>
      </w:r>
      <w:r w:rsidR="008E0822">
        <w:rPr>
          <w:rFonts w:ascii="Times New Roman" w:hAnsi="Times New Roman" w:cs="Times New Roman"/>
        </w:rPr>
        <w:t xml:space="preserve">not consuming enough </w:t>
      </w:r>
      <w:r w:rsidR="00116CD0" w:rsidRPr="00A443EB">
        <w:rPr>
          <w:rFonts w:ascii="Times New Roman" w:hAnsi="Times New Roman" w:cs="Times New Roman"/>
        </w:rPr>
        <w:t xml:space="preserve">fruit and </w:t>
      </w:r>
      <w:r w:rsidR="00D9479D">
        <w:rPr>
          <w:rFonts w:ascii="Times New Roman" w:hAnsi="Times New Roman" w:cs="Times New Roman"/>
        </w:rPr>
        <w:t>vegetables</w:t>
      </w:r>
      <w:r w:rsidR="008E0822">
        <w:rPr>
          <w:rFonts w:ascii="Times New Roman" w:hAnsi="Times New Roman" w:cs="Times New Roman"/>
        </w:rPr>
        <w:t>,</w:t>
      </w:r>
      <w:r w:rsidR="00116CD0" w:rsidRPr="00A443EB">
        <w:rPr>
          <w:rFonts w:ascii="Times New Roman" w:hAnsi="Times New Roman" w:cs="Times New Roman"/>
        </w:rPr>
        <w:t xml:space="preserve"> contribute to colorectal cancer. Most colorectal cancer cases occur in people over 50 (World Health Organization, 2023).</w:t>
      </w:r>
    </w:p>
    <w:p w14:paraId="4288685C" w14:textId="3D6D34E3" w:rsidR="00116CD0" w:rsidRPr="00A443EB" w:rsidRDefault="008F3FDD" w:rsidP="00F61E21">
      <w:pPr>
        <w:rPr>
          <w:rFonts w:ascii="Times New Roman" w:hAnsi="Times New Roman" w:cs="Times New Roman"/>
        </w:rPr>
      </w:pPr>
      <w:r w:rsidRPr="00A443EB">
        <w:rPr>
          <w:rFonts w:ascii="Times New Roman" w:hAnsi="Times New Roman" w:cs="Times New Roman"/>
        </w:rPr>
        <w:t xml:space="preserve">   </w:t>
      </w:r>
      <w:r w:rsidR="00116CD0" w:rsidRPr="00A443EB">
        <w:rPr>
          <w:rFonts w:ascii="Times New Roman" w:hAnsi="Times New Roman" w:cs="Times New Roman"/>
        </w:rPr>
        <w:t>Understanding Disease Progression</w:t>
      </w:r>
      <w:r w:rsidR="00116CD0" w:rsidRPr="00A443EB">
        <w:rPr>
          <w:rFonts w:ascii="Times New Roman" w:hAnsi="Times New Roman" w:cs="Times New Roman"/>
          <w:b/>
          <w:bCs/>
        </w:rPr>
        <w:t>:</w:t>
      </w:r>
      <w:r w:rsidR="00116CD0" w:rsidRPr="00A443EB">
        <w:rPr>
          <w:rFonts w:ascii="Times New Roman" w:hAnsi="Times New Roman" w:cs="Times New Roman"/>
        </w:rPr>
        <w:t xml:space="preserve"> </w:t>
      </w:r>
      <w:r w:rsidR="00766195">
        <w:rPr>
          <w:rFonts w:ascii="Times New Roman" w:hAnsi="Times New Roman" w:cs="Times New Roman"/>
        </w:rPr>
        <w:t xml:space="preserve">A study conducted by </w:t>
      </w:r>
      <w:r w:rsidR="00766195" w:rsidRPr="00766195">
        <w:rPr>
          <w:rFonts w:ascii="Times New Roman" w:hAnsi="Times New Roman" w:cs="Times New Roman"/>
        </w:rPr>
        <w:t>Roshandel, Ghasemi-Kebria</w:t>
      </w:r>
      <w:r w:rsidR="00766195">
        <w:rPr>
          <w:rFonts w:ascii="Times New Roman" w:hAnsi="Times New Roman" w:cs="Times New Roman"/>
        </w:rPr>
        <w:t>,</w:t>
      </w:r>
      <w:r w:rsidR="00766195" w:rsidRPr="00766195">
        <w:rPr>
          <w:rFonts w:ascii="Times New Roman" w:hAnsi="Times New Roman" w:cs="Times New Roman"/>
        </w:rPr>
        <w:t xml:space="preserve"> and Malekzadeh </w:t>
      </w:r>
      <w:r w:rsidR="00766195">
        <w:rPr>
          <w:rFonts w:ascii="Times New Roman" w:hAnsi="Times New Roman" w:cs="Times New Roman"/>
        </w:rPr>
        <w:t>(</w:t>
      </w:r>
      <w:r w:rsidR="00766195" w:rsidRPr="00766195">
        <w:rPr>
          <w:rFonts w:ascii="Times New Roman" w:hAnsi="Times New Roman" w:cs="Times New Roman"/>
        </w:rPr>
        <w:t>2024)</w:t>
      </w:r>
      <w:r w:rsidR="00766195">
        <w:rPr>
          <w:rFonts w:ascii="Times New Roman" w:hAnsi="Times New Roman" w:cs="Times New Roman"/>
        </w:rPr>
        <w:t xml:space="preserve"> stated that c</w:t>
      </w:r>
      <w:r w:rsidR="00116CD0" w:rsidRPr="00A443EB">
        <w:rPr>
          <w:rFonts w:ascii="Times New Roman" w:hAnsi="Times New Roman" w:cs="Times New Roman"/>
        </w:rPr>
        <w:t>olorectal cancer (CRC) epidemiology varies by population, due to lifestyle and environmental factors</w:t>
      </w:r>
      <w:r w:rsidR="00766195">
        <w:rPr>
          <w:rFonts w:ascii="Times New Roman" w:hAnsi="Times New Roman" w:cs="Times New Roman"/>
        </w:rPr>
        <w:t xml:space="preserve">. </w:t>
      </w:r>
      <w:r w:rsidR="00766195" w:rsidRPr="00766195">
        <w:rPr>
          <w:rFonts w:ascii="Times New Roman" w:hAnsi="Times New Roman" w:cs="Times New Roman"/>
        </w:rPr>
        <w:t>According to the study, CRC incidence and mortality vary widely by population. Habits like diet, exercise, smoking</w:t>
      </w:r>
      <w:r w:rsidR="00766195">
        <w:rPr>
          <w:rFonts w:ascii="Times New Roman" w:hAnsi="Times New Roman" w:cs="Times New Roman"/>
        </w:rPr>
        <w:t>,</w:t>
      </w:r>
      <w:r w:rsidR="00766195" w:rsidRPr="00766195">
        <w:rPr>
          <w:rFonts w:ascii="Times New Roman" w:hAnsi="Times New Roman" w:cs="Times New Roman"/>
        </w:rPr>
        <w:t xml:space="preserve"> and environmental factors like pollution and carcinogen exposure affect these variations. The study shows CRC geographical disparities.</w:t>
      </w:r>
      <w:r w:rsidR="00766195">
        <w:rPr>
          <w:rFonts w:ascii="Times New Roman" w:hAnsi="Times New Roman" w:cs="Times New Roman"/>
        </w:rPr>
        <w:t xml:space="preserve"> The study concluded that </w:t>
      </w:r>
      <w:r w:rsidR="00766195" w:rsidRPr="00766195">
        <w:rPr>
          <w:rFonts w:ascii="Times New Roman" w:hAnsi="Times New Roman" w:cs="Times New Roman"/>
        </w:rPr>
        <w:t xml:space="preserve">specific risk factors and </w:t>
      </w:r>
      <w:r w:rsidR="00766195" w:rsidRPr="00766195">
        <w:rPr>
          <w:rFonts w:ascii="Times New Roman" w:hAnsi="Times New Roman" w:cs="Times New Roman"/>
        </w:rPr>
        <w:lastRenderedPageBreak/>
        <w:t>disparities</w:t>
      </w:r>
      <w:r w:rsidR="00766195">
        <w:rPr>
          <w:rFonts w:ascii="Times New Roman" w:hAnsi="Times New Roman" w:cs="Times New Roman"/>
        </w:rPr>
        <w:t xml:space="preserve"> in the population</w:t>
      </w:r>
      <w:r w:rsidR="00766195" w:rsidRPr="00766195">
        <w:rPr>
          <w:rFonts w:ascii="Times New Roman" w:hAnsi="Times New Roman" w:cs="Times New Roman"/>
        </w:rPr>
        <w:t xml:space="preserve"> require tailored CRC interventions. Prevention and early detection can improve CRC outcomes</w:t>
      </w:r>
      <w:r w:rsidR="00766195">
        <w:rPr>
          <w:rFonts w:ascii="Times New Roman" w:hAnsi="Times New Roman" w:cs="Times New Roman"/>
        </w:rPr>
        <w:t xml:space="preserve"> </w:t>
      </w:r>
      <w:r w:rsidR="00766195" w:rsidRPr="00766195">
        <w:rPr>
          <w:rFonts w:ascii="Times New Roman" w:hAnsi="Times New Roman" w:cs="Times New Roman"/>
        </w:rPr>
        <w:t>(Roshandel, Ghasemi-Kebria and Malekzadeh, 2024).</w:t>
      </w:r>
    </w:p>
    <w:p w14:paraId="5E1BF6C7" w14:textId="761AD8EE" w:rsidR="00FA6D31" w:rsidRPr="00A443EB" w:rsidRDefault="008F3FDD" w:rsidP="00F61E21">
      <w:pPr>
        <w:rPr>
          <w:rFonts w:ascii="Times New Roman" w:hAnsi="Times New Roman" w:cs="Times New Roman"/>
        </w:rPr>
      </w:pPr>
      <w:r w:rsidRPr="00A443EB">
        <w:rPr>
          <w:rFonts w:ascii="Times New Roman" w:hAnsi="Times New Roman" w:cs="Times New Roman"/>
        </w:rPr>
        <w:t xml:space="preserve">   </w:t>
      </w:r>
      <w:r w:rsidR="00116CD0" w:rsidRPr="00A443EB">
        <w:rPr>
          <w:rFonts w:ascii="Times New Roman" w:hAnsi="Times New Roman" w:cs="Times New Roman"/>
        </w:rPr>
        <w:t xml:space="preserve">Evaluating Screening Programs: </w:t>
      </w:r>
      <w:r w:rsidR="00116CD0" w:rsidRPr="00A443EB">
        <w:rPr>
          <w:rFonts w:ascii="Times New Roman" w:hAnsi="Times New Roman" w:cs="Times New Roman"/>
        </w:rPr>
        <w:t>The COLO-COHORT Study</w:t>
      </w:r>
      <w:r w:rsidR="00116CD0" w:rsidRPr="00A443EB">
        <w:rPr>
          <w:rFonts w:ascii="Times New Roman" w:hAnsi="Times New Roman" w:cs="Times New Roman"/>
        </w:rPr>
        <w:t xml:space="preserve"> </w:t>
      </w:r>
      <w:r w:rsidR="00766195">
        <w:rPr>
          <w:rFonts w:ascii="Times New Roman" w:hAnsi="Times New Roman" w:cs="Times New Roman"/>
        </w:rPr>
        <w:t>is</w:t>
      </w:r>
      <w:r w:rsidR="00116CD0" w:rsidRPr="00A443EB">
        <w:rPr>
          <w:rFonts w:ascii="Times New Roman" w:hAnsi="Times New Roman" w:cs="Times New Roman"/>
        </w:rPr>
        <w:t xml:space="preserve"> a prime example of epidemiological research in action. </w:t>
      </w:r>
      <w:r w:rsidR="00D42A02" w:rsidRPr="00D42A02">
        <w:rPr>
          <w:rFonts w:ascii="Times New Roman" w:hAnsi="Times New Roman" w:cs="Times New Roman"/>
        </w:rPr>
        <w:t xml:space="preserve">The </w:t>
      </w:r>
      <w:r w:rsidR="009F218C">
        <w:rPr>
          <w:rFonts w:ascii="Times New Roman" w:hAnsi="Times New Roman" w:cs="Times New Roman"/>
        </w:rPr>
        <w:t>purpose</w:t>
      </w:r>
      <w:r w:rsidR="00D42A02" w:rsidRPr="00D42A02">
        <w:rPr>
          <w:rFonts w:ascii="Times New Roman" w:hAnsi="Times New Roman" w:cs="Times New Roman"/>
        </w:rPr>
        <w:t xml:space="preserve"> is to create a</w:t>
      </w:r>
      <w:r w:rsidR="00D42A02">
        <w:rPr>
          <w:rFonts w:ascii="Times New Roman" w:hAnsi="Times New Roman" w:cs="Times New Roman"/>
        </w:rPr>
        <w:t>n</w:t>
      </w:r>
      <w:r w:rsidR="00D42A02" w:rsidRPr="00D42A02">
        <w:rPr>
          <w:rFonts w:ascii="Times New Roman" w:hAnsi="Times New Roman" w:cs="Times New Roman"/>
        </w:rPr>
        <w:t xml:space="preserve"> assessment method that recognizes patients at </w:t>
      </w:r>
      <w:r w:rsidR="00D9479D">
        <w:rPr>
          <w:rFonts w:ascii="Times New Roman" w:hAnsi="Times New Roman" w:cs="Times New Roman"/>
        </w:rPr>
        <w:t xml:space="preserve">the </w:t>
      </w:r>
      <w:r w:rsidR="00D42A02" w:rsidRPr="00D42A02">
        <w:rPr>
          <w:rFonts w:ascii="Times New Roman" w:hAnsi="Times New Roman" w:cs="Times New Roman"/>
        </w:rPr>
        <w:t>highest risk of malignancies or cancer of the bowel</w:t>
      </w:r>
      <w:r w:rsidR="00007E0F" w:rsidRPr="00007E0F">
        <w:t xml:space="preserve"> </w:t>
      </w:r>
      <w:bookmarkStart w:id="2" w:name="_Hlk167648335"/>
      <w:r w:rsidR="00007E0F" w:rsidRPr="00007E0F">
        <w:rPr>
          <w:rFonts w:ascii="Times New Roman" w:hAnsi="Times New Roman" w:cs="Times New Roman"/>
        </w:rPr>
        <w:t>(COLO-SPEED - COLO-COHORT, no date)</w:t>
      </w:r>
      <w:r w:rsidR="00116CD0" w:rsidRPr="00A443EB">
        <w:rPr>
          <w:rFonts w:ascii="Times New Roman" w:hAnsi="Times New Roman" w:cs="Times New Roman"/>
        </w:rPr>
        <w:t>.</w:t>
      </w:r>
      <w:bookmarkEnd w:id="2"/>
    </w:p>
    <w:p w14:paraId="71EEB9F9" w14:textId="2D294C7B" w:rsidR="00116CD0" w:rsidRPr="00A443EB" w:rsidRDefault="00F61E21" w:rsidP="00F61E21">
      <w:pPr>
        <w:rPr>
          <w:rFonts w:ascii="Times New Roman" w:hAnsi="Times New Roman" w:cs="Times New Roman"/>
        </w:rPr>
      </w:pPr>
      <w:r w:rsidRPr="00A443EB">
        <w:rPr>
          <w:rFonts w:ascii="Times New Roman" w:hAnsi="Times New Roman" w:cs="Times New Roman"/>
        </w:rPr>
        <w:t xml:space="preserve">   </w:t>
      </w:r>
      <w:r w:rsidR="00116CD0" w:rsidRPr="00A443EB">
        <w:rPr>
          <w:rFonts w:ascii="Times New Roman" w:hAnsi="Times New Roman" w:cs="Times New Roman"/>
        </w:rPr>
        <w:t>Studying Geographic and Temporal Trends: The findings of Wu et al. (2023) led to the theory that dietary differences, particularly Fiber and fat intake, caused global CRC rates to vary widely, with high rates in North America, Western Europe, and Australia and low rates in Africa and Asia.</w:t>
      </w:r>
    </w:p>
    <w:p w14:paraId="47B09FB1" w14:textId="52F72E1D" w:rsidR="00D236B8" w:rsidRDefault="00F61E21" w:rsidP="00F61E21">
      <w:pPr>
        <w:rPr>
          <w:rFonts w:ascii="Times New Roman" w:hAnsi="Times New Roman" w:cs="Times New Roman"/>
        </w:rPr>
      </w:pPr>
      <w:r w:rsidRPr="00A443EB">
        <w:rPr>
          <w:rFonts w:ascii="Times New Roman" w:hAnsi="Times New Roman" w:cs="Times New Roman"/>
        </w:rPr>
        <w:t xml:space="preserve">   </w:t>
      </w:r>
      <w:r w:rsidR="00116CD0" w:rsidRPr="00A443EB">
        <w:rPr>
          <w:rFonts w:ascii="Times New Roman" w:hAnsi="Times New Roman" w:cs="Times New Roman"/>
        </w:rPr>
        <w:t>Informing Public Health Policy: Environmental exposures like pesticides and air pollutants may increase colorectal cancer risk (The Institute for Functional Medicine, 2024).</w:t>
      </w:r>
      <w:r w:rsidR="00C77F5A">
        <w:rPr>
          <w:rFonts w:ascii="Times New Roman" w:hAnsi="Times New Roman" w:cs="Times New Roman"/>
        </w:rPr>
        <w:t xml:space="preserve"> </w:t>
      </w:r>
      <w:r w:rsidR="00C65A92" w:rsidRPr="00C65A92">
        <w:rPr>
          <w:rFonts w:ascii="Times New Roman" w:hAnsi="Times New Roman" w:cs="Times New Roman"/>
        </w:rPr>
        <w:t>An extensive analysis of multiple studies revealed that exposure to outdoor particulate matter air pollution significantly elevated the likelihood of developing gastrointestinal cancer, specifically colorectal cancer (Jiang et al., 2024).</w:t>
      </w:r>
    </w:p>
    <w:p w14:paraId="2AB101D7" w14:textId="5453D2B5" w:rsidR="00D054F7" w:rsidRDefault="00D054F7" w:rsidP="00F61E21">
      <w:pPr>
        <w:rPr>
          <w:rFonts w:ascii="Times New Roman" w:hAnsi="Times New Roman" w:cs="Times New Roman"/>
        </w:rPr>
      </w:pPr>
      <w:r w:rsidRPr="00D054F7">
        <w:rPr>
          <w:rFonts w:ascii="Times New Roman" w:hAnsi="Times New Roman" w:cs="Times New Roman"/>
        </w:rPr>
        <w:t>These studies suggest that modulating the intestinal microbiome could aid in the prevention and treatment of CRC. This innovative method may improve comprehension and prognosis of colorectal cancer risk.</w:t>
      </w:r>
    </w:p>
    <w:p w14:paraId="2F0F2D9B" w14:textId="210BE351" w:rsidR="00116CD0" w:rsidRPr="00A443EB" w:rsidRDefault="00F61E21" w:rsidP="00F61E21">
      <w:pPr>
        <w:rPr>
          <w:rFonts w:ascii="Times New Roman" w:hAnsi="Times New Roman" w:cs="Times New Roman"/>
        </w:rPr>
      </w:pPr>
      <w:r w:rsidRPr="00A443EB">
        <w:rPr>
          <w:rFonts w:ascii="Times New Roman" w:hAnsi="Times New Roman" w:cs="Times New Roman"/>
        </w:rPr>
        <w:t xml:space="preserve">   </w:t>
      </w:r>
      <w:r w:rsidR="00116CD0" w:rsidRPr="00A443EB">
        <w:rPr>
          <w:rFonts w:ascii="Times New Roman" w:hAnsi="Times New Roman" w:cs="Times New Roman"/>
        </w:rPr>
        <w:t>Clinical</w:t>
      </w:r>
      <w:r w:rsidR="00367729" w:rsidRPr="00A443EB">
        <w:rPr>
          <w:rFonts w:ascii="Times New Roman" w:hAnsi="Times New Roman" w:cs="Times New Roman"/>
        </w:rPr>
        <w:t xml:space="preserve"> </w:t>
      </w:r>
      <w:r w:rsidR="00116CD0" w:rsidRPr="00A443EB">
        <w:rPr>
          <w:rFonts w:ascii="Times New Roman" w:hAnsi="Times New Roman" w:cs="Times New Roman"/>
        </w:rPr>
        <w:t xml:space="preserve">Research: The COLO-COHORT Study is a prime example of how epidemiological </w:t>
      </w:r>
      <w:r w:rsidR="009F218C">
        <w:rPr>
          <w:rFonts w:ascii="Times New Roman" w:hAnsi="Times New Roman" w:cs="Times New Roman"/>
        </w:rPr>
        <w:t>strategies</w:t>
      </w:r>
      <w:r w:rsidR="00116CD0" w:rsidRPr="00A443EB">
        <w:rPr>
          <w:rFonts w:ascii="Times New Roman" w:hAnsi="Times New Roman" w:cs="Times New Roman"/>
        </w:rPr>
        <w:t xml:space="preserve"> are used in clinical research, such as </w:t>
      </w:r>
      <w:r w:rsidR="00814DD8">
        <w:rPr>
          <w:rFonts w:ascii="Times New Roman" w:hAnsi="Times New Roman" w:cs="Times New Roman"/>
        </w:rPr>
        <w:t>designing and analysing</w:t>
      </w:r>
      <w:r w:rsidR="00116CD0" w:rsidRPr="00A443EB">
        <w:rPr>
          <w:rFonts w:ascii="Times New Roman" w:hAnsi="Times New Roman" w:cs="Times New Roman"/>
        </w:rPr>
        <w:t xml:space="preserve"> clinical </w:t>
      </w:r>
      <w:r w:rsidR="009F218C">
        <w:rPr>
          <w:rFonts w:ascii="Times New Roman" w:hAnsi="Times New Roman" w:cs="Times New Roman"/>
        </w:rPr>
        <w:t xml:space="preserve">procedures </w:t>
      </w:r>
      <w:r w:rsidR="00116CD0" w:rsidRPr="00A443EB">
        <w:rPr>
          <w:rFonts w:ascii="Times New Roman" w:hAnsi="Times New Roman" w:cs="Times New Roman"/>
        </w:rPr>
        <w:t>for new treatments or interventions.</w:t>
      </w:r>
    </w:p>
    <w:p w14:paraId="3E4D89AA" w14:textId="19B7763A" w:rsidR="00D700A3" w:rsidRPr="00D700A3" w:rsidRDefault="00D700A3" w:rsidP="00D700A3">
      <w:pPr>
        <w:rPr>
          <w:rFonts w:ascii="Times New Roman" w:hAnsi="Times New Roman" w:cs="Times New Roman"/>
        </w:rPr>
      </w:pPr>
      <w:r w:rsidRPr="00D700A3">
        <w:rPr>
          <w:rFonts w:ascii="Times New Roman" w:hAnsi="Times New Roman" w:cs="Times New Roman"/>
        </w:rPr>
        <w:t xml:space="preserve">     </w:t>
      </w:r>
      <w:r w:rsidR="000A4420" w:rsidRPr="00A443EB">
        <w:rPr>
          <w:rFonts w:ascii="Times New Roman" w:hAnsi="Times New Roman" w:cs="Times New Roman"/>
        </w:rPr>
        <w:t xml:space="preserve">     </w:t>
      </w:r>
      <w:r w:rsidR="00367729" w:rsidRPr="00A443EB">
        <w:rPr>
          <w:rFonts w:ascii="Times New Roman" w:hAnsi="Times New Roman" w:cs="Times New Roman"/>
        </w:rPr>
        <w:t xml:space="preserve">  </w:t>
      </w:r>
      <w:r w:rsidRPr="00D700A3">
        <w:rPr>
          <w:rFonts w:ascii="Times New Roman" w:hAnsi="Times New Roman" w:cs="Times New Roman"/>
        </w:rPr>
        <w:t>The C</w:t>
      </w:r>
      <w:r w:rsidR="00007E0F">
        <w:rPr>
          <w:rFonts w:ascii="Times New Roman" w:hAnsi="Times New Roman" w:cs="Times New Roman"/>
        </w:rPr>
        <w:t>olorectal cohort</w:t>
      </w:r>
      <w:r w:rsidR="00F05168">
        <w:rPr>
          <w:rFonts w:ascii="Times New Roman" w:hAnsi="Times New Roman" w:cs="Times New Roman"/>
        </w:rPr>
        <w:t xml:space="preserve"> (</w:t>
      </w:r>
      <w:r w:rsidR="00F05168" w:rsidRPr="00F05168">
        <w:rPr>
          <w:rFonts w:ascii="Times New Roman" w:hAnsi="Times New Roman" w:cs="Times New Roman"/>
        </w:rPr>
        <w:t>COLO-COHORT</w:t>
      </w:r>
      <w:r w:rsidR="00F05168">
        <w:rPr>
          <w:rFonts w:ascii="Times New Roman" w:hAnsi="Times New Roman" w:cs="Times New Roman"/>
        </w:rPr>
        <w:t>)</w:t>
      </w:r>
      <w:r w:rsidR="00007E0F">
        <w:rPr>
          <w:rFonts w:ascii="Times New Roman" w:hAnsi="Times New Roman" w:cs="Times New Roman"/>
        </w:rPr>
        <w:t xml:space="preserve"> </w:t>
      </w:r>
      <w:r w:rsidRPr="00D700A3">
        <w:rPr>
          <w:rFonts w:ascii="Times New Roman" w:hAnsi="Times New Roman" w:cs="Times New Roman"/>
        </w:rPr>
        <w:t xml:space="preserve">study, </w:t>
      </w:r>
      <w:r w:rsidR="00552A8A">
        <w:rPr>
          <w:rFonts w:ascii="Times New Roman" w:hAnsi="Times New Roman" w:cs="Times New Roman"/>
        </w:rPr>
        <w:t>conducted</w:t>
      </w:r>
      <w:r w:rsidRPr="00D700A3">
        <w:rPr>
          <w:rFonts w:ascii="Times New Roman" w:hAnsi="Times New Roman" w:cs="Times New Roman"/>
        </w:rPr>
        <w:t xml:space="preserve"> by Professor Colin Rees of Newcastle University </w:t>
      </w:r>
      <w:r w:rsidR="00766195">
        <w:rPr>
          <w:rFonts w:ascii="Times New Roman" w:hAnsi="Times New Roman" w:cs="Times New Roman"/>
        </w:rPr>
        <w:t>and</w:t>
      </w:r>
      <w:r w:rsidRPr="00D700A3">
        <w:rPr>
          <w:rFonts w:ascii="Times New Roman" w:hAnsi="Times New Roman" w:cs="Times New Roman"/>
        </w:rPr>
        <w:t xml:space="preserve"> the South Tyneside and Sunderland NHS Trust, focuses on creating a colorectal cancer </w:t>
      </w:r>
      <w:r w:rsidR="00D9479D">
        <w:rPr>
          <w:rFonts w:ascii="Times New Roman" w:hAnsi="Times New Roman" w:cs="Times New Roman"/>
        </w:rPr>
        <w:t>method</w:t>
      </w:r>
      <w:r w:rsidR="00007E0F">
        <w:rPr>
          <w:rFonts w:ascii="Times New Roman" w:hAnsi="Times New Roman" w:cs="Times New Roman"/>
        </w:rPr>
        <w:t xml:space="preserve"> </w:t>
      </w:r>
      <w:r w:rsidR="00D9479D">
        <w:rPr>
          <w:rFonts w:ascii="Times New Roman" w:hAnsi="Times New Roman" w:cs="Times New Roman"/>
        </w:rPr>
        <w:t>for</w:t>
      </w:r>
      <w:r w:rsidR="00007E0F">
        <w:rPr>
          <w:rFonts w:ascii="Times New Roman" w:hAnsi="Times New Roman" w:cs="Times New Roman"/>
        </w:rPr>
        <w:t xml:space="preserve"> risk classification</w:t>
      </w:r>
      <w:r w:rsidRPr="00D700A3">
        <w:rPr>
          <w:rFonts w:ascii="Times New Roman" w:hAnsi="Times New Roman" w:cs="Times New Roman"/>
        </w:rPr>
        <w:t xml:space="preserve">. The project, </w:t>
      </w:r>
      <w:r w:rsidR="00766195">
        <w:rPr>
          <w:rFonts w:ascii="Times New Roman" w:hAnsi="Times New Roman" w:cs="Times New Roman"/>
        </w:rPr>
        <w:t>supported by a grant from the Guts UK Parabola Foundation, enrolls 10,000 people with</w:t>
      </w:r>
      <w:r w:rsidRPr="00D700A3">
        <w:rPr>
          <w:rFonts w:ascii="Times New Roman" w:hAnsi="Times New Roman" w:cs="Times New Roman"/>
        </w:rPr>
        <w:t xml:space="preserve"> colonoscopies because they </w:t>
      </w:r>
      <w:r w:rsidR="00814DD8">
        <w:rPr>
          <w:rFonts w:ascii="Times New Roman" w:hAnsi="Times New Roman" w:cs="Times New Roman"/>
        </w:rPr>
        <w:t>exhibit</w:t>
      </w:r>
      <w:r w:rsidRPr="00D700A3">
        <w:rPr>
          <w:rFonts w:ascii="Times New Roman" w:hAnsi="Times New Roman" w:cs="Times New Roman"/>
        </w:rPr>
        <w:t xml:space="preserve"> symptoms or as part of the Bowel Cancer Screening Programme (BCSP)</w:t>
      </w:r>
      <w:r w:rsidR="00F05168">
        <w:rPr>
          <w:rFonts w:ascii="Times New Roman" w:hAnsi="Times New Roman" w:cs="Times New Roman"/>
        </w:rPr>
        <w:t xml:space="preserve"> </w:t>
      </w:r>
      <w:r w:rsidR="00F05168" w:rsidRPr="00F05168">
        <w:rPr>
          <w:rFonts w:ascii="Times New Roman" w:hAnsi="Times New Roman" w:cs="Times New Roman"/>
        </w:rPr>
        <w:t>(Hampton et al., 2022).</w:t>
      </w:r>
    </w:p>
    <w:p w14:paraId="0EC49D3E" w14:textId="661EB25D" w:rsidR="00550B07" w:rsidRPr="00A443EB" w:rsidRDefault="00552A8A" w:rsidP="00D700A3">
      <w:pPr>
        <w:rPr>
          <w:rFonts w:ascii="Times New Roman" w:hAnsi="Times New Roman" w:cs="Times New Roman"/>
        </w:rPr>
      </w:pPr>
      <w:r>
        <w:rPr>
          <w:rFonts w:ascii="Times New Roman" w:hAnsi="Times New Roman" w:cs="Times New Roman"/>
        </w:rPr>
        <w:t xml:space="preserve">             </w:t>
      </w:r>
      <w:r w:rsidRPr="00552A8A">
        <w:rPr>
          <w:rFonts w:ascii="Times New Roman" w:hAnsi="Times New Roman" w:cs="Times New Roman"/>
        </w:rPr>
        <w:t xml:space="preserve">COLO-COHORT is a </w:t>
      </w:r>
      <w:r w:rsidR="00D9479D">
        <w:rPr>
          <w:rFonts w:ascii="Times New Roman" w:hAnsi="Times New Roman" w:cs="Times New Roman"/>
        </w:rPr>
        <w:t>multi-center</w:t>
      </w:r>
      <w:r w:rsidRPr="00552A8A">
        <w:rPr>
          <w:rFonts w:ascii="Times New Roman" w:hAnsi="Times New Roman" w:cs="Times New Roman"/>
        </w:rPr>
        <w:t xml:space="preserve"> UK observational study that recruits patients from 2019 to 2025.</w:t>
      </w:r>
      <w:r>
        <w:rPr>
          <w:rFonts w:ascii="Times New Roman" w:hAnsi="Times New Roman" w:cs="Times New Roman"/>
        </w:rPr>
        <w:t xml:space="preserve"> </w:t>
      </w:r>
      <w:r w:rsidR="00550B07" w:rsidRPr="00A443EB">
        <w:rPr>
          <w:rFonts w:ascii="Times New Roman" w:hAnsi="Times New Roman" w:cs="Times New Roman"/>
        </w:rPr>
        <w:t xml:space="preserve">It targets individuals undergoing colonoscopy, dividing them into two groups of 10,000 each: an observational group (A) and a Consent for Contact group (B), the latter being part of the COLO-SPEED initiative. Participants provide health information, physical measurements, and </w:t>
      </w:r>
      <w:r w:rsidR="00D9479D">
        <w:rPr>
          <w:rFonts w:ascii="Times New Roman" w:hAnsi="Times New Roman" w:cs="Times New Roman"/>
        </w:rPr>
        <w:t>biosamples</w:t>
      </w:r>
      <w:r w:rsidR="00550B07" w:rsidRPr="00A443EB">
        <w:rPr>
          <w:rFonts w:ascii="Times New Roman" w:hAnsi="Times New Roman" w:cs="Times New Roman"/>
        </w:rPr>
        <w:t xml:space="preserve"> for the study. </w:t>
      </w:r>
      <w:r w:rsidR="00997C26">
        <w:rPr>
          <w:rFonts w:ascii="Times New Roman" w:hAnsi="Times New Roman" w:cs="Times New Roman"/>
        </w:rPr>
        <w:t>The risk factors of CRC can be identified</w:t>
      </w:r>
      <w:r w:rsidR="00D42A02">
        <w:rPr>
          <w:rFonts w:ascii="Times New Roman" w:hAnsi="Times New Roman" w:cs="Times New Roman"/>
        </w:rPr>
        <w:t xml:space="preserve"> with </w:t>
      </w:r>
      <w:r w:rsidR="00D9479D">
        <w:rPr>
          <w:rFonts w:ascii="Times New Roman" w:hAnsi="Times New Roman" w:cs="Times New Roman"/>
        </w:rPr>
        <w:t xml:space="preserve">a </w:t>
      </w:r>
      <w:r w:rsidR="00D42A02">
        <w:rPr>
          <w:rFonts w:ascii="Times New Roman" w:hAnsi="Times New Roman" w:cs="Times New Roman"/>
        </w:rPr>
        <w:t>colonoscopy procedure and by microscopic analysis of the affected tissue</w:t>
      </w:r>
      <w:r w:rsidR="00C77F5A" w:rsidRPr="00C77F5A">
        <w:rPr>
          <w:rFonts w:ascii="Times New Roman" w:hAnsi="Times New Roman" w:cs="Times New Roman"/>
        </w:rPr>
        <w:t xml:space="preserve">. </w:t>
      </w:r>
      <w:r w:rsidR="009C7684" w:rsidRPr="009C7684">
        <w:rPr>
          <w:rFonts w:ascii="Times New Roman" w:hAnsi="Times New Roman" w:cs="Times New Roman"/>
        </w:rPr>
        <w:t>Bootstrapping and cross-validation ensure model accuracy.</w:t>
      </w:r>
      <w:r w:rsidR="009C7684">
        <w:rPr>
          <w:rFonts w:ascii="Times New Roman" w:hAnsi="Times New Roman" w:cs="Times New Roman"/>
        </w:rPr>
        <w:t xml:space="preserve"> </w:t>
      </w:r>
      <w:r w:rsidRPr="00552A8A">
        <w:rPr>
          <w:rFonts w:ascii="Times New Roman" w:hAnsi="Times New Roman" w:cs="Times New Roman"/>
        </w:rPr>
        <w:t>With patient consent, national database linkage will track colorectal cancer and polyp outcomes over time</w:t>
      </w:r>
      <w:r w:rsidR="00F05168">
        <w:rPr>
          <w:rFonts w:ascii="Times New Roman" w:hAnsi="Times New Roman" w:cs="Times New Roman"/>
        </w:rPr>
        <w:t xml:space="preserve"> </w:t>
      </w:r>
      <w:r w:rsidR="00F05168" w:rsidRPr="00F05168">
        <w:rPr>
          <w:rFonts w:ascii="Times New Roman" w:hAnsi="Times New Roman" w:cs="Times New Roman"/>
        </w:rPr>
        <w:t>(Hampton et al., 2022).</w:t>
      </w:r>
    </w:p>
    <w:p w14:paraId="2F5AE08D" w14:textId="2E4CDCBF" w:rsidR="00563A40" w:rsidRPr="00A443EB" w:rsidRDefault="00563A40" w:rsidP="009C1521">
      <w:pPr>
        <w:rPr>
          <w:rFonts w:ascii="Times New Roman" w:hAnsi="Times New Roman" w:cs="Times New Roman"/>
        </w:rPr>
      </w:pPr>
      <w:r w:rsidRPr="00563A40">
        <w:rPr>
          <w:rFonts w:ascii="Times New Roman" w:hAnsi="Times New Roman" w:cs="Times New Roman"/>
        </w:rPr>
        <w:t>All participants must give voluntary, informed consent for the study to be ethical.</w:t>
      </w:r>
      <w:r w:rsidR="004273B9">
        <w:rPr>
          <w:rFonts w:ascii="Times New Roman" w:hAnsi="Times New Roman" w:cs="Times New Roman"/>
        </w:rPr>
        <w:t xml:space="preserve"> </w:t>
      </w:r>
      <w:r w:rsidRPr="00563A40">
        <w:rPr>
          <w:rFonts w:ascii="Times New Roman" w:hAnsi="Times New Roman" w:cs="Times New Roman"/>
        </w:rPr>
        <w:t xml:space="preserve">Confidentiality and data protection must safeguard participants. The study must </w:t>
      </w:r>
      <w:r w:rsidR="00930CC5">
        <w:rPr>
          <w:rFonts w:ascii="Times New Roman" w:hAnsi="Times New Roman" w:cs="Times New Roman"/>
        </w:rPr>
        <w:t xml:space="preserve">protect </w:t>
      </w:r>
      <w:r w:rsidRPr="00563A40">
        <w:rPr>
          <w:rFonts w:ascii="Times New Roman" w:hAnsi="Times New Roman" w:cs="Times New Roman"/>
        </w:rPr>
        <w:t xml:space="preserve">sensitive data and consider harm. Participants must be informed of </w:t>
      </w:r>
      <w:r w:rsidR="00D9479D">
        <w:rPr>
          <w:rFonts w:ascii="Times New Roman" w:hAnsi="Times New Roman" w:cs="Times New Roman"/>
        </w:rPr>
        <w:t xml:space="preserve">the </w:t>
      </w:r>
      <w:r w:rsidRPr="00563A40">
        <w:rPr>
          <w:rFonts w:ascii="Times New Roman" w:hAnsi="Times New Roman" w:cs="Times New Roman"/>
        </w:rPr>
        <w:t xml:space="preserve">results and can withdraw </w:t>
      </w:r>
      <w:r w:rsidR="00930CC5">
        <w:rPr>
          <w:rFonts w:ascii="Times New Roman" w:hAnsi="Times New Roman" w:cs="Times New Roman"/>
        </w:rPr>
        <w:t>without any time limit if they wish to</w:t>
      </w:r>
      <w:r w:rsidRPr="00563A40">
        <w:rPr>
          <w:rFonts w:ascii="Times New Roman" w:hAnsi="Times New Roman" w:cs="Times New Roman"/>
        </w:rPr>
        <w:t xml:space="preserve"> </w:t>
      </w:r>
      <w:bookmarkStart w:id="3" w:name="_Hlk167757089"/>
      <w:r w:rsidRPr="00563A40">
        <w:rPr>
          <w:rFonts w:ascii="Times New Roman" w:hAnsi="Times New Roman" w:cs="Times New Roman"/>
        </w:rPr>
        <w:t>(Hampton et al.</w:t>
      </w:r>
      <w:r w:rsidR="000E23A9">
        <w:rPr>
          <w:rFonts w:ascii="Times New Roman" w:hAnsi="Times New Roman" w:cs="Times New Roman"/>
        </w:rPr>
        <w:t>,</w:t>
      </w:r>
      <w:r w:rsidRPr="00563A40">
        <w:rPr>
          <w:rFonts w:ascii="Times New Roman" w:hAnsi="Times New Roman" w:cs="Times New Roman"/>
        </w:rPr>
        <w:t xml:space="preserve"> 2022).</w:t>
      </w:r>
      <w:bookmarkEnd w:id="3"/>
    </w:p>
    <w:p w14:paraId="6D87DAEE" w14:textId="17C16E1B" w:rsidR="00D236B8" w:rsidRDefault="009C1521" w:rsidP="00D236B8">
      <w:pPr>
        <w:spacing w:after="160"/>
        <w:rPr>
          <w:rFonts w:ascii="Times New Roman" w:hAnsi="Times New Roman" w:cs="Times New Roman"/>
        </w:rPr>
      </w:pPr>
      <w:r w:rsidRPr="009C1521">
        <w:rPr>
          <w:rFonts w:ascii="Times New Roman" w:hAnsi="Times New Roman" w:cs="Times New Roman"/>
        </w:rPr>
        <w:lastRenderedPageBreak/>
        <w:t>A cohort of colonoscopy patients ready for research is created using Consent for Contact (C4C). This means these patients have consented to be contacted about relevant research projects.</w:t>
      </w:r>
      <w:r w:rsidR="00D236B8">
        <w:rPr>
          <w:rFonts w:ascii="Times New Roman" w:hAnsi="Times New Roman" w:cs="Times New Roman"/>
        </w:rPr>
        <w:t xml:space="preserve"> </w:t>
      </w:r>
      <w:r w:rsidR="00D236B8" w:rsidRPr="00D236B8">
        <w:rPr>
          <w:rFonts w:ascii="Times New Roman" w:hAnsi="Times New Roman" w:cs="Times New Roman"/>
        </w:rPr>
        <w:t xml:space="preserve">This study also includes 10,000 Northern England patients who </w:t>
      </w:r>
      <w:r w:rsidR="00D236B8">
        <w:rPr>
          <w:rFonts w:ascii="Times New Roman" w:hAnsi="Times New Roman" w:cs="Times New Roman"/>
        </w:rPr>
        <w:t>already</w:t>
      </w:r>
      <w:r w:rsidR="00D236B8" w:rsidRPr="00D236B8">
        <w:rPr>
          <w:rFonts w:ascii="Times New Roman" w:hAnsi="Times New Roman" w:cs="Times New Roman"/>
        </w:rPr>
        <w:t xml:space="preserve"> consent</w:t>
      </w:r>
      <w:r w:rsidR="00D236B8">
        <w:rPr>
          <w:rFonts w:ascii="Times New Roman" w:hAnsi="Times New Roman" w:cs="Times New Roman"/>
        </w:rPr>
        <w:t>ed to contact (C4C)</w:t>
      </w:r>
      <w:r w:rsidR="00D236B8" w:rsidRPr="00D236B8">
        <w:rPr>
          <w:rFonts w:ascii="Times New Roman" w:hAnsi="Times New Roman" w:cs="Times New Roman"/>
        </w:rPr>
        <w:t>.</w:t>
      </w:r>
    </w:p>
    <w:p w14:paraId="66ABD372" w14:textId="6C3FF788" w:rsidR="009C1521" w:rsidRPr="009C1521" w:rsidRDefault="00D236B8" w:rsidP="009C1521">
      <w:pPr>
        <w:spacing w:after="160"/>
        <w:rPr>
          <w:rFonts w:ascii="Times New Roman" w:hAnsi="Times New Roman" w:cs="Times New Roman"/>
        </w:rPr>
      </w:pPr>
      <w:r w:rsidRPr="00D236B8">
        <w:rPr>
          <w:rFonts w:ascii="Times New Roman" w:hAnsi="Times New Roman" w:cs="Times New Roman"/>
        </w:rPr>
        <w:t>This model targets colonoscopy to those at the highest risk of colorectal neoplasia, minimizing unnecessary testing and maximizing endoscopy resources.</w:t>
      </w:r>
    </w:p>
    <w:p w14:paraId="452A5475" w14:textId="77777777" w:rsidR="009C7684" w:rsidRPr="009C7684" w:rsidRDefault="009C7684" w:rsidP="009C7684">
      <w:pPr>
        <w:rPr>
          <w:rFonts w:ascii="Times New Roman" w:hAnsi="Times New Roman" w:cs="Times New Roman"/>
        </w:rPr>
      </w:pPr>
      <w:r w:rsidRPr="009C7684">
        <w:rPr>
          <w:rFonts w:ascii="Times New Roman" w:hAnsi="Times New Roman" w:cs="Times New Roman"/>
        </w:rPr>
        <w:t>Hampton et al. (2022, pp. 1216-1226) state that the COLO-COHORT study is a “major epidemiological effort to develop a multi-factor colorectal neoplasia risk prediction model”.</w:t>
      </w:r>
    </w:p>
    <w:p w14:paraId="3BAE0649" w14:textId="25733A71" w:rsidR="00BD69E3" w:rsidRDefault="00D9479D" w:rsidP="008F3FDD">
      <w:pPr>
        <w:contextualSpacing/>
        <w:rPr>
          <w:rFonts w:ascii="Times New Roman" w:hAnsi="Times New Roman" w:cs="Times New Roman"/>
        </w:rPr>
      </w:pPr>
      <w:r>
        <w:rPr>
          <w:rFonts w:ascii="Times New Roman" w:hAnsi="Times New Roman" w:cs="Times New Roman"/>
        </w:rPr>
        <w:t>An</w:t>
      </w:r>
      <w:r w:rsidR="00C77F5A">
        <w:rPr>
          <w:rFonts w:ascii="Times New Roman" w:hAnsi="Times New Roman" w:cs="Times New Roman"/>
        </w:rPr>
        <w:t xml:space="preserve"> important</w:t>
      </w:r>
      <w:r w:rsidR="00970B38" w:rsidRPr="00A443EB">
        <w:rPr>
          <w:rFonts w:ascii="Times New Roman" w:hAnsi="Times New Roman" w:cs="Times New Roman"/>
        </w:rPr>
        <w:t xml:space="preserve"> aspect </w:t>
      </w:r>
      <w:r>
        <w:rPr>
          <w:rFonts w:ascii="Times New Roman" w:hAnsi="Times New Roman" w:cs="Times New Roman"/>
        </w:rPr>
        <w:t>of</w:t>
      </w:r>
      <w:r w:rsidR="00970B38" w:rsidRPr="00970B38">
        <w:rPr>
          <w:rFonts w:ascii="Times New Roman" w:hAnsi="Times New Roman" w:cs="Times New Roman"/>
        </w:rPr>
        <w:t xml:space="preserve"> this study</w:t>
      </w:r>
      <w:r w:rsidR="009C1521" w:rsidRPr="00A443EB">
        <w:rPr>
          <w:rFonts w:ascii="Times New Roman" w:hAnsi="Times New Roman" w:cs="Times New Roman"/>
        </w:rPr>
        <w:t xml:space="preserve"> </w:t>
      </w:r>
      <w:r>
        <w:rPr>
          <w:rFonts w:ascii="Times New Roman" w:hAnsi="Times New Roman" w:cs="Times New Roman"/>
        </w:rPr>
        <w:t>is</w:t>
      </w:r>
      <w:r w:rsidR="009C1521" w:rsidRPr="00A443EB">
        <w:rPr>
          <w:rFonts w:ascii="Times New Roman" w:hAnsi="Times New Roman" w:cs="Times New Roman"/>
        </w:rPr>
        <w:t xml:space="preserve"> </w:t>
      </w:r>
      <w:r>
        <w:rPr>
          <w:rFonts w:ascii="Times New Roman" w:hAnsi="Times New Roman" w:cs="Times New Roman"/>
        </w:rPr>
        <w:t>examining</w:t>
      </w:r>
      <w:r w:rsidR="00C77F5A">
        <w:rPr>
          <w:rFonts w:ascii="Times New Roman" w:hAnsi="Times New Roman" w:cs="Times New Roman"/>
        </w:rPr>
        <w:t xml:space="preserve">, </w:t>
      </w:r>
      <w:r w:rsidR="009C1521" w:rsidRPr="00A443EB">
        <w:rPr>
          <w:rFonts w:ascii="Times New Roman" w:hAnsi="Times New Roman" w:cs="Times New Roman"/>
        </w:rPr>
        <w:t xml:space="preserve">the human </w:t>
      </w:r>
      <w:r w:rsidR="00FC20B3">
        <w:rPr>
          <w:rFonts w:ascii="Times New Roman" w:hAnsi="Times New Roman" w:cs="Times New Roman"/>
        </w:rPr>
        <w:t>gut</w:t>
      </w:r>
      <w:r w:rsidR="009C1521" w:rsidRPr="00A443EB">
        <w:rPr>
          <w:rFonts w:ascii="Times New Roman" w:hAnsi="Times New Roman" w:cs="Times New Roman"/>
        </w:rPr>
        <w:t xml:space="preserve"> </w:t>
      </w:r>
      <w:r w:rsidR="00BD69E3">
        <w:rPr>
          <w:rFonts w:ascii="Times New Roman" w:hAnsi="Times New Roman" w:cs="Times New Roman"/>
        </w:rPr>
        <w:t>flora</w:t>
      </w:r>
      <w:r w:rsidR="009D6BC3">
        <w:rPr>
          <w:rFonts w:ascii="Times New Roman" w:hAnsi="Times New Roman" w:cs="Times New Roman"/>
        </w:rPr>
        <w:t xml:space="preserve"> and the abnormal</w:t>
      </w:r>
      <w:r w:rsidR="006E4446">
        <w:rPr>
          <w:rFonts w:ascii="Times New Roman" w:hAnsi="Times New Roman" w:cs="Times New Roman"/>
        </w:rPr>
        <w:t xml:space="preserve"> growth of cells in the gut</w:t>
      </w:r>
      <w:r w:rsidR="00BD69E3">
        <w:rPr>
          <w:rFonts w:ascii="Times New Roman" w:hAnsi="Times New Roman" w:cs="Times New Roman"/>
        </w:rPr>
        <w:t xml:space="preserve"> </w:t>
      </w:r>
      <w:r w:rsidR="00970B38" w:rsidRPr="00970B38">
        <w:rPr>
          <w:rFonts w:ascii="Times New Roman" w:hAnsi="Times New Roman" w:cs="Times New Roman"/>
        </w:rPr>
        <w:t>(Hampton et al.</w:t>
      </w:r>
      <w:r w:rsidR="000E23A9">
        <w:rPr>
          <w:rFonts w:ascii="Times New Roman" w:hAnsi="Times New Roman" w:cs="Times New Roman"/>
        </w:rPr>
        <w:t>,</w:t>
      </w:r>
      <w:r w:rsidR="00970B38" w:rsidRPr="00970B38">
        <w:rPr>
          <w:rFonts w:ascii="Times New Roman" w:hAnsi="Times New Roman" w:cs="Times New Roman"/>
        </w:rPr>
        <w:t xml:space="preserve"> 2022). </w:t>
      </w:r>
    </w:p>
    <w:p w14:paraId="1DC29AFD" w14:textId="11619456" w:rsidR="008F3FDD" w:rsidRPr="00A443EB" w:rsidRDefault="00843E1D" w:rsidP="008F3FDD">
      <w:pPr>
        <w:contextualSpacing/>
        <w:rPr>
          <w:rFonts w:ascii="Times New Roman" w:hAnsi="Times New Roman" w:cs="Times New Roman"/>
        </w:rPr>
      </w:pPr>
      <w:r w:rsidRPr="00A443EB">
        <w:rPr>
          <w:rFonts w:ascii="Times New Roman" w:hAnsi="Times New Roman" w:cs="Times New Roman"/>
        </w:rPr>
        <w:t>This research is important because genetic predispositions play a role in colorectal cancer</w:t>
      </w:r>
      <w:r w:rsidRPr="00A443EB">
        <w:rPr>
          <w:rFonts w:ascii="Times New Roman" w:hAnsi="Times New Roman" w:cs="Times New Roman"/>
        </w:rPr>
        <w:t xml:space="preserve"> </w:t>
      </w:r>
      <w:r w:rsidRPr="00A443EB">
        <w:rPr>
          <w:rFonts w:ascii="Times New Roman" w:hAnsi="Times New Roman" w:cs="Times New Roman"/>
        </w:rPr>
        <w:t xml:space="preserve">as highlighted by Rebersek’s study which found that the gut </w:t>
      </w:r>
      <w:r w:rsidR="00FC20B3">
        <w:rPr>
          <w:rFonts w:ascii="Times New Roman" w:hAnsi="Times New Roman" w:cs="Times New Roman"/>
        </w:rPr>
        <w:t>flora</w:t>
      </w:r>
      <w:r w:rsidRPr="00A443EB">
        <w:rPr>
          <w:rFonts w:ascii="Times New Roman" w:hAnsi="Times New Roman" w:cs="Times New Roman"/>
        </w:rPr>
        <w:t xml:space="preserve"> engages</w:t>
      </w:r>
      <w:r w:rsidR="00FC20B3">
        <w:rPr>
          <w:rFonts w:ascii="Times New Roman" w:hAnsi="Times New Roman" w:cs="Times New Roman"/>
        </w:rPr>
        <w:t xml:space="preserve"> </w:t>
      </w:r>
      <w:r w:rsidRPr="00A443EB">
        <w:rPr>
          <w:rFonts w:ascii="Times New Roman" w:hAnsi="Times New Roman" w:cs="Times New Roman"/>
        </w:rPr>
        <w:t xml:space="preserve">in the </w:t>
      </w:r>
      <w:r w:rsidR="00FC20B3">
        <w:rPr>
          <w:rFonts w:ascii="Times New Roman" w:hAnsi="Times New Roman" w:cs="Times New Roman"/>
        </w:rPr>
        <w:t>formation</w:t>
      </w:r>
      <w:r w:rsidRPr="00A443EB">
        <w:rPr>
          <w:rFonts w:ascii="Times New Roman" w:hAnsi="Times New Roman" w:cs="Times New Roman"/>
        </w:rPr>
        <w:t>,</w:t>
      </w:r>
      <w:r w:rsidR="00FC20B3">
        <w:rPr>
          <w:rFonts w:ascii="Times New Roman" w:hAnsi="Times New Roman" w:cs="Times New Roman"/>
        </w:rPr>
        <w:t xml:space="preserve"> </w:t>
      </w:r>
      <w:r w:rsidR="00AD2B39">
        <w:rPr>
          <w:rFonts w:ascii="Times New Roman" w:hAnsi="Times New Roman" w:cs="Times New Roman"/>
        </w:rPr>
        <w:t>modification,</w:t>
      </w:r>
      <w:r w:rsidRPr="00A443EB">
        <w:rPr>
          <w:rFonts w:ascii="Times New Roman" w:hAnsi="Times New Roman" w:cs="Times New Roman"/>
        </w:rPr>
        <w:t xml:space="preserve"> and progression of </w:t>
      </w:r>
      <w:r w:rsidR="00FC20B3">
        <w:rPr>
          <w:rFonts w:ascii="Times New Roman" w:hAnsi="Times New Roman" w:cs="Times New Roman"/>
        </w:rPr>
        <w:t>colorectal cancer</w:t>
      </w:r>
      <w:r w:rsidRPr="00A443EB">
        <w:rPr>
          <w:rFonts w:ascii="Times New Roman" w:hAnsi="Times New Roman" w:cs="Times New Roman"/>
        </w:rPr>
        <w:t xml:space="preserve">, as well as its response to different systemic therapies (Rebersek, 2021). </w:t>
      </w:r>
    </w:p>
    <w:p w14:paraId="48ABD479" w14:textId="2848D965" w:rsidR="008214FA" w:rsidRDefault="00700ACB" w:rsidP="008214FA">
      <w:pPr>
        <w:contextualSpacing/>
        <w:rPr>
          <w:rFonts w:ascii="Times New Roman" w:hAnsi="Times New Roman" w:cs="Times New Roman"/>
        </w:rPr>
      </w:pPr>
      <w:r w:rsidRPr="00700ACB">
        <w:rPr>
          <w:rFonts w:ascii="Times New Roman" w:hAnsi="Times New Roman" w:cs="Times New Roman"/>
        </w:rPr>
        <w:t>Liu et al. (2023)</w:t>
      </w:r>
      <w:r>
        <w:rPr>
          <w:rFonts w:ascii="Times New Roman" w:hAnsi="Times New Roman" w:cs="Times New Roman"/>
        </w:rPr>
        <w:t xml:space="preserve"> study</w:t>
      </w:r>
      <w:r w:rsidRPr="00700ACB">
        <w:rPr>
          <w:rFonts w:ascii="Times New Roman" w:hAnsi="Times New Roman" w:cs="Times New Roman"/>
        </w:rPr>
        <w:t>, examined colorectal tumorigenesis mechanisms and reviewed the gastrointestinal microbiome and colorectal cancer.</w:t>
      </w:r>
      <w:r>
        <w:rPr>
          <w:rFonts w:ascii="Times New Roman" w:hAnsi="Times New Roman" w:cs="Times New Roman"/>
        </w:rPr>
        <w:t xml:space="preserve"> </w:t>
      </w:r>
      <w:r w:rsidR="00970B38" w:rsidRPr="00970B38">
        <w:rPr>
          <w:rFonts w:ascii="Times New Roman" w:hAnsi="Times New Roman" w:cs="Times New Roman"/>
        </w:rPr>
        <w:t>Bacterial species can also be clinical biomarkers and therapeutic responders. Koyande et al. (2021) examined</w:t>
      </w:r>
      <w:r w:rsidR="003F416F" w:rsidRPr="003F416F">
        <w:rPr>
          <w:rFonts w:ascii="Times New Roman" w:hAnsi="Times New Roman" w:cs="Times New Roman"/>
        </w:rPr>
        <w:t xml:space="preserve"> how intestinal bacteria </w:t>
      </w:r>
      <w:r w:rsidR="00D9479D">
        <w:rPr>
          <w:rFonts w:ascii="Times New Roman" w:hAnsi="Times New Roman" w:cs="Times New Roman"/>
        </w:rPr>
        <w:t>affect</w:t>
      </w:r>
      <w:r w:rsidR="003F416F" w:rsidRPr="003F416F">
        <w:rPr>
          <w:rFonts w:ascii="Times New Roman" w:hAnsi="Times New Roman" w:cs="Times New Roman"/>
        </w:rPr>
        <w:t xml:space="preserve"> colorectal cancer and chemotherapy resistance. </w:t>
      </w:r>
      <w:r w:rsidR="008214FA" w:rsidRPr="008214FA">
        <w:rPr>
          <w:rFonts w:ascii="Times New Roman" w:hAnsi="Times New Roman" w:cs="Times New Roman"/>
        </w:rPr>
        <w:t>According to the study, gut microbiota interventions may help treat CRC</w:t>
      </w:r>
      <w:r w:rsidR="008214FA">
        <w:rPr>
          <w:rFonts w:ascii="Times New Roman" w:hAnsi="Times New Roman" w:cs="Times New Roman"/>
        </w:rPr>
        <w:t>.</w:t>
      </w:r>
    </w:p>
    <w:p w14:paraId="5773EEB6" w14:textId="77777777" w:rsidR="00E12777" w:rsidRPr="008214FA" w:rsidRDefault="00E12777" w:rsidP="008214FA">
      <w:pPr>
        <w:contextualSpacing/>
        <w:rPr>
          <w:rFonts w:ascii="Times New Roman" w:hAnsi="Times New Roman" w:cs="Times New Roman"/>
        </w:rPr>
      </w:pPr>
    </w:p>
    <w:p w14:paraId="63A8D4D8" w14:textId="3728DE4D" w:rsidR="00367729" w:rsidRPr="00970B38" w:rsidRDefault="003F416F" w:rsidP="00367729">
      <w:pPr>
        <w:contextualSpacing/>
        <w:rPr>
          <w:rFonts w:ascii="Times New Roman" w:hAnsi="Times New Roman" w:cs="Times New Roman"/>
        </w:rPr>
      </w:pPr>
      <w:r>
        <w:rPr>
          <w:rFonts w:ascii="Times New Roman" w:hAnsi="Times New Roman" w:cs="Times New Roman"/>
        </w:rPr>
        <w:t xml:space="preserve">          In conclusion, a</w:t>
      </w:r>
      <w:r w:rsidR="00970B38" w:rsidRPr="00970B38">
        <w:rPr>
          <w:rFonts w:ascii="Times New Roman" w:hAnsi="Times New Roman" w:cs="Times New Roman"/>
        </w:rPr>
        <w:t>ccording to these studies, gut microbiome modulation may help prevent and treat CRC. This novel approach may better understand and predict colorectal cancer risk.</w:t>
      </w:r>
    </w:p>
    <w:p w14:paraId="721F5420" w14:textId="0290CA6A" w:rsidR="008F3FDD" w:rsidRDefault="009C1521" w:rsidP="008F3FDD">
      <w:pPr>
        <w:rPr>
          <w:rFonts w:ascii="Times New Roman" w:hAnsi="Times New Roman" w:cs="Times New Roman"/>
        </w:rPr>
      </w:pPr>
      <w:r w:rsidRPr="009C1521">
        <w:rPr>
          <w:rFonts w:ascii="Times New Roman" w:hAnsi="Times New Roman" w:cs="Times New Roman"/>
        </w:rPr>
        <w:t>Any research process must prioritize ethics. Ethics concerns for the COLO-COHORT study include informed consent, privacy, and confidentiality.</w:t>
      </w:r>
    </w:p>
    <w:p w14:paraId="1B3DA35A" w14:textId="55A1D358" w:rsidR="00F00A06" w:rsidRPr="00A443EB" w:rsidRDefault="00F00A06" w:rsidP="008F3FDD">
      <w:pPr>
        <w:rPr>
          <w:rFonts w:ascii="Times New Roman" w:hAnsi="Times New Roman" w:cs="Times New Roman"/>
        </w:rPr>
      </w:pPr>
      <w:r w:rsidRPr="00D700A3">
        <w:rPr>
          <w:rFonts w:ascii="Times New Roman" w:hAnsi="Times New Roman" w:cs="Times New Roman"/>
        </w:rPr>
        <w:t>The findings of the COLO-COHORT study can significantly inform health and well-being. The study’s findings have underscored the importance of a comprehensive approach to disease prevention, incorporating genetic screening, lifestyle modifications, and environmental interventions (Aleksandrova et al., 2014).</w:t>
      </w:r>
      <w:r w:rsidR="001B5CA0" w:rsidRPr="00A443EB">
        <w:rPr>
          <w:rFonts w:ascii="Times New Roman" w:hAnsi="Times New Roman" w:cs="Times New Roman"/>
        </w:rPr>
        <w:t xml:space="preserve"> </w:t>
      </w:r>
    </w:p>
    <w:bookmarkEnd w:id="0"/>
    <w:p w14:paraId="7FFDF17F" w14:textId="77777777" w:rsidR="00E25958" w:rsidRPr="00E25958" w:rsidRDefault="00E25958" w:rsidP="00E25958">
      <w:pPr>
        <w:rPr>
          <w:rFonts w:ascii="Times New Roman" w:hAnsi="Times New Roman" w:cs="Times New Roman"/>
        </w:rPr>
      </w:pPr>
      <w:r w:rsidRPr="00E25958">
        <w:rPr>
          <w:rFonts w:ascii="Times New Roman" w:hAnsi="Times New Roman" w:cs="Times New Roman"/>
        </w:rPr>
        <w:t>The significance of this research stands out from the fact that genetic predispositions contribute to the development of colorectal cancer, as demonstrated by Rebersek's study (2021), which identified the involvement of the gut flora or intestinal flora in the progression, construction, and tumorigenesis of CRC, in addition to its reaction to various therapies.</w:t>
      </w:r>
    </w:p>
    <w:p w14:paraId="4C26939E" w14:textId="5399A9E8" w:rsidR="00E25958" w:rsidRPr="00E25958" w:rsidRDefault="00E25958" w:rsidP="00E25958">
      <w:pPr>
        <w:rPr>
          <w:rFonts w:ascii="Times New Roman" w:hAnsi="Times New Roman" w:cs="Times New Roman"/>
        </w:rPr>
      </w:pPr>
      <w:r w:rsidRPr="00E25958">
        <w:rPr>
          <w:rFonts w:ascii="Times New Roman" w:hAnsi="Times New Roman" w:cs="Times New Roman"/>
        </w:rPr>
        <w:t xml:space="preserve">Additionally, the significance of bacterial strain composition and the impact of geography, race, sex, and nutrition on the microbiome's composition </w:t>
      </w:r>
      <w:r w:rsidR="00D9479D">
        <w:rPr>
          <w:rFonts w:ascii="Times New Roman" w:hAnsi="Times New Roman" w:cs="Times New Roman"/>
        </w:rPr>
        <w:t>was</w:t>
      </w:r>
      <w:r w:rsidRPr="00E25958">
        <w:rPr>
          <w:rFonts w:ascii="Times New Roman" w:hAnsi="Times New Roman" w:cs="Times New Roman"/>
        </w:rPr>
        <w:t xml:space="preserve"> underscored in the study.</w:t>
      </w:r>
    </w:p>
    <w:p w14:paraId="01C686AB" w14:textId="2696EC8C" w:rsidR="00E25958" w:rsidRDefault="00522B1E" w:rsidP="00795BE5">
      <w:pPr>
        <w:rPr>
          <w:rFonts w:ascii="Times New Roman" w:hAnsi="Times New Roman" w:cs="Times New Roman"/>
        </w:rPr>
      </w:pPr>
      <w:r w:rsidRPr="00522B1E">
        <w:rPr>
          <w:rFonts w:ascii="Times New Roman" w:hAnsi="Times New Roman" w:cs="Times New Roman"/>
        </w:rPr>
        <w:t xml:space="preserve">In summary, epidemiology provides the scientific basis for evidence-based medicine and allows us to translate research findings into practice </w:t>
      </w:r>
      <w:r w:rsidR="00930CC5">
        <w:rPr>
          <w:rFonts w:ascii="Times New Roman" w:hAnsi="Times New Roman" w:cs="Times New Roman"/>
        </w:rPr>
        <w:t xml:space="preserve">to help </w:t>
      </w:r>
      <w:r w:rsidRPr="00522B1E">
        <w:rPr>
          <w:rFonts w:ascii="Times New Roman" w:hAnsi="Times New Roman" w:cs="Times New Roman"/>
        </w:rPr>
        <w:t>prevent and control colorectal cancer</w:t>
      </w:r>
      <w:r w:rsidR="00D236B8">
        <w:rPr>
          <w:rFonts w:ascii="Times New Roman" w:hAnsi="Times New Roman" w:cs="Times New Roman"/>
        </w:rPr>
        <w:t xml:space="preserve"> (CRC)</w:t>
      </w:r>
      <w:r w:rsidR="00930CC5">
        <w:rPr>
          <w:rFonts w:ascii="Times New Roman" w:hAnsi="Times New Roman" w:cs="Times New Roman"/>
        </w:rPr>
        <w:t xml:space="preserve"> disease</w:t>
      </w:r>
      <w:r w:rsidRPr="00522B1E">
        <w:rPr>
          <w:rFonts w:ascii="Times New Roman" w:hAnsi="Times New Roman" w:cs="Times New Roman"/>
        </w:rPr>
        <w:t>.</w:t>
      </w:r>
    </w:p>
    <w:p w14:paraId="16B0CD76" w14:textId="77777777" w:rsidR="00E25958" w:rsidRDefault="00E25958" w:rsidP="00795BE5">
      <w:pPr>
        <w:rPr>
          <w:rFonts w:ascii="Times New Roman" w:hAnsi="Times New Roman" w:cs="Times New Roman"/>
        </w:rPr>
      </w:pPr>
    </w:p>
    <w:p w14:paraId="422198EB" w14:textId="77777777" w:rsidR="00E25958" w:rsidRDefault="00E25958" w:rsidP="00795BE5">
      <w:pPr>
        <w:rPr>
          <w:rFonts w:ascii="Times New Roman" w:hAnsi="Times New Roman" w:cs="Times New Roman"/>
        </w:rPr>
      </w:pPr>
    </w:p>
    <w:p w14:paraId="3EE03758" w14:textId="77777777" w:rsidR="00E25958" w:rsidRDefault="00E25958" w:rsidP="00795BE5">
      <w:pPr>
        <w:rPr>
          <w:rFonts w:ascii="Times New Roman" w:hAnsi="Times New Roman" w:cs="Times New Roman"/>
        </w:rPr>
      </w:pPr>
    </w:p>
    <w:p w14:paraId="3DC8EB76" w14:textId="77777777" w:rsidR="00E25958" w:rsidRDefault="00E25958" w:rsidP="00795BE5">
      <w:pPr>
        <w:rPr>
          <w:rFonts w:ascii="Times New Roman" w:hAnsi="Times New Roman" w:cs="Times New Roman"/>
        </w:rPr>
      </w:pPr>
    </w:p>
    <w:p w14:paraId="39B979C9" w14:textId="77777777" w:rsidR="00A443EB" w:rsidRPr="00A443EB" w:rsidRDefault="00A443EB" w:rsidP="00795BE5">
      <w:pPr>
        <w:rPr>
          <w:rFonts w:ascii="Times New Roman" w:hAnsi="Times New Roman" w:cs="Times New Roman"/>
        </w:rPr>
      </w:pPr>
    </w:p>
    <w:p w14:paraId="5EB2BA33" w14:textId="77777777" w:rsidR="00B0093B" w:rsidRPr="00A443EB" w:rsidRDefault="00B0093B" w:rsidP="00B0093B">
      <w:pPr>
        <w:jc w:val="center"/>
        <w:rPr>
          <w:rFonts w:ascii="Times New Roman" w:hAnsi="Times New Roman" w:cs="Times New Roman"/>
          <w:b/>
          <w:bCs/>
          <w:i/>
          <w:iCs/>
        </w:rPr>
      </w:pPr>
      <w:r w:rsidRPr="00A443EB">
        <w:rPr>
          <w:rFonts w:ascii="Times New Roman" w:hAnsi="Times New Roman" w:cs="Times New Roman"/>
          <w:b/>
          <w:bCs/>
          <w:i/>
          <w:iCs/>
        </w:rPr>
        <w:t>References list:</w:t>
      </w:r>
    </w:p>
    <w:p w14:paraId="62FC1DAD" w14:textId="77777777" w:rsidR="00A443EB" w:rsidRDefault="00A443EB" w:rsidP="00B0093B">
      <w:pPr>
        <w:jc w:val="center"/>
        <w:rPr>
          <w:rFonts w:ascii="Times New Roman" w:hAnsi="Times New Roman" w:cs="Times New Roman"/>
          <w:i/>
          <w:iCs/>
        </w:rPr>
      </w:pPr>
    </w:p>
    <w:p w14:paraId="3B32A89A" w14:textId="77777777" w:rsidR="00A443EB" w:rsidRPr="00A443EB" w:rsidRDefault="00A443EB" w:rsidP="00B0093B">
      <w:pPr>
        <w:jc w:val="center"/>
        <w:rPr>
          <w:rFonts w:ascii="Times New Roman" w:hAnsi="Times New Roman" w:cs="Times New Roman"/>
          <w:i/>
          <w:iCs/>
        </w:rPr>
      </w:pPr>
    </w:p>
    <w:p w14:paraId="307BED98" w14:textId="5CD12A80" w:rsidR="009B4421" w:rsidRDefault="009B4421" w:rsidP="00B0093B">
      <w:pPr>
        <w:rPr>
          <w:rFonts w:ascii="Times New Roman" w:hAnsi="Times New Roman" w:cs="Times New Roman"/>
        </w:rPr>
      </w:pPr>
      <w:r w:rsidRPr="009B4421">
        <w:rPr>
          <w:rFonts w:ascii="Times New Roman" w:hAnsi="Times New Roman" w:cs="Times New Roman"/>
        </w:rPr>
        <w:t xml:space="preserve">Alsadhan, N. et al. (2022) 'A systematic review of methods to estimate colorectal cancer incidence using population-based cancer registries,' BMC Medical Research Methodology, 22(1). </w:t>
      </w:r>
      <w:r>
        <w:rPr>
          <w:rFonts w:ascii="Times New Roman" w:hAnsi="Times New Roman" w:cs="Times New Roman"/>
        </w:rPr>
        <w:t xml:space="preserve">Available at: </w:t>
      </w:r>
      <w:hyperlink r:id="rId6" w:history="1">
        <w:r w:rsidRPr="00C41B70">
          <w:rPr>
            <w:rStyle w:val="Hyperlink"/>
            <w:rFonts w:ascii="Times New Roman" w:hAnsi="Times New Roman" w:cs="Times New Roman"/>
          </w:rPr>
          <w:t>https://doi.org/10.1186/s12874-022-01632-7</w:t>
        </w:r>
      </w:hyperlink>
      <w:r w:rsidRPr="009B4421">
        <w:rPr>
          <w:rFonts w:ascii="Times New Roman" w:hAnsi="Times New Roman" w:cs="Times New Roman"/>
        </w:rPr>
        <w:t>.</w:t>
      </w:r>
    </w:p>
    <w:p w14:paraId="56469E63" w14:textId="02870875" w:rsidR="009B4421" w:rsidRDefault="009B4421" w:rsidP="00A443EB">
      <w:pPr>
        <w:spacing w:before="120" w:line="240" w:lineRule="auto"/>
        <w:rPr>
          <w:rFonts w:ascii="Times New Roman" w:eastAsia="Times New Roman" w:hAnsi="Times New Roman" w:cs="Times New Roman"/>
          <w:kern w:val="0"/>
          <w:lang w:eastAsia="en-GB"/>
          <w14:ligatures w14:val="none"/>
        </w:rPr>
      </w:pPr>
      <w:r w:rsidRPr="009B4421">
        <w:rPr>
          <w:rFonts w:ascii="Times New Roman" w:eastAsia="Times New Roman" w:hAnsi="Times New Roman" w:cs="Times New Roman"/>
          <w:kern w:val="0"/>
          <w:lang w:eastAsia="en-GB"/>
          <w14:ligatures w14:val="none"/>
        </w:rPr>
        <w:t xml:space="preserve">Aleksandrova, K. et al. (2014) 'Combined impact of healthy lifestyle factors on colorectal cancer: a large European cohort study,' BMC Medicine, 12(1). </w:t>
      </w:r>
      <w:r>
        <w:rPr>
          <w:rFonts w:ascii="Times New Roman" w:eastAsia="Times New Roman" w:hAnsi="Times New Roman" w:cs="Times New Roman"/>
          <w:kern w:val="0"/>
          <w:lang w:eastAsia="en-GB"/>
          <w14:ligatures w14:val="none"/>
        </w:rPr>
        <w:t xml:space="preserve">Available at: </w:t>
      </w:r>
      <w:hyperlink r:id="rId7" w:history="1">
        <w:r w:rsidRPr="00C41B70">
          <w:rPr>
            <w:rStyle w:val="Hyperlink"/>
            <w:rFonts w:ascii="Times New Roman" w:eastAsia="Times New Roman" w:hAnsi="Times New Roman" w:cs="Times New Roman"/>
            <w:kern w:val="0"/>
            <w:lang w:eastAsia="en-GB"/>
            <w14:ligatures w14:val="none"/>
          </w:rPr>
          <w:t>https://doi.org/10.1186/s12916-014-0168-4</w:t>
        </w:r>
      </w:hyperlink>
      <w:r w:rsidRPr="009B4421">
        <w:rPr>
          <w:rFonts w:ascii="Times New Roman" w:eastAsia="Times New Roman" w:hAnsi="Times New Roman" w:cs="Times New Roman"/>
          <w:kern w:val="0"/>
          <w:lang w:eastAsia="en-GB"/>
          <w14:ligatures w14:val="none"/>
        </w:rPr>
        <w:t>.</w:t>
      </w:r>
    </w:p>
    <w:p w14:paraId="76B61485" w14:textId="77777777" w:rsidR="005B313F" w:rsidRPr="00DC795D" w:rsidRDefault="005B313F" w:rsidP="005B313F">
      <w:pPr>
        <w:spacing w:after="160"/>
        <w:rPr>
          <w:rFonts w:ascii="Times New Roman" w:hAnsi="Times New Roman" w:cs="Times New Roman"/>
        </w:rPr>
      </w:pPr>
      <w:bookmarkStart w:id="4" w:name="_Hlk167578076"/>
      <w:r w:rsidRPr="00A443EB">
        <w:rPr>
          <w:rFonts w:ascii="Times New Roman" w:hAnsi="Times New Roman" w:cs="Times New Roman"/>
        </w:rPr>
        <w:t xml:space="preserve">Arends, M. (no date) </w:t>
      </w:r>
      <w:bookmarkEnd w:id="4"/>
      <w:r w:rsidRPr="00A443EB">
        <w:rPr>
          <w:rFonts w:ascii="Times New Roman" w:hAnsi="Times New Roman" w:cs="Times New Roman"/>
        </w:rPr>
        <w:t xml:space="preserve">Neoplasia – definition, nomenclature and spread – Pathologia. Available at: </w:t>
      </w:r>
      <w:hyperlink r:id="rId8" w:history="1">
        <w:r w:rsidRPr="00A443EB">
          <w:rPr>
            <w:rStyle w:val="Hyperlink"/>
            <w:rFonts w:ascii="Times New Roman" w:hAnsi="Times New Roman" w:cs="Times New Roman"/>
          </w:rPr>
          <w:t>https://pathologia.ed.ac.uk/topic/neoplasia-definition-nomenclature-and-spread/</w:t>
        </w:r>
      </w:hyperlink>
      <w:r w:rsidRPr="00A443EB">
        <w:rPr>
          <w:rFonts w:ascii="Times New Roman" w:hAnsi="Times New Roman" w:cs="Times New Roman"/>
        </w:rPr>
        <w:t>. (Accessed: May 3, 2024)</w:t>
      </w:r>
    </w:p>
    <w:p w14:paraId="630E9923" w14:textId="2E88FE03" w:rsidR="005B313F" w:rsidRPr="00A443EB" w:rsidRDefault="005B313F" w:rsidP="005B313F">
      <w:pPr>
        <w:rPr>
          <w:rFonts w:ascii="Times New Roman" w:hAnsi="Times New Roman" w:cs="Times New Roman"/>
        </w:rPr>
      </w:pPr>
      <w:r w:rsidRPr="00DC795D">
        <w:rPr>
          <w:rFonts w:ascii="Times New Roman" w:hAnsi="Times New Roman" w:cs="Times New Roman"/>
        </w:rPr>
        <w:t>Colorectal Cancer Cohort Study (COLO-COHORT) (no date).</w:t>
      </w:r>
      <w:r w:rsidR="00CA2147">
        <w:rPr>
          <w:rFonts w:ascii="Times New Roman" w:hAnsi="Times New Roman" w:cs="Times New Roman"/>
        </w:rPr>
        <w:t xml:space="preserve"> Available at: </w:t>
      </w:r>
      <w:hyperlink r:id="rId9" w:history="1">
        <w:r w:rsidR="0090259D" w:rsidRPr="00DC795D">
          <w:rPr>
            <w:rStyle w:val="Hyperlink"/>
            <w:rFonts w:ascii="Times New Roman" w:hAnsi="Times New Roman" w:cs="Times New Roman"/>
          </w:rPr>
          <w:t>https://www.hra.nhs.uk/planning-and-improving-research/application-summaries/research-summaries/colorectal-cancer-cohort-study-colo-cohort/</w:t>
        </w:r>
      </w:hyperlink>
      <w:r w:rsidRPr="00DC795D">
        <w:rPr>
          <w:rFonts w:ascii="Times New Roman" w:hAnsi="Times New Roman" w:cs="Times New Roman"/>
        </w:rPr>
        <w:t xml:space="preserve"> </w:t>
      </w:r>
      <w:r w:rsidRPr="00A443EB">
        <w:rPr>
          <w:rFonts w:ascii="Times New Roman" w:hAnsi="Times New Roman" w:cs="Times New Roman"/>
        </w:rPr>
        <w:t xml:space="preserve"> (Accessed: May 1, 2024).</w:t>
      </w:r>
    </w:p>
    <w:p w14:paraId="4215B7F8" w14:textId="0ED52C4F" w:rsidR="005B313F" w:rsidRDefault="005B313F" w:rsidP="005B313F">
      <w:pPr>
        <w:rPr>
          <w:rFonts w:ascii="Times New Roman" w:hAnsi="Times New Roman" w:cs="Times New Roman"/>
        </w:rPr>
      </w:pPr>
      <w:r w:rsidRPr="00DC795D">
        <w:rPr>
          <w:rFonts w:ascii="Times New Roman" w:hAnsi="Times New Roman" w:cs="Times New Roman"/>
        </w:rPr>
        <w:t>COLO-SPEED - COLO-COHORT (no date).</w:t>
      </w:r>
      <w:r w:rsidRPr="00A443EB">
        <w:rPr>
          <w:rFonts w:ascii="Times New Roman" w:hAnsi="Times New Roman" w:cs="Times New Roman"/>
        </w:rPr>
        <w:t xml:space="preserve"> Available at:</w:t>
      </w:r>
      <w:r w:rsidRPr="00DC795D">
        <w:rPr>
          <w:rFonts w:ascii="Times New Roman" w:hAnsi="Times New Roman" w:cs="Times New Roman"/>
        </w:rPr>
        <w:t xml:space="preserve"> </w:t>
      </w:r>
      <w:hyperlink r:id="rId10" w:history="1">
        <w:r w:rsidRPr="00DC795D">
          <w:rPr>
            <w:rStyle w:val="Hyperlink"/>
            <w:rFonts w:ascii="Times New Roman" w:hAnsi="Times New Roman" w:cs="Times New Roman"/>
          </w:rPr>
          <w:t>https://colospeed.uk/studies/colo-cohort/</w:t>
        </w:r>
      </w:hyperlink>
      <w:r w:rsidRPr="00A443EB">
        <w:rPr>
          <w:rFonts w:ascii="Times New Roman" w:hAnsi="Times New Roman" w:cs="Times New Roman"/>
        </w:rPr>
        <w:t xml:space="preserve">  (Accessed: </w:t>
      </w:r>
      <w:r w:rsidR="00CA2147">
        <w:rPr>
          <w:rFonts w:ascii="Times New Roman" w:hAnsi="Times New Roman" w:cs="Times New Roman"/>
        </w:rPr>
        <w:t>April 25</w:t>
      </w:r>
      <w:r w:rsidRPr="00A443EB">
        <w:rPr>
          <w:rFonts w:ascii="Times New Roman" w:hAnsi="Times New Roman" w:cs="Times New Roman"/>
        </w:rPr>
        <w:t>, 2024).</w:t>
      </w:r>
    </w:p>
    <w:p w14:paraId="2692823A" w14:textId="3FDE2690" w:rsidR="009B4421" w:rsidRDefault="009B4421" w:rsidP="00A443EB">
      <w:pPr>
        <w:spacing w:after="160"/>
        <w:rPr>
          <w:rFonts w:ascii="Times New Roman" w:hAnsi="Times New Roman" w:cs="Times New Roman"/>
        </w:rPr>
      </w:pPr>
      <w:r w:rsidRPr="009B4421">
        <w:rPr>
          <w:rFonts w:ascii="Times New Roman" w:hAnsi="Times New Roman" w:cs="Times New Roman"/>
        </w:rPr>
        <w:t>Marcellinaro, R. et al. (2023) 'Colorectal Cancer: Current Updates and Future Perspectives,' Journal of Clinical Medicine, 13(1), p. 40.</w:t>
      </w:r>
      <w:r>
        <w:rPr>
          <w:rFonts w:ascii="Times New Roman" w:hAnsi="Times New Roman" w:cs="Times New Roman"/>
        </w:rPr>
        <w:t xml:space="preserve"> Available at:</w:t>
      </w:r>
      <w:r w:rsidRPr="009B4421">
        <w:rPr>
          <w:rFonts w:ascii="Times New Roman" w:hAnsi="Times New Roman" w:cs="Times New Roman"/>
        </w:rPr>
        <w:t xml:space="preserve"> </w:t>
      </w:r>
      <w:hyperlink r:id="rId11" w:history="1">
        <w:r w:rsidRPr="00C41B70">
          <w:rPr>
            <w:rStyle w:val="Hyperlink"/>
            <w:rFonts w:ascii="Times New Roman" w:hAnsi="Times New Roman" w:cs="Times New Roman"/>
          </w:rPr>
          <w:t>https://doi.org/10.3390/jcm13010040</w:t>
        </w:r>
      </w:hyperlink>
      <w:r w:rsidRPr="009B4421">
        <w:rPr>
          <w:rFonts w:ascii="Times New Roman" w:hAnsi="Times New Roman" w:cs="Times New Roman"/>
        </w:rPr>
        <w:t>.</w:t>
      </w:r>
    </w:p>
    <w:p w14:paraId="14D00326" w14:textId="15902099" w:rsidR="006B33ED" w:rsidRDefault="006B33ED" w:rsidP="0058658D">
      <w:pPr>
        <w:rPr>
          <w:rFonts w:ascii="Times New Roman" w:hAnsi="Times New Roman" w:cs="Times New Roman"/>
        </w:rPr>
      </w:pPr>
      <w:r w:rsidRPr="006B33ED">
        <w:rPr>
          <w:rFonts w:ascii="Times New Roman" w:hAnsi="Times New Roman" w:cs="Times New Roman"/>
        </w:rPr>
        <w:t xml:space="preserve">Hampton, J.S. et al. (2022) 'The COLO‐COHORT (Colorectal Cancer Cohort) study: Protocol for a multi‐centre, observational research study and development of a consent‐for‐contact research platform,' Colorectal Disease, 24(10), pp. 1216–1226. </w:t>
      </w:r>
      <w:r w:rsidR="009B4421">
        <w:rPr>
          <w:rFonts w:ascii="Times New Roman" w:hAnsi="Times New Roman" w:cs="Times New Roman"/>
        </w:rPr>
        <w:t xml:space="preserve">Available at: </w:t>
      </w:r>
      <w:hyperlink r:id="rId12" w:history="1">
        <w:r w:rsidR="009B4421" w:rsidRPr="00C41B70">
          <w:rPr>
            <w:rStyle w:val="Hyperlink"/>
            <w:rFonts w:ascii="Times New Roman" w:hAnsi="Times New Roman" w:cs="Times New Roman"/>
          </w:rPr>
          <w:t>https://doi.org/10.1111/codi.16160</w:t>
        </w:r>
      </w:hyperlink>
      <w:r w:rsidRPr="006B33ED">
        <w:rPr>
          <w:rFonts w:ascii="Times New Roman" w:hAnsi="Times New Roman" w:cs="Times New Roman"/>
        </w:rPr>
        <w:t>.</w:t>
      </w:r>
    </w:p>
    <w:p w14:paraId="5C44CF4F" w14:textId="726481AF" w:rsidR="006B33ED" w:rsidRDefault="006B33ED" w:rsidP="0058658D">
      <w:pPr>
        <w:rPr>
          <w:rFonts w:ascii="Times New Roman" w:hAnsi="Times New Roman" w:cs="Times New Roman"/>
        </w:rPr>
      </w:pPr>
      <w:r w:rsidRPr="006B33ED">
        <w:rPr>
          <w:rFonts w:ascii="Times New Roman" w:hAnsi="Times New Roman" w:cs="Times New Roman"/>
        </w:rPr>
        <w:t xml:space="preserve">He, M. et al. (2024) 'Nine dietary habits and risk of colorectal cancer: a Mendelian randomization study,' BMC Medical Genomics, 17(1). </w:t>
      </w:r>
      <w:r>
        <w:rPr>
          <w:rFonts w:ascii="Times New Roman" w:hAnsi="Times New Roman" w:cs="Times New Roman"/>
        </w:rPr>
        <w:t xml:space="preserve">Available at: </w:t>
      </w:r>
      <w:hyperlink r:id="rId13" w:history="1">
        <w:r w:rsidRPr="00C41B70">
          <w:rPr>
            <w:rStyle w:val="Hyperlink"/>
            <w:rFonts w:ascii="Times New Roman" w:hAnsi="Times New Roman" w:cs="Times New Roman"/>
          </w:rPr>
          <w:t>https://doi.org/10.1186/s12920-023-01782-7</w:t>
        </w:r>
      </w:hyperlink>
      <w:r w:rsidRPr="006B33ED">
        <w:rPr>
          <w:rFonts w:ascii="Times New Roman" w:hAnsi="Times New Roman" w:cs="Times New Roman"/>
        </w:rPr>
        <w:t>.</w:t>
      </w:r>
    </w:p>
    <w:p w14:paraId="010B0ADE" w14:textId="386D82EF" w:rsidR="006B33ED" w:rsidRDefault="006B33ED" w:rsidP="0058658D">
      <w:pPr>
        <w:rPr>
          <w:rFonts w:ascii="Times New Roman" w:hAnsi="Times New Roman" w:cs="Times New Roman"/>
        </w:rPr>
      </w:pPr>
      <w:r w:rsidRPr="006B33ED">
        <w:rPr>
          <w:rFonts w:ascii="Times New Roman" w:hAnsi="Times New Roman" w:cs="Times New Roman"/>
        </w:rPr>
        <w:t xml:space="preserve">Jiang, F. et al. (2024) 'Impact of ambient air pollution on colorectal cancer risk and survival: insights from a prospective cohort and epigenetic Mendelian randomization study,' eBioMedicine, 103, p. 105126. </w:t>
      </w:r>
      <w:r>
        <w:rPr>
          <w:rFonts w:ascii="Times New Roman" w:hAnsi="Times New Roman" w:cs="Times New Roman"/>
        </w:rPr>
        <w:t xml:space="preserve">Available at: </w:t>
      </w:r>
      <w:hyperlink r:id="rId14" w:history="1">
        <w:r w:rsidRPr="00C41B70">
          <w:rPr>
            <w:rStyle w:val="Hyperlink"/>
            <w:rFonts w:ascii="Times New Roman" w:hAnsi="Times New Roman" w:cs="Times New Roman"/>
          </w:rPr>
          <w:t>https://doi.org/10.1016/j.ebiom.2024.105126</w:t>
        </w:r>
      </w:hyperlink>
      <w:r w:rsidRPr="006B33ED">
        <w:rPr>
          <w:rFonts w:ascii="Times New Roman" w:hAnsi="Times New Roman" w:cs="Times New Roman"/>
        </w:rPr>
        <w:t>.</w:t>
      </w:r>
    </w:p>
    <w:p w14:paraId="22F15822" w14:textId="03FA6D64" w:rsidR="00140A10" w:rsidRDefault="00140A10" w:rsidP="0058658D">
      <w:pPr>
        <w:spacing w:after="160"/>
        <w:rPr>
          <w:rFonts w:ascii="Times New Roman" w:hAnsi="Times New Roman" w:cs="Times New Roman"/>
        </w:rPr>
      </w:pPr>
      <w:r w:rsidRPr="00A443EB">
        <w:rPr>
          <w:rFonts w:ascii="Times New Roman" w:hAnsi="Times New Roman" w:cs="Times New Roman"/>
        </w:rPr>
        <w:t xml:space="preserve">Koyande, N. </w:t>
      </w:r>
      <w:r w:rsidRPr="003530BF">
        <w:rPr>
          <w:rFonts w:ascii="Times New Roman" w:hAnsi="Times New Roman" w:cs="Times New Roman"/>
          <w:i/>
          <w:iCs/>
        </w:rPr>
        <w:t>et al</w:t>
      </w:r>
      <w:r w:rsidRPr="00A443EB">
        <w:rPr>
          <w:rFonts w:ascii="Times New Roman" w:hAnsi="Times New Roman" w:cs="Times New Roman"/>
        </w:rPr>
        <w:t xml:space="preserve">. (2022) 'The role of gut microbiota in the development of colorectal cancer: a review,' International Journal of Colorectal Disease, 37(7), pp. 1509–1523. </w:t>
      </w:r>
      <w:r w:rsidRPr="00A443EB">
        <w:rPr>
          <w:rFonts w:ascii="Times New Roman" w:hAnsi="Times New Roman" w:cs="Times New Roman"/>
        </w:rPr>
        <w:t xml:space="preserve">Available at: </w:t>
      </w:r>
      <w:hyperlink r:id="rId15" w:history="1">
        <w:r w:rsidRPr="00A443EB">
          <w:rPr>
            <w:rStyle w:val="Hyperlink"/>
            <w:rFonts w:ascii="Times New Roman" w:hAnsi="Times New Roman" w:cs="Times New Roman"/>
          </w:rPr>
          <w:t>https://doi.org/10.1007/s00384-022-04192-w</w:t>
        </w:r>
      </w:hyperlink>
      <w:r w:rsidRPr="00A443EB">
        <w:rPr>
          <w:rFonts w:ascii="Times New Roman" w:hAnsi="Times New Roman" w:cs="Times New Roman"/>
        </w:rPr>
        <w:t>.</w:t>
      </w:r>
    </w:p>
    <w:p w14:paraId="53E54798" w14:textId="77777777" w:rsidR="000E23A9" w:rsidRDefault="000E23A9" w:rsidP="000E23A9">
      <w:pPr>
        <w:spacing w:after="160"/>
        <w:rPr>
          <w:rFonts w:ascii="Times New Roman" w:hAnsi="Times New Roman" w:cs="Times New Roman"/>
        </w:rPr>
      </w:pPr>
      <w:r w:rsidRPr="000E23A9">
        <w:rPr>
          <w:rFonts w:ascii="Times New Roman" w:hAnsi="Times New Roman" w:cs="Times New Roman"/>
        </w:rPr>
        <w:lastRenderedPageBreak/>
        <w:t xml:space="preserve">Kim, S.Y., Flory, J. and Relton, C. (2017) 'Ethics and practice of Trials within Cohorts: An emerging pragmatic trial design,' Clinical Trials, 15(1), pp. 9–16. Available at: </w:t>
      </w:r>
      <w:hyperlink r:id="rId16" w:history="1">
        <w:r w:rsidRPr="000E23A9">
          <w:rPr>
            <w:rStyle w:val="Hyperlink"/>
            <w:rFonts w:ascii="Times New Roman" w:hAnsi="Times New Roman" w:cs="Times New Roman"/>
          </w:rPr>
          <w:t>https://doi.org/10.1177/1740774517746620</w:t>
        </w:r>
      </w:hyperlink>
      <w:r w:rsidRPr="000E23A9">
        <w:rPr>
          <w:rFonts w:ascii="Times New Roman" w:hAnsi="Times New Roman" w:cs="Times New Roman"/>
        </w:rPr>
        <w:t>.</w:t>
      </w:r>
    </w:p>
    <w:p w14:paraId="66559EBA" w14:textId="4DAD81F4" w:rsidR="006B33ED" w:rsidRDefault="006B33ED" w:rsidP="000E23A9">
      <w:pPr>
        <w:spacing w:after="160"/>
        <w:rPr>
          <w:rFonts w:ascii="Times New Roman" w:hAnsi="Times New Roman" w:cs="Times New Roman"/>
        </w:rPr>
      </w:pPr>
      <w:r w:rsidRPr="006B33ED">
        <w:rPr>
          <w:rFonts w:ascii="Times New Roman" w:hAnsi="Times New Roman" w:cs="Times New Roman"/>
        </w:rPr>
        <w:t>Liu, F. et al. (2023) 'Plant-based dietary patterns, genetic predisposition and risk of colorectal cancer: a prospective study from the UK Biobank,' Journal of Translational Medicine, 21(1).</w:t>
      </w:r>
      <w:r>
        <w:rPr>
          <w:rFonts w:ascii="Times New Roman" w:hAnsi="Times New Roman" w:cs="Times New Roman"/>
        </w:rPr>
        <w:t xml:space="preserve"> Available at:</w:t>
      </w:r>
      <w:r w:rsidRPr="006B33ED">
        <w:rPr>
          <w:rFonts w:ascii="Times New Roman" w:hAnsi="Times New Roman" w:cs="Times New Roman"/>
        </w:rPr>
        <w:t xml:space="preserve"> </w:t>
      </w:r>
      <w:hyperlink r:id="rId17" w:history="1">
        <w:r w:rsidRPr="00C41B70">
          <w:rPr>
            <w:rStyle w:val="Hyperlink"/>
            <w:rFonts w:ascii="Times New Roman" w:hAnsi="Times New Roman" w:cs="Times New Roman"/>
          </w:rPr>
          <w:t>https://doi.org/10.1186/s12967-023-04522-8</w:t>
        </w:r>
      </w:hyperlink>
      <w:r w:rsidRPr="006B33ED">
        <w:rPr>
          <w:rFonts w:ascii="Times New Roman" w:hAnsi="Times New Roman" w:cs="Times New Roman"/>
        </w:rPr>
        <w:t>.</w:t>
      </w:r>
    </w:p>
    <w:p w14:paraId="345AF32B" w14:textId="3696AE67" w:rsidR="006B33ED" w:rsidRDefault="006B33ED" w:rsidP="000E23A9">
      <w:pPr>
        <w:spacing w:after="160"/>
        <w:rPr>
          <w:rFonts w:ascii="Times New Roman" w:hAnsi="Times New Roman" w:cs="Times New Roman"/>
        </w:rPr>
      </w:pPr>
      <w:r w:rsidRPr="006B33ED">
        <w:rPr>
          <w:rFonts w:ascii="Times New Roman" w:hAnsi="Times New Roman" w:cs="Times New Roman"/>
        </w:rPr>
        <w:t xml:space="preserve">Mertens, E. et al. (2024) 'Lifestyle predictors of colorectal cancer in European populations: a systematic review,' BMJ Nutrition, Prevention &amp; Health, p. e000554. </w:t>
      </w:r>
      <w:r>
        <w:rPr>
          <w:rFonts w:ascii="Times New Roman" w:hAnsi="Times New Roman" w:cs="Times New Roman"/>
        </w:rPr>
        <w:t xml:space="preserve">Available at: </w:t>
      </w:r>
      <w:hyperlink r:id="rId18" w:history="1">
        <w:r w:rsidRPr="00C41B70">
          <w:rPr>
            <w:rStyle w:val="Hyperlink"/>
            <w:rFonts w:ascii="Times New Roman" w:hAnsi="Times New Roman" w:cs="Times New Roman"/>
          </w:rPr>
          <w:t>https://doi.org/10.1136/bmjnph-2022-000554</w:t>
        </w:r>
      </w:hyperlink>
      <w:r w:rsidRPr="006B33ED">
        <w:rPr>
          <w:rFonts w:ascii="Times New Roman" w:hAnsi="Times New Roman" w:cs="Times New Roman"/>
        </w:rPr>
        <w:t>.</w:t>
      </w:r>
    </w:p>
    <w:p w14:paraId="2D59D18D" w14:textId="07DC955E" w:rsidR="006B33ED" w:rsidRDefault="006B33ED" w:rsidP="000E23A9">
      <w:pPr>
        <w:spacing w:after="160"/>
        <w:rPr>
          <w:rFonts w:ascii="Times New Roman" w:hAnsi="Times New Roman" w:cs="Times New Roman"/>
        </w:rPr>
      </w:pPr>
      <w:r w:rsidRPr="006B33ED">
        <w:rPr>
          <w:rFonts w:ascii="Times New Roman" w:hAnsi="Times New Roman" w:cs="Times New Roman"/>
        </w:rPr>
        <w:t>Moore, H.G., Baxter, N.N. and Guillem, J.G. (2011) 'Colorectal Cancer: Epidemiology, Etiology, and Molecular Basis,' The ASCRS Textbook of Colon and Rectal Surgery, pp. 669–690.</w:t>
      </w:r>
      <w:r>
        <w:rPr>
          <w:rFonts w:ascii="Times New Roman" w:hAnsi="Times New Roman" w:cs="Times New Roman"/>
        </w:rPr>
        <w:t xml:space="preserve"> Available at:</w:t>
      </w:r>
      <w:r w:rsidRPr="006B33ED">
        <w:rPr>
          <w:rFonts w:ascii="Times New Roman" w:hAnsi="Times New Roman" w:cs="Times New Roman"/>
        </w:rPr>
        <w:t xml:space="preserve"> </w:t>
      </w:r>
      <w:hyperlink r:id="rId19" w:history="1">
        <w:r w:rsidRPr="00C41B70">
          <w:rPr>
            <w:rStyle w:val="Hyperlink"/>
            <w:rFonts w:ascii="Times New Roman" w:hAnsi="Times New Roman" w:cs="Times New Roman"/>
          </w:rPr>
          <w:t>https://doi.org/10.1007/978-1-4419-1584-9_38</w:t>
        </w:r>
      </w:hyperlink>
      <w:r w:rsidRPr="006B33ED">
        <w:rPr>
          <w:rFonts w:ascii="Times New Roman" w:hAnsi="Times New Roman" w:cs="Times New Roman"/>
        </w:rPr>
        <w:t>.</w:t>
      </w:r>
    </w:p>
    <w:p w14:paraId="756B7A46" w14:textId="21858EF6" w:rsidR="00EF4AEB" w:rsidRDefault="00EF4AEB" w:rsidP="005B313F">
      <w:pPr>
        <w:rPr>
          <w:rFonts w:ascii="Times New Roman" w:hAnsi="Times New Roman" w:cs="Times New Roman"/>
        </w:rPr>
      </w:pPr>
      <w:r w:rsidRPr="00570412">
        <w:rPr>
          <w:rFonts w:ascii="Times New Roman" w:hAnsi="Times New Roman" w:cs="Times New Roman"/>
        </w:rPr>
        <w:t>Porta, M. (20</w:t>
      </w:r>
      <w:r w:rsidR="00E32385">
        <w:rPr>
          <w:rFonts w:ascii="Times New Roman" w:hAnsi="Times New Roman" w:cs="Times New Roman"/>
        </w:rPr>
        <w:t>08</w:t>
      </w:r>
      <w:r w:rsidRPr="00570412">
        <w:rPr>
          <w:rFonts w:ascii="Times New Roman" w:hAnsi="Times New Roman" w:cs="Times New Roman"/>
        </w:rPr>
        <w:t>) A Dictionary of Epidemiology.</w:t>
      </w:r>
      <w:r w:rsidR="00E32385">
        <w:rPr>
          <w:rFonts w:ascii="Times New Roman" w:hAnsi="Times New Roman" w:cs="Times New Roman"/>
        </w:rPr>
        <w:t xml:space="preserve"> 5</w:t>
      </w:r>
      <w:r w:rsidR="00E32385" w:rsidRPr="00E32385">
        <w:rPr>
          <w:rFonts w:ascii="Times New Roman" w:hAnsi="Times New Roman" w:cs="Times New Roman"/>
          <w:vertAlign w:val="superscript"/>
        </w:rPr>
        <w:t>th</w:t>
      </w:r>
      <w:r w:rsidR="00E32385">
        <w:rPr>
          <w:rFonts w:ascii="Times New Roman" w:hAnsi="Times New Roman" w:cs="Times New Roman"/>
        </w:rPr>
        <w:t xml:space="preserve"> edn. Oxford: </w:t>
      </w:r>
      <w:r w:rsidR="00E32385" w:rsidRPr="00E32385">
        <w:rPr>
          <w:rFonts w:ascii="Times New Roman" w:hAnsi="Times New Roman" w:cs="Times New Roman"/>
        </w:rPr>
        <w:t>Oxford University Press</w:t>
      </w:r>
      <w:r w:rsidR="00E32385">
        <w:rPr>
          <w:rFonts w:ascii="Times New Roman" w:hAnsi="Times New Roman" w:cs="Times New Roman"/>
        </w:rPr>
        <w:t>.</w:t>
      </w:r>
    </w:p>
    <w:p w14:paraId="6C84E7B4" w14:textId="5F8E4678" w:rsidR="00C5459B" w:rsidRDefault="00C5459B" w:rsidP="005B313F">
      <w:pPr>
        <w:rPr>
          <w:rFonts w:ascii="Times New Roman" w:hAnsi="Times New Roman" w:cs="Times New Roman"/>
        </w:rPr>
      </w:pPr>
      <w:r w:rsidRPr="00C5459B">
        <w:rPr>
          <w:rFonts w:ascii="Times New Roman" w:hAnsi="Times New Roman" w:cs="Times New Roman"/>
        </w:rPr>
        <w:t xml:space="preserve">Pritchett, N. </w:t>
      </w:r>
      <w:r w:rsidRPr="006B33ED">
        <w:rPr>
          <w:rFonts w:ascii="Times New Roman" w:hAnsi="Times New Roman" w:cs="Times New Roman"/>
          <w:i/>
          <w:iCs/>
        </w:rPr>
        <w:t>et al.</w:t>
      </w:r>
      <w:r w:rsidRPr="00C5459B">
        <w:rPr>
          <w:rFonts w:ascii="Times New Roman" w:hAnsi="Times New Roman" w:cs="Times New Roman"/>
        </w:rPr>
        <w:t xml:space="preserve"> (2022) 'Exposure to Outdoor Particulate Matter Air Pollution and Risk of Gastrointestinal Cancers in Adults: A Systematic Review and Meta-Analysis of Epidemiologic Evidence,' Environmental Health Perspectives, 130(3).</w:t>
      </w:r>
      <w:r w:rsidR="00CA2147">
        <w:rPr>
          <w:rFonts w:ascii="Times New Roman" w:hAnsi="Times New Roman" w:cs="Times New Roman"/>
        </w:rPr>
        <w:t xml:space="preserve"> Available at: </w:t>
      </w:r>
      <w:hyperlink r:id="rId20" w:history="1">
        <w:r w:rsidR="00CA2147" w:rsidRPr="00C41B70">
          <w:rPr>
            <w:rStyle w:val="Hyperlink"/>
            <w:rFonts w:ascii="Times New Roman" w:hAnsi="Times New Roman" w:cs="Times New Roman"/>
          </w:rPr>
          <w:t>https://doi.org/10.1289/ehp9620</w:t>
        </w:r>
      </w:hyperlink>
      <w:r w:rsidRPr="00C5459B">
        <w:rPr>
          <w:rFonts w:ascii="Times New Roman" w:hAnsi="Times New Roman" w:cs="Times New Roman"/>
        </w:rPr>
        <w:t>.</w:t>
      </w:r>
    </w:p>
    <w:p w14:paraId="1826488A" w14:textId="41B7E88C" w:rsidR="006C565B" w:rsidRDefault="006C565B" w:rsidP="00EF4AEB">
      <w:pPr>
        <w:rPr>
          <w:rFonts w:ascii="Times New Roman" w:hAnsi="Times New Roman" w:cs="Times New Roman"/>
        </w:rPr>
      </w:pPr>
      <w:r w:rsidRPr="006C565B">
        <w:rPr>
          <w:rFonts w:ascii="Times New Roman" w:hAnsi="Times New Roman" w:cs="Times New Roman"/>
        </w:rPr>
        <w:t xml:space="preserve">Rebersek, M. (2021) 'Gut microbiome and its role in colorectal cancer,' BMC Cancer, 21(1). </w:t>
      </w:r>
      <w:r w:rsidR="006B33ED">
        <w:rPr>
          <w:rFonts w:ascii="Times New Roman" w:hAnsi="Times New Roman" w:cs="Times New Roman"/>
        </w:rPr>
        <w:t xml:space="preserve">Available at: </w:t>
      </w:r>
      <w:hyperlink r:id="rId21" w:history="1">
        <w:r w:rsidR="006B33ED" w:rsidRPr="00C41B70">
          <w:rPr>
            <w:rStyle w:val="Hyperlink"/>
            <w:rFonts w:ascii="Times New Roman" w:hAnsi="Times New Roman" w:cs="Times New Roman"/>
          </w:rPr>
          <w:t>https://doi.org/10.1186/s12885-021-09054-2</w:t>
        </w:r>
      </w:hyperlink>
      <w:r w:rsidRPr="006C565B">
        <w:rPr>
          <w:rFonts w:ascii="Times New Roman" w:hAnsi="Times New Roman" w:cs="Times New Roman"/>
        </w:rPr>
        <w:t>.</w:t>
      </w:r>
    </w:p>
    <w:p w14:paraId="097B29AF" w14:textId="20538FE3" w:rsidR="006C565B" w:rsidRPr="00A443EB" w:rsidRDefault="006C565B" w:rsidP="00EF4AEB">
      <w:pPr>
        <w:rPr>
          <w:rFonts w:ascii="Times New Roman" w:hAnsi="Times New Roman" w:cs="Times New Roman"/>
        </w:rPr>
      </w:pPr>
      <w:r w:rsidRPr="006C565B">
        <w:rPr>
          <w:rFonts w:ascii="Times New Roman" w:hAnsi="Times New Roman" w:cs="Times New Roman"/>
        </w:rPr>
        <w:t xml:space="preserve">Roshandel, G., Ghasemi-Kebria, F. and Malekzadeh, R. (2024) 'Colorectal Cancer: Epidemiology, Risk Factors, and Prevention,' Cancers, 16(8), p. 1530. </w:t>
      </w:r>
      <w:r>
        <w:rPr>
          <w:rFonts w:ascii="Times New Roman" w:hAnsi="Times New Roman" w:cs="Times New Roman"/>
        </w:rPr>
        <w:t xml:space="preserve">Available at: </w:t>
      </w:r>
      <w:hyperlink r:id="rId22" w:history="1">
        <w:r w:rsidRPr="00C41B70">
          <w:rPr>
            <w:rStyle w:val="Hyperlink"/>
            <w:rFonts w:ascii="Times New Roman" w:hAnsi="Times New Roman" w:cs="Times New Roman"/>
          </w:rPr>
          <w:t>https://doi.org/10.3390/cancers16081530</w:t>
        </w:r>
      </w:hyperlink>
      <w:r w:rsidRPr="006C565B">
        <w:rPr>
          <w:rFonts w:ascii="Times New Roman" w:hAnsi="Times New Roman" w:cs="Times New Roman"/>
        </w:rPr>
        <w:t>.</w:t>
      </w:r>
    </w:p>
    <w:p w14:paraId="670C043F" w14:textId="40C3BC06" w:rsidR="006C565B" w:rsidRDefault="006C565B" w:rsidP="00EF4AEB">
      <w:pPr>
        <w:rPr>
          <w:rFonts w:ascii="Times New Roman" w:hAnsi="Times New Roman" w:cs="Times New Roman"/>
        </w:rPr>
      </w:pPr>
      <w:r w:rsidRPr="006C565B">
        <w:rPr>
          <w:rFonts w:ascii="Times New Roman" w:hAnsi="Times New Roman" w:cs="Times New Roman"/>
        </w:rPr>
        <w:t>Sawicki, T. et al. (2021) 'A Review of Colorectal Cancer in Terms of Epidemiology, Risk Factors, Development, Symptoms and Diagnosis,' Cancers, 13(9), p. 2025.</w:t>
      </w:r>
      <w:r>
        <w:rPr>
          <w:rFonts w:ascii="Times New Roman" w:hAnsi="Times New Roman" w:cs="Times New Roman"/>
        </w:rPr>
        <w:t xml:space="preserve"> Available at: </w:t>
      </w:r>
      <w:hyperlink r:id="rId23" w:history="1">
        <w:r w:rsidRPr="00C41B70">
          <w:rPr>
            <w:rStyle w:val="Hyperlink"/>
            <w:rFonts w:ascii="Times New Roman" w:hAnsi="Times New Roman" w:cs="Times New Roman"/>
          </w:rPr>
          <w:t>https://doi.org/10.3390/cancers13092025</w:t>
        </w:r>
      </w:hyperlink>
      <w:r w:rsidRPr="006C565B">
        <w:rPr>
          <w:rFonts w:ascii="Times New Roman" w:hAnsi="Times New Roman" w:cs="Times New Roman"/>
        </w:rPr>
        <w:t>.</w:t>
      </w:r>
    </w:p>
    <w:p w14:paraId="5FC298A4" w14:textId="4A84E32D" w:rsidR="00EF4AEB" w:rsidRPr="00A443EB" w:rsidRDefault="00EF4AEB" w:rsidP="00EF4AEB">
      <w:pPr>
        <w:rPr>
          <w:rFonts w:ascii="Times New Roman" w:hAnsi="Times New Roman" w:cs="Times New Roman"/>
        </w:rPr>
      </w:pPr>
      <w:r w:rsidRPr="00DC795D">
        <w:rPr>
          <w:rFonts w:ascii="Times New Roman" w:hAnsi="Times New Roman" w:cs="Times New Roman"/>
        </w:rPr>
        <w:t>The Institute for Functional Medicine (202</w:t>
      </w:r>
      <w:r w:rsidRPr="00A443EB">
        <w:rPr>
          <w:rFonts w:ascii="Times New Roman" w:hAnsi="Times New Roman" w:cs="Times New Roman"/>
        </w:rPr>
        <w:t>4</w:t>
      </w:r>
      <w:r w:rsidRPr="00DC795D">
        <w:rPr>
          <w:rFonts w:ascii="Times New Roman" w:hAnsi="Times New Roman" w:cs="Times New Roman"/>
        </w:rPr>
        <w:t>)</w:t>
      </w:r>
      <w:r w:rsidRPr="00A443EB">
        <w:rPr>
          <w:rFonts w:ascii="Times New Roman" w:hAnsi="Times New Roman" w:cs="Times New Roman"/>
        </w:rPr>
        <w:t>, ‘</w:t>
      </w:r>
      <w:r w:rsidRPr="00DC795D">
        <w:rPr>
          <w:rFonts w:ascii="Times New Roman" w:hAnsi="Times New Roman" w:cs="Times New Roman"/>
        </w:rPr>
        <w:t>Environmental Toxicants and Colorectal Cancer</w:t>
      </w:r>
      <w:r w:rsidRPr="00A443EB">
        <w:rPr>
          <w:rFonts w:ascii="Times New Roman" w:hAnsi="Times New Roman" w:cs="Times New Roman"/>
        </w:rPr>
        <w:t>’</w:t>
      </w:r>
      <w:r w:rsidRPr="00DC795D">
        <w:rPr>
          <w:rFonts w:ascii="Times New Roman" w:hAnsi="Times New Roman" w:cs="Times New Roman"/>
        </w:rPr>
        <w:t xml:space="preserve">. </w:t>
      </w:r>
      <w:r w:rsidRPr="00A443EB">
        <w:rPr>
          <w:rFonts w:ascii="Times New Roman" w:hAnsi="Times New Roman" w:cs="Times New Roman"/>
        </w:rPr>
        <w:t xml:space="preserve">Available at: </w:t>
      </w:r>
      <w:hyperlink r:id="rId24" w:history="1">
        <w:r w:rsidRPr="00DC795D">
          <w:rPr>
            <w:rStyle w:val="Hyperlink"/>
            <w:rFonts w:ascii="Times New Roman" w:hAnsi="Times New Roman" w:cs="Times New Roman"/>
          </w:rPr>
          <w:t>https://www.ifm.org/news-insights/environmental-toxicants-and-colorectal-cancer/</w:t>
        </w:r>
      </w:hyperlink>
      <w:r w:rsidRPr="00DC795D">
        <w:rPr>
          <w:rFonts w:ascii="Times New Roman" w:hAnsi="Times New Roman" w:cs="Times New Roman"/>
        </w:rPr>
        <w:t>.</w:t>
      </w:r>
      <w:r w:rsidRPr="00A443EB">
        <w:rPr>
          <w:rFonts w:ascii="Times New Roman" w:hAnsi="Times New Roman" w:cs="Times New Roman"/>
        </w:rPr>
        <w:t xml:space="preserve"> (Accessed: May </w:t>
      </w:r>
      <w:r w:rsidR="00CA2147">
        <w:rPr>
          <w:rFonts w:ascii="Times New Roman" w:hAnsi="Times New Roman" w:cs="Times New Roman"/>
        </w:rPr>
        <w:t>1</w:t>
      </w:r>
      <w:r w:rsidRPr="00A443EB">
        <w:rPr>
          <w:rFonts w:ascii="Times New Roman" w:hAnsi="Times New Roman" w:cs="Times New Roman"/>
        </w:rPr>
        <w:t>, 2024)</w:t>
      </w:r>
    </w:p>
    <w:p w14:paraId="22F3856B" w14:textId="665D294C" w:rsidR="00EF4AEB" w:rsidRPr="00A443EB" w:rsidRDefault="00EF4AEB" w:rsidP="00EF4AEB">
      <w:pPr>
        <w:rPr>
          <w:rFonts w:ascii="Times New Roman" w:hAnsi="Times New Roman" w:cs="Times New Roman"/>
        </w:rPr>
      </w:pPr>
      <w:r w:rsidRPr="00A443EB">
        <w:rPr>
          <w:rFonts w:ascii="Times New Roman" w:hAnsi="Times New Roman" w:cs="Times New Roman"/>
        </w:rPr>
        <w:t xml:space="preserve">World Health Organisation (2023), Colorectal cancer. Available at: </w:t>
      </w:r>
      <w:r w:rsidRPr="00DC795D">
        <w:rPr>
          <w:rFonts w:ascii="Times New Roman" w:hAnsi="Times New Roman" w:cs="Times New Roman"/>
        </w:rPr>
        <w:t xml:space="preserve"> </w:t>
      </w:r>
      <w:hyperlink r:id="rId25" w:history="1">
        <w:r w:rsidRPr="00A443EB">
          <w:rPr>
            <w:rStyle w:val="Hyperlink"/>
            <w:rFonts w:ascii="Times New Roman" w:hAnsi="Times New Roman" w:cs="Times New Roman"/>
          </w:rPr>
          <w:t>https://www.who.int/news-room/fact-sheets/detail/colorectal-cancer</w:t>
        </w:r>
      </w:hyperlink>
      <w:r w:rsidRPr="00A443EB">
        <w:rPr>
          <w:rFonts w:ascii="Times New Roman" w:hAnsi="Times New Roman" w:cs="Times New Roman"/>
        </w:rPr>
        <w:t xml:space="preserve"> (Accessed: </w:t>
      </w:r>
      <w:r w:rsidR="00CA2147">
        <w:rPr>
          <w:rFonts w:ascii="Times New Roman" w:hAnsi="Times New Roman" w:cs="Times New Roman"/>
        </w:rPr>
        <w:t>April</w:t>
      </w:r>
      <w:r w:rsidRPr="00A443EB">
        <w:rPr>
          <w:rFonts w:ascii="Times New Roman" w:hAnsi="Times New Roman" w:cs="Times New Roman"/>
        </w:rPr>
        <w:t xml:space="preserve"> 27, 2024).</w:t>
      </w:r>
    </w:p>
    <w:p w14:paraId="32B508A8" w14:textId="72D127EA" w:rsidR="00514FD1" w:rsidRPr="00A443EB" w:rsidRDefault="00514FD1" w:rsidP="00514FD1">
      <w:pPr>
        <w:rPr>
          <w:rFonts w:ascii="Times New Roman" w:hAnsi="Times New Roman" w:cs="Times New Roman"/>
        </w:rPr>
      </w:pPr>
      <w:r w:rsidRPr="00514FD1">
        <w:rPr>
          <w:rFonts w:ascii="Times New Roman" w:hAnsi="Times New Roman" w:cs="Times New Roman"/>
        </w:rPr>
        <w:t xml:space="preserve">Wu, Z. </w:t>
      </w:r>
      <w:r w:rsidRPr="00514FD1">
        <w:rPr>
          <w:rFonts w:ascii="Times New Roman" w:hAnsi="Times New Roman" w:cs="Times New Roman"/>
          <w:i/>
          <w:iCs/>
        </w:rPr>
        <w:t>et al.</w:t>
      </w:r>
      <w:r w:rsidRPr="00514FD1">
        <w:rPr>
          <w:rFonts w:ascii="Times New Roman" w:hAnsi="Times New Roman" w:cs="Times New Roman"/>
        </w:rPr>
        <w:t xml:space="preserve"> (2023) 'The global, regional, and national burden of colorectal cancer in 204 countries and territories from 1990 to 2019,' </w:t>
      </w:r>
      <w:r w:rsidRPr="00514FD1">
        <w:rPr>
          <w:rFonts w:ascii="Times New Roman" w:hAnsi="Times New Roman" w:cs="Times New Roman"/>
          <w:i/>
          <w:iCs/>
        </w:rPr>
        <w:t>Journal of Public Health</w:t>
      </w:r>
      <w:r w:rsidRPr="00514FD1">
        <w:rPr>
          <w:rFonts w:ascii="Times New Roman" w:hAnsi="Times New Roman" w:cs="Times New Roman"/>
        </w:rPr>
        <w:t>, 32(4), pp. 609–618.</w:t>
      </w:r>
      <w:r w:rsidRPr="00A443EB">
        <w:rPr>
          <w:rFonts w:ascii="Times New Roman" w:hAnsi="Times New Roman" w:cs="Times New Roman"/>
        </w:rPr>
        <w:t xml:space="preserve"> Available at: </w:t>
      </w:r>
      <w:hyperlink r:id="rId26" w:history="1">
        <w:r w:rsidRPr="00514FD1">
          <w:rPr>
            <w:rStyle w:val="Hyperlink"/>
            <w:rFonts w:ascii="Times New Roman" w:hAnsi="Times New Roman" w:cs="Times New Roman"/>
          </w:rPr>
          <w:t>https://doi.org/10.1007/s10389-023-01831-6</w:t>
        </w:r>
      </w:hyperlink>
      <w:r w:rsidRPr="00514FD1">
        <w:rPr>
          <w:rFonts w:ascii="Times New Roman" w:hAnsi="Times New Roman" w:cs="Times New Roman"/>
        </w:rPr>
        <w:t>.</w:t>
      </w:r>
    </w:p>
    <w:p w14:paraId="7363CBA6" w14:textId="77777777" w:rsidR="00514FD1" w:rsidRPr="00514FD1" w:rsidRDefault="00514FD1" w:rsidP="00514FD1">
      <w:pPr>
        <w:spacing w:after="160"/>
        <w:rPr>
          <w:rFonts w:ascii="Tahoma" w:hAnsi="Tahoma" w:cs="Tahoma"/>
          <w:sz w:val="20"/>
          <w:szCs w:val="20"/>
        </w:rPr>
      </w:pPr>
    </w:p>
    <w:p w14:paraId="7D1E1D68" w14:textId="77777777" w:rsidR="00514FD1" w:rsidRPr="00DC795D" w:rsidRDefault="00514FD1" w:rsidP="00EF4AEB">
      <w:pPr>
        <w:spacing w:after="160"/>
        <w:rPr>
          <w:rFonts w:ascii="Tahoma" w:hAnsi="Tahoma" w:cs="Tahoma"/>
          <w:sz w:val="20"/>
          <w:szCs w:val="20"/>
        </w:rPr>
      </w:pPr>
    </w:p>
    <w:p w14:paraId="2C21ACEB" w14:textId="77777777" w:rsidR="00EF4AEB" w:rsidRPr="00DC795D" w:rsidRDefault="00EF4AEB" w:rsidP="00EF4AEB">
      <w:pPr>
        <w:spacing w:after="160"/>
        <w:rPr>
          <w:rFonts w:ascii="Tahoma" w:hAnsi="Tahoma" w:cs="Tahoma"/>
          <w:sz w:val="20"/>
          <w:szCs w:val="20"/>
        </w:rPr>
      </w:pPr>
    </w:p>
    <w:p w14:paraId="5D5A762D" w14:textId="77777777" w:rsidR="00EF4AEB" w:rsidRPr="00DC795D" w:rsidRDefault="00EF4AEB" w:rsidP="005B313F">
      <w:pPr>
        <w:spacing w:after="160"/>
        <w:rPr>
          <w:rFonts w:ascii="Tahoma" w:hAnsi="Tahoma" w:cs="Tahoma"/>
          <w:sz w:val="20"/>
          <w:szCs w:val="20"/>
        </w:rPr>
      </w:pPr>
    </w:p>
    <w:p w14:paraId="2DBB80D5" w14:textId="77777777" w:rsidR="00B0093B" w:rsidRDefault="00B0093B" w:rsidP="00795BE5"/>
    <w:sectPr w:rsidR="00B00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9D3390"/>
    <w:multiLevelType w:val="hybridMultilevel"/>
    <w:tmpl w:val="F6DA925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53176270"/>
    <w:multiLevelType w:val="hybridMultilevel"/>
    <w:tmpl w:val="2A3244F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782F6ED9"/>
    <w:multiLevelType w:val="hybridMultilevel"/>
    <w:tmpl w:val="7D9A0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2169451">
    <w:abstractNumId w:val="2"/>
  </w:num>
  <w:num w:numId="2" w16cid:durableId="782843311">
    <w:abstractNumId w:val="1"/>
  </w:num>
  <w:num w:numId="3" w16cid:durableId="1350571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BE5"/>
    <w:rsid w:val="00001760"/>
    <w:rsid w:val="00007E0F"/>
    <w:rsid w:val="000A4420"/>
    <w:rsid w:val="000E23A9"/>
    <w:rsid w:val="000F6FA2"/>
    <w:rsid w:val="001102B4"/>
    <w:rsid w:val="00111907"/>
    <w:rsid w:val="00116CD0"/>
    <w:rsid w:val="00140A10"/>
    <w:rsid w:val="001626C6"/>
    <w:rsid w:val="00196D9F"/>
    <w:rsid w:val="001B5CA0"/>
    <w:rsid w:val="00201EB9"/>
    <w:rsid w:val="00207B10"/>
    <w:rsid w:val="002275FA"/>
    <w:rsid w:val="00257347"/>
    <w:rsid w:val="0027048B"/>
    <w:rsid w:val="00287D8C"/>
    <w:rsid w:val="002C2FA7"/>
    <w:rsid w:val="002F32AA"/>
    <w:rsid w:val="00320DDB"/>
    <w:rsid w:val="00327F1B"/>
    <w:rsid w:val="003530BF"/>
    <w:rsid w:val="00367729"/>
    <w:rsid w:val="00386FE5"/>
    <w:rsid w:val="003E1868"/>
    <w:rsid w:val="003F416F"/>
    <w:rsid w:val="004123B4"/>
    <w:rsid w:val="004273B9"/>
    <w:rsid w:val="00442E30"/>
    <w:rsid w:val="00463694"/>
    <w:rsid w:val="004935C3"/>
    <w:rsid w:val="004A36B3"/>
    <w:rsid w:val="004D48A6"/>
    <w:rsid w:val="004E0325"/>
    <w:rsid w:val="00501CC4"/>
    <w:rsid w:val="00514FD1"/>
    <w:rsid w:val="00522B1E"/>
    <w:rsid w:val="00544EB5"/>
    <w:rsid w:val="00550B07"/>
    <w:rsid w:val="00552A8A"/>
    <w:rsid w:val="00563A40"/>
    <w:rsid w:val="00570412"/>
    <w:rsid w:val="005825DA"/>
    <w:rsid w:val="00583312"/>
    <w:rsid w:val="0058658D"/>
    <w:rsid w:val="005B313F"/>
    <w:rsid w:val="0062736C"/>
    <w:rsid w:val="00665EFC"/>
    <w:rsid w:val="006B33ED"/>
    <w:rsid w:val="006C565B"/>
    <w:rsid w:val="006E4446"/>
    <w:rsid w:val="00700ACB"/>
    <w:rsid w:val="00766195"/>
    <w:rsid w:val="00792720"/>
    <w:rsid w:val="00795BE5"/>
    <w:rsid w:val="007D0DE2"/>
    <w:rsid w:val="007E66D8"/>
    <w:rsid w:val="00814DD8"/>
    <w:rsid w:val="008214FA"/>
    <w:rsid w:val="00836128"/>
    <w:rsid w:val="008420CD"/>
    <w:rsid w:val="00843E1D"/>
    <w:rsid w:val="00881AE8"/>
    <w:rsid w:val="008B0F8E"/>
    <w:rsid w:val="008B3EFD"/>
    <w:rsid w:val="008B5787"/>
    <w:rsid w:val="008E0822"/>
    <w:rsid w:val="008F3FDD"/>
    <w:rsid w:val="008F41DB"/>
    <w:rsid w:val="0090259D"/>
    <w:rsid w:val="0091732E"/>
    <w:rsid w:val="00930CC5"/>
    <w:rsid w:val="009471C1"/>
    <w:rsid w:val="00970B38"/>
    <w:rsid w:val="00997C26"/>
    <w:rsid w:val="009B4421"/>
    <w:rsid w:val="009C1521"/>
    <w:rsid w:val="009C7684"/>
    <w:rsid w:val="009D6BC3"/>
    <w:rsid w:val="009F218C"/>
    <w:rsid w:val="009F4F7A"/>
    <w:rsid w:val="00A10B76"/>
    <w:rsid w:val="00A443EB"/>
    <w:rsid w:val="00AD2B39"/>
    <w:rsid w:val="00B0093B"/>
    <w:rsid w:val="00B24B46"/>
    <w:rsid w:val="00B37BCA"/>
    <w:rsid w:val="00BD69E3"/>
    <w:rsid w:val="00C169F3"/>
    <w:rsid w:val="00C5459B"/>
    <w:rsid w:val="00C65A92"/>
    <w:rsid w:val="00C77F5A"/>
    <w:rsid w:val="00CA2147"/>
    <w:rsid w:val="00CF7482"/>
    <w:rsid w:val="00D054F7"/>
    <w:rsid w:val="00D236B8"/>
    <w:rsid w:val="00D25FFB"/>
    <w:rsid w:val="00D42A02"/>
    <w:rsid w:val="00D700A3"/>
    <w:rsid w:val="00D9479D"/>
    <w:rsid w:val="00DC1112"/>
    <w:rsid w:val="00DE0331"/>
    <w:rsid w:val="00E12777"/>
    <w:rsid w:val="00E25958"/>
    <w:rsid w:val="00E32385"/>
    <w:rsid w:val="00EA75BB"/>
    <w:rsid w:val="00EF4AEB"/>
    <w:rsid w:val="00EF57EE"/>
    <w:rsid w:val="00F00A06"/>
    <w:rsid w:val="00F04BD8"/>
    <w:rsid w:val="00F05168"/>
    <w:rsid w:val="00F432A1"/>
    <w:rsid w:val="00F54716"/>
    <w:rsid w:val="00F61E21"/>
    <w:rsid w:val="00F63D51"/>
    <w:rsid w:val="00FA6D31"/>
    <w:rsid w:val="00FC2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286F18"/>
  <w15:chartTrackingRefBased/>
  <w15:docId w15:val="{84C0FACE-5932-426D-A1D7-83BF51CAE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B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5B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5B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5B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5B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5B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B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B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B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B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5B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5B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5B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5B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5B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B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B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BE5"/>
    <w:rPr>
      <w:rFonts w:eastAsiaTheme="majorEastAsia" w:cstheme="majorBidi"/>
      <w:color w:val="272727" w:themeColor="text1" w:themeTint="D8"/>
    </w:rPr>
  </w:style>
  <w:style w:type="paragraph" w:styleId="Title">
    <w:name w:val="Title"/>
    <w:basedOn w:val="Normal"/>
    <w:next w:val="Normal"/>
    <w:link w:val="TitleChar"/>
    <w:uiPriority w:val="10"/>
    <w:qFormat/>
    <w:rsid w:val="00795B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B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B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B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BE5"/>
    <w:pPr>
      <w:spacing w:before="160"/>
      <w:jc w:val="center"/>
    </w:pPr>
    <w:rPr>
      <w:i/>
      <w:iCs/>
      <w:color w:val="404040" w:themeColor="text1" w:themeTint="BF"/>
    </w:rPr>
  </w:style>
  <w:style w:type="character" w:customStyle="1" w:styleId="QuoteChar">
    <w:name w:val="Quote Char"/>
    <w:basedOn w:val="DefaultParagraphFont"/>
    <w:link w:val="Quote"/>
    <w:uiPriority w:val="29"/>
    <w:rsid w:val="00795BE5"/>
    <w:rPr>
      <w:i/>
      <w:iCs/>
      <w:color w:val="404040" w:themeColor="text1" w:themeTint="BF"/>
    </w:rPr>
  </w:style>
  <w:style w:type="paragraph" w:styleId="ListParagraph">
    <w:name w:val="List Paragraph"/>
    <w:basedOn w:val="Normal"/>
    <w:uiPriority w:val="34"/>
    <w:qFormat/>
    <w:rsid w:val="00795BE5"/>
    <w:pPr>
      <w:ind w:left="720"/>
      <w:contextualSpacing/>
    </w:pPr>
  </w:style>
  <w:style w:type="character" w:styleId="IntenseEmphasis">
    <w:name w:val="Intense Emphasis"/>
    <w:basedOn w:val="DefaultParagraphFont"/>
    <w:uiPriority w:val="21"/>
    <w:qFormat/>
    <w:rsid w:val="00795BE5"/>
    <w:rPr>
      <w:i/>
      <w:iCs/>
      <w:color w:val="0F4761" w:themeColor="accent1" w:themeShade="BF"/>
    </w:rPr>
  </w:style>
  <w:style w:type="paragraph" w:styleId="IntenseQuote">
    <w:name w:val="Intense Quote"/>
    <w:basedOn w:val="Normal"/>
    <w:next w:val="Normal"/>
    <w:link w:val="IntenseQuoteChar"/>
    <w:uiPriority w:val="30"/>
    <w:qFormat/>
    <w:rsid w:val="00795B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5BE5"/>
    <w:rPr>
      <w:i/>
      <w:iCs/>
      <w:color w:val="0F4761" w:themeColor="accent1" w:themeShade="BF"/>
    </w:rPr>
  </w:style>
  <w:style w:type="character" w:styleId="IntenseReference">
    <w:name w:val="Intense Reference"/>
    <w:basedOn w:val="DefaultParagraphFont"/>
    <w:uiPriority w:val="32"/>
    <w:qFormat/>
    <w:rsid w:val="00795BE5"/>
    <w:rPr>
      <w:b/>
      <w:bCs/>
      <w:smallCaps/>
      <w:color w:val="0F4761" w:themeColor="accent1" w:themeShade="BF"/>
      <w:spacing w:val="5"/>
    </w:rPr>
  </w:style>
  <w:style w:type="character" w:styleId="Hyperlink">
    <w:name w:val="Hyperlink"/>
    <w:basedOn w:val="DefaultParagraphFont"/>
    <w:uiPriority w:val="99"/>
    <w:unhideWhenUsed/>
    <w:rsid w:val="00B0093B"/>
    <w:rPr>
      <w:color w:val="467886" w:themeColor="hyperlink"/>
      <w:u w:val="single"/>
    </w:rPr>
  </w:style>
  <w:style w:type="character" w:styleId="FollowedHyperlink">
    <w:name w:val="FollowedHyperlink"/>
    <w:basedOn w:val="DefaultParagraphFont"/>
    <w:uiPriority w:val="99"/>
    <w:semiHidden/>
    <w:unhideWhenUsed/>
    <w:rsid w:val="004A36B3"/>
    <w:rPr>
      <w:color w:val="96607D" w:themeColor="followedHyperlink"/>
      <w:u w:val="single"/>
    </w:rPr>
  </w:style>
  <w:style w:type="character" w:styleId="UnresolvedMention">
    <w:name w:val="Unresolved Mention"/>
    <w:basedOn w:val="DefaultParagraphFont"/>
    <w:uiPriority w:val="99"/>
    <w:semiHidden/>
    <w:unhideWhenUsed/>
    <w:rsid w:val="004A36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272686">
      <w:bodyDiv w:val="1"/>
      <w:marLeft w:val="0"/>
      <w:marRight w:val="0"/>
      <w:marTop w:val="0"/>
      <w:marBottom w:val="0"/>
      <w:divBdr>
        <w:top w:val="none" w:sz="0" w:space="0" w:color="auto"/>
        <w:left w:val="none" w:sz="0" w:space="0" w:color="auto"/>
        <w:bottom w:val="none" w:sz="0" w:space="0" w:color="auto"/>
        <w:right w:val="none" w:sz="0" w:space="0" w:color="auto"/>
      </w:divBdr>
    </w:div>
    <w:div w:id="156501659">
      <w:bodyDiv w:val="1"/>
      <w:marLeft w:val="0"/>
      <w:marRight w:val="0"/>
      <w:marTop w:val="0"/>
      <w:marBottom w:val="0"/>
      <w:divBdr>
        <w:top w:val="none" w:sz="0" w:space="0" w:color="auto"/>
        <w:left w:val="none" w:sz="0" w:space="0" w:color="auto"/>
        <w:bottom w:val="none" w:sz="0" w:space="0" w:color="auto"/>
        <w:right w:val="none" w:sz="0" w:space="0" w:color="auto"/>
      </w:divBdr>
    </w:div>
    <w:div w:id="228274955">
      <w:bodyDiv w:val="1"/>
      <w:marLeft w:val="0"/>
      <w:marRight w:val="0"/>
      <w:marTop w:val="0"/>
      <w:marBottom w:val="0"/>
      <w:divBdr>
        <w:top w:val="none" w:sz="0" w:space="0" w:color="auto"/>
        <w:left w:val="none" w:sz="0" w:space="0" w:color="auto"/>
        <w:bottom w:val="none" w:sz="0" w:space="0" w:color="auto"/>
        <w:right w:val="none" w:sz="0" w:space="0" w:color="auto"/>
      </w:divBdr>
    </w:div>
    <w:div w:id="243729790">
      <w:bodyDiv w:val="1"/>
      <w:marLeft w:val="0"/>
      <w:marRight w:val="0"/>
      <w:marTop w:val="0"/>
      <w:marBottom w:val="0"/>
      <w:divBdr>
        <w:top w:val="none" w:sz="0" w:space="0" w:color="auto"/>
        <w:left w:val="none" w:sz="0" w:space="0" w:color="auto"/>
        <w:bottom w:val="none" w:sz="0" w:space="0" w:color="auto"/>
        <w:right w:val="none" w:sz="0" w:space="0" w:color="auto"/>
      </w:divBdr>
    </w:div>
    <w:div w:id="378557067">
      <w:bodyDiv w:val="1"/>
      <w:marLeft w:val="0"/>
      <w:marRight w:val="0"/>
      <w:marTop w:val="0"/>
      <w:marBottom w:val="0"/>
      <w:divBdr>
        <w:top w:val="none" w:sz="0" w:space="0" w:color="auto"/>
        <w:left w:val="none" w:sz="0" w:space="0" w:color="auto"/>
        <w:bottom w:val="none" w:sz="0" w:space="0" w:color="auto"/>
        <w:right w:val="none" w:sz="0" w:space="0" w:color="auto"/>
      </w:divBdr>
      <w:divsChild>
        <w:div w:id="1933465967">
          <w:marLeft w:val="-720"/>
          <w:marRight w:val="0"/>
          <w:marTop w:val="0"/>
          <w:marBottom w:val="0"/>
          <w:divBdr>
            <w:top w:val="none" w:sz="0" w:space="0" w:color="auto"/>
            <w:left w:val="none" w:sz="0" w:space="0" w:color="auto"/>
            <w:bottom w:val="none" w:sz="0" w:space="0" w:color="auto"/>
            <w:right w:val="none" w:sz="0" w:space="0" w:color="auto"/>
          </w:divBdr>
        </w:div>
      </w:divsChild>
    </w:div>
    <w:div w:id="429854936">
      <w:bodyDiv w:val="1"/>
      <w:marLeft w:val="0"/>
      <w:marRight w:val="0"/>
      <w:marTop w:val="0"/>
      <w:marBottom w:val="0"/>
      <w:divBdr>
        <w:top w:val="none" w:sz="0" w:space="0" w:color="auto"/>
        <w:left w:val="none" w:sz="0" w:space="0" w:color="auto"/>
        <w:bottom w:val="none" w:sz="0" w:space="0" w:color="auto"/>
        <w:right w:val="none" w:sz="0" w:space="0" w:color="auto"/>
      </w:divBdr>
    </w:div>
    <w:div w:id="634799446">
      <w:bodyDiv w:val="1"/>
      <w:marLeft w:val="0"/>
      <w:marRight w:val="0"/>
      <w:marTop w:val="0"/>
      <w:marBottom w:val="0"/>
      <w:divBdr>
        <w:top w:val="none" w:sz="0" w:space="0" w:color="auto"/>
        <w:left w:val="none" w:sz="0" w:space="0" w:color="auto"/>
        <w:bottom w:val="none" w:sz="0" w:space="0" w:color="auto"/>
        <w:right w:val="none" w:sz="0" w:space="0" w:color="auto"/>
      </w:divBdr>
    </w:div>
    <w:div w:id="647634693">
      <w:bodyDiv w:val="1"/>
      <w:marLeft w:val="0"/>
      <w:marRight w:val="0"/>
      <w:marTop w:val="0"/>
      <w:marBottom w:val="0"/>
      <w:divBdr>
        <w:top w:val="none" w:sz="0" w:space="0" w:color="auto"/>
        <w:left w:val="none" w:sz="0" w:space="0" w:color="auto"/>
        <w:bottom w:val="none" w:sz="0" w:space="0" w:color="auto"/>
        <w:right w:val="none" w:sz="0" w:space="0" w:color="auto"/>
      </w:divBdr>
    </w:div>
    <w:div w:id="708607969">
      <w:bodyDiv w:val="1"/>
      <w:marLeft w:val="0"/>
      <w:marRight w:val="0"/>
      <w:marTop w:val="0"/>
      <w:marBottom w:val="0"/>
      <w:divBdr>
        <w:top w:val="none" w:sz="0" w:space="0" w:color="auto"/>
        <w:left w:val="none" w:sz="0" w:space="0" w:color="auto"/>
        <w:bottom w:val="none" w:sz="0" w:space="0" w:color="auto"/>
        <w:right w:val="none" w:sz="0" w:space="0" w:color="auto"/>
      </w:divBdr>
    </w:div>
    <w:div w:id="721903957">
      <w:bodyDiv w:val="1"/>
      <w:marLeft w:val="0"/>
      <w:marRight w:val="0"/>
      <w:marTop w:val="0"/>
      <w:marBottom w:val="0"/>
      <w:divBdr>
        <w:top w:val="none" w:sz="0" w:space="0" w:color="auto"/>
        <w:left w:val="none" w:sz="0" w:space="0" w:color="auto"/>
        <w:bottom w:val="none" w:sz="0" w:space="0" w:color="auto"/>
        <w:right w:val="none" w:sz="0" w:space="0" w:color="auto"/>
      </w:divBdr>
    </w:div>
    <w:div w:id="737634020">
      <w:bodyDiv w:val="1"/>
      <w:marLeft w:val="0"/>
      <w:marRight w:val="0"/>
      <w:marTop w:val="0"/>
      <w:marBottom w:val="0"/>
      <w:divBdr>
        <w:top w:val="none" w:sz="0" w:space="0" w:color="auto"/>
        <w:left w:val="none" w:sz="0" w:space="0" w:color="auto"/>
        <w:bottom w:val="none" w:sz="0" w:space="0" w:color="auto"/>
        <w:right w:val="none" w:sz="0" w:space="0" w:color="auto"/>
      </w:divBdr>
    </w:div>
    <w:div w:id="809516854">
      <w:bodyDiv w:val="1"/>
      <w:marLeft w:val="0"/>
      <w:marRight w:val="0"/>
      <w:marTop w:val="0"/>
      <w:marBottom w:val="0"/>
      <w:divBdr>
        <w:top w:val="none" w:sz="0" w:space="0" w:color="auto"/>
        <w:left w:val="none" w:sz="0" w:space="0" w:color="auto"/>
        <w:bottom w:val="none" w:sz="0" w:space="0" w:color="auto"/>
        <w:right w:val="none" w:sz="0" w:space="0" w:color="auto"/>
      </w:divBdr>
    </w:div>
    <w:div w:id="810638528">
      <w:bodyDiv w:val="1"/>
      <w:marLeft w:val="0"/>
      <w:marRight w:val="0"/>
      <w:marTop w:val="0"/>
      <w:marBottom w:val="0"/>
      <w:divBdr>
        <w:top w:val="none" w:sz="0" w:space="0" w:color="auto"/>
        <w:left w:val="none" w:sz="0" w:space="0" w:color="auto"/>
        <w:bottom w:val="none" w:sz="0" w:space="0" w:color="auto"/>
        <w:right w:val="none" w:sz="0" w:space="0" w:color="auto"/>
      </w:divBdr>
    </w:div>
    <w:div w:id="814108804">
      <w:bodyDiv w:val="1"/>
      <w:marLeft w:val="0"/>
      <w:marRight w:val="0"/>
      <w:marTop w:val="0"/>
      <w:marBottom w:val="0"/>
      <w:divBdr>
        <w:top w:val="none" w:sz="0" w:space="0" w:color="auto"/>
        <w:left w:val="none" w:sz="0" w:space="0" w:color="auto"/>
        <w:bottom w:val="none" w:sz="0" w:space="0" w:color="auto"/>
        <w:right w:val="none" w:sz="0" w:space="0" w:color="auto"/>
      </w:divBdr>
    </w:div>
    <w:div w:id="918635435">
      <w:bodyDiv w:val="1"/>
      <w:marLeft w:val="0"/>
      <w:marRight w:val="0"/>
      <w:marTop w:val="0"/>
      <w:marBottom w:val="0"/>
      <w:divBdr>
        <w:top w:val="none" w:sz="0" w:space="0" w:color="auto"/>
        <w:left w:val="none" w:sz="0" w:space="0" w:color="auto"/>
        <w:bottom w:val="none" w:sz="0" w:space="0" w:color="auto"/>
        <w:right w:val="none" w:sz="0" w:space="0" w:color="auto"/>
      </w:divBdr>
    </w:div>
    <w:div w:id="1006323417">
      <w:bodyDiv w:val="1"/>
      <w:marLeft w:val="0"/>
      <w:marRight w:val="0"/>
      <w:marTop w:val="0"/>
      <w:marBottom w:val="0"/>
      <w:divBdr>
        <w:top w:val="none" w:sz="0" w:space="0" w:color="auto"/>
        <w:left w:val="none" w:sz="0" w:space="0" w:color="auto"/>
        <w:bottom w:val="none" w:sz="0" w:space="0" w:color="auto"/>
        <w:right w:val="none" w:sz="0" w:space="0" w:color="auto"/>
      </w:divBdr>
      <w:divsChild>
        <w:div w:id="1189636161">
          <w:marLeft w:val="-720"/>
          <w:marRight w:val="0"/>
          <w:marTop w:val="0"/>
          <w:marBottom w:val="0"/>
          <w:divBdr>
            <w:top w:val="none" w:sz="0" w:space="0" w:color="auto"/>
            <w:left w:val="none" w:sz="0" w:space="0" w:color="auto"/>
            <w:bottom w:val="none" w:sz="0" w:space="0" w:color="auto"/>
            <w:right w:val="none" w:sz="0" w:space="0" w:color="auto"/>
          </w:divBdr>
        </w:div>
      </w:divsChild>
    </w:div>
    <w:div w:id="1036811844">
      <w:bodyDiv w:val="1"/>
      <w:marLeft w:val="0"/>
      <w:marRight w:val="0"/>
      <w:marTop w:val="0"/>
      <w:marBottom w:val="0"/>
      <w:divBdr>
        <w:top w:val="none" w:sz="0" w:space="0" w:color="auto"/>
        <w:left w:val="none" w:sz="0" w:space="0" w:color="auto"/>
        <w:bottom w:val="none" w:sz="0" w:space="0" w:color="auto"/>
        <w:right w:val="none" w:sz="0" w:space="0" w:color="auto"/>
      </w:divBdr>
    </w:div>
    <w:div w:id="1295985373">
      <w:bodyDiv w:val="1"/>
      <w:marLeft w:val="0"/>
      <w:marRight w:val="0"/>
      <w:marTop w:val="0"/>
      <w:marBottom w:val="0"/>
      <w:divBdr>
        <w:top w:val="none" w:sz="0" w:space="0" w:color="auto"/>
        <w:left w:val="none" w:sz="0" w:space="0" w:color="auto"/>
        <w:bottom w:val="none" w:sz="0" w:space="0" w:color="auto"/>
        <w:right w:val="none" w:sz="0" w:space="0" w:color="auto"/>
      </w:divBdr>
    </w:div>
    <w:div w:id="1363092462">
      <w:bodyDiv w:val="1"/>
      <w:marLeft w:val="0"/>
      <w:marRight w:val="0"/>
      <w:marTop w:val="0"/>
      <w:marBottom w:val="0"/>
      <w:divBdr>
        <w:top w:val="none" w:sz="0" w:space="0" w:color="auto"/>
        <w:left w:val="none" w:sz="0" w:space="0" w:color="auto"/>
        <w:bottom w:val="none" w:sz="0" w:space="0" w:color="auto"/>
        <w:right w:val="none" w:sz="0" w:space="0" w:color="auto"/>
      </w:divBdr>
    </w:div>
    <w:div w:id="1365791785">
      <w:bodyDiv w:val="1"/>
      <w:marLeft w:val="0"/>
      <w:marRight w:val="0"/>
      <w:marTop w:val="0"/>
      <w:marBottom w:val="0"/>
      <w:divBdr>
        <w:top w:val="none" w:sz="0" w:space="0" w:color="auto"/>
        <w:left w:val="none" w:sz="0" w:space="0" w:color="auto"/>
        <w:bottom w:val="none" w:sz="0" w:space="0" w:color="auto"/>
        <w:right w:val="none" w:sz="0" w:space="0" w:color="auto"/>
      </w:divBdr>
    </w:div>
    <w:div w:id="1373653896">
      <w:bodyDiv w:val="1"/>
      <w:marLeft w:val="0"/>
      <w:marRight w:val="0"/>
      <w:marTop w:val="0"/>
      <w:marBottom w:val="0"/>
      <w:divBdr>
        <w:top w:val="none" w:sz="0" w:space="0" w:color="auto"/>
        <w:left w:val="none" w:sz="0" w:space="0" w:color="auto"/>
        <w:bottom w:val="none" w:sz="0" w:space="0" w:color="auto"/>
        <w:right w:val="none" w:sz="0" w:space="0" w:color="auto"/>
      </w:divBdr>
    </w:div>
    <w:div w:id="1590387718">
      <w:bodyDiv w:val="1"/>
      <w:marLeft w:val="0"/>
      <w:marRight w:val="0"/>
      <w:marTop w:val="0"/>
      <w:marBottom w:val="0"/>
      <w:divBdr>
        <w:top w:val="none" w:sz="0" w:space="0" w:color="auto"/>
        <w:left w:val="none" w:sz="0" w:space="0" w:color="auto"/>
        <w:bottom w:val="none" w:sz="0" w:space="0" w:color="auto"/>
        <w:right w:val="none" w:sz="0" w:space="0" w:color="auto"/>
      </w:divBdr>
      <w:divsChild>
        <w:div w:id="717165608">
          <w:marLeft w:val="-720"/>
          <w:marRight w:val="0"/>
          <w:marTop w:val="0"/>
          <w:marBottom w:val="0"/>
          <w:divBdr>
            <w:top w:val="none" w:sz="0" w:space="0" w:color="auto"/>
            <w:left w:val="none" w:sz="0" w:space="0" w:color="auto"/>
            <w:bottom w:val="none" w:sz="0" w:space="0" w:color="auto"/>
            <w:right w:val="none" w:sz="0" w:space="0" w:color="auto"/>
          </w:divBdr>
        </w:div>
      </w:divsChild>
    </w:div>
    <w:div w:id="1592202896">
      <w:bodyDiv w:val="1"/>
      <w:marLeft w:val="0"/>
      <w:marRight w:val="0"/>
      <w:marTop w:val="0"/>
      <w:marBottom w:val="0"/>
      <w:divBdr>
        <w:top w:val="none" w:sz="0" w:space="0" w:color="auto"/>
        <w:left w:val="none" w:sz="0" w:space="0" w:color="auto"/>
        <w:bottom w:val="none" w:sz="0" w:space="0" w:color="auto"/>
        <w:right w:val="none" w:sz="0" w:space="0" w:color="auto"/>
      </w:divBdr>
    </w:div>
    <w:div w:id="1682004642">
      <w:bodyDiv w:val="1"/>
      <w:marLeft w:val="0"/>
      <w:marRight w:val="0"/>
      <w:marTop w:val="0"/>
      <w:marBottom w:val="0"/>
      <w:divBdr>
        <w:top w:val="none" w:sz="0" w:space="0" w:color="auto"/>
        <w:left w:val="none" w:sz="0" w:space="0" w:color="auto"/>
        <w:bottom w:val="none" w:sz="0" w:space="0" w:color="auto"/>
        <w:right w:val="none" w:sz="0" w:space="0" w:color="auto"/>
      </w:divBdr>
    </w:div>
    <w:div w:id="1731074406">
      <w:bodyDiv w:val="1"/>
      <w:marLeft w:val="0"/>
      <w:marRight w:val="0"/>
      <w:marTop w:val="0"/>
      <w:marBottom w:val="0"/>
      <w:divBdr>
        <w:top w:val="none" w:sz="0" w:space="0" w:color="auto"/>
        <w:left w:val="none" w:sz="0" w:space="0" w:color="auto"/>
        <w:bottom w:val="none" w:sz="0" w:space="0" w:color="auto"/>
        <w:right w:val="none" w:sz="0" w:space="0" w:color="auto"/>
      </w:divBdr>
    </w:div>
    <w:div w:id="1759597772">
      <w:bodyDiv w:val="1"/>
      <w:marLeft w:val="0"/>
      <w:marRight w:val="0"/>
      <w:marTop w:val="0"/>
      <w:marBottom w:val="0"/>
      <w:divBdr>
        <w:top w:val="none" w:sz="0" w:space="0" w:color="auto"/>
        <w:left w:val="none" w:sz="0" w:space="0" w:color="auto"/>
        <w:bottom w:val="none" w:sz="0" w:space="0" w:color="auto"/>
        <w:right w:val="none" w:sz="0" w:space="0" w:color="auto"/>
      </w:divBdr>
    </w:div>
    <w:div w:id="1769037923">
      <w:bodyDiv w:val="1"/>
      <w:marLeft w:val="0"/>
      <w:marRight w:val="0"/>
      <w:marTop w:val="0"/>
      <w:marBottom w:val="0"/>
      <w:divBdr>
        <w:top w:val="none" w:sz="0" w:space="0" w:color="auto"/>
        <w:left w:val="none" w:sz="0" w:space="0" w:color="auto"/>
        <w:bottom w:val="none" w:sz="0" w:space="0" w:color="auto"/>
        <w:right w:val="none" w:sz="0" w:space="0" w:color="auto"/>
      </w:divBdr>
    </w:div>
    <w:div w:id="1782526450">
      <w:bodyDiv w:val="1"/>
      <w:marLeft w:val="0"/>
      <w:marRight w:val="0"/>
      <w:marTop w:val="0"/>
      <w:marBottom w:val="0"/>
      <w:divBdr>
        <w:top w:val="none" w:sz="0" w:space="0" w:color="auto"/>
        <w:left w:val="none" w:sz="0" w:space="0" w:color="auto"/>
        <w:bottom w:val="none" w:sz="0" w:space="0" w:color="auto"/>
        <w:right w:val="none" w:sz="0" w:space="0" w:color="auto"/>
      </w:divBdr>
    </w:div>
    <w:div w:id="1809978583">
      <w:bodyDiv w:val="1"/>
      <w:marLeft w:val="0"/>
      <w:marRight w:val="0"/>
      <w:marTop w:val="0"/>
      <w:marBottom w:val="0"/>
      <w:divBdr>
        <w:top w:val="none" w:sz="0" w:space="0" w:color="auto"/>
        <w:left w:val="none" w:sz="0" w:space="0" w:color="auto"/>
        <w:bottom w:val="none" w:sz="0" w:space="0" w:color="auto"/>
        <w:right w:val="none" w:sz="0" w:space="0" w:color="auto"/>
      </w:divBdr>
    </w:div>
    <w:div w:id="1877084026">
      <w:bodyDiv w:val="1"/>
      <w:marLeft w:val="0"/>
      <w:marRight w:val="0"/>
      <w:marTop w:val="0"/>
      <w:marBottom w:val="0"/>
      <w:divBdr>
        <w:top w:val="none" w:sz="0" w:space="0" w:color="auto"/>
        <w:left w:val="none" w:sz="0" w:space="0" w:color="auto"/>
        <w:bottom w:val="none" w:sz="0" w:space="0" w:color="auto"/>
        <w:right w:val="none" w:sz="0" w:space="0" w:color="auto"/>
      </w:divBdr>
    </w:div>
    <w:div w:id="1938827675">
      <w:bodyDiv w:val="1"/>
      <w:marLeft w:val="0"/>
      <w:marRight w:val="0"/>
      <w:marTop w:val="0"/>
      <w:marBottom w:val="0"/>
      <w:divBdr>
        <w:top w:val="none" w:sz="0" w:space="0" w:color="auto"/>
        <w:left w:val="none" w:sz="0" w:space="0" w:color="auto"/>
        <w:bottom w:val="none" w:sz="0" w:space="0" w:color="auto"/>
        <w:right w:val="none" w:sz="0" w:space="0" w:color="auto"/>
      </w:divBdr>
    </w:div>
    <w:div w:id="1942375884">
      <w:bodyDiv w:val="1"/>
      <w:marLeft w:val="0"/>
      <w:marRight w:val="0"/>
      <w:marTop w:val="0"/>
      <w:marBottom w:val="0"/>
      <w:divBdr>
        <w:top w:val="none" w:sz="0" w:space="0" w:color="auto"/>
        <w:left w:val="none" w:sz="0" w:space="0" w:color="auto"/>
        <w:bottom w:val="none" w:sz="0" w:space="0" w:color="auto"/>
        <w:right w:val="none" w:sz="0" w:space="0" w:color="auto"/>
      </w:divBdr>
    </w:div>
    <w:div w:id="2011982214">
      <w:bodyDiv w:val="1"/>
      <w:marLeft w:val="0"/>
      <w:marRight w:val="0"/>
      <w:marTop w:val="0"/>
      <w:marBottom w:val="0"/>
      <w:divBdr>
        <w:top w:val="none" w:sz="0" w:space="0" w:color="auto"/>
        <w:left w:val="none" w:sz="0" w:space="0" w:color="auto"/>
        <w:bottom w:val="none" w:sz="0" w:space="0" w:color="auto"/>
        <w:right w:val="none" w:sz="0" w:space="0" w:color="auto"/>
      </w:divBdr>
    </w:div>
    <w:div w:id="2064138872">
      <w:bodyDiv w:val="1"/>
      <w:marLeft w:val="0"/>
      <w:marRight w:val="0"/>
      <w:marTop w:val="0"/>
      <w:marBottom w:val="0"/>
      <w:divBdr>
        <w:top w:val="none" w:sz="0" w:space="0" w:color="auto"/>
        <w:left w:val="none" w:sz="0" w:space="0" w:color="auto"/>
        <w:bottom w:val="none" w:sz="0" w:space="0" w:color="auto"/>
        <w:right w:val="none" w:sz="0" w:space="0" w:color="auto"/>
      </w:divBdr>
      <w:divsChild>
        <w:div w:id="1426220996">
          <w:marLeft w:val="-720"/>
          <w:marRight w:val="0"/>
          <w:marTop w:val="0"/>
          <w:marBottom w:val="0"/>
          <w:divBdr>
            <w:top w:val="none" w:sz="0" w:space="0" w:color="auto"/>
            <w:left w:val="none" w:sz="0" w:space="0" w:color="auto"/>
            <w:bottom w:val="none" w:sz="0" w:space="0" w:color="auto"/>
            <w:right w:val="none" w:sz="0" w:space="0" w:color="auto"/>
          </w:divBdr>
        </w:div>
      </w:divsChild>
    </w:div>
    <w:div w:id="2067758227">
      <w:bodyDiv w:val="1"/>
      <w:marLeft w:val="0"/>
      <w:marRight w:val="0"/>
      <w:marTop w:val="0"/>
      <w:marBottom w:val="0"/>
      <w:divBdr>
        <w:top w:val="none" w:sz="0" w:space="0" w:color="auto"/>
        <w:left w:val="none" w:sz="0" w:space="0" w:color="auto"/>
        <w:bottom w:val="none" w:sz="0" w:space="0" w:color="auto"/>
        <w:right w:val="none" w:sz="0" w:space="0" w:color="auto"/>
      </w:divBdr>
    </w:div>
    <w:div w:id="2119594434">
      <w:bodyDiv w:val="1"/>
      <w:marLeft w:val="0"/>
      <w:marRight w:val="0"/>
      <w:marTop w:val="0"/>
      <w:marBottom w:val="0"/>
      <w:divBdr>
        <w:top w:val="none" w:sz="0" w:space="0" w:color="auto"/>
        <w:left w:val="none" w:sz="0" w:space="0" w:color="auto"/>
        <w:bottom w:val="none" w:sz="0" w:space="0" w:color="auto"/>
        <w:right w:val="none" w:sz="0" w:space="0" w:color="auto"/>
      </w:divBdr>
    </w:div>
    <w:div w:id="2140997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thologia.ed.ac.uk/topic/neoplasia-definition-nomenclature-and-spread/" TargetMode="External"/><Relationship Id="rId13" Type="http://schemas.openxmlformats.org/officeDocument/2006/relationships/hyperlink" Target="https://doi.org/10.1186/s12920-023-01782-7" TargetMode="External"/><Relationship Id="rId18" Type="http://schemas.openxmlformats.org/officeDocument/2006/relationships/hyperlink" Target="https://doi.org/10.1136/bmjnph-2022-000554" TargetMode="External"/><Relationship Id="rId26" Type="http://schemas.openxmlformats.org/officeDocument/2006/relationships/hyperlink" Target="https://doi.org/10.1007/s10389-023-01831-6" TargetMode="External"/><Relationship Id="rId3" Type="http://schemas.openxmlformats.org/officeDocument/2006/relationships/styles" Target="styles.xml"/><Relationship Id="rId21" Type="http://schemas.openxmlformats.org/officeDocument/2006/relationships/hyperlink" Target="https://doi.org/10.1186/s12885-021-09054-2" TargetMode="External"/><Relationship Id="rId7" Type="http://schemas.openxmlformats.org/officeDocument/2006/relationships/hyperlink" Target="https://doi.org/10.1186/s12916-014-0168-4" TargetMode="External"/><Relationship Id="rId12" Type="http://schemas.openxmlformats.org/officeDocument/2006/relationships/hyperlink" Target="https://doi.org/10.1111/codi.16160" TargetMode="External"/><Relationship Id="rId17" Type="http://schemas.openxmlformats.org/officeDocument/2006/relationships/hyperlink" Target="https://doi.org/10.1186/s12967-023-04522-8" TargetMode="External"/><Relationship Id="rId25" Type="http://schemas.openxmlformats.org/officeDocument/2006/relationships/hyperlink" Target="https://www.who.int/news-room/fact-sheets/detail/colorectal-cancer" TargetMode="External"/><Relationship Id="rId2" Type="http://schemas.openxmlformats.org/officeDocument/2006/relationships/numbering" Target="numbering.xml"/><Relationship Id="rId16" Type="http://schemas.openxmlformats.org/officeDocument/2006/relationships/hyperlink" Target="https://doi.org/10.1177/1740774517746620" TargetMode="External"/><Relationship Id="rId20" Type="http://schemas.openxmlformats.org/officeDocument/2006/relationships/hyperlink" Target="https://doi.org/10.1289/ehp9620" TargetMode="External"/><Relationship Id="rId1" Type="http://schemas.openxmlformats.org/officeDocument/2006/relationships/customXml" Target="../customXml/item1.xml"/><Relationship Id="rId6" Type="http://schemas.openxmlformats.org/officeDocument/2006/relationships/hyperlink" Target="https://doi.org/10.1186/s12874-022-01632-7" TargetMode="External"/><Relationship Id="rId11" Type="http://schemas.openxmlformats.org/officeDocument/2006/relationships/hyperlink" Target="https://doi.org/10.3390/jcm13010040" TargetMode="External"/><Relationship Id="rId24" Type="http://schemas.openxmlformats.org/officeDocument/2006/relationships/hyperlink" Target="https://www.ifm.org/news-insights/environmental-toxicants-and-colorectal-cancer/" TargetMode="External"/><Relationship Id="rId5" Type="http://schemas.openxmlformats.org/officeDocument/2006/relationships/webSettings" Target="webSettings.xml"/><Relationship Id="rId15" Type="http://schemas.openxmlformats.org/officeDocument/2006/relationships/hyperlink" Target="https://doi.org/10.1007/s00384-022-04192-w" TargetMode="External"/><Relationship Id="rId23" Type="http://schemas.openxmlformats.org/officeDocument/2006/relationships/hyperlink" Target="https://doi.org/10.3390/cancers13092025" TargetMode="External"/><Relationship Id="rId28" Type="http://schemas.openxmlformats.org/officeDocument/2006/relationships/theme" Target="theme/theme1.xml"/><Relationship Id="rId10" Type="http://schemas.openxmlformats.org/officeDocument/2006/relationships/hyperlink" Target="https://colospeed.uk/studies/colo-cohort/" TargetMode="External"/><Relationship Id="rId19" Type="http://schemas.openxmlformats.org/officeDocument/2006/relationships/hyperlink" Target="https://doi.org/10.1007/978-1-4419-1584-9_38" TargetMode="External"/><Relationship Id="rId4" Type="http://schemas.openxmlformats.org/officeDocument/2006/relationships/settings" Target="settings.xml"/><Relationship Id="rId9" Type="http://schemas.openxmlformats.org/officeDocument/2006/relationships/hyperlink" Target="https://www.hra.nhs.uk/planning-and-improving-research/application-summaries/research-summaries/colorectal-cancer-cohort-study-colo-cohort/" TargetMode="External"/><Relationship Id="rId14" Type="http://schemas.openxmlformats.org/officeDocument/2006/relationships/hyperlink" Target="https://doi.org/10.1016/j.ebiom.2024.105126" TargetMode="External"/><Relationship Id="rId22" Type="http://schemas.openxmlformats.org/officeDocument/2006/relationships/hyperlink" Target="https://doi.org/10.3390/cancers1608153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958FD-C158-4D6A-9D75-F563A0C4B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1987</TotalTime>
  <Pages>6</Pages>
  <Words>1683</Words>
  <Characters>11083</Characters>
  <Application>Microsoft Office Word</Application>
  <DocSecurity>0</DocSecurity>
  <Lines>186</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Artenie</dc:creator>
  <cp:keywords/>
  <dc:description/>
  <cp:lastModifiedBy>Nicoleta Artenie</cp:lastModifiedBy>
  <cp:revision>4</cp:revision>
  <dcterms:created xsi:type="dcterms:W3CDTF">2024-05-26T18:13:00Z</dcterms:created>
  <dcterms:modified xsi:type="dcterms:W3CDTF">2024-05-28T03:45:00Z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354fb86a7c75ee8543446fd32dc461f06fed9d295293d0bd87da3a52e254cfb3</vt:lpwstr>
  </property>
</Properties>
</file>