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6BD2D0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96707">
              <w:rPr>
                <w:rFonts w:ascii="Tahoma" w:hAnsi="Tahoma" w:cs="Tahoma"/>
                <w:b/>
                <w:sz w:val="20"/>
                <w:szCs w:val="20"/>
              </w:rPr>
              <w:t>Khaled Ahmed</w:t>
            </w:r>
          </w:p>
          <w:p w14:paraId="498F0B10" w14:textId="77777777" w:rsidR="001B69C8" w:rsidRPr="003C3341" w:rsidRDefault="001B69C8">
            <w:pPr>
              <w:rPr>
                <w:rFonts w:ascii="Tahoma" w:hAnsi="Tahoma" w:cs="Tahoma"/>
                <w:b/>
                <w:sz w:val="20"/>
                <w:szCs w:val="20"/>
              </w:rPr>
            </w:pPr>
          </w:p>
          <w:p w14:paraId="69E1F0CF" w14:textId="31D9B53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96707">
              <w:rPr>
                <w:rFonts w:ascii="Tahoma" w:hAnsi="Tahoma" w:cs="Tahoma"/>
                <w:b/>
                <w:sz w:val="20"/>
                <w:szCs w:val="20"/>
              </w:rPr>
              <w:t>1912562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0B9EE2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96707">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289644E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96707">
              <w:rPr>
                <w:rFonts w:ascii="Tahoma" w:hAnsi="Tahoma" w:cs="Tahoma"/>
                <w:b/>
                <w:sz w:val="20"/>
                <w:szCs w:val="20"/>
              </w:rPr>
              <w:t>Kathryn Roberts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1C35A560"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596707">
              <w:rPr>
                <w:rFonts w:ascii="Tahoma" w:hAnsi="Tahoma" w:cs="Tahoma"/>
                <w:b/>
                <w:sz w:val="20"/>
                <w:szCs w:val="20"/>
              </w:rPr>
              <w:t>Food Safety Fundamentals (The 4 C’s)</w:t>
            </w:r>
          </w:p>
        </w:tc>
        <w:tc>
          <w:tcPr>
            <w:tcW w:w="7199" w:type="dxa"/>
            <w:shd w:val="clear" w:color="auto" w:fill="FBD4B4" w:themeFill="accent6" w:themeFillTint="66"/>
          </w:tcPr>
          <w:p w14:paraId="46D7ECC8" w14:textId="456846E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596707">
              <w:rPr>
                <w:rFonts w:ascii="Tahoma" w:hAnsi="Tahoma" w:cs="Tahoma"/>
                <w:b/>
                <w:sz w:val="20"/>
                <w:szCs w:val="20"/>
              </w:rPr>
              <w:t>12/10/2021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254A6FD9" w:rsidR="00F51904" w:rsidRDefault="00596707" w:rsidP="00C414B0">
            <w:pPr>
              <w:spacing w:line="360" w:lineRule="auto"/>
              <w:jc w:val="both"/>
              <w:rPr>
                <w:rFonts w:ascii="Arial" w:hAnsi="Arial" w:cs="Arial"/>
              </w:rPr>
            </w:pPr>
            <w:r>
              <w:rPr>
                <w:rFonts w:ascii="Arial" w:hAnsi="Arial" w:cs="Arial"/>
              </w:rPr>
              <w:t xml:space="preserve">When guests visit a hotel, they expect to have not only delicious food but food that is safe to consume and which doesn’t cause any harm. Consumers are likely to go to places that have a high food hygiene rating. To ensure that a business is successful, it must carry out four crucial steps known as the Food Safety Fundamentals or the 4 C’s. These include cross contamination, cleaning, chilling, and cooking. It is the staff’s responsibility to carry out the correct measures. </w:t>
            </w:r>
          </w:p>
          <w:p w14:paraId="33B198B9" w14:textId="3F3CB039" w:rsidR="00596707" w:rsidRDefault="00596707" w:rsidP="00C414B0">
            <w:pPr>
              <w:spacing w:line="360" w:lineRule="auto"/>
              <w:jc w:val="both"/>
              <w:rPr>
                <w:rFonts w:ascii="Arial" w:hAnsi="Arial" w:cs="Arial"/>
              </w:rPr>
            </w:pPr>
          </w:p>
          <w:p w14:paraId="13A9BD4B" w14:textId="77777777" w:rsidR="00596707" w:rsidRDefault="00596707" w:rsidP="00596707">
            <w:pPr>
              <w:spacing w:line="360" w:lineRule="auto"/>
              <w:jc w:val="both"/>
              <w:rPr>
                <w:rFonts w:ascii="Arial" w:hAnsi="Arial" w:cs="Arial"/>
              </w:rPr>
            </w:pPr>
            <w:r>
              <w:rPr>
                <w:rFonts w:ascii="Arial" w:hAnsi="Arial" w:cs="Arial"/>
              </w:rPr>
              <w:t xml:space="preserve">Cross Contamination occurs when bacteria or other microorganisms are transferred from one substance to another. However, there are other types of cross contamination which involves the transfer of food allergens, </w:t>
            </w:r>
            <w:proofErr w:type="gramStart"/>
            <w:r>
              <w:rPr>
                <w:rFonts w:ascii="Arial" w:hAnsi="Arial" w:cs="Arial"/>
              </w:rPr>
              <w:t>chemicals</w:t>
            </w:r>
            <w:proofErr w:type="gramEnd"/>
            <w:r>
              <w:rPr>
                <w:rFonts w:ascii="Arial" w:hAnsi="Arial" w:cs="Arial"/>
              </w:rPr>
              <w:t xml:space="preserve"> or toxins. Davidson (2020) explains that there are three types of cross </w:t>
            </w:r>
            <w:proofErr w:type="gramStart"/>
            <w:r>
              <w:rPr>
                <w:rFonts w:ascii="Arial" w:hAnsi="Arial" w:cs="Arial"/>
              </w:rPr>
              <w:t>contamination;</w:t>
            </w:r>
            <w:proofErr w:type="gramEnd"/>
            <w:r>
              <w:rPr>
                <w:rFonts w:ascii="Arial" w:hAnsi="Arial" w:cs="Arial"/>
              </w:rPr>
              <w:t xml:space="preserve"> food-to-food, equipment-to-food and people-to-food. It is essential to prevent cross contamination as it can cause mild effects such as stomach upset as well as more severe effects such as bloody stools, dehydration and in some cases death. There are many ways in which this can be prevented: cleaning and disinfecting surfaces, chopping boards and equipment thoroughly before and after use. There should be different colour coded chopping boards and equipment used to handle different food groups such as raw meats, cooked meats, raw fish, vegetables etc. as bacteria can easily transfer if not careful. Proper hand hygiene should be carried out before and after preparing foods (Malley, 2016). Cleaning up equipment and surfaces as you go is a good way to ensure things don’t pile </w:t>
            </w:r>
            <w:r>
              <w:rPr>
                <w:rFonts w:ascii="Arial" w:hAnsi="Arial" w:cs="Arial"/>
              </w:rPr>
              <w:lastRenderedPageBreak/>
              <w:t xml:space="preserve">up and making sure a safe disinfectant is used is also key as just using warm water can </w:t>
            </w:r>
            <w:proofErr w:type="gramStart"/>
            <w:r>
              <w:rPr>
                <w:rFonts w:ascii="Arial" w:hAnsi="Arial" w:cs="Arial"/>
              </w:rPr>
              <w:t>still keep</w:t>
            </w:r>
            <w:proofErr w:type="gramEnd"/>
            <w:r>
              <w:rPr>
                <w:rFonts w:ascii="Arial" w:hAnsi="Arial" w:cs="Arial"/>
              </w:rPr>
              <w:t xml:space="preserve"> the bacteria alive. </w:t>
            </w:r>
          </w:p>
          <w:p w14:paraId="4837329D" w14:textId="77777777" w:rsidR="00596707" w:rsidRDefault="00596707" w:rsidP="00596707">
            <w:pPr>
              <w:spacing w:line="360" w:lineRule="auto"/>
              <w:jc w:val="both"/>
              <w:rPr>
                <w:rFonts w:ascii="Arial" w:hAnsi="Arial" w:cs="Arial"/>
              </w:rPr>
            </w:pPr>
          </w:p>
          <w:p w14:paraId="1757108B" w14:textId="4C7D8BE0" w:rsidR="00596707" w:rsidRDefault="00596707" w:rsidP="00596707">
            <w:pPr>
              <w:spacing w:line="360" w:lineRule="auto"/>
              <w:rPr>
                <w:rFonts w:ascii="Arial" w:hAnsi="Arial" w:cs="Arial"/>
                <w:color w:val="000000"/>
                <w:spacing w:val="4"/>
                <w:shd w:val="clear" w:color="auto" w:fill="FFFFFF"/>
              </w:rPr>
            </w:pPr>
            <w:r>
              <w:rPr>
                <w:rFonts w:ascii="Arial" w:hAnsi="Arial" w:cs="Arial"/>
              </w:rPr>
              <w:t xml:space="preserve">Chilling food safely at the correct temperatures is important to prevent bacteria from growing. The Food Standard Agency (2018a) suggests that it is legal requirement for cold food to be kept at or </w:t>
            </w:r>
            <w:r w:rsidRPr="00596707">
              <w:rPr>
                <w:rFonts w:ascii="Arial" w:hAnsi="Arial" w:cs="Arial"/>
              </w:rPr>
              <w:t>below 8</w:t>
            </w:r>
            <w:r w:rsidRPr="00596707">
              <w:rPr>
                <w:rFonts w:ascii="Arial" w:hAnsi="Arial" w:cs="Arial"/>
                <w:color w:val="000000"/>
                <w:spacing w:val="4"/>
                <w:shd w:val="clear" w:color="auto" w:fill="FFFFFF"/>
              </w:rPr>
              <w:t>˚C</w:t>
            </w:r>
            <w:r w:rsidRPr="00596707">
              <w:rPr>
                <w:rFonts w:ascii="Arial" w:hAnsi="Arial" w:cs="Arial"/>
                <w:color w:val="000000"/>
                <w:spacing w:val="4"/>
                <w:shd w:val="clear" w:color="auto" w:fill="FFFFFF"/>
              </w:rPr>
              <w:t xml:space="preserve"> and refrigerators </w:t>
            </w:r>
            <w:r>
              <w:rPr>
                <w:rFonts w:ascii="Arial" w:hAnsi="Arial" w:cs="Arial"/>
                <w:color w:val="000000"/>
                <w:spacing w:val="4"/>
                <w:shd w:val="clear" w:color="auto" w:fill="FFFFFF"/>
              </w:rPr>
              <w:t>should be kept at 5</w:t>
            </w:r>
            <w:r w:rsidRPr="00596707">
              <w:rPr>
                <w:rFonts w:ascii="Arial" w:hAnsi="Arial" w:cs="Arial"/>
                <w:color w:val="000000"/>
                <w:spacing w:val="4"/>
                <w:shd w:val="clear" w:color="auto" w:fill="FFFFFF"/>
              </w:rPr>
              <w:t>˚C</w:t>
            </w:r>
            <w:r>
              <w:rPr>
                <w:rFonts w:ascii="Arial" w:hAnsi="Arial" w:cs="Arial"/>
                <w:color w:val="000000"/>
                <w:spacing w:val="4"/>
                <w:shd w:val="clear" w:color="auto" w:fill="FFFFFF"/>
              </w:rPr>
              <w:t xml:space="preserve"> to maintain this temperature. This is because bacteria are likely to multiply exponentially when in the danger zone of 8-60</w:t>
            </w:r>
            <w:r w:rsidRPr="00596707">
              <w:rPr>
                <w:rFonts w:ascii="Arial" w:hAnsi="Arial" w:cs="Arial"/>
                <w:color w:val="000000"/>
                <w:spacing w:val="4"/>
                <w:shd w:val="clear" w:color="auto" w:fill="FFFFFF"/>
              </w:rPr>
              <w:t>˚C</w:t>
            </w:r>
            <w:r>
              <w:rPr>
                <w:rFonts w:ascii="Arial" w:hAnsi="Arial" w:cs="Arial"/>
                <w:color w:val="000000"/>
                <w:spacing w:val="4"/>
                <w:shd w:val="clear" w:color="auto" w:fill="FFFFFF"/>
              </w:rPr>
              <w:t>, which means that food should be cooked at high temperatures, reaching at least 70</w:t>
            </w:r>
            <w:r w:rsidRPr="00596707">
              <w:rPr>
                <w:rFonts w:ascii="Arial" w:hAnsi="Arial" w:cs="Arial"/>
                <w:color w:val="000000"/>
                <w:spacing w:val="4"/>
                <w:shd w:val="clear" w:color="auto" w:fill="FFFFFF"/>
              </w:rPr>
              <w:t>˚C</w:t>
            </w:r>
            <w:r>
              <w:rPr>
                <w:rFonts w:ascii="Arial" w:hAnsi="Arial" w:cs="Arial"/>
                <w:color w:val="000000"/>
                <w:spacing w:val="4"/>
                <w:shd w:val="clear" w:color="auto" w:fill="FFFFFF"/>
              </w:rPr>
              <w:t xml:space="preserve"> to kill of any harmful bacteria and other pathogens (Taylor, 2020). Core temperature of cooked foods should be checked with temperature devices to be certain that it is safe to consume. Staff should regularly check that the fridge and display units are cold enough for food and should put foods that need to be kept chilled in the fridge straight away.  </w:t>
            </w:r>
          </w:p>
          <w:p w14:paraId="076BF7B4" w14:textId="540A7A5F" w:rsidR="00596707" w:rsidRDefault="00596707" w:rsidP="00596707">
            <w:pPr>
              <w:spacing w:line="360" w:lineRule="auto"/>
              <w:rPr>
                <w:rFonts w:ascii="Arial" w:hAnsi="Arial" w:cs="Arial"/>
                <w:color w:val="000000"/>
                <w:spacing w:val="4"/>
                <w:shd w:val="clear" w:color="auto" w:fill="FFFFFF"/>
              </w:rPr>
            </w:pPr>
          </w:p>
          <w:p w14:paraId="31058161" w14:textId="2FF0E476" w:rsidR="00596707" w:rsidRDefault="00596707" w:rsidP="00596707">
            <w:pPr>
              <w:spacing w:line="360" w:lineRule="auto"/>
              <w:rPr>
                <w:rFonts w:ascii="Arial" w:hAnsi="Arial" w:cs="Arial"/>
                <w:color w:val="000000"/>
                <w:spacing w:val="4"/>
                <w:shd w:val="clear" w:color="auto" w:fill="FFFFFF"/>
              </w:rPr>
            </w:pPr>
            <w:r>
              <w:rPr>
                <w:rFonts w:ascii="Arial" w:hAnsi="Arial" w:cs="Arial"/>
                <w:color w:val="000000"/>
                <w:spacing w:val="4"/>
                <w:shd w:val="clear" w:color="auto" w:fill="FFFFFF"/>
              </w:rPr>
              <w:t xml:space="preserve">Personal hygiene must be maintained to a high level when working within a food environment. Staff’s clothing should be clean, </w:t>
            </w:r>
            <w:proofErr w:type="gramStart"/>
            <w:r>
              <w:rPr>
                <w:rFonts w:ascii="Arial" w:hAnsi="Arial" w:cs="Arial"/>
                <w:color w:val="000000"/>
                <w:spacing w:val="4"/>
                <w:shd w:val="clear" w:color="auto" w:fill="FFFFFF"/>
              </w:rPr>
              <w:t>protective</w:t>
            </w:r>
            <w:proofErr w:type="gramEnd"/>
            <w:r>
              <w:rPr>
                <w:rFonts w:ascii="Arial" w:hAnsi="Arial" w:cs="Arial"/>
                <w:color w:val="000000"/>
                <w:spacing w:val="4"/>
                <w:shd w:val="clear" w:color="auto" w:fill="FFFFFF"/>
              </w:rPr>
              <w:t xml:space="preserve"> and suitable. Any hair or head coverings should be tied </w:t>
            </w:r>
            <w:proofErr w:type="gramStart"/>
            <w:r>
              <w:rPr>
                <w:rFonts w:ascii="Arial" w:hAnsi="Arial" w:cs="Arial"/>
                <w:color w:val="000000"/>
                <w:spacing w:val="4"/>
                <w:shd w:val="clear" w:color="auto" w:fill="FFFFFF"/>
              </w:rPr>
              <w:t>back</w:t>
            </w:r>
            <w:proofErr w:type="gramEnd"/>
            <w:r>
              <w:rPr>
                <w:rFonts w:ascii="Arial" w:hAnsi="Arial" w:cs="Arial"/>
                <w:color w:val="000000"/>
                <w:spacing w:val="4"/>
                <w:shd w:val="clear" w:color="auto" w:fill="FFFFFF"/>
              </w:rPr>
              <w:t xml:space="preserve"> and staff must not touch their face and hair, sneeze, spit, smoke, eat or chew gum to prevent the spread of germs (Food Standards Agency, 2018b). Fitness to work is also key and staff should not work if they have diarrhoea or vomiting for at least 48 hours after symptoms have resided. The Food Standard Agency also instructs that those with infected wounds, skin infections or sores should not be allowed within the premises. </w:t>
            </w:r>
          </w:p>
          <w:p w14:paraId="406EC291" w14:textId="742AFCC1" w:rsidR="00596707" w:rsidRDefault="00596707" w:rsidP="00596707">
            <w:pPr>
              <w:spacing w:line="360" w:lineRule="auto"/>
              <w:rPr>
                <w:rFonts w:ascii="Arial" w:hAnsi="Arial" w:cs="Arial"/>
                <w:color w:val="000000"/>
                <w:spacing w:val="4"/>
                <w:shd w:val="clear" w:color="auto" w:fill="FFFFFF"/>
              </w:rPr>
            </w:pPr>
          </w:p>
          <w:p w14:paraId="302F6E47" w14:textId="4717FE16" w:rsidR="00596707" w:rsidRDefault="00596707" w:rsidP="00596707">
            <w:pPr>
              <w:spacing w:line="360" w:lineRule="auto"/>
              <w:rPr>
                <w:rFonts w:ascii="Arial" w:hAnsi="Arial" w:cs="Arial"/>
                <w:color w:val="000000"/>
                <w:spacing w:val="4"/>
                <w:shd w:val="clear" w:color="auto" w:fill="FFFFFF"/>
              </w:rPr>
            </w:pPr>
            <w:r>
              <w:rPr>
                <w:rFonts w:ascii="Arial" w:hAnsi="Arial" w:cs="Arial"/>
                <w:color w:val="000000"/>
                <w:spacing w:val="4"/>
                <w:shd w:val="clear" w:color="auto" w:fill="FFFFFF"/>
              </w:rPr>
              <w:t xml:space="preserve">This lecture allowed me to learn the importance of food safety and the numerous steps to ensuring guests consume food without harm. There are so many ways in which bacteria and viruses can be spread to food especially in the hospitality industry where big industrial kitchens are used to prepare countless dishes per day. I will be able to apply this knowledge in the future when going on placements or working in these settings as I am now familiar with the necessary precautions needed to be carried out. The last thing I would want is for anyone to suffer from any foodborne illnesses from a lack of care when preparing and cooking the food. Hotels that can provide their guests with high quality, delicious but most importantly, safe food, will strive as guests will be satisfied if </w:t>
            </w:r>
            <w:proofErr w:type="gramStart"/>
            <w:r>
              <w:rPr>
                <w:rFonts w:ascii="Arial" w:hAnsi="Arial" w:cs="Arial"/>
                <w:color w:val="000000"/>
                <w:spacing w:val="4"/>
                <w:shd w:val="clear" w:color="auto" w:fill="FFFFFF"/>
              </w:rPr>
              <w:t>all of</w:t>
            </w:r>
            <w:proofErr w:type="gramEnd"/>
            <w:r>
              <w:rPr>
                <w:rFonts w:ascii="Arial" w:hAnsi="Arial" w:cs="Arial"/>
                <w:color w:val="000000"/>
                <w:spacing w:val="4"/>
                <w:shd w:val="clear" w:color="auto" w:fill="FFFFFF"/>
              </w:rPr>
              <w:t xml:space="preserve"> these qualities are ticked off. I look forward to using these skills in the future when working in such a setting, undertaking the correct hygiene procedures such as washing of hands, clothes and keeping surfaces and equipment clean and free of any contamination. </w:t>
            </w:r>
          </w:p>
          <w:p w14:paraId="0209048A"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351DF234" w:rsidR="00375882" w:rsidRDefault="00596707" w:rsidP="007F6692">
            <w:pPr>
              <w:spacing w:line="360" w:lineRule="auto"/>
              <w:jc w:val="both"/>
              <w:rPr>
                <w:rFonts w:ascii="Arial" w:hAnsi="Arial" w:cs="Arial"/>
              </w:rPr>
            </w:pPr>
            <w:r>
              <w:rPr>
                <w:rFonts w:ascii="Arial" w:hAnsi="Arial" w:cs="Arial"/>
              </w:rPr>
              <w:t xml:space="preserve">Davidson, K. (2020) </w:t>
            </w:r>
            <w:r w:rsidRPr="00596707">
              <w:rPr>
                <w:rFonts w:ascii="Arial" w:hAnsi="Arial" w:cs="Arial"/>
                <w:i/>
                <w:iCs/>
              </w:rPr>
              <w:t>Bacterial Cross Contamination: All You Need to Know,</w:t>
            </w:r>
            <w:r>
              <w:rPr>
                <w:rFonts w:ascii="Arial" w:hAnsi="Arial" w:cs="Arial"/>
              </w:rPr>
              <w:t xml:space="preserve"> Available at: </w:t>
            </w:r>
            <w:hyperlink r:id="rId7" w:history="1">
              <w:r w:rsidRPr="00C834B0">
                <w:rPr>
                  <w:rStyle w:val="Hyperlink"/>
                  <w:rFonts w:ascii="Arial" w:hAnsi="Arial" w:cs="Arial"/>
                </w:rPr>
                <w:t>https://www.healthline.com/nutrition/what-is-cross-contamination</w:t>
              </w:r>
            </w:hyperlink>
            <w:r>
              <w:rPr>
                <w:rFonts w:ascii="Arial" w:hAnsi="Arial" w:cs="Arial"/>
              </w:rPr>
              <w:t xml:space="preserve"> (Accessed: 12 October 2021)</w:t>
            </w:r>
          </w:p>
          <w:p w14:paraId="58E1952C" w14:textId="6124A27B" w:rsidR="00596707" w:rsidRDefault="00596707" w:rsidP="007F6692">
            <w:pPr>
              <w:spacing w:line="360" w:lineRule="auto"/>
              <w:jc w:val="both"/>
              <w:rPr>
                <w:rFonts w:ascii="Arial" w:hAnsi="Arial" w:cs="Arial"/>
              </w:rPr>
            </w:pPr>
          </w:p>
          <w:p w14:paraId="557A3F4B" w14:textId="3538C7B6" w:rsidR="00596707" w:rsidRDefault="00596707" w:rsidP="007F6692">
            <w:pPr>
              <w:spacing w:line="360" w:lineRule="auto"/>
              <w:jc w:val="both"/>
              <w:rPr>
                <w:rFonts w:ascii="Arial" w:hAnsi="Arial" w:cs="Arial"/>
              </w:rPr>
            </w:pPr>
            <w:r>
              <w:rPr>
                <w:rFonts w:ascii="Arial" w:hAnsi="Arial" w:cs="Arial"/>
              </w:rPr>
              <w:t xml:space="preserve">Food Standard Agency. (2018a) </w:t>
            </w:r>
            <w:r w:rsidRPr="00596707">
              <w:rPr>
                <w:rFonts w:ascii="Arial" w:hAnsi="Arial" w:cs="Arial"/>
                <w:i/>
                <w:iCs/>
              </w:rPr>
              <w:t>Chilling food correctly in your business,</w:t>
            </w:r>
            <w:r>
              <w:rPr>
                <w:rFonts w:ascii="Arial" w:hAnsi="Arial" w:cs="Arial"/>
              </w:rPr>
              <w:t xml:space="preserve"> Available at: </w:t>
            </w:r>
            <w:hyperlink r:id="rId8" w:history="1">
              <w:r w:rsidRPr="00C834B0">
                <w:rPr>
                  <w:rStyle w:val="Hyperlink"/>
                  <w:rFonts w:ascii="Arial" w:hAnsi="Arial" w:cs="Arial"/>
                </w:rPr>
                <w:t>https://www.food.gov.uk/business-guidance/chilling-food-correctly-in-your-business</w:t>
              </w:r>
            </w:hyperlink>
            <w:r>
              <w:rPr>
                <w:rFonts w:ascii="Arial" w:hAnsi="Arial" w:cs="Arial"/>
              </w:rPr>
              <w:t xml:space="preserve"> (Accessed: 12 October 2021)</w:t>
            </w:r>
          </w:p>
          <w:p w14:paraId="5E525B72" w14:textId="188B0573" w:rsidR="00596707" w:rsidRDefault="00596707" w:rsidP="007F6692">
            <w:pPr>
              <w:spacing w:line="360" w:lineRule="auto"/>
              <w:jc w:val="both"/>
              <w:rPr>
                <w:rFonts w:ascii="Arial" w:hAnsi="Arial" w:cs="Arial"/>
              </w:rPr>
            </w:pPr>
          </w:p>
          <w:p w14:paraId="285CC8DF" w14:textId="0D201A23" w:rsidR="00596707" w:rsidRDefault="00596707" w:rsidP="007F6692">
            <w:pPr>
              <w:spacing w:line="360" w:lineRule="auto"/>
              <w:jc w:val="both"/>
              <w:rPr>
                <w:rFonts w:ascii="Arial" w:hAnsi="Arial" w:cs="Arial"/>
              </w:rPr>
            </w:pPr>
            <w:r>
              <w:rPr>
                <w:rFonts w:ascii="Arial" w:hAnsi="Arial" w:cs="Arial"/>
              </w:rPr>
              <w:t xml:space="preserve">Food Standard Agency. (2018b) </w:t>
            </w:r>
            <w:r w:rsidRPr="00596707">
              <w:rPr>
                <w:rFonts w:ascii="Arial" w:hAnsi="Arial" w:cs="Arial"/>
                <w:i/>
                <w:iCs/>
              </w:rPr>
              <w:t>Personal hygiene,</w:t>
            </w:r>
            <w:r>
              <w:rPr>
                <w:rFonts w:ascii="Arial" w:hAnsi="Arial" w:cs="Arial"/>
              </w:rPr>
              <w:t xml:space="preserve"> Available at: </w:t>
            </w:r>
            <w:hyperlink r:id="rId9" w:history="1">
              <w:r w:rsidRPr="00C834B0">
                <w:rPr>
                  <w:rStyle w:val="Hyperlink"/>
                  <w:rFonts w:ascii="Arial" w:hAnsi="Arial" w:cs="Arial"/>
                </w:rPr>
                <w:t>https://www.food.gov.uk/business-guidance/personal-hygiene</w:t>
              </w:r>
            </w:hyperlink>
            <w:r>
              <w:rPr>
                <w:rFonts w:ascii="Arial" w:hAnsi="Arial" w:cs="Arial"/>
              </w:rPr>
              <w:t xml:space="preserve"> (Accessed: 12 October 2021)</w:t>
            </w:r>
          </w:p>
          <w:p w14:paraId="23976CCF" w14:textId="03360E9B" w:rsidR="00596707" w:rsidRDefault="00596707" w:rsidP="007F6692">
            <w:pPr>
              <w:spacing w:line="360" w:lineRule="auto"/>
              <w:jc w:val="both"/>
              <w:rPr>
                <w:rFonts w:ascii="Arial" w:hAnsi="Arial" w:cs="Arial"/>
              </w:rPr>
            </w:pPr>
          </w:p>
          <w:p w14:paraId="4BDAF5C6" w14:textId="0809547D" w:rsidR="00596707" w:rsidRDefault="00596707" w:rsidP="007F6692">
            <w:pPr>
              <w:spacing w:line="360" w:lineRule="auto"/>
              <w:jc w:val="both"/>
              <w:rPr>
                <w:rFonts w:ascii="Arial" w:hAnsi="Arial" w:cs="Arial"/>
              </w:rPr>
            </w:pPr>
            <w:r>
              <w:rPr>
                <w:rFonts w:ascii="Arial" w:hAnsi="Arial" w:cs="Arial"/>
              </w:rPr>
              <w:t xml:space="preserve">Malley, C. (2016) </w:t>
            </w:r>
            <w:r w:rsidRPr="00596707">
              <w:rPr>
                <w:rFonts w:ascii="Arial" w:hAnsi="Arial" w:cs="Arial"/>
                <w:i/>
                <w:iCs/>
              </w:rPr>
              <w:t xml:space="preserve">The Four </w:t>
            </w:r>
            <w:proofErr w:type="gramStart"/>
            <w:r w:rsidRPr="00596707">
              <w:rPr>
                <w:rFonts w:ascii="Arial" w:hAnsi="Arial" w:cs="Arial"/>
                <w:i/>
                <w:iCs/>
              </w:rPr>
              <w:t>C’s</w:t>
            </w:r>
            <w:proofErr w:type="gramEnd"/>
            <w:r w:rsidRPr="00596707">
              <w:rPr>
                <w:rFonts w:ascii="Arial" w:hAnsi="Arial" w:cs="Arial"/>
                <w:i/>
                <w:iCs/>
              </w:rPr>
              <w:t xml:space="preserve"> of Food Hygiene,</w:t>
            </w:r>
            <w:r>
              <w:rPr>
                <w:rFonts w:ascii="Arial" w:hAnsi="Arial" w:cs="Arial"/>
              </w:rPr>
              <w:t xml:space="preserve"> Available at: </w:t>
            </w:r>
            <w:hyperlink r:id="rId10" w:history="1">
              <w:r w:rsidRPr="00C834B0">
                <w:rPr>
                  <w:rStyle w:val="Hyperlink"/>
                  <w:rFonts w:ascii="Arial" w:hAnsi="Arial" w:cs="Arial"/>
                </w:rPr>
                <w:t>https://www.wirehouse-es.com/food-safety/the-four-cs-of-food-hygiene/</w:t>
              </w:r>
            </w:hyperlink>
            <w:r>
              <w:rPr>
                <w:rFonts w:ascii="Arial" w:hAnsi="Arial" w:cs="Arial"/>
              </w:rPr>
              <w:t xml:space="preserve"> (Accessed: 12 October 2021) </w:t>
            </w:r>
          </w:p>
          <w:p w14:paraId="68FAED0A" w14:textId="7D648A38" w:rsidR="00596707" w:rsidRDefault="00596707" w:rsidP="007F6692">
            <w:pPr>
              <w:spacing w:line="360" w:lineRule="auto"/>
              <w:jc w:val="both"/>
              <w:rPr>
                <w:rFonts w:ascii="Arial" w:hAnsi="Arial" w:cs="Arial"/>
              </w:rPr>
            </w:pPr>
          </w:p>
          <w:p w14:paraId="151794A3" w14:textId="61475D33" w:rsidR="00596707" w:rsidRDefault="00596707" w:rsidP="007F6692">
            <w:pPr>
              <w:spacing w:line="360" w:lineRule="auto"/>
              <w:jc w:val="both"/>
              <w:rPr>
                <w:rFonts w:ascii="Arial" w:hAnsi="Arial" w:cs="Arial"/>
              </w:rPr>
            </w:pPr>
            <w:r>
              <w:rPr>
                <w:rFonts w:ascii="Arial" w:hAnsi="Arial" w:cs="Arial"/>
              </w:rPr>
              <w:t xml:space="preserve">Taylor, S. (2020) </w:t>
            </w:r>
            <w:r w:rsidRPr="00596707">
              <w:rPr>
                <w:rFonts w:ascii="Arial" w:hAnsi="Arial" w:cs="Arial"/>
                <w:i/>
                <w:iCs/>
              </w:rPr>
              <w:t>What is the Temperature Danger Zone? Free Food Safety Chart,</w:t>
            </w:r>
            <w:r>
              <w:rPr>
                <w:rFonts w:ascii="Arial" w:hAnsi="Arial" w:cs="Arial"/>
              </w:rPr>
              <w:t xml:space="preserve"> Available at: </w:t>
            </w:r>
            <w:hyperlink r:id="rId11" w:history="1">
              <w:r w:rsidRPr="00C834B0">
                <w:rPr>
                  <w:rStyle w:val="Hyperlink"/>
                  <w:rFonts w:ascii="Arial" w:hAnsi="Arial" w:cs="Arial"/>
                </w:rPr>
                <w:t>https://www.highspeedtraining.co.uk/hub/what-is-the-temperature-danger-zone/</w:t>
              </w:r>
            </w:hyperlink>
            <w:r>
              <w:rPr>
                <w:rFonts w:ascii="Arial" w:hAnsi="Arial" w:cs="Arial"/>
              </w:rPr>
              <w:t xml:space="preserve"> (Accessed: 12 October 2021)</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CFC1E0" w14:textId="77777777" w:rsidR="00E95652" w:rsidRDefault="00E95652">
      <w:r>
        <w:separator/>
      </w:r>
    </w:p>
  </w:endnote>
  <w:endnote w:type="continuationSeparator" w:id="0">
    <w:p w14:paraId="3521DB25" w14:textId="77777777" w:rsidR="00E95652" w:rsidRDefault="00E95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E94EAB" w14:textId="77777777" w:rsidR="00E95652" w:rsidRDefault="00E95652">
      <w:r>
        <w:separator/>
      </w:r>
    </w:p>
  </w:footnote>
  <w:footnote w:type="continuationSeparator" w:id="0">
    <w:p w14:paraId="5C5EC81E" w14:textId="77777777" w:rsidR="00E95652" w:rsidRDefault="00E956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96707"/>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95652"/>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596707"/>
    <w:rPr>
      <w:color w:val="0000FF" w:themeColor="hyperlink"/>
      <w:u w:val="single"/>
    </w:rPr>
  </w:style>
  <w:style w:type="character" w:styleId="UnresolvedMention">
    <w:name w:val="Unresolved Mention"/>
    <w:basedOn w:val="DefaultParagraphFont"/>
    <w:uiPriority w:val="99"/>
    <w:semiHidden/>
    <w:unhideWhenUsed/>
    <w:rsid w:val="005967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213164">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chilling-food-correctly-in-your-busines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ealthline.com/nutrition/what-is-cross-contamination"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ghspeedtraining.co.uk/hub/what-is-the-temperature-danger-zon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wirehouse-es.com/food-safety/the-four-cs-of-food-hygiene/" TargetMode="External"/><Relationship Id="rId4" Type="http://schemas.openxmlformats.org/officeDocument/2006/relationships/webSettings" Target="webSettings.xml"/><Relationship Id="rId9" Type="http://schemas.openxmlformats.org/officeDocument/2006/relationships/hyperlink" Target="https://www.food.gov.uk/business-guidance/personal-hygiene"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953</Words>
  <Characters>5437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Sumaia Ahmed</cp:lastModifiedBy>
  <cp:revision>2</cp:revision>
  <cp:lastPrinted>2020-09-28T20:53:00Z</cp:lastPrinted>
  <dcterms:created xsi:type="dcterms:W3CDTF">2021-10-21T14:54:00Z</dcterms:created>
  <dcterms:modified xsi:type="dcterms:W3CDTF">2021-10-21T14:54:00Z</dcterms:modified>
</cp:coreProperties>
</file>