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B7216B" w14:textId="74BE320E" w:rsidR="003B7CD6" w:rsidRDefault="003B7CD6" w:rsidP="00661EC3">
      <w:pPr>
        <w:tabs>
          <w:tab w:val="left" w:pos="2730"/>
        </w:tabs>
        <w:jc w:val="center"/>
      </w:pPr>
      <w:r>
        <w:rPr>
          <w:noProof/>
          <w:lang w:val="en-US" w:eastAsia="zh-CN"/>
        </w:rPr>
        <w:drawing>
          <wp:inline distT="0" distB="0" distL="0" distR="0" wp14:anchorId="3F933CC5" wp14:editId="34663F7A">
            <wp:extent cx="4357688" cy="1743075"/>
            <wp:effectExtent l="0" t="0" r="5080" b="0"/>
            <wp:docPr id="2" name="Picture 2"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 Trinity Saint Davi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60661" cy="1744264"/>
                    </a:xfrm>
                    <a:prstGeom prst="rect">
                      <a:avLst/>
                    </a:prstGeom>
                    <a:noFill/>
                    <a:ln>
                      <a:noFill/>
                    </a:ln>
                  </pic:spPr>
                </pic:pic>
              </a:graphicData>
            </a:graphic>
          </wp:inline>
        </w:drawing>
      </w:r>
    </w:p>
    <w:p w14:paraId="57C5D1FF" w14:textId="0257AFDF" w:rsidR="00733112" w:rsidRPr="003F6058" w:rsidRDefault="009063BD" w:rsidP="00661EC3">
      <w:pPr>
        <w:tabs>
          <w:tab w:val="left" w:pos="2730"/>
        </w:tabs>
        <w:jc w:val="center"/>
        <w:rPr>
          <w:sz w:val="32"/>
          <w:szCs w:val="32"/>
        </w:rPr>
      </w:pPr>
      <w:r w:rsidRPr="003F6058">
        <w:rPr>
          <w:sz w:val="32"/>
          <w:szCs w:val="32"/>
        </w:rPr>
        <w:t>University of Wales Trinity Saint David</w:t>
      </w:r>
    </w:p>
    <w:p w14:paraId="5B160F15" w14:textId="168295EA" w:rsidR="009063BD" w:rsidRPr="003F6058" w:rsidRDefault="009063BD" w:rsidP="00661EC3">
      <w:pPr>
        <w:tabs>
          <w:tab w:val="left" w:pos="2730"/>
        </w:tabs>
        <w:jc w:val="center"/>
        <w:rPr>
          <w:sz w:val="32"/>
          <w:szCs w:val="32"/>
        </w:rPr>
      </w:pPr>
      <w:r w:rsidRPr="003F6058">
        <w:rPr>
          <w:sz w:val="32"/>
          <w:szCs w:val="32"/>
        </w:rPr>
        <w:t>School of Engineering</w:t>
      </w:r>
    </w:p>
    <w:p w14:paraId="2ABDF6DE" w14:textId="77777777" w:rsidR="00AE70AC" w:rsidRPr="003F6058" w:rsidRDefault="00AE70AC" w:rsidP="00661EC3">
      <w:pPr>
        <w:tabs>
          <w:tab w:val="left" w:pos="2730"/>
        </w:tabs>
        <w:jc w:val="center"/>
        <w:rPr>
          <w:sz w:val="32"/>
          <w:szCs w:val="32"/>
        </w:rPr>
      </w:pPr>
    </w:p>
    <w:p w14:paraId="55AA4850" w14:textId="54B479B7" w:rsidR="00AD257B" w:rsidRPr="003F6058" w:rsidRDefault="00AD257B" w:rsidP="00661EC3">
      <w:pPr>
        <w:tabs>
          <w:tab w:val="left" w:pos="2730"/>
        </w:tabs>
        <w:jc w:val="center"/>
        <w:rPr>
          <w:sz w:val="32"/>
          <w:szCs w:val="32"/>
        </w:rPr>
      </w:pPr>
      <w:bookmarkStart w:id="0" w:name="_Hlk4981949"/>
      <w:bookmarkStart w:id="1" w:name="_Hlk4401976"/>
      <w:r w:rsidRPr="003F6058">
        <w:rPr>
          <w:sz w:val="32"/>
          <w:szCs w:val="32"/>
        </w:rPr>
        <w:t xml:space="preserve">Extraction of Heavy Metal from Waste Mining Sludge </w:t>
      </w:r>
    </w:p>
    <w:bookmarkEnd w:id="0"/>
    <w:p w14:paraId="2AAE3DDE" w14:textId="628E9AC9" w:rsidR="00AE70AC" w:rsidRPr="003F6058" w:rsidRDefault="0074544D" w:rsidP="00661EC3">
      <w:pPr>
        <w:tabs>
          <w:tab w:val="left" w:pos="2730"/>
        </w:tabs>
        <w:jc w:val="center"/>
        <w:rPr>
          <w:sz w:val="32"/>
          <w:szCs w:val="32"/>
        </w:rPr>
      </w:pPr>
      <w:r w:rsidRPr="003F6058">
        <w:rPr>
          <w:sz w:val="32"/>
          <w:szCs w:val="32"/>
        </w:rPr>
        <w:t>Group Project M5X00400</w:t>
      </w:r>
    </w:p>
    <w:bookmarkEnd w:id="1"/>
    <w:p w14:paraId="6F7B6F74" w14:textId="77777777" w:rsidR="0074544D" w:rsidRPr="003F6058" w:rsidRDefault="0074544D" w:rsidP="00AE70AC">
      <w:pPr>
        <w:tabs>
          <w:tab w:val="left" w:pos="2730"/>
        </w:tabs>
        <w:jc w:val="center"/>
        <w:rPr>
          <w:sz w:val="32"/>
          <w:szCs w:val="32"/>
        </w:rPr>
      </w:pPr>
    </w:p>
    <w:p w14:paraId="03D34494" w14:textId="6D6FB6C4" w:rsidR="00AE70AC" w:rsidRPr="003F6058" w:rsidRDefault="00FD0113" w:rsidP="00AE70AC">
      <w:pPr>
        <w:tabs>
          <w:tab w:val="left" w:pos="2730"/>
        </w:tabs>
        <w:jc w:val="center"/>
        <w:rPr>
          <w:sz w:val="32"/>
          <w:szCs w:val="32"/>
        </w:rPr>
      </w:pPr>
      <w:r w:rsidRPr="003F6058">
        <w:rPr>
          <w:sz w:val="32"/>
          <w:szCs w:val="32"/>
        </w:rPr>
        <w:t>Enviro</w:t>
      </w:r>
      <w:r w:rsidR="00992F2E" w:rsidRPr="003F6058">
        <w:rPr>
          <w:sz w:val="32"/>
          <w:szCs w:val="32"/>
        </w:rPr>
        <w:t>chanical</w:t>
      </w:r>
    </w:p>
    <w:p w14:paraId="482A0903" w14:textId="215877FF" w:rsidR="00661EC3" w:rsidRPr="003F6058" w:rsidRDefault="0074544D" w:rsidP="00661EC3">
      <w:pPr>
        <w:tabs>
          <w:tab w:val="left" w:pos="2730"/>
        </w:tabs>
        <w:jc w:val="center"/>
        <w:rPr>
          <w:sz w:val="32"/>
          <w:szCs w:val="32"/>
        </w:rPr>
      </w:pPr>
      <w:r w:rsidRPr="003F6058">
        <w:rPr>
          <w:sz w:val="32"/>
          <w:szCs w:val="32"/>
        </w:rPr>
        <w:t>01</w:t>
      </w:r>
      <w:r w:rsidR="00AD257B" w:rsidRPr="003F6058">
        <w:rPr>
          <w:sz w:val="32"/>
          <w:szCs w:val="32"/>
        </w:rPr>
        <w:t>/0</w:t>
      </w:r>
      <w:r w:rsidRPr="003F6058">
        <w:rPr>
          <w:sz w:val="32"/>
          <w:szCs w:val="32"/>
        </w:rPr>
        <w:t>4</w:t>
      </w:r>
      <w:r w:rsidR="00AD257B" w:rsidRPr="003F6058">
        <w:rPr>
          <w:sz w:val="32"/>
          <w:szCs w:val="32"/>
        </w:rPr>
        <w:t>/2019</w:t>
      </w:r>
    </w:p>
    <w:p w14:paraId="53600D33" w14:textId="73922B83" w:rsidR="00661EC3" w:rsidRPr="003F6058" w:rsidRDefault="00AD257B" w:rsidP="00661EC3">
      <w:pPr>
        <w:tabs>
          <w:tab w:val="left" w:pos="2730"/>
        </w:tabs>
        <w:jc w:val="center"/>
        <w:rPr>
          <w:sz w:val="32"/>
          <w:szCs w:val="32"/>
        </w:rPr>
      </w:pPr>
      <w:r w:rsidRPr="003F6058">
        <w:rPr>
          <w:sz w:val="32"/>
          <w:szCs w:val="32"/>
        </w:rPr>
        <w:t>Andrew Thorn, Rachel Alexander</w:t>
      </w:r>
    </w:p>
    <w:p w14:paraId="26E72F20" w14:textId="77777777" w:rsidR="009063BD" w:rsidRDefault="009063BD" w:rsidP="009063BD">
      <w:pPr>
        <w:tabs>
          <w:tab w:val="left" w:pos="2730"/>
        </w:tabs>
      </w:pPr>
    </w:p>
    <w:p w14:paraId="0E07B10D" w14:textId="77777777" w:rsidR="00733112" w:rsidRDefault="00733112">
      <w:r>
        <w:br w:type="page"/>
      </w:r>
    </w:p>
    <w:p w14:paraId="581FEBB4" w14:textId="77777777" w:rsidR="00733112" w:rsidRDefault="00733112" w:rsidP="00733112">
      <w:pPr>
        <w:pStyle w:val="Heading1"/>
        <w:numPr>
          <w:ilvl w:val="0"/>
          <w:numId w:val="0"/>
        </w:numPr>
      </w:pPr>
      <w:bookmarkStart w:id="2" w:name="_Toc4981764"/>
      <w:r>
        <w:lastRenderedPageBreak/>
        <w:t>Abstract</w:t>
      </w:r>
      <w:bookmarkEnd w:id="2"/>
    </w:p>
    <w:p w14:paraId="3484027C" w14:textId="49D8DCFC" w:rsidR="006E0C1B" w:rsidRPr="006E0C1B" w:rsidRDefault="006E0C1B" w:rsidP="006E0C1B">
      <w:r>
        <w:t>The aim of this report is to set out relevant background information, research, analyses and conclusions pertaining to the problem of ‘</w:t>
      </w:r>
      <w:r w:rsidRPr="006E0C1B">
        <w:t>Extraction of Heavy Metal from Waste Mining Sludge</w:t>
      </w:r>
      <w:r>
        <w:t xml:space="preserve">’.  As this was a group project, roles within the team were assigned due to the academic backgrounds of each member.  Each member then carried out their respective research tasks and then analysed their data.  </w:t>
      </w:r>
      <w:r w:rsidR="00C75DA6">
        <w:t>The team then met to collate their findings and to come up with a final solution.  The team concluded that a hybrid method of chemical leaching and flotation would best solve the problem and its very specific localised issues.</w:t>
      </w:r>
    </w:p>
    <w:p w14:paraId="7C02C9D9" w14:textId="1A0C3E33" w:rsidR="00733112" w:rsidRPr="00733112" w:rsidRDefault="00733112" w:rsidP="00733112"/>
    <w:p w14:paraId="12067F53" w14:textId="77777777" w:rsidR="00733112" w:rsidRPr="00733112" w:rsidRDefault="00733112" w:rsidP="00733112"/>
    <w:p w14:paraId="1E4F3F70" w14:textId="77777777" w:rsidR="009063BD" w:rsidRDefault="009063BD" w:rsidP="00733112"/>
    <w:p w14:paraId="61416C93" w14:textId="77777777" w:rsidR="009063BD" w:rsidRDefault="009063BD">
      <w:pPr>
        <w:spacing w:line="259" w:lineRule="auto"/>
      </w:pPr>
      <w:r>
        <w:br w:type="page"/>
      </w:r>
    </w:p>
    <w:bookmarkStart w:id="3" w:name="_Hlk4871178" w:displacedByCustomXml="next"/>
    <w:sdt>
      <w:sdtPr>
        <w:rPr>
          <w:rFonts w:ascii="Arial" w:eastAsiaTheme="minorHAnsi" w:hAnsi="Arial" w:cstheme="minorBidi"/>
          <w:color w:val="auto"/>
          <w:sz w:val="22"/>
          <w:szCs w:val="22"/>
          <w:lang w:val="en-GB"/>
        </w:rPr>
        <w:id w:val="-1811238584"/>
        <w:docPartObj>
          <w:docPartGallery w:val="Table of Contents"/>
          <w:docPartUnique/>
        </w:docPartObj>
      </w:sdtPr>
      <w:sdtEndPr>
        <w:rPr>
          <w:rFonts w:eastAsiaTheme="minorEastAsia"/>
          <w:b/>
          <w:bCs/>
          <w:noProof/>
        </w:rPr>
      </w:sdtEndPr>
      <w:sdtContent>
        <w:p w14:paraId="25EF28C8" w14:textId="77777777" w:rsidR="009063BD" w:rsidRDefault="009063BD">
          <w:pPr>
            <w:pStyle w:val="TOCHeading"/>
          </w:pPr>
          <w:r>
            <w:t>Table of Contents</w:t>
          </w:r>
        </w:p>
        <w:bookmarkEnd w:id="3"/>
        <w:p w14:paraId="245235E1" w14:textId="5163650C" w:rsidR="006E0C1B" w:rsidRPr="006E0C1B" w:rsidRDefault="009063BD">
          <w:pPr>
            <w:pStyle w:val="TOC1"/>
            <w:tabs>
              <w:tab w:val="right" w:leader="dot" w:pos="9016"/>
            </w:tabs>
            <w:rPr>
              <w:rFonts w:cs="Arial"/>
              <w:noProof/>
              <w:lang w:eastAsia="en-GB"/>
            </w:rPr>
          </w:pPr>
          <w:r>
            <w:fldChar w:fldCharType="begin"/>
          </w:r>
          <w:r>
            <w:instrText xml:space="preserve"> TOC \o "1-3" \h \z \u </w:instrText>
          </w:r>
          <w:r>
            <w:fldChar w:fldCharType="separate"/>
          </w:r>
          <w:hyperlink w:anchor="_Toc4981764" w:history="1">
            <w:r w:rsidR="006E0C1B" w:rsidRPr="006E0C1B">
              <w:rPr>
                <w:rStyle w:val="Hyperlink"/>
                <w:rFonts w:cs="Arial"/>
                <w:noProof/>
              </w:rPr>
              <w:t>Abstract</w:t>
            </w:r>
            <w:r w:rsidR="006E0C1B" w:rsidRPr="006E0C1B">
              <w:rPr>
                <w:rFonts w:cs="Arial"/>
                <w:noProof/>
                <w:webHidden/>
              </w:rPr>
              <w:tab/>
            </w:r>
            <w:r w:rsidR="006E0C1B" w:rsidRPr="006E0C1B">
              <w:rPr>
                <w:rFonts w:cs="Arial"/>
                <w:noProof/>
                <w:webHidden/>
              </w:rPr>
              <w:fldChar w:fldCharType="begin"/>
            </w:r>
            <w:r w:rsidR="006E0C1B" w:rsidRPr="006E0C1B">
              <w:rPr>
                <w:rFonts w:cs="Arial"/>
                <w:noProof/>
                <w:webHidden/>
              </w:rPr>
              <w:instrText xml:space="preserve"> PAGEREF _Toc4981764 \h </w:instrText>
            </w:r>
            <w:r w:rsidR="006E0C1B" w:rsidRPr="006E0C1B">
              <w:rPr>
                <w:rFonts w:cs="Arial"/>
                <w:noProof/>
                <w:webHidden/>
              </w:rPr>
            </w:r>
            <w:r w:rsidR="006E0C1B" w:rsidRPr="006E0C1B">
              <w:rPr>
                <w:rFonts w:cs="Arial"/>
                <w:noProof/>
                <w:webHidden/>
              </w:rPr>
              <w:fldChar w:fldCharType="separate"/>
            </w:r>
            <w:r w:rsidR="006E0C1B" w:rsidRPr="006E0C1B">
              <w:rPr>
                <w:rFonts w:cs="Arial"/>
                <w:noProof/>
                <w:webHidden/>
              </w:rPr>
              <w:t>ii</w:t>
            </w:r>
            <w:r w:rsidR="006E0C1B" w:rsidRPr="006E0C1B">
              <w:rPr>
                <w:rFonts w:cs="Arial"/>
                <w:noProof/>
                <w:webHidden/>
              </w:rPr>
              <w:fldChar w:fldCharType="end"/>
            </w:r>
          </w:hyperlink>
        </w:p>
        <w:p w14:paraId="00E9B582" w14:textId="1CEF4A53" w:rsidR="006E0C1B" w:rsidRPr="006E0C1B" w:rsidRDefault="007608D5">
          <w:pPr>
            <w:pStyle w:val="TOC1"/>
            <w:tabs>
              <w:tab w:val="left" w:pos="840"/>
              <w:tab w:val="right" w:leader="dot" w:pos="9016"/>
            </w:tabs>
            <w:rPr>
              <w:rFonts w:cs="Arial"/>
              <w:noProof/>
              <w:lang w:eastAsia="en-GB"/>
            </w:rPr>
          </w:pPr>
          <w:hyperlink w:anchor="_Toc4981765" w:history="1">
            <w:r w:rsidR="006E0C1B" w:rsidRPr="006E0C1B">
              <w:rPr>
                <w:rStyle w:val="Hyperlink"/>
                <w:rFonts w:cs="Arial"/>
                <w:noProof/>
              </w:rPr>
              <w:t>1</w:t>
            </w:r>
            <w:r w:rsidR="006E0C1B" w:rsidRPr="006E0C1B">
              <w:rPr>
                <w:rFonts w:cs="Arial"/>
                <w:noProof/>
                <w:lang w:eastAsia="en-GB"/>
              </w:rPr>
              <w:tab/>
            </w:r>
            <w:r w:rsidR="006E0C1B" w:rsidRPr="006E0C1B">
              <w:rPr>
                <w:rStyle w:val="Hyperlink"/>
                <w:rFonts w:cs="Arial"/>
                <w:noProof/>
              </w:rPr>
              <w:t>Introduction</w:t>
            </w:r>
            <w:r w:rsidR="006E0C1B" w:rsidRPr="006E0C1B">
              <w:rPr>
                <w:rFonts w:cs="Arial"/>
                <w:noProof/>
                <w:webHidden/>
              </w:rPr>
              <w:tab/>
            </w:r>
            <w:r w:rsidR="006E0C1B" w:rsidRPr="006E0C1B">
              <w:rPr>
                <w:rFonts w:cs="Arial"/>
                <w:noProof/>
                <w:webHidden/>
              </w:rPr>
              <w:fldChar w:fldCharType="begin"/>
            </w:r>
            <w:r w:rsidR="006E0C1B" w:rsidRPr="006E0C1B">
              <w:rPr>
                <w:rFonts w:cs="Arial"/>
                <w:noProof/>
                <w:webHidden/>
              </w:rPr>
              <w:instrText xml:space="preserve"> PAGEREF _Toc4981765 \h </w:instrText>
            </w:r>
            <w:r w:rsidR="006E0C1B" w:rsidRPr="006E0C1B">
              <w:rPr>
                <w:rFonts w:cs="Arial"/>
                <w:noProof/>
                <w:webHidden/>
              </w:rPr>
            </w:r>
            <w:r w:rsidR="006E0C1B" w:rsidRPr="006E0C1B">
              <w:rPr>
                <w:rFonts w:cs="Arial"/>
                <w:noProof/>
                <w:webHidden/>
              </w:rPr>
              <w:fldChar w:fldCharType="separate"/>
            </w:r>
            <w:r w:rsidR="006E0C1B" w:rsidRPr="006E0C1B">
              <w:rPr>
                <w:rFonts w:cs="Arial"/>
                <w:noProof/>
                <w:webHidden/>
              </w:rPr>
              <w:t>1</w:t>
            </w:r>
            <w:r w:rsidR="006E0C1B" w:rsidRPr="006E0C1B">
              <w:rPr>
                <w:rFonts w:cs="Arial"/>
                <w:noProof/>
                <w:webHidden/>
              </w:rPr>
              <w:fldChar w:fldCharType="end"/>
            </w:r>
          </w:hyperlink>
        </w:p>
        <w:p w14:paraId="20E4FB9E" w14:textId="348A4A2B" w:rsidR="006E0C1B" w:rsidRPr="006E0C1B" w:rsidRDefault="007608D5">
          <w:pPr>
            <w:pStyle w:val="TOC2"/>
            <w:tabs>
              <w:tab w:val="left" w:pos="840"/>
              <w:tab w:val="right" w:leader="dot" w:pos="9016"/>
            </w:tabs>
            <w:rPr>
              <w:rFonts w:cs="Arial"/>
              <w:noProof/>
              <w:lang w:eastAsia="en-GB"/>
            </w:rPr>
          </w:pPr>
          <w:hyperlink w:anchor="_Toc4981766" w:history="1">
            <w:r w:rsidR="006E0C1B" w:rsidRPr="006E0C1B">
              <w:rPr>
                <w:rStyle w:val="Hyperlink"/>
                <w:rFonts w:cs="Arial"/>
                <w:noProof/>
              </w:rPr>
              <w:t>1.1</w:t>
            </w:r>
            <w:r w:rsidR="006E0C1B" w:rsidRPr="006E0C1B">
              <w:rPr>
                <w:rFonts w:cs="Arial"/>
                <w:noProof/>
                <w:lang w:eastAsia="en-GB"/>
              </w:rPr>
              <w:tab/>
            </w:r>
            <w:r w:rsidR="006E0C1B" w:rsidRPr="006E0C1B">
              <w:rPr>
                <w:rStyle w:val="Hyperlink"/>
                <w:rFonts w:cs="Arial"/>
                <w:noProof/>
              </w:rPr>
              <w:t>Project Selection</w:t>
            </w:r>
            <w:r w:rsidR="006E0C1B" w:rsidRPr="006E0C1B">
              <w:rPr>
                <w:rFonts w:cs="Arial"/>
                <w:noProof/>
                <w:webHidden/>
              </w:rPr>
              <w:tab/>
            </w:r>
            <w:r w:rsidR="006E0C1B" w:rsidRPr="006E0C1B">
              <w:rPr>
                <w:rFonts w:cs="Arial"/>
                <w:noProof/>
                <w:webHidden/>
              </w:rPr>
              <w:fldChar w:fldCharType="begin"/>
            </w:r>
            <w:r w:rsidR="006E0C1B" w:rsidRPr="006E0C1B">
              <w:rPr>
                <w:rFonts w:cs="Arial"/>
                <w:noProof/>
                <w:webHidden/>
              </w:rPr>
              <w:instrText xml:space="preserve"> PAGEREF _Toc4981766 \h </w:instrText>
            </w:r>
            <w:r w:rsidR="006E0C1B" w:rsidRPr="006E0C1B">
              <w:rPr>
                <w:rFonts w:cs="Arial"/>
                <w:noProof/>
                <w:webHidden/>
              </w:rPr>
            </w:r>
            <w:r w:rsidR="006E0C1B" w:rsidRPr="006E0C1B">
              <w:rPr>
                <w:rFonts w:cs="Arial"/>
                <w:noProof/>
                <w:webHidden/>
              </w:rPr>
              <w:fldChar w:fldCharType="separate"/>
            </w:r>
            <w:r w:rsidR="006E0C1B" w:rsidRPr="006E0C1B">
              <w:rPr>
                <w:rFonts w:cs="Arial"/>
                <w:noProof/>
                <w:webHidden/>
              </w:rPr>
              <w:t>1</w:t>
            </w:r>
            <w:r w:rsidR="006E0C1B" w:rsidRPr="006E0C1B">
              <w:rPr>
                <w:rFonts w:cs="Arial"/>
                <w:noProof/>
                <w:webHidden/>
              </w:rPr>
              <w:fldChar w:fldCharType="end"/>
            </w:r>
          </w:hyperlink>
        </w:p>
        <w:p w14:paraId="0B95A981" w14:textId="1757C029" w:rsidR="006E0C1B" w:rsidRPr="006E0C1B" w:rsidRDefault="007608D5">
          <w:pPr>
            <w:pStyle w:val="TOC2"/>
            <w:tabs>
              <w:tab w:val="left" w:pos="840"/>
              <w:tab w:val="right" w:leader="dot" w:pos="9016"/>
            </w:tabs>
            <w:rPr>
              <w:rFonts w:cs="Arial"/>
              <w:noProof/>
              <w:lang w:eastAsia="en-GB"/>
            </w:rPr>
          </w:pPr>
          <w:hyperlink w:anchor="_Toc4981767" w:history="1">
            <w:r w:rsidR="006E0C1B" w:rsidRPr="006E0C1B">
              <w:rPr>
                <w:rStyle w:val="Hyperlink"/>
                <w:rFonts w:cs="Arial"/>
                <w:noProof/>
              </w:rPr>
              <w:t>1.2</w:t>
            </w:r>
            <w:r w:rsidR="006E0C1B" w:rsidRPr="006E0C1B">
              <w:rPr>
                <w:rFonts w:cs="Arial"/>
                <w:noProof/>
                <w:lang w:eastAsia="en-GB"/>
              </w:rPr>
              <w:tab/>
            </w:r>
            <w:r w:rsidR="006E0C1B" w:rsidRPr="006E0C1B">
              <w:rPr>
                <w:rStyle w:val="Hyperlink"/>
                <w:rFonts w:cs="Arial"/>
                <w:noProof/>
              </w:rPr>
              <w:t>Project Brief</w:t>
            </w:r>
            <w:r w:rsidR="006E0C1B" w:rsidRPr="006E0C1B">
              <w:rPr>
                <w:rFonts w:cs="Arial"/>
                <w:noProof/>
                <w:webHidden/>
              </w:rPr>
              <w:tab/>
            </w:r>
            <w:r w:rsidR="006E0C1B" w:rsidRPr="006E0C1B">
              <w:rPr>
                <w:rFonts w:cs="Arial"/>
                <w:noProof/>
                <w:webHidden/>
              </w:rPr>
              <w:fldChar w:fldCharType="begin"/>
            </w:r>
            <w:r w:rsidR="006E0C1B" w:rsidRPr="006E0C1B">
              <w:rPr>
                <w:rFonts w:cs="Arial"/>
                <w:noProof/>
                <w:webHidden/>
              </w:rPr>
              <w:instrText xml:space="preserve"> PAGEREF _Toc4981767 \h </w:instrText>
            </w:r>
            <w:r w:rsidR="006E0C1B" w:rsidRPr="006E0C1B">
              <w:rPr>
                <w:rFonts w:cs="Arial"/>
                <w:noProof/>
                <w:webHidden/>
              </w:rPr>
            </w:r>
            <w:r w:rsidR="006E0C1B" w:rsidRPr="006E0C1B">
              <w:rPr>
                <w:rFonts w:cs="Arial"/>
                <w:noProof/>
                <w:webHidden/>
              </w:rPr>
              <w:fldChar w:fldCharType="separate"/>
            </w:r>
            <w:r w:rsidR="006E0C1B" w:rsidRPr="006E0C1B">
              <w:rPr>
                <w:rFonts w:cs="Arial"/>
                <w:noProof/>
                <w:webHidden/>
              </w:rPr>
              <w:t>1</w:t>
            </w:r>
            <w:r w:rsidR="006E0C1B" w:rsidRPr="006E0C1B">
              <w:rPr>
                <w:rFonts w:cs="Arial"/>
                <w:noProof/>
                <w:webHidden/>
              </w:rPr>
              <w:fldChar w:fldCharType="end"/>
            </w:r>
          </w:hyperlink>
        </w:p>
        <w:p w14:paraId="07947553" w14:textId="13F79D22" w:rsidR="006E0C1B" w:rsidRPr="006E0C1B" w:rsidRDefault="007608D5">
          <w:pPr>
            <w:pStyle w:val="TOC1"/>
            <w:tabs>
              <w:tab w:val="left" w:pos="840"/>
              <w:tab w:val="right" w:leader="dot" w:pos="9016"/>
            </w:tabs>
            <w:rPr>
              <w:rFonts w:cs="Arial"/>
              <w:noProof/>
              <w:lang w:eastAsia="en-GB"/>
            </w:rPr>
          </w:pPr>
          <w:hyperlink w:anchor="_Toc4981768" w:history="1">
            <w:r w:rsidR="006E0C1B" w:rsidRPr="006E0C1B">
              <w:rPr>
                <w:rStyle w:val="Hyperlink"/>
                <w:rFonts w:cs="Arial"/>
                <w:noProof/>
              </w:rPr>
              <w:t>2</w:t>
            </w:r>
            <w:r w:rsidR="006E0C1B" w:rsidRPr="006E0C1B">
              <w:rPr>
                <w:rFonts w:cs="Arial"/>
                <w:noProof/>
                <w:lang w:eastAsia="en-GB"/>
              </w:rPr>
              <w:tab/>
            </w:r>
            <w:r w:rsidR="006E0C1B" w:rsidRPr="006E0C1B">
              <w:rPr>
                <w:rStyle w:val="Hyperlink"/>
                <w:rFonts w:cs="Arial"/>
                <w:noProof/>
              </w:rPr>
              <w:t>Project Organisation</w:t>
            </w:r>
            <w:r w:rsidR="006E0C1B" w:rsidRPr="006E0C1B">
              <w:rPr>
                <w:rFonts w:cs="Arial"/>
                <w:noProof/>
                <w:webHidden/>
              </w:rPr>
              <w:tab/>
            </w:r>
            <w:r w:rsidR="006E0C1B" w:rsidRPr="006E0C1B">
              <w:rPr>
                <w:rFonts w:cs="Arial"/>
                <w:noProof/>
                <w:webHidden/>
              </w:rPr>
              <w:fldChar w:fldCharType="begin"/>
            </w:r>
            <w:r w:rsidR="006E0C1B" w:rsidRPr="006E0C1B">
              <w:rPr>
                <w:rFonts w:cs="Arial"/>
                <w:noProof/>
                <w:webHidden/>
              </w:rPr>
              <w:instrText xml:space="preserve"> PAGEREF _Toc4981768 \h </w:instrText>
            </w:r>
            <w:r w:rsidR="006E0C1B" w:rsidRPr="006E0C1B">
              <w:rPr>
                <w:rFonts w:cs="Arial"/>
                <w:noProof/>
                <w:webHidden/>
              </w:rPr>
            </w:r>
            <w:r w:rsidR="006E0C1B" w:rsidRPr="006E0C1B">
              <w:rPr>
                <w:rFonts w:cs="Arial"/>
                <w:noProof/>
                <w:webHidden/>
              </w:rPr>
              <w:fldChar w:fldCharType="separate"/>
            </w:r>
            <w:r w:rsidR="006E0C1B" w:rsidRPr="006E0C1B">
              <w:rPr>
                <w:rFonts w:cs="Arial"/>
                <w:noProof/>
                <w:webHidden/>
              </w:rPr>
              <w:t>2</w:t>
            </w:r>
            <w:r w:rsidR="006E0C1B" w:rsidRPr="006E0C1B">
              <w:rPr>
                <w:rFonts w:cs="Arial"/>
                <w:noProof/>
                <w:webHidden/>
              </w:rPr>
              <w:fldChar w:fldCharType="end"/>
            </w:r>
          </w:hyperlink>
        </w:p>
        <w:p w14:paraId="65659681" w14:textId="543E89A1" w:rsidR="006E0C1B" w:rsidRPr="006E0C1B" w:rsidRDefault="007608D5">
          <w:pPr>
            <w:pStyle w:val="TOC1"/>
            <w:tabs>
              <w:tab w:val="left" w:pos="840"/>
              <w:tab w:val="right" w:leader="dot" w:pos="9016"/>
            </w:tabs>
            <w:rPr>
              <w:rFonts w:cs="Arial"/>
              <w:noProof/>
              <w:lang w:eastAsia="en-GB"/>
            </w:rPr>
          </w:pPr>
          <w:hyperlink w:anchor="_Toc4981769" w:history="1">
            <w:r w:rsidR="006E0C1B" w:rsidRPr="006E0C1B">
              <w:rPr>
                <w:rStyle w:val="Hyperlink"/>
                <w:rFonts w:cs="Arial"/>
                <w:noProof/>
              </w:rPr>
              <w:t>3</w:t>
            </w:r>
            <w:r w:rsidR="006E0C1B" w:rsidRPr="006E0C1B">
              <w:rPr>
                <w:rFonts w:cs="Arial"/>
                <w:noProof/>
                <w:lang w:eastAsia="en-GB"/>
              </w:rPr>
              <w:tab/>
            </w:r>
            <w:r w:rsidR="006E0C1B" w:rsidRPr="006E0C1B">
              <w:rPr>
                <w:rStyle w:val="Hyperlink"/>
                <w:rFonts w:cs="Arial"/>
                <w:noProof/>
              </w:rPr>
              <w:t>Individual Contributions to the Project</w:t>
            </w:r>
            <w:r w:rsidR="006E0C1B" w:rsidRPr="006E0C1B">
              <w:rPr>
                <w:rFonts w:cs="Arial"/>
                <w:noProof/>
                <w:webHidden/>
              </w:rPr>
              <w:tab/>
            </w:r>
            <w:r w:rsidR="006E0C1B" w:rsidRPr="006E0C1B">
              <w:rPr>
                <w:rFonts w:cs="Arial"/>
                <w:noProof/>
                <w:webHidden/>
              </w:rPr>
              <w:fldChar w:fldCharType="begin"/>
            </w:r>
            <w:r w:rsidR="006E0C1B" w:rsidRPr="006E0C1B">
              <w:rPr>
                <w:rFonts w:cs="Arial"/>
                <w:noProof/>
                <w:webHidden/>
              </w:rPr>
              <w:instrText xml:space="preserve"> PAGEREF _Toc4981769 \h </w:instrText>
            </w:r>
            <w:r w:rsidR="006E0C1B" w:rsidRPr="006E0C1B">
              <w:rPr>
                <w:rFonts w:cs="Arial"/>
                <w:noProof/>
                <w:webHidden/>
              </w:rPr>
            </w:r>
            <w:r w:rsidR="006E0C1B" w:rsidRPr="006E0C1B">
              <w:rPr>
                <w:rFonts w:cs="Arial"/>
                <w:noProof/>
                <w:webHidden/>
              </w:rPr>
              <w:fldChar w:fldCharType="separate"/>
            </w:r>
            <w:r w:rsidR="006E0C1B" w:rsidRPr="006E0C1B">
              <w:rPr>
                <w:rFonts w:cs="Arial"/>
                <w:noProof/>
                <w:webHidden/>
              </w:rPr>
              <w:t>3</w:t>
            </w:r>
            <w:r w:rsidR="006E0C1B" w:rsidRPr="006E0C1B">
              <w:rPr>
                <w:rFonts w:cs="Arial"/>
                <w:noProof/>
                <w:webHidden/>
              </w:rPr>
              <w:fldChar w:fldCharType="end"/>
            </w:r>
          </w:hyperlink>
        </w:p>
        <w:p w14:paraId="054BAE8B" w14:textId="10D2A063" w:rsidR="006E0C1B" w:rsidRPr="006E0C1B" w:rsidRDefault="007608D5">
          <w:pPr>
            <w:pStyle w:val="TOC2"/>
            <w:tabs>
              <w:tab w:val="left" w:pos="840"/>
              <w:tab w:val="right" w:leader="dot" w:pos="9016"/>
            </w:tabs>
            <w:rPr>
              <w:rFonts w:cs="Arial"/>
              <w:noProof/>
              <w:lang w:eastAsia="en-GB"/>
            </w:rPr>
          </w:pPr>
          <w:hyperlink w:anchor="_Toc4981770" w:history="1">
            <w:r w:rsidR="006E0C1B" w:rsidRPr="006E0C1B">
              <w:rPr>
                <w:rStyle w:val="Hyperlink"/>
                <w:rFonts w:cs="Arial"/>
                <w:noProof/>
              </w:rPr>
              <w:t>3.1</w:t>
            </w:r>
            <w:r w:rsidR="006E0C1B" w:rsidRPr="006E0C1B">
              <w:rPr>
                <w:rFonts w:cs="Arial"/>
                <w:noProof/>
                <w:lang w:eastAsia="en-GB"/>
              </w:rPr>
              <w:tab/>
            </w:r>
            <w:r w:rsidR="006E0C1B" w:rsidRPr="006E0C1B">
              <w:rPr>
                <w:rStyle w:val="Hyperlink"/>
                <w:rFonts w:cs="Arial"/>
                <w:noProof/>
              </w:rPr>
              <w:t>Paul Michael Williams</w:t>
            </w:r>
            <w:r w:rsidR="006E0C1B" w:rsidRPr="006E0C1B">
              <w:rPr>
                <w:rFonts w:cs="Arial"/>
                <w:noProof/>
                <w:webHidden/>
              </w:rPr>
              <w:tab/>
            </w:r>
            <w:r w:rsidR="006E0C1B" w:rsidRPr="006E0C1B">
              <w:rPr>
                <w:rFonts w:cs="Arial"/>
                <w:noProof/>
                <w:webHidden/>
              </w:rPr>
              <w:fldChar w:fldCharType="begin"/>
            </w:r>
            <w:r w:rsidR="006E0C1B" w:rsidRPr="006E0C1B">
              <w:rPr>
                <w:rFonts w:cs="Arial"/>
                <w:noProof/>
                <w:webHidden/>
              </w:rPr>
              <w:instrText xml:space="preserve"> PAGEREF _Toc4981770 \h </w:instrText>
            </w:r>
            <w:r w:rsidR="006E0C1B" w:rsidRPr="006E0C1B">
              <w:rPr>
                <w:rFonts w:cs="Arial"/>
                <w:noProof/>
                <w:webHidden/>
              </w:rPr>
            </w:r>
            <w:r w:rsidR="006E0C1B" w:rsidRPr="006E0C1B">
              <w:rPr>
                <w:rFonts w:cs="Arial"/>
                <w:noProof/>
                <w:webHidden/>
              </w:rPr>
              <w:fldChar w:fldCharType="separate"/>
            </w:r>
            <w:r w:rsidR="006E0C1B" w:rsidRPr="006E0C1B">
              <w:rPr>
                <w:rFonts w:cs="Arial"/>
                <w:noProof/>
                <w:webHidden/>
              </w:rPr>
              <w:t>3</w:t>
            </w:r>
            <w:r w:rsidR="006E0C1B" w:rsidRPr="006E0C1B">
              <w:rPr>
                <w:rFonts w:cs="Arial"/>
                <w:noProof/>
                <w:webHidden/>
              </w:rPr>
              <w:fldChar w:fldCharType="end"/>
            </w:r>
          </w:hyperlink>
        </w:p>
        <w:p w14:paraId="4373B3DB" w14:textId="4601543C" w:rsidR="006E0C1B" w:rsidRPr="006E0C1B" w:rsidRDefault="007608D5">
          <w:pPr>
            <w:pStyle w:val="TOC3"/>
            <w:tabs>
              <w:tab w:val="left" w:pos="1760"/>
              <w:tab w:val="right" w:leader="dot" w:pos="9016"/>
            </w:tabs>
            <w:ind w:left="880"/>
            <w:rPr>
              <w:rFonts w:ascii="Arial" w:eastAsiaTheme="minorEastAsia" w:hAnsi="Arial" w:cs="Arial"/>
              <w:noProof/>
              <w:kern w:val="0"/>
              <w:szCs w:val="22"/>
              <w:lang w:eastAsia="en-GB"/>
            </w:rPr>
          </w:pPr>
          <w:hyperlink w:anchor="_Toc4981771" w:history="1">
            <w:r w:rsidR="006E0C1B" w:rsidRPr="006E0C1B">
              <w:rPr>
                <w:rStyle w:val="Hyperlink"/>
                <w:rFonts w:ascii="Arial" w:hAnsi="Arial" w:cs="Arial"/>
                <w:noProof/>
              </w:rPr>
              <w:t>3.1.1</w:t>
            </w:r>
            <w:r w:rsidR="006E0C1B" w:rsidRPr="006E0C1B">
              <w:rPr>
                <w:rFonts w:ascii="Arial" w:eastAsiaTheme="minorEastAsia" w:hAnsi="Arial" w:cs="Arial"/>
                <w:noProof/>
                <w:kern w:val="0"/>
                <w:szCs w:val="22"/>
                <w:lang w:eastAsia="en-GB"/>
              </w:rPr>
              <w:tab/>
            </w:r>
            <w:r w:rsidR="006E0C1B" w:rsidRPr="006E0C1B">
              <w:rPr>
                <w:rStyle w:val="Hyperlink"/>
                <w:rFonts w:ascii="Arial" w:hAnsi="Arial" w:cs="Arial"/>
                <w:noProof/>
              </w:rPr>
              <w:t>Background Research of Mining in the Arctic Circle</w:t>
            </w:r>
            <w:r w:rsidR="006E0C1B" w:rsidRPr="006E0C1B">
              <w:rPr>
                <w:rFonts w:ascii="Arial" w:hAnsi="Arial" w:cs="Arial"/>
                <w:noProof/>
                <w:webHidden/>
              </w:rPr>
              <w:tab/>
            </w:r>
            <w:r w:rsidR="006E0C1B" w:rsidRPr="006E0C1B">
              <w:rPr>
                <w:rFonts w:ascii="Arial" w:hAnsi="Arial" w:cs="Arial"/>
                <w:noProof/>
                <w:webHidden/>
              </w:rPr>
              <w:fldChar w:fldCharType="begin"/>
            </w:r>
            <w:r w:rsidR="006E0C1B" w:rsidRPr="006E0C1B">
              <w:rPr>
                <w:rFonts w:ascii="Arial" w:hAnsi="Arial" w:cs="Arial"/>
                <w:noProof/>
                <w:webHidden/>
              </w:rPr>
              <w:instrText xml:space="preserve"> PAGEREF _Toc4981771 \h </w:instrText>
            </w:r>
            <w:r w:rsidR="006E0C1B" w:rsidRPr="006E0C1B">
              <w:rPr>
                <w:rFonts w:ascii="Arial" w:hAnsi="Arial" w:cs="Arial"/>
                <w:noProof/>
                <w:webHidden/>
              </w:rPr>
            </w:r>
            <w:r w:rsidR="006E0C1B" w:rsidRPr="006E0C1B">
              <w:rPr>
                <w:rFonts w:ascii="Arial" w:hAnsi="Arial" w:cs="Arial"/>
                <w:noProof/>
                <w:webHidden/>
              </w:rPr>
              <w:fldChar w:fldCharType="separate"/>
            </w:r>
            <w:r w:rsidR="006E0C1B" w:rsidRPr="006E0C1B">
              <w:rPr>
                <w:rFonts w:ascii="Arial" w:hAnsi="Arial" w:cs="Arial"/>
                <w:noProof/>
                <w:webHidden/>
              </w:rPr>
              <w:t>3</w:t>
            </w:r>
            <w:r w:rsidR="006E0C1B" w:rsidRPr="006E0C1B">
              <w:rPr>
                <w:rFonts w:ascii="Arial" w:hAnsi="Arial" w:cs="Arial"/>
                <w:noProof/>
                <w:webHidden/>
              </w:rPr>
              <w:fldChar w:fldCharType="end"/>
            </w:r>
          </w:hyperlink>
        </w:p>
        <w:p w14:paraId="48C7BC96" w14:textId="0636D3B0" w:rsidR="006E0C1B" w:rsidRPr="006E0C1B" w:rsidRDefault="007608D5">
          <w:pPr>
            <w:pStyle w:val="TOC2"/>
            <w:tabs>
              <w:tab w:val="left" w:pos="840"/>
              <w:tab w:val="right" w:leader="dot" w:pos="9016"/>
            </w:tabs>
            <w:rPr>
              <w:rFonts w:cs="Arial"/>
              <w:noProof/>
              <w:lang w:eastAsia="en-GB"/>
            </w:rPr>
          </w:pPr>
          <w:hyperlink w:anchor="_Toc4981772" w:history="1">
            <w:r w:rsidR="006E0C1B" w:rsidRPr="006E0C1B">
              <w:rPr>
                <w:rStyle w:val="Hyperlink"/>
                <w:rFonts w:cs="Arial"/>
                <w:noProof/>
              </w:rPr>
              <w:t>3.2</w:t>
            </w:r>
            <w:r w:rsidR="006E0C1B" w:rsidRPr="006E0C1B">
              <w:rPr>
                <w:rFonts w:cs="Arial"/>
                <w:noProof/>
                <w:lang w:eastAsia="en-GB"/>
              </w:rPr>
              <w:tab/>
            </w:r>
            <w:r w:rsidR="006E0C1B" w:rsidRPr="006E0C1B">
              <w:rPr>
                <w:rStyle w:val="Hyperlink"/>
                <w:rFonts w:cs="Arial"/>
                <w:noProof/>
              </w:rPr>
              <w:t>Iwan Dyer</w:t>
            </w:r>
            <w:r w:rsidR="006E0C1B" w:rsidRPr="006E0C1B">
              <w:rPr>
                <w:rFonts w:cs="Arial"/>
                <w:noProof/>
                <w:webHidden/>
              </w:rPr>
              <w:tab/>
            </w:r>
            <w:r w:rsidR="006E0C1B" w:rsidRPr="006E0C1B">
              <w:rPr>
                <w:rFonts w:cs="Arial"/>
                <w:noProof/>
                <w:webHidden/>
              </w:rPr>
              <w:fldChar w:fldCharType="begin"/>
            </w:r>
            <w:r w:rsidR="006E0C1B" w:rsidRPr="006E0C1B">
              <w:rPr>
                <w:rFonts w:cs="Arial"/>
                <w:noProof/>
                <w:webHidden/>
              </w:rPr>
              <w:instrText xml:space="preserve"> PAGEREF _Toc4981772 \h </w:instrText>
            </w:r>
            <w:r w:rsidR="006E0C1B" w:rsidRPr="006E0C1B">
              <w:rPr>
                <w:rFonts w:cs="Arial"/>
                <w:noProof/>
                <w:webHidden/>
              </w:rPr>
            </w:r>
            <w:r w:rsidR="006E0C1B" w:rsidRPr="006E0C1B">
              <w:rPr>
                <w:rFonts w:cs="Arial"/>
                <w:noProof/>
                <w:webHidden/>
              </w:rPr>
              <w:fldChar w:fldCharType="separate"/>
            </w:r>
            <w:r w:rsidR="006E0C1B" w:rsidRPr="006E0C1B">
              <w:rPr>
                <w:rFonts w:cs="Arial"/>
                <w:noProof/>
                <w:webHidden/>
              </w:rPr>
              <w:t>4</w:t>
            </w:r>
            <w:r w:rsidR="006E0C1B" w:rsidRPr="006E0C1B">
              <w:rPr>
                <w:rFonts w:cs="Arial"/>
                <w:noProof/>
                <w:webHidden/>
              </w:rPr>
              <w:fldChar w:fldCharType="end"/>
            </w:r>
          </w:hyperlink>
        </w:p>
        <w:p w14:paraId="319AB324" w14:textId="39FFA235" w:rsidR="006E0C1B" w:rsidRPr="006E0C1B" w:rsidRDefault="007608D5">
          <w:pPr>
            <w:pStyle w:val="TOC3"/>
            <w:tabs>
              <w:tab w:val="left" w:pos="1760"/>
              <w:tab w:val="right" w:leader="dot" w:pos="9016"/>
            </w:tabs>
            <w:ind w:left="880"/>
            <w:rPr>
              <w:rFonts w:ascii="Arial" w:eastAsiaTheme="minorEastAsia" w:hAnsi="Arial" w:cs="Arial"/>
              <w:noProof/>
              <w:kern w:val="0"/>
              <w:szCs w:val="22"/>
              <w:lang w:eastAsia="en-GB"/>
            </w:rPr>
          </w:pPr>
          <w:hyperlink w:anchor="_Toc4981773" w:history="1">
            <w:r w:rsidR="006E0C1B" w:rsidRPr="006E0C1B">
              <w:rPr>
                <w:rStyle w:val="Hyperlink"/>
                <w:rFonts w:ascii="Arial" w:hAnsi="Arial" w:cs="Arial"/>
                <w:noProof/>
              </w:rPr>
              <w:t>3.2.1</w:t>
            </w:r>
            <w:r w:rsidR="006E0C1B" w:rsidRPr="006E0C1B">
              <w:rPr>
                <w:rFonts w:ascii="Arial" w:eastAsiaTheme="minorEastAsia" w:hAnsi="Arial" w:cs="Arial"/>
                <w:noProof/>
                <w:kern w:val="0"/>
                <w:szCs w:val="22"/>
                <w:lang w:eastAsia="en-GB"/>
              </w:rPr>
              <w:tab/>
            </w:r>
            <w:r w:rsidR="006E0C1B" w:rsidRPr="006E0C1B">
              <w:rPr>
                <w:rStyle w:val="Hyperlink"/>
                <w:rFonts w:ascii="Arial" w:hAnsi="Arial" w:cs="Arial"/>
                <w:noProof/>
              </w:rPr>
              <w:t>Laws and Regulations relating to the Environment</w:t>
            </w:r>
            <w:r w:rsidR="006E0C1B" w:rsidRPr="006E0C1B">
              <w:rPr>
                <w:rFonts w:ascii="Arial" w:hAnsi="Arial" w:cs="Arial"/>
                <w:noProof/>
                <w:webHidden/>
              </w:rPr>
              <w:tab/>
            </w:r>
            <w:r w:rsidR="006E0C1B" w:rsidRPr="006E0C1B">
              <w:rPr>
                <w:rFonts w:ascii="Arial" w:hAnsi="Arial" w:cs="Arial"/>
                <w:noProof/>
                <w:webHidden/>
              </w:rPr>
              <w:fldChar w:fldCharType="begin"/>
            </w:r>
            <w:r w:rsidR="006E0C1B" w:rsidRPr="006E0C1B">
              <w:rPr>
                <w:rFonts w:ascii="Arial" w:hAnsi="Arial" w:cs="Arial"/>
                <w:noProof/>
                <w:webHidden/>
              </w:rPr>
              <w:instrText xml:space="preserve"> PAGEREF _Toc4981773 \h </w:instrText>
            </w:r>
            <w:r w:rsidR="006E0C1B" w:rsidRPr="006E0C1B">
              <w:rPr>
                <w:rFonts w:ascii="Arial" w:hAnsi="Arial" w:cs="Arial"/>
                <w:noProof/>
                <w:webHidden/>
              </w:rPr>
            </w:r>
            <w:r w:rsidR="006E0C1B" w:rsidRPr="006E0C1B">
              <w:rPr>
                <w:rFonts w:ascii="Arial" w:hAnsi="Arial" w:cs="Arial"/>
                <w:noProof/>
                <w:webHidden/>
              </w:rPr>
              <w:fldChar w:fldCharType="separate"/>
            </w:r>
            <w:r w:rsidR="006E0C1B" w:rsidRPr="006E0C1B">
              <w:rPr>
                <w:rFonts w:ascii="Arial" w:hAnsi="Arial" w:cs="Arial"/>
                <w:noProof/>
                <w:webHidden/>
              </w:rPr>
              <w:t>4</w:t>
            </w:r>
            <w:r w:rsidR="006E0C1B" w:rsidRPr="006E0C1B">
              <w:rPr>
                <w:rFonts w:ascii="Arial" w:hAnsi="Arial" w:cs="Arial"/>
                <w:noProof/>
                <w:webHidden/>
              </w:rPr>
              <w:fldChar w:fldCharType="end"/>
            </w:r>
          </w:hyperlink>
        </w:p>
        <w:p w14:paraId="16D72E18" w14:textId="7BC7A5E0" w:rsidR="006E0C1B" w:rsidRPr="006E0C1B" w:rsidRDefault="007608D5">
          <w:pPr>
            <w:pStyle w:val="TOC3"/>
            <w:tabs>
              <w:tab w:val="left" w:pos="1760"/>
              <w:tab w:val="right" w:leader="dot" w:pos="9016"/>
            </w:tabs>
            <w:ind w:left="880"/>
            <w:rPr>
              <w:rFonts w:ascii="Arial" w:eastAsiaTheme="minorEastAsia" w:hAnsi="Arial" w:cs="Arial"/>
              <w:noProof/>
              <w:kern w:val="0"/>
              <w:szCs w:val="22"/>
              <w:lang w:eastAsia="en-GB"/>
            </w:rPr>
          </w:pPr>
          <w:hyperlink w:anchor="_Toc4981774" w:history="1">
            <w:r w:rsidR="006E0C1B" w:rsidRPr="006E0C1B">
              <w:rPr>
                <w:rStyle w:val="Hyperlink"/>
                <w:rFonts w:ascii="Arial" w:hAnsi="Arial" w:cs="Arial"/>
                <w:noProof/>
              </w:rPr>
              <w:t>3.2.2</w:t>
            </w:r>
            <w:r w:rsidR="006E0C1B" w:rsidRPr="006E0C1B">
              <w:rPr>
                <w:rFonts w:ascii="Arial" w:eastAsiaTheme="minorEastAsia" w:hAnsi="Arial" w:cs="Arial"/>
                <w:noProof/>
                <w:kern w:val="0"/>
                <w:szCs w:val="22"/>
                <w:lang w:eastAsia="en-GB"/>
              </w:rPr>
              <w:tab/>
            </w:r>
            <w:r w:rsidR="006E0C1B" w:rsidRPr="006E0C1B">
              <w:rPr>
                <w:rStyle w:val="Hyperlink"/>
                <w:rFonts w:ascii="Arial" w:hAnsi="Arial" w:cs="Arial"/>
                <w:noProof/>
              </w:rPr>
              <w:t>Valuation of Cobalt</w:t>
            </w:r>
            <w:r w:rsidR="006E0C1B" w:rsidRPr="006E0C1B">
              <w:rPr>
                <w:rFonts w:ascii="Arial" w:hAnsi="Arial" w:cs="Arial"/>
                <w:noProof/>
                <w:webHidden/>
              </w:rPr>
              <w:tab/>
            </w:r>
            <w:r w:rsidR="006E0C1B" w:rsidRPr="006E0C1B">
              <w:rPr>
                <w:rFonts w:ascii="Arial" w:hAnsi="Arial" w:cs="Arial"/>
                <w:noProof/>
                <w:webHidden/>
              </w:rPr>
              <w:fldChar w:fldCharType="begin"/>
            </w:r>
            <w:r w:rsidR="006E0C1B" w:rsidRPr="006E0C1B">
              <w:rPr>
                <w:rFonts w:ascii="Arial" w:hAnsi="Arial" w:cs="Arial"/>
                <w:noProof/>
                <w:webHidden/>
              </w:rPr>
              <w:instrText xml:space="preserve"> PAGEREF _Toc4981774 \h </w:instrText>
            </w:r>
            <w:r w:rsidR="006E0C1B" w:rsidRPr="006E0C1B">
              <w:rPr>
                <w:rFonts w:ascii="Arial" w:hAnsi="Arial" w:cs="Arial"/>
                <w:noProof/>
                <w:webHidden/>
              </w:rPr>
            </w:r>
            <w:r w:rsidR="006E0C1B" w:rsidRPr="006E0C1B">
              <w:rPr>
                <w:rFonts w:ascii="Arial" w:hAnsi="Arial" w:cs="Arial"/>
                <w:noProof/>
                <w:webHidden/>
              </w:rPr>
              <w:fldChar w:fldCharType="separate"/>
            </w:r>
            <w:r w:rsidR="006E0C1B" w:rsidRPr="006E0C1B">
              <w:rPr>
                <w:rFonts w:ascii="Arial" w:hAnsi="Arial" w:cs="Arial"/>
                <w:noProof/>
                <w:webHidden/>
              </w:rPr>
              <w:t>4</w:t>
            </w:r>
            <w:r w:rsidR="006E0C1B" w:rsidRPr="006E0C1B">
              <w:rPr>
                <w:rFonts w:ascii="Arial" w:hAnsi="Arial" w:cs="Arial"/>
                <w:noProof/>
                <w:webHidden/>
              </w:rPr>
              <w:fldChar w:fldCharType="end"/>
            </w:r>
          </w:hyperlink>
        </w:p>
        <w:p w14:paraId="5810032B" w14:textId="5070F45E" w:rsidR="006E0C1B" w:rsidRPr="006E0C1B" w:rsidRDefault="007608D5">
          <w:pPr>
            <w:pStyle w:val="TOC2"/>
            <w:tabs>
              <w:tab w:val="left" w:pos="840"/>
              <w:tab w:val="right" w:leader="dot" w:pos="9016"/>
            </w:tabs>
            <w:rPr>
              <w:rFonts w:cs="Arial"/>
              <w:noProof/>
              <w:lang w:eastAsia="en-GB"/>
            </w:rPr>
          </w:pPr>
          <w:hyperlink w:anchor="_Toc4981775" w:history="1">
            <w:r w:rsidR="006E0C1B" w:rsidRPr="006E0C1B">
              <w:rPr>
                <w:rStyle w:val="Hyperlink"/>
                <w:rFonts w:cs="Arial"/>
                <w:noProof/>
              </w:rPr>
              <w:t>3.3</w:t>
            </w:r>
            <w:r w:rsidR="006E0C1B" w:rsidRPr="006E0C1B">
              <w:rPr>
                <w:rFonts w:cs="Arial"/>
                <w:noProof/>
                <w:lang w:eastAsia="en-GB"/>
              </w:rPr>
              <w:tab/>
            </w:r>
            <w:r w:rsidR="006E0C1B" w:rsidRPr="006E0C1B">
              <w:rPr>
                <w:rStyle w:val="Hyperlink"/>
                <w:rFonts w:cs="Arial"/>
                <w:noProof/>
              </w:rPr>
              <w:t>Yalan Mo</w:t>
            </w:r>
            <w:r w:rsidR="006E0C1B" w:rsidRPr="006E0C1B">
              <w:rPr>
                <w:rFonts w:cs="Arial"/>
                <w:noProof/>
                <w:webHidden/>
              </w:rPr>
              <w:tab/>
            </w:r>
            <w:r w:rsidR="006E0C1B" w:rsidRPr="006E0C1B">
              <w:rPr>
                <w:rFonts w:cs="Arial"/>
                <w:noProof/>
                <w:webHidden/>
              </w:rPr>
              <w:fldChar w:fldCharType="begin"/>
            </w:r>
            <w:r w:rsidR="006E0C1B" w:rsidRPr="006E0C1B">
              <w:rPr>
                <w:rFonts w:cs="Arial"/>
                <w:noProof/>
                <w:webHidden/>
              </w:rPr>
              <w:instrText xml:space="preserve"> PAGEREF _Toc4981775 \h </w:instrText>
            </w:r>
            <w:r w:rsidR="006E0C1B" w:rsidRPr="006E0C1B">
              <w:rPr>
                <w:rFonts w:cs="Arial"/>
                <w:noProof/>
                <w:webHidden/>
              </w:rPr>
            </w:r>
            <w:r w:rsidR="006E0C1B" w:rsidRPr="006E0C1B">
              <w:rPr>
                <w:rFonts w:cs="Arial"/>
                <w:noProof/>
                <w:webHidden/>
              </w:rPr>
              <w:fldChar w:fldCharType="separate"/>
            </w:r>
            <w:r w:rsidR="006E0C1B" w:rsidRPr="006E0C1B">
              <w:rPr>
                <w:rFonts w:cs="Arial"/>
                <w:noProof/>
                <w:webHidden/>
              </w:rPr>
              <w:t>6</w:t>
            </w:r>
            <w:r w:rsidR="006E0C1B" w:rsidRPr="006E0C1B">
              <w:rPr>
                <w:rFonts w:cs="Arial"/>
                <w:noProof/>
                <w:webHidden/>
              </w:rPr>
              <w:fldChar w:fldCharType="end"/>
            </w:r>
          </w:hyperlink>
        </w:p>
        <w:p w14:paraId="79566827" w14:textId="3B27300D" w:rsidR="006E0C1B" w:rsidRPr="006E0C1B" w:rsidRDefault="007608D5">
          <w:pPr>
            <w:pStyle w:val="TOC3"/>
            <w:tabs>
              <w:tab w:val="left" w:pos="1760"/>
              <w:tab w:val="right" w:leader="dot" w:pos="9016"/>
            </w:tabs>
            <w:ind w:left="880"/>
            <w:rPr>
              <w:rFonts w:ascii="Arial" w:eastAsiaTheme="minorEastAsia" w:hAnsi="Arial" w:cs="Arial"/>
              <w:noProof/>
              <w:kern w:val="0"/>
              <w:szCs w:val="22"/>
              <w:lang w:eastAsia="en-GB"/>
            </w:rPr>
          </w:pPr>
          <w:hyperlink w:anchor="_Toc4981776" w:history="1">
            <w:r w:rsidR="006E0C1B" w:rsidRPr="006E0C1B">
              <w:rPr>
                <w:rStyle w:val="Hyperlink"/>
                <w:rFonts w:ascii="Arial" w:hAnsi="Arial" w:cs="Arial"/>
                <w:noProof/>
              </w:rPr>
              <w:t>3.3.1</w:t>
            </w:r>
            <w:r w:rsidR="006E0C1B" w:rsidRPr="006E0C1B">
              <w:rPr>
                <w:rFonts w:ascii="Arial" w:eastAsiaTheme="minorEastAsia" w:hAnsi="Arial" w:cs="Arial"/>
                <w:noProof/>
                <w:kern w:val="0"/>
                <w:szCs w:val="22"/>
                <w:lang w:eastAsia="en-GB"/>
              </w:rPr>
              <w:tab/>
            </w:r>
            <w:r w:rsidR="006E0C1B" w:rsidRPr="006E0C1B">
              <w:rPr>
                <w:rStyle w:val="Hyperlink"/>
                <w:rFonts w:ascii="Arial" w:hAnsi="Arial" w:cs="Arial"/>
                <w:noProof/>
              </w:rPr>
              <w:t>Introduction of Cobalt</w:t>
            </w:r>
            <w:r w:rsidR="006E0C1B" w:rsidRPr="006E0C1B">
              <w:rPr>
                <w:rFonts w:ascii="Arial" w:hAnsi="Arial" w:cs="Arial"/>
                <w:noProof/>
                <w:webHidden/>
              </w:rPr>
              <w:tab/>
            </w:r>
            <w:r w:rsidR="006E0C1B" w:rsidRPr="006E0C1B">
              <w:rPr>
                <w:rFonts w:ascii="Arial" w:hAnsi="Arial" w:cs="Arial"/>
                <w:noProof/>
                <w:webHidden/>
              </w:rPr>
              <w:fldChar w:fldCharType="begin"/>
            </w:r>
            <w:r w:rsidR="006E0C1B" w:rsidRPr="006E0C1B">
              <w:rPr>
                <w:rFonts w:ascii="Arial" w:hAnsi="Arial" w:cs="Arial"/>
                <w:noProof/>
                <w:webHidden/>
              </w:rPr>
              <w:instrText xml:space="preserve"> PAGEREF _Toc4981776 \h </w:instrText>
            </w:r>
            <w:r w:rsidR="006E0C1B" w:rsidRPr="006E0C1B">
              <w:rPr>
                <w:rFonts w:ascii="Arial" w:hAnsi="Arial" w:cs="Arial"/>
                <w:noProof/>
                <w:webHidden/>
              </w:rPr>
            </w:r>
            <w:r w:rsidR="006E0C1B" w:rsidRPr="006E0C1B">
              <w:rPr>
                <w:rFonts w:ascii="Arial" w:hAnsi="Arial" w:cs="Arial"/>
                <w:noProof/>
                <w:webHidden/>
              </w:rPr>
              <w:fldChar w:fldCharType="separate"/>
            </w:r>
            <w:r w:rsidR="006E0C1B" w:rsidRPr="006E0C1B">
              <w:rPr>
                <w:rFonts w:ascii="Arial" w:hAnsi="Arial" w:cs="Arial"/>
                <w:noProof/>
                <w:webHidden/>
              </w:rPr>
              <w:t>6</w:t>
            </w:r>
            <w:r w:rsidR="006E0C1B" w:rsidRPr="006E0C1B">
              <w:rPr>
                <w:rFonts w:ascii="Arial" w:hAnsi="Arial" w:cs="Arial"/>
                <w:noProof/>
                <w:webHidden/>
              </w:rPr>
              <w:fldChar w:fldCharType="end"/>
            </w:r>
          </w:hyperlink>
        </w:p>
        <w:p w14:paraId="02E690B7" w14:textId="2F5D1975" w:rsidR="006E0C1B" w:rsidRPr="006E0C1B" w:rsidRDefault="007608D5">
          <w:pPr>
            <w:pStyle w:val="TOC2"/>
            <w:tabs>
              <w:tab w:val="left" w:pos="840"/>
              <w:tab w:val="right" w:leader="dot" w:pos="9016"/>
            </w:tabs>
            <w:rPr>
              <w:rFonts w:cs="Arial"/>
              <w:noProof/>
              <w:lang w:eastAsia="en-GB"/>
            </w:rPr>
          </w:pPr>
          <w:hyperlink w:anchor="_Toc4981777" w:history="1">
            <w:r w:rsidR="006E0C1B" w:rsidRPr="006E0C1B">
              <w:rPr>
                <w:rStyle w:val="Hyperlink"/>
                <w:rFonts w:cs="Arial"/>
                <w:noProof/>
              </w:rPr>
              <w:t>3.4</w:t>
            </w:r>
            <w:r w:rsidR="006E0C1B" w:rsidRPr="006E0C1B">
              <w:rPr>
                <w:rFonts w:cs="Arial"/>
                <w:noProof/>
                <w:lang w:eastAsia="en-GB"/>
              </w:rPr>
              <w:tab/>
            </w:r>
            <w:r w:rsidR="006E0C1B" w:rsidRPr="006E0C1B">
              <w:rPr>
                <w:rStyle w:val="Hyperlink"/>
                <w:rFonts w:cs="Arial"/>
                <w:noProof/>
              </w:rPr>
              <w:t>Xiaona Lin</w:t>
            </w:r>
            <w:r w:rsidR="006E0C1B" w:rsidRPr="006E0C1B">
              <w:rPr>
                <w:rFonts w:cs="Arial"/>
                <w:noProof/>
                <w:webHidden/>
              </w:rPr>
              <w:tab/>
            </w:r>
            <w:r w:rsidR="006E0C1B" w:rsidRPr="006E0C1B">
              <w:rPr>
                <w:rFonts w:cs="Arial"/>
                <w:noProof/>
                <w:webHidden/>
              </w:rPr>
              <w:fldChar w:fldCharType="begin"/>
            </w:r>
            <w:r w:rsidR="006E0C1B" w:rsidRPr="006E0C1B">
              <w:rPr>
                <w:rFonts w:cs="Arial"/>
                <w:noProof/>
                <w:webHidden/>
              </w:rPr>
              <w:instrText xml:space="preserve"> PAGEREF _Toc4981777 \h </w:instrText>
            </w:r>
            <w:r w:rsidR="006E0C1B" w:rsidRPr="006E0C1B">
              <w:rPr>
                <w:rFonts w:cs="Arial"/>
                <w:noProof/>
                <w:webHidden/>
              </w:rPr>
            </w:r>
            <w:r w:rsidR="006E0C1B" w:rsidRPr="006E0C1B">
              <w:rPr>
                <w:rFonts w:cs="Arial"/>
                <w:noProof/>
                <w:webHidden/>
              </w:rPr>
              <w:fldChar w:fldCharType="separate"/>
            </w:r>
            <w:r w:rsidR="006E0C1B" w:rsidRPr="006E0C1B">
              <w:rPr>
                <w:rFonts w:cs="Arial"/>
                <w:noProof/>
                <w:webHidden/>
              </w:rPr>
              <w:t>8</w:t>
            </w:r>
            <w:r w:rsidR="006E0C1B" w:rsidRPr="006E0C1B">
              <w:rPr>
                <w:rFonts w:cs="Arial"/>
                <w:noProof/>
                <w:webHidden/>
              </w:rPr>
              <w:fldChar w:fldCharType="end"/>
            </w:r>
          </w:hyperlink>
        </w:p>
        <w:p w14:paraId="624A695C" w14:textId="2A07BFEB" w:rsidR="006E0C1B" w:rsidRPr="006E0C1B" w:rsidRDefault="007608D5">
          <w:pPr>
            <w:pStyle w:val="TOC3"/>
            <w:tabs>
              <w:tab w:val="left" w:pos="1760"/>
              <w:tab w:val="right" w:leader="dot" w:pos="9016"/>
            </w:tabs>
            <w:ind w:left="880"/>
            <w:rPr>
              <w:rFonts w:ascii="Arial" w:eastAsiaTheme="minorEastAsia" w:hAnsi="Arial" w:cs="Arial"/>
              <w:noProof/>
              <w:kern w:val="0"/>
              <w:szCs w:val="22"/>
              <w:lang w:eastAsia="en-GB"/>
            </w:rPr>
          </w:pPr>
          <w:hyperlink w:anchor="_Toc4981778" w:history="1">
            <w:r w:rsidR="006E0C1B" w:rsidRPr="006E0C1B">
              <w:rPr>
                <w:rStyle w:val="Hyperlink"/>
                <w:rFonts w:ascii="Arial" w:hAnsi="Arial" w:cs="Arial"/>
                <w:noProof/>
              </w:rPr>
              <w:t>3.4.1</w:t>
            </w:r>
            <w:r w:rsidR="006E0C1B" w:rsidRPr="006E0C1B">
              <w:rPr>
                <w:rFonts w:ascii="Arial" w:eastAsiaTheme="minorEastAsia" w:hAnsi="Arial" w:cs="Arial"/>
                <w:noProof/>
                <w:kern w:val="0"/>
                <w:szCs w:val="22"/>
                <w:lang w:eastAsia="en-GB"/>
              </w:rPr>
              <w:tab/>
            </w:r>
            <w:r w:rsidR="006E0C1B" w:rsidRPr="006E0C1B">
              <w:rPr>
                <w:rStyle w:val="Hyperlink"/>
                <w:rFonts w:ascii="Arial" w:hAnsi="Arial" w:cs="Arial"/>
                <w:noProof/>
              </w:rPr>
              <w:t>Testing for Cobalt</w:t>
            </w:r>
            <w:r w:rsidR="006E0C1B" w:rsidRPr="006E0C1B">
              <w:rPr>
                <w:rFonts w:ascii="Arial" w:hAnsi="Arial" w:cs="Arial"/>
                <w:noProof/>
                <w:webHidden/>
              </w:rPr>
              <w:tab/>
            </w:r>
            <w:r w:rsidR="006E0C1B" w:rsidRPr="006E0C1B">
              <w:rPr>
                <w:rFonts w:ascii="Arial" w:hAnsi="Arial" w:cs="Arial"/>
                <w:noProof/>
                <w:webHidden/>
              </w:rPr>
              <w:fldChar w:fldCharType="begin"/>
            </w:r>
            <w:r w:rsidR="006E0C1B" w:rsidRPr="006E0C1B">
              <w:rPr>
                <w:rFonts w:ascii="Arial" w:hAnsi="Arial" w:cs="Arial"/>
                <w:noProof/>
                <w:webHidden/>
              </w:rPr>
              <w:instrText xml:space="preserve"> PAGEREF _Toc4981778 \h </w:instrText>
            </w:r>
            <w:r w:rsidR="006E0C1B" w:rsidRPr="006E0C1B">
              <w:rPr>
                <w:rFonts w:ascii="Arial" w:hAnsi="Arial" w:cs="Arial"/>
                <w:noProof/>
                <w:webHidden/>
              </w:rPr>
            </w:r>
            <w:r w:rsidR="006E0C1B" w:rsidRPr="006E0C1B">
              <w:rPr>
                <w:rFonts w:ascii="Arial" w:hAnsi="Arial" w:cs="Arial"/>
                <w:noProof/>
                <w:webHidden/>
              </w:rPr>
              <w:fldChar w:fldCharType="separate"/>
            </w:r>
            <w:r w:rsidR="006E0C1B" w:rsidRPr="006E0C1B">
              <w:rPr>
                <w:rFonts w:ascii="Arial" w:hAnsi="Arial" w:cs="Arial"/>
                <w:noProof/>
                <w:webHidden/>
              </w:rPr>
              <w:t>8</w:t>
            </w:r>
            <w:r w:rsidR="006E0C1B" w:rsidRPr="006E0C1B">
              <w:rPr>
                <w:rFonts w:ascii="Arial" w:hAnsi="Arial" w:cs="Arial"/>
                <w:noProof/>
                <w:webHidden/>
              </w:rPr>
              <w:fldChar w:fldCharType="end"/>
            </w:r>
          </w:hyperlink>
        </w:p>
        <w:p w14:paraId="5BB8E70F" w14:textId="668AF3C3" w:rsidR="006E0C1B" w:rsidRPr="006E0C1B" w:rsidRDefault="007608D5">
          <w:pPr>
            <w:pStyle w:val="TOC3"/>
            <w:tabs>
              <w:tab w:val="left" w:pos="1760"/>
              <w:tab w:val="right" w:leader="dot" w:pos="9016"/>
            </w:tabs>
            <w:ind w:left="880"/>
            <w:rPr>
              <w:rFonts w:ascii="Arial" w:eastAsiaTheme="minorEastAsia" w:hAnsi="Arial" w:cs="Arial"/>
              <w:noProof/>
              <w:kern w:val="0"/>
              <w:szCs w:val="22"/>
              <w:lang w:eastAsia="en-GB"/>
            </w:rPr>
          </w:pPr>
          <w:hyperlink w:anchor="_Toc4981779" w:history="1">
            <w:r w:rsidR="006E0C1B" w:rsidRPr="006E0C1B">
              <w:rPr>
                <w:rStyle w:val="Hyperlink"/>
                <w:rFonts w:ascii="Arial" w:hAnsi="Arial" w:cs="Arial"/>
                <w:noProof/>
              </w:rPr>
              <w:t>3.4.2</w:t>
            </w:r>
            <w:r w:rsidR="006E0C1B" w:rsidRPr="006E0C1B">
              <w:rPr>
                <w:rFonts w:ascii="Arial" w:eastAsiaTheme="minorEastAsia" w:hAnsi="Arial" w:cs="Arial"/>
                <w:noProof/>
                <w:kern w:val="0"/>
                <w:szCs w:val="22"/>
                <w:lang w:eastAsia="en-GB"/>
              </w:rPr>
              <w:tab/>
            </w:r>
            <w:r w:rsidR="006E0C1B" w:rsidRPr="006E0C1B">
              <w:rPr>
                <w:rStyle w:val="Hyperlink"/>
                <w:rFonts w:ascii="Arial" w:hAnsi="Arial" w:cs="Arial"/>
                <w:noProof/>
              </w:rPr>
              <w:t>Test of quantity</w:t>
            </w:r>
            <w:r w:rsidR="006E0C1B" w:rsidRPr="006E0C1B">
              <w:rPr>
                <w:rFonts w:ascii="Arial" w:hAnsi="Arial" w:cs="Arial"/>
                <w:noProof/>
                <w:webHidden/>
              </w:rPr>
              <w:tab/>
            </w:r>
            <w:r w:rsidR="006E0C1B" w:rsidRPr="006E0C1B">
              <w:rPr>
                <w:rFonts w:ascii="Arial" w:hAnsi="Arial" w:cs="Arial"/>
                <w:noProof/>
                <w:webHidden/>
              </w:rPr>
              <w:fldChar w:fldCharType="begin"/>
            </w:r>
            <w:r w:rsidR="006E0C1B" w:rsidRPr="006E0C1B">
              <w:rPr>
                <w:rFonts w:ascii="Arial" w:hAnsi="Arial" w:cs="Arial"/>
                <w:noProof/>
                <w:webHidden/>
              </w:rPr>
              <w:instrText xml:space="preserve"> PAGEREF _Toc4981779 \h </w:instrText>
            </w:r>
            <w:r w:rsidR="006E0C1B" w:rsidRPr="006E0C1B">
              <w:rPr>
                <w:rFonts w:ascii="Arial" w:hAnsi="Arial" w:cs="Arial"/>
                <w:noProof/>
                <w:webHidden/>
              </w:rPr>
            </w:r>
            <w:r w:rsidR="006E0C1B" w:rsidRPr="006E0C1B">
              <w:rPr>
                <w:rFonts w:ascii="Arial" w:hAnsi="Arial" w:cs="Arial"/>
                <w:noProof/>
                <w:webHidden/>
              </w:rPr>
              <w:fldChar w:fldCharType="separate"/>
            </w:r>
            <w:r w:rsidR="006E0C1B" w:rsidRPr="006E0C1B">
              <w:rPr>
                <w:rFonts w:ascii="Arial" w:hAnsi="Arial" w:cs="Arial"/>
                <w:noProof/>
                <w:webHidden/>
              </w:rPr>
              <w:t>12</w:t>
            </w:r>
            <w:r w:rsidR="006E0C1B" w:rsidRPr="006E0C1B">
              <w:rPr>
                <w:rFonts w:ascii="Arial" w:hAnsi="Arial" w:cs="Arial"/>
                <w:noProof/>
                <w:webHidden/>
              </w:rPr>
              <w:fldChar w:fldCharType="end"/>
            </w:r>
          </w:hyperlink>
        </w:p>
        <w:p w14:paraId="5F8505DC" w14:textId="4B9BD6A9" w:rsidR="006E0C1B" w:rsidRPr="006E0C1B" w:rsidRDefault="007608D5">
          <w:pPr>
            <w:pStyle w:val="TOC2"/>
            <w:tabs>
              <w:tab w:val="left" w:pos="840"/>
              <w:tab w:val="right" w:leader="dot" w:pos="9016"/>
            </w:tabs>
            <w:rPr>
              <w:rFonts w:cs="Arial"/>
              <w:noProof/>
              <w:lang w:eastAsia="en-GB"/>
            </w:rPr>
          </w:pPr>
          <w:hyperlink w:anchor="_Toc4981780" w:history="1">
            <w:r w:rsidR="006E0C1B" w:rsidRPr="006E0C1B">
              <w:rPr>
                <w:rStyle w:val="Hyperlink"/>
                <w:rFonts w:cs="Arial"/>
                <w:noProof/>
              </w:rPr>
              <w:t>3.5</w:t>
            </w:r>
            <w:r w:rsidR="006E0C1B" w:rsidRPr="006E0C1B">
              <w:rPr>
                <w:rFonts w:cs="Arial"/>
                <w:noProof/>
                <w:lang w:eastAsia="en-GB"/>
              </w:rPr>
              <w:tab/>
            </w:r>
            <w:r w:rsidR="006E0C1B" w:rsidRPr="006E0C1B">
              <w:rPr>
                <w:rStyle w:val="Hyperlink"/>
                <w:rFonts w:cs="Arial"/>
                <w:noProof/>
              </w:rPr>
              <w:t>Yalan Mo</w:t>
            </w:r>
            <w:r w:rsidR="006E0C1B" w:rsidRPr="006E0C1B">
              <w:rPr>
                <w:rFonts w:cs="Arial"/>
                <w:noProof/>
                <w:webHidden/>
              </w:rPr>
              <w:tab/>
            </w:r>
            <w:r w:rsidR="006E0C1B" w:rsidRPr="006E0C1B">
              <w:rPr>
                <w:rFonts w:cs="Arial"/>
                <w:noProof/>
                <w:webHidden/>
              </w:rPr>
              <w:fldChar w:fldCharType="begin"/>
            </w:r>
            <w:r w:rsidR="006E0C1B" w:rsidRPr="006E0C1B">
              <w:rPr>
                <w:rFonts w:cs="Arial"/>
                <w:noProof/>
                <w:webHidden/>
              </w:rPr>
              <w:instrText xml:space="preserve"> PAGEREF _Toc4981780 \h </w:instrText>
            </w:r>
            <w:r w:rsidR="006E0C1B" w:rsidRPr="006E0C1B">
              <w:rPr>
                <w:rFonts w:cs="Arial"/>
                <w:noProof/>
                <w:webHidden/>
              </w:rPr>
            </w:r>
            <w:r w:rsidR="006E0C1B" w:rsidRPr="006E0C1B">
              <w:rPr>
                <w:rFonts w:cs="Arial"/>
                <w:noProof/>
                <w:webHidden/>
              </w:rPr>
              <w:fldChar w:fldCharType="separate"/>
            </w:r>
            <w:r w:rsidR="006E0C1B" w:rsidRPr="006E0C1B">
              <w:rPr>
                <w:rFonts w:cs="Arial"/>
                <w:noProof/>
                <w:webHidden/>
              </w:rPr>
              <w:t>16</w:t>
            </w:r>
            <w:r w:rsidR="006E0C1B" w:rsidRPr="006E0C1B">
              <w:rPr>
                <w:rFonts w:cs="Arial"/>
                <w:noProof/>
                <w:webHidden/>
              </w:rPr>
              <w:fldChar w:fldCharType="end"/>
            </w:r>
          </w:hyperlink>
        </w:p>
        <w:p w14:paraId="0D3EB9D8" w14:textId="0061FCD1" w:rsidR="006E0C1B" w:rsidRPr="006E0C1B" w:rsidRDefault="007608D5">
          <w:pPr>
            <w:pStyle w:val="TOC3"/>
            <w:tabs>
              <w:tab w:val="left" w:pos="1760"/>
              <w:tab w:val="right" w:leader="dot" w:pos="9016"/>
            </w:tabs>
            <w:ind w:left="880"/>
            <w:rPr>
              <w:rFonts w:ascii="Arial" w:eastAsiaTheme="minorEastAsia" w:hAnsi="Arial" w:cs="Arial"/>
              <w:noProof/>
              <w:kern w:val="0"/>
              <w:szCs w:val="22"/>
              <w:lang w:eastAsia="en-GB"/>
            </w:rPr>
          </w:pPr>
          <w:hyperlink w:anchor="_Toc4981781" w:history="1">
            <w:r w:rsidR="006E0C1B" w:rsidRPr="006E0C1B">
              <w:rPr>
                <w:rStyle w:val="Hyperlink"/>
                <w:rFonts w:ascii="Arial" w:hAnsi="Arial" w:cs="Arial"/>
                <w:noProof/>
              </w:rPr>
              <w:t>3.5.1</w:t>
            </w:r>
            <w:r w:rsidR="006E0C1B" w:rsidRPr="006E0C1B">
              <w:rPr>
                <w:rFonts w:ascii="Arial" w:eastAsiaTheme="minorEastAsia" w:hAnsi="Arial" w:cs="Arial"/>
                <w:noProof/>
                <w:kern w:val="0"/>
                <w:szCs w:val="22"/>
                <w:lang w:eastAsia="en-GB"/>
              </w:rPr>
              <w:tab/>
            </w:r>
            <w:r w:rsidR="006E0C1B" w:rsidRPr="006E0C1B">
              <w:rPr>
                <w:rStyle w:val="Hyperlink"/>
                <w:rFonts w:ascii="Arial" w:hAnsi="Arial" w:cs="Arial"/>
                <w:noProof/>
              </w:rPr>
              <w:t>Overview of the experiment</w:t>
            </w:r>
            <w:r w:rsidR="006E0C1B" w:rsidRPr="006E0C1B">
              <w:rPr>
                <w:rFonts w:ascii="Arial" w:hAnsi="Arial" w:cs="Arial"/>
                <w:noProof/>
                <w:webHidden/>
              </w:rPr>
              <w:tab/>
            </w:r>
            <w:r w:rsidR="006E0C1B" w:rsidRPr="006E0C1B">
              <w:rPr>
                <w:rFonts w:ascii="Arial" w:hAnsi="Arial" w:cs="Arial"/>
                <w:noProof/>
                <w:webHidden/>
              </w:rPr>
              <w:fldChar w:fldCharType="begin"/>
            </w:r>
            <w:r w:rsidR="006E0C1B" w:rsidRPr="006E0C1B">
              <w:rPr>
                <w:rFonts w:ascii="Arial" w:hAnsi="Arial" w:cs="Arial"/>
                <w:noProof/>
                <w:webHidden/>
              </w:rPr>
              <w:instrText xml:space="preserve"> PAGEREF _Toc4981781 \h </w:instrText>
            </w:r>
            <w:r w:rsidR="006E0C1B" w:rsidRPr="006E0C1B">
              <w:rPr>
                <w:rFonts w:ascii="Arial" w:hAnsi="Arial" w:cs="Arial"/>
                <w:noProof/>
                <w:webHidden/>
              </w:rPr>
            </w:r>
            <w:r w:rsidR="006E0C1B" w:rsidRPr="006E0C1B">
              <w:rPr>
                <w:rFonts w:ascii="Arial" w:hAnsi="Arial" w:cs="Arial"/>
                <w:noProof/>
                <w:webHidden/>
              </w:rPr>
              <w:fldChar w:fldCharType="separate"/>
            </w:r>
            <w:r w:rsidR="006E0C1B" w:rsidRPr="006E0C1B">
              <w:rPr>
                <w:rFonts w:ascii="Arial" w:hAnsi="Arial" w:cs="Arial"/>
                <w:noProof/>
                <w:webHidden/>
              </w:rPr>
              <w:t>16</w:t>
            </w:r>
            <w:r w:rsidR="006E0C1B" w:rsidRPr="006E0C1B">
              <w:rPr>
                <w:rFonts w:ascii="Arial" w:hAnsi="Arial" w:cs="Arial"/>
                <w:noProof/>
                <w:webHidden/>
              </w:rPr>
              <w:fldChar w:fldCharType="end"/>
            </w:r>
          </w:hyperlink>
        </w:p>
        <w:p w14:paraId="3A6C3CAE" w14:textId="4741FB79" w:rsidR="006E0C1B" w:rsidRPr="006E0C1B" w:rsidRDefault="007608D5">
          <w:pPr>
            <w:pStyle w:val="TOC3"/>
            <w:tabs>
              <w:tab w:val="left" w:pos="1760"/>
              <w:tab w:val="right" w:leader="dot" w:pos="9016"/>
            </w:tabs>
            <w:ind w:left="880"/>
            <w:rPr>
              <w:rFonts w:ascii="Arial" w:eastAsiaTheme="minorEastAsia" w:hAnsi="Arial" w:cs="Arial"/>
              <w:noProof/>
              <w:kern w:val="0"/>
              <w:szCs w:val="22"/>
              <w:lang w:eastAsia="en-GB"/>
            </w:rPr>
          </w:pPr>
          <w:hyperlink w:anchor="_Toc4981782" w:history="1">
            <w:r w:rsidR="006E0C1B" w:rsidRPr="006E0C1B">
              <w:rPr>
                <w:rStyle w:val="Hyperlink"/>
                <w:rFonts w:ascii="Arial" w:hAnsi="Arial" w:cs="Arial"/>
                <w:noProof/>
              </w:rPr>
              <w:t>3.5.2</w:t>
            </w:r>
            <w:r w:rsidR="006E0C1B" w:rsidRPr="006E0C1B">
              <w:rPr>
                <w:rFonts w:ascii="Arial" w:eastAsiaTheme="minorEastAsia" w:hAnsi="Arial" w:cs="Arial"/>
                <w:noProof/>
                <w:kern w:val="0"/>
                <w:szCs w:val="22"/>
                <w:lang w:eastAsia="en-GB"/>
              </w:rPr>
              <w:tab/>
            </w:r>
            <w:r w:rsidR="006E0C1B" w:rsidRPr="006E0C1B">
              <w:rPr>
                <w:rStyle w:val="Hyperlink"/>
                <w:rFonts w:ascii="Arial" w:hAnsi="Arial" w:cs="Arial"/>
                <w:noProof/>
              </w:rPr>
              <w:t>Theory</w:t>
            </w:r>
            <w:r w:rsidR="006E0C1B" w:rsidRPr="006E0C1B">
              <w:rPr>
                <w:rFonts w:ascii="Arial" w:hAnsi="Arial" w:cs="Arial"/>
                <w:noProof/>
                <w:webHidden/>
              </w:rPr>
              <w:tab/>
            </w:r>
            <w:r w:rsidR="006E0C1B" w:rsidRPr="006E0C1B">
              <w:rPr>
                <w:rFonts w:ascii="Arial" w:hAnsi="Arial" w:cs="Arial"/>
                <w:noProof/>
                <w:webHidden/>
              </w:rPr>
              <w:fldChar w:fldCharType="begin"/>
            </w:r>
            <w:r w:rsidR="006E0C1B" w:rsidRPr="006E0C1B">
              <w:rPr>
                <w:rFonts w:ascii="Arial" w:hAnsi="Arial" w:cs="Arial"/>
                <w:noProof/>
                <w:webHidden/>
              </w:rPr>
              <w:instrText xml:space="preserve"> PAGEREF _Toc4981782 \h </w:instrText>
            </w:r>
            <w:r w:rsidR="006E0C1B" w:rsidRPr="006E0C1B">
              <w:rPr>
                <w:rFonts w:ascii="Arial" w:hAnsi="Arial" w:cs="Arial"/>
                <w:noProof/>
                <w:webHidden/>
              </w:rPr>
            </w:r>
            <w:r w:rsidR="006E0C1B" w:rsidRPr="006E0C1B">
              <w:rPr>
                <w:rFonts w:ascii="Arial" w:hAnsi="Arial" w:cs="Arial"/>
                <w:noProof/>
                <w:webHidden/>
              </w:rPr>
              <w:fldChar w:fldCharType="separate"/>
            </w:r>
            <w:r w:rsidR="006E0C1B" w:rsidRPr="006E0C1B">
              <w:rPr>
                <w:rFonts w:ascii="Arial" w:hAnsi="Arial" w:cs="Arial"/>
                <w:noProof/>
                <w:webHidden/>
              </w:rPr>
              <w:t>16</w:t>
            </w:r>
            <w:r w:rsidR="006E0C1B" w:rsidRPr="006E0C1B">
              <w:rPr>
                <w:rFonts w:ascii="Arial" w:hAnsi="Arial" w:cs="Arial"/>
                <w:noProof/>
                <w:webHidden/>
              </w:rPr>
              <w:fldChar w:fldCharType="end"/>
            </w:r>
          </w:hyperlink>
        </w:p>
        <w:p w14:paraId="6560B54D" w14:textId="6F5CA006" w:rsidR="006E0C1B" w:rsidRPr="006E0C1B" w:rsidRDefault="007608D5">
          <w:pPr>
            <w:pStyle w:val="TOC3"/>
            <w:tabs>
              <w:tab w:val="left" w:pos="1760"/>
              <w:tab w:val="right" w:leader="dot" w:pos="9016"/>
            </w:tabs>
            <w:ind w:left="880"/>
            <w:rPr>
              <w:rFonts w:ascii="Arial" w:eastAsiaTheme="minorEastAsia" w:hAnsi="Arial" w:cs="Arial"/>
              <w:noProof/>
              <w:kern w:val="0"/>
              <w:szCs w:val="22"/>
              <w:lang w:eastAsia="en-GB"/>
            </w:rPr>
          </w:pPr>
          <w:hyperlink w:anchor="_Toc4981783" w:history="1">
            <w:r w:rsidR="006E0C1B" w:rsidRPr="006E0C1B">
              <w:rPr>
                <w:rStyle w:val="Hyperlink"/>
                <w:rFonts w:ascii="Arial" w:hAnsi="Arial" w:cs="Arial"/>
                <w:noProof/>
              </w:rPr>
              <w:t>3.5.3</w:t>
            </w:r>
            <w:r w:rsidR="006E0C1B" w:rsidRPr="006E0C1B">
              <w:rPr>
                <w:rFonts w:ascii="Arial" w:eastAsiaTheme="minorEastAsia" w:hAnsi="Arial" w:cs="Arial"/>
                <w:noProof/>
                <w:kern w:val="0"/>
                <w:szCs w:val="22"/>
                <w:lang w:eastAsia="en-GB"/>
              </w:rPr>
              <w:tab/>
            </w:r>
            <w:r w:rsidR="006E0C1B" w:rsidRPr="006E0C1B">
              <w:rPr>
                <w:rStyle w:val="Hyperlink"/>
                <w:rFonts w:ascii="Arial" w:hAnsi="Arial" w:cs="Arial"/>
                <w:noProof/>
              </w:rPr>
              <w:t>Experimental materials</w:t>
            </w:r>
            <w:r w:rsidR="006E0C1B" w:rsidRPr="006E0C1B">
              <w:rPr>
                <w:rFonts w:ascii="Arial" w:hAnsi="Arial" w:cs="Arial"/>
                <w:noProof/>
                <w:webHidden/>
              </w:rPr>
              <w:tab/>
            </w:r>
            <w:r w:rsidR="006E0C1B" w:rsidRPr="006E0C1B">
              <w:rPr>
                <w:rFonts w:ascii="Arial" w:hAnsi="Arial" w:cs="Arial"/>
                <w:noProof/>
                <w:webHidden/>
              </w:rPr>
              <w:fldChar w:fldCharType="begin"/>
            </w:r>
            <w:r w:rsidR="006E0C1B" w:rsidRPr="006E0C1B">
              <w:rPr>
                <w:rFonts w:ascii="Arial" w:hAnsi="Arial" w:cs="Arial"/>
                <w:noProof/>
                <w:webHidden/>
              </w:rPr>
              <w:instrText xml:space="preserve"> PAGEREF _Toc4981783 \h </w:instrText>
            </w:r>
            <w:r w:rsidR="006E0C1B" w:rsidRPr="006E0C1B">
              <w:rPr>
                <w:rFonts w:ascii="Arial" w:hAnsi="Arial" w:cs="Arial"/>
                <w:noProof/>
                <w:webHidden/>
              </w:rPr>
            </w:r>
            <w:r w:rsidR="006E0C1B" w:rsidRPr="006E0C1B">
              <w:rPr>
                <w:rFonts w:ascii="Arial" w:hAnsi="Arial" w:cs="Arial"/>
                <w:noProof/>
                <w:webHidden/>
              </w:rPr>
              <w:fldChar w:fldCharType="separate"/>
            </w:r>
            <w:r w:rsidR="006E0C1B" w:rsidRPr="006E0C1B">
              <w:rPr>
                <w:rFonts w:ascii="Arial" w:hAnsi="Arial" w:cs="Arial"/>
                <w:noProof/>
                <w:webHidden/>
              </w:rPr>
              <w:t>17</w:t>
            </w:r>
            <w:r w:rsidR="006E0C1B" w:rsidRPr="006E0C1B">
              <w:rPr>
                <w:rFonts w:ascii="Arial" w:hAnsi="Arial" w:cs="Arial"/>
                <w:noProof/>
                <w:webHidden/>
              </w:rPr>
              <w:fldChar w:fldCharType="end"/>
            </w:r>
          </w:hyperlink>
        </w:p>
        <w:p w14:paraId="4A183FDC" w14:textId="0A8B9ABF" w:rsidR="006E0C1B" w:rsidRPr="006E0C1B" w:rsidRDefault="007608D5">
          <w:pPr>
            <w:pStyle w:val="TOC3"/>
            <w:tabs>
              <w:tab w:val="left" w:pos="1760"/>
              <w:tab w:val="right" w:leader="dot" w:pos="9016"/>
            </w:tabs>
            <w:ind w:left="880"/>
            <w:rPr>
              <w:rFonts w:ascii="Arial" w:eastAsiaTheme="minorEastAsia" w:hAnsi="Arial" w:cs="Arial"/>
              <w:noProof/>
              <w:kern w:val="0"/>
              <w:szCs w:val="22"/>
              <w:lang w:eastAsia="en-GB"/>
            </w:rPr>
          </w:pPr>
          <w:hyperlink w:anchor="_Toc4981784" w:history="1">
            <w:r w:rsidR="006E0C1B" w:rsidRPr="006E0C1B">
              <w:rPr>
                <w:rStyle w:val="Hyperlink"/>
                <w:rFonts w:ascii="Arial" w:hAnsi="Arial" w:cs="Arial"/>
                <w:noProof/>
              </w:rPr>
              <w:t>3.5.4</w:t>
            </w:r>
            <w:r w:rsidR="006E0C1B" w:rsidRPr="006E0C1B">
              <w:rPr>
                <w:rFonts w:ascii="Arial" w:eastAsiaTheme="minorEastAsia" w:hAnsi="Arial" w:cs="Arial"/>
                <w:noProof/>
                <w:kern w:val="0"/>
                <w:szCs w:val="22"/>
                <w:lang w:eastAsia="en-GB"/>
              </w:rPr>
              <w:tab/>
            </w:r>
            <w:r w:rsidR="006E0C1B" w:rsidRPr="006E0C1B">
              <w:rPr>
                <w:rStyle w:val="Hyperlink"/>
                <w:rFonts w:ascii="Arial" w:hAnsi="Arial" w:cs="Arial"/>
                <w:noProof/>
              </w:rPr>
              <w:t>Procedure</w:t>
            </w:r>
            <w:r w:rsidR="006E0C1B" w:rsidRPr="006E0C1B">
              <w:rPr>
                <w:rFonts w:ascii="Arial" w:hAnsi="Arial" w:cs="Arial"/>
                <w:noProof/>
                <w:webHidden/>
              </w:rPr>
              <w:tab/>
            </w:r>
            <w:r w:rsidR="006E0C1B" w:rsidRPr="006E0C1B">
              <w:rPr>
                <w:rFonts w:ascii="Arial" w:hAnsi="Arial" w:cs="Arial"/>
                <w:noProof/>
                <w:webHidden/>
              </w:rPr>
              <w:fldChar w:fldCharType="begin"/>
            </w:r>
            <w:r w:rsidR="006E0C1B" w:rsidRPr="006E0C1B">
              <w:rPr>
                <w:rFonts w:ascii="Arial" w:hAnsi="Arial" w:cs="Arial"/>
                <w:noProof/>
                <w:webHidden/>
              </w:rPr>
              <w:instrText xml:space="preserve"> PAGEREF _Toc4981784 \h </w:instrText>
            </w:r>
            <w:r w:rsidR="006E0C1B" w:rsidRPr="006E0C1B">
              <w:rPr>
                <w:rFonts w:ascii="Arial" w:hAnsi="Arial" w:cs="Arial"/>
                <w:noProof/>
                <w:webHidden/>
              </w:rPr>
            </w:r>
            <w:r w:rsidR="006E0C1B" w:rsidRPr="006E0C1B">
              <w:rPr>
                <w:rFonts w:ascii="Arial" w:hAnsi="Arial" w:cs="Arial"/>
                <w:noProof/>
                <w:webHidden/>
              </w:rPr>
              <w:fldChar w:fldCharType="separate"/>
            </w:r>
            <w:r w:rsidR="006E0C1B" w:rsidRPr="006E0C1B">
              <w:rPr>
                <w:rFonts w:ascii="Arial" w:hAnsi="Arial" w:cs="Arial"/>
                <w:noProof/>
                <w:webHidden/>
              </w:rPr>
              <w:t>18</w:t>
            </w:r>
            <w:r w:rsidR="006E0C1B" w:rsidRPr="006E0C1B">
              <w:rPr>
                <w:rFonts w:ascii="Arial" w:hAnsi="Arial" w:cs="Arial"/>
                <w:noProof/>
                <w:webHidden/>
              </w:rPr>
              <w:fldChar w:fldCharType="end"/>
            </w:r>
          </w:hyperlink>
        </w:p>
        <w:p w14:paraId="1F56C28D" w14:textId="19C5C3E2" w:rsidR="006E0C1B" w:rsidRPr="006E0C1B" w:rsidRDefault="007608D5">
          <w:pPr>
            <w:pStyle w:val="TOC3"/>
            <w:tabs>
              <w:tab w:val="left" w:pos="1760"/>
              <w:tab w:val="right" w:leader="dot" w:pos="9016"/>
            </w:tabs>
            <w:ind w:left="880"/>
            <w:rPr>
              <w:rFonts w:ascii="Arial" w:eastAsiaTheme="minorEastAsia" w:hAnsi="Arial" w:cs="Arial"/>
              <w:noProof/>
              <w:kern w:val="0"/>
              <w:szCs w:val="22"/>
              <w:lang w:eastAsia="en-GB"/>
            </w:rPr>
          </w:pPr>
          <w:hyperlink w:anchor="_Toc4981785" w:history="1">
            <w:r w:rsidR="006E0C1B" w:rsidRPr="006E0C1B">
              <w:rPr>
                <w:rStyle w:val="Hyperlink"/>
                <w:rFonts w:ascii="Arial" w:hAnsi="Arial" w:cs="Arial"/>
                <w:noProof/>
              </w:rPr>
              <w:t>3.5.5</w:t>
            </w:r>
            <w:r w:rsidR="006E0C1B" w:rsidRPr="006E0C1B">
              <w:rPr>
                <w:rFonts w:ascii="Arial" w:eastAsiaTheme="minorEastAsia" w:hAnsi="Arial" w:cs="Arial"/>
                <w:noProof/>
                <w:kern w:val="0"/>
                <w:szCs w:val="22"/>
                <w:lang w:eastAsia="en-GB"/>
              </w:rPr>
              <w:tab/>
            </w:r>
            <w:r w:rsidR="006E0C1B" w:rsidRPr="006E0C1B">
              <w:rPr>
                <w:rStyle w:val="Hyperlink"/>
                <w:rFonts w:ascii="Arial" w:hAnsi="Arial" w:cs="Arial"/>
                <w:noProof/>
              </w:rPr>
              <w:t>Experimental data and calculations</w:t>
            </w:r>
            <w:r w:rsidR="006E0C1B" w:rsidRPr="006E0C1B">
              <w:rPr>
                <w:rFonts w:ascii="Arial" w:hAnsi="Arial" w:cs="Arial"/>
                <w:noProof/>
                <w:webHidden/>
              </w:rPr>
              <w:tab/>
            </w:r>
            <w:r w:rsidR="006E0C1B" w:rsidRPr="006E0C1B">
              <w:rPr>
                <w:rFonts w:ascii="Arial" w:hAnsi="Arial" w:cs="Arial"/>
                <w:noProof/>
                <w:webHidden/>
              </w:rPr>
              <w:fldChar w:fldCharType="begin"/>
            </w:r>
            <w:r w:rsidR="006E0C1B" w:rsidRPr="006E0C1B">
              <w:rPr>
                <w:rFonts w:ascii="Arial" w:hAnsi="Arial" w:cs="Arial"/>
                <w:noProof/>
                <w:webHidden/>
              </w:rPr>
              <w:instrText xml:space="preserve"> PAGEREF _Toc4981785 \h </w:instrText>
            </w:r>
            <w:r w:rsidR="006E0C1B" w:rsidRPr="006E0C1B">
              <w:rPr>
                <w:rFonts w:ascii="Arial" w:hAnsi="Arial" w:cs="Arial"/>
                <w:noProof/>
                <w:webHidden/>
              </w:rPr>
            </w:r>
            <w:r w:rsidR="006E0C1B" w:rsidRPr="006E0C1B">
              <w:rPr>
                <w:rFonts w:ascii="Arial" w:hAnsi="Arial" w:cs="Arial"/>
                <w:noProof/>
                <w:webHidden/>
              </w:rPr>
              <w:fldChar w:fldCharType="separate"/>
            </w:r>
            <w:r w:rsidR="006E0C1B" w:rsidRPr="006E0C1B">
              <w:rPr>
                <w:rFonts w:ascii="Arial" w:hAnsi="Arial" w:cs="Arial"/>
                <w:noProof/>
                <w:webHidden/>
              </w:rPr>
              <w:t>20</w:t>
            </w:r>
            <w:r w:rsidR="006E0C1B" w:rsidRPr="006E0C1B">
              <w:rPr>
                <w:rFonts w:ascii="Arial" w:hAnsi="Arial" w:cs="Arial"/>
                <w:noProof/>
                <w:webHidden/>
              </w:rPr>
              <w:fldChar w:fldCharType="end"/>
            </w:r>
          </w:hyperlink>
        </w:p>
        <w:p w14:paraId="5E7256B7" w14:textId="10460EE9" w:rsidR="006E0C1B" w:rsidRPr="006E0C1B" w:rsidRDefault="007608D5">
          <w:pPr>
            <w:pStyle w:val="TOC3"/>
            <w:tabs>
              <w:tab w:val="left" w:pos="1760"/>
              <w:tab w:val="right" w:leader="dot" w:pos="9016"/>
            </w:tabs>
            <w:ind w:left="880"/>
            <w:rPr>
              <w:rFonts w:ascii="Arial" w:eastAsiaTheme="minorEastAsia" w:hAnsi="Arial" w:cs="Arial"/>
              <w:noProof/>
              <w:kern w:val="0"/>
              <w:szCs w:val="22"/>
              <w:lang w:eastAsia="en-GB"/>
            </w:rPr>
          </w:pPr>
          <w:hyperlink w:anchor="_Toc4981786" w:history="1">
            <w:r w:rsidR="006E0C1B" w:rsidRPr="006E0C1B">
              <w:rPr>
                <w:rStyle w:val="Hyperlink"/>
                <w:rFonts w:ascii="Arial" w:hAnsi="Arial" w:cs="Arial"/>
                <w:noProof/>
              </w:rPr>
              <w:t>3.5.6</w:t>
            </w:r>
            <w:r w:rsidR="006E0C1B" w:rsidRPr="006E0C1B">
              <w:rPr>
                <w:rFonts w:ascii="Arial" w:eastAsiaTheme="minorEastAsia" w:hAnsi="Arial" w:cs="Arial"/>
                <w:noProof/>
                <w:kern w:val="0"/>
                <w:szCs w:val="22"/>
                <w:lang w:eastAsia="en-GB"/>
              </w:rPr>
              <w:tab/>
            </w:r>
            <w:r w:rsidR="006E0C1B" w:rsidRPr="006E0C1B">
              <w:rPr>
                <w:rStyle w:val="Hyperlink"/>
                <w:rFonts w:ascii="Arial" w:hAnsi="Arial" w:cs="Arial"/>
                <w:noProof/>
              </w:rPr>
              <w:t>Discussion</w:t>
            </w:r>
            <w:r w:rsidR="006E0C1B" w:rsidRPr="006E0C1B">
              <w:rPr>
                <w:rFonts w:ascii="Arial" w:hAnsi="Arial" w:cs="Arial"/>
                <w:noProof/>
                <w:webHidden/>
              </w:rPr>
              <w:tab/>
            </w:r>
            <w:r w:rsidR="006E0C1B" w:rsidRPr="006E0C1B">
              <w:rPr>
                <w:rFonts w:ascii="Arial" w:hAnsi="Arial" w:cs="Arial"/>
                <w:noProof/>
                <w:webHidden/>
              </w:rPr>
              <w:fldChar w:fldCharType="begin"/>
            </w:r>
            <w:r w:rsidR="006E0C1B" w:rsidRPr="006E0C1B">
              <w:rPr>
                <w:rFonts w:ascii="Arial" w:hAnsi="Arial" w:cs="Arial"/>
                <w:noProof/>
                <w:webHidden/>
              </w:rPr>
              <w:instrText xml:space="preserve"> PAGEREF _Toc4981786 \h </w:instrText>
            </w:r>
            <w:r w:rsidR="006E0C1B" w:rsidRPr="006E0C1B">
              <w:rPr>
                <w:rFonts w:ascii="Arial" w:hAnsi="Arial" w:cs="Arial"/>
                <w:noProof/>
                <w:webHidden/>
              </w:rPr>
            </w:r>
            <w:r w:rsidR="006E0C1B" w:rsidRPr="006E0C1B">
              <w:rPr>
                <w:rFonts w:ascii="Arial" w:hAnsi="Arial" w:cs="Arial"/>
                <w:noProof/>
                <w:webHidden/>
              </w:rPr>
              <w:fldChar w:fldCharType="separate"/>
            </w:r>
            <w:r w:rsidR="006E0C1B" w:rsidRPr="006E0C1B">
              <w:rPr>
                <w:rFonts w:ascii="Arial" w:hAnsi="Arial" w:cs="Arial"/>
                <w:noProof/>
                <w:webHidden/>
              </w:rPr>
              <w:t>25</w:t>
            </w:r>
            <w:r w:rsidR="006E0C1B" w:rsidRPr="006E0C1B">
              <w:rPr>
                <w:rFonts w:ascii="Arial" w:hAnsi="Arial" w:cs="Arial"/>
                <w:noProof/>
                <w:webHidden/>
              </w:rPr>
              <w:fldChar w:fldCharType="end"/>
            </w:r>
          </w:hyperlink>
        </w:p>
        <w:p w14:paraId="63758CDC" w14:textId="5E093E73" w:rsidR="006E0C1B" w:rsidRPr="006E0C1B" w:rsidRDefault="007608D5">
          <w:pPr>
            <w:pStyle w:val="TOC3"/>
            <w:tabs>
              <w:tab w:val="left" w:pos="1760"/>
              <w:tab w:val="right" w:leader="dot" w:pos="9016"/>
            </w:tabs>
            <w:ind w:left="880"/>
            <w:rPr>
              <w:rFonts w:ascii="Arial" w:eastAsiaTheme="minorEastAsia" w:hAnsi="Arial" w:cs="Arial"/>
              <w:noProof/>
              <w:kern w:val="0"/>
              <w:szCs w:val="22"/>
              <w:lang w:eastAsia="en-GB"/>
            </w:rPr>
          </w:pPr>
          <w:hyperlink w:anchor="_Toc4981787" w:history="1">
            <w:r w:rsidR="006E0C1B" w:rsidRPr="006E0C1B">
              <w:rPr>
                <w:rStyle w:val="Hyperlink"/>
                <w:rFonts w:ascii="Arial" w:hAnsi="Arial" w:cs="Arial"/>
                <w:noProof/>
              </w:rPr>
              <w:t>3.5.7</w:t>
            </w:r>
            <w:r w:rsidR="006E0C1B" w:rsidRPr="006E0C1B">
              <w:rPr>
                <w:rFonts w:ascii="Arial" w:eastAsiaTheme="minorEastAsia" w:hAnsi="Arial" w:cs="Arial"/>
                <w:noProof/>
                <w:kern w:val="0"/>
                <w:szCs w:val="22"/>
                <w:lang w:eastAsia="en-GB"/>
              </w:rPr>
              <w:tab/>
            </w:r>
            <w:r w:rsidR="006E0C1B" w:rsidRPr="006E0C1B">
              <w:rPr>
                <w:rStyle w:val="Hyperlink"/>
                <w:rFonts w:ascii="Arial" w:hAnsi="Arial" w:cs="Arial"/>
                <w:noProof/>
              </w:rPr>
              <w:t>Conclusion</w:t>
            </w:r>
            <w:r w:rsidR="006E0C1B" w:rsidRPr="006E0C1B">
              <w:rPr>
                <w:rFonts w:ascii="Arial" w:hAnsi="Arial" w:cs="Arial"/>
                <w:noProof/>
                <w:webHidden/>
              </w:rPr>
              <w:tab/>
            </w:r>
            <w:r w:rsidR="006E0C1B" w:rsidRPr="006E0C1B">
              <w:rPr>
                <w:rFonts w:ascii="Arial" w:hAnsi="Arial" w:cs="Arial"/>
                <w:noProof/>
                <w:webHidden/>
              </w:rPr>
              <w:fldChar w:fldCharType="begin"/>
            </w:r>
            <w:r w:rsidR="006E0C1B" w:rsidRPr="006E0C1B">
              <w:rPr>
                <w:rFonts w:ascii="Arial" w:hAnsi="Arial" w:cs="Arial"/>
                <w:noProof/>
                <w:webHidden/>
              </w:rPr>
              <w:instrText xml:space="preserve"> PAGEREF _Toc4981787 \h </w:instrText>
            </w:r>
            <w:r w:rsidR="006E0C1B" w:rsidRPr="006E0C1B">
              <w:rPr>
                <w:rFonts w:ascii="Arial" w:hAnsi="Arial" w:cs="Arial"/>
                <w:noProof/>
                <w:webHidden/>
              </w:rPr>
            </w:r>
            <w:r w:rsidR="006E0C1B" w:rsidRPr="006E0C1B">
              <w:rPr>
                <w:rFonts w:ascii="Arial" w:hAnsi="Arial" w:cs="Arial"/>
                <w:noProof/>
                <w:webHidden/>
              </w:rPr>
              <w:fldChar w:fldCharType="separate"/>
            </w:r>
            <w:r w:rsidR="006E0C1B" w:rsidRPr="006E0C1B">
              <w:rPr>
                <w:rFonts w:ascii="Arial" w:hAnsi="Arial" w:cs="Arial"/>
                <w:noProof/>
                <w:webHidden/>
              </w:rPr>
              <w:t>26</w:t>
            </w:r>
            <w:r w:rsidR="006E0C1B" w:rsidRPr="006E0C1B">
              <w:rPr>
                <w:rFonts w:ascii="Arial" w:hAnsi="Arial" w:cs="Arial"/>
                <w:noProof/>
                <w:webHidden/>
              </w:rPr>
              <w:fldChar w:fldCharType="end"/>
            </w:r>
          </w:hyperlink>
        </w:p>
        <w:p w14:paraId="2FA9C0B8" w14:textId="135A5AC5" w:rsidR="006E0C1B" w:rsidRPr="006E0C1B" w:rsidRDefault="007608D5">
          <w:pPr>
            <w:pStyle w:val="TOC2"/>
            <w:tabs>
              <w:tab w:val="left" w:pos="840"/>
              <w:tab w:val="right" w:leader="dot" w:pos="9016"/>
            </w:tabs>
            <w:rPr>
              <w:rFonts w:cs="Arial"/>
              <w:noProof/>
              <w:lang w:eastAsia="en-GB"/>
            </w:rPr>
          </w:pPr>
          <w:hyperlink w:anchor="_Toc4981788" w:history="1">
            <w:r w:rsidR="006E0C1B" w:rsidRPr="006E0C1B">
              <w:rPr>
                <w:rStyle w:val="Hyperlink"/>
                <w:rFonts w:cs="Arial"/>
                <w:noProof/>
              </w:rPr>
              <w:t>3.6</w:t>
            </w:r>
            <w:r w:rsidR="006E0C1B" w:rsidRPr="006E0C1B">
              <w:rPr>
                <w:rFonts w:cs="Arial"/>
                <w:noProof/>
                <w:lang w:eastAsia="en-GB"/>
              </w:rPr>
              <w:tab/>
            </w:r>
            <w:r w:rsidR="006E0C1B" w:rsidRPr="006E0C1B">
              <w:rPr>
                <w:rStyle w:val="Hyperlink"/>
                <w:rFonts w:cs="Arial"/>
                <w:noProof/>
              </w:rPr>
              <w:t>Mengjie Yuan</w:t>
            </w:r>
            <w:r w:rsidR="006E0C1B" w:rsidRPr="006E0C1B">
              <w:rPr>
                <w:rFonts w:cs="Arial"/>
                <w:noProof/>
                <w:webHidden/>
              </w:rPr>
              <w:tab/>
            </w:r>
            <w:r w:rsidR="006E0C1B" w:rsidRPr="006E0C1B">
              <w:rPr>
                <w:rFonts w:cs="Arial"/>
                <w:noProof/>
                <w:webHidden/>
              </w:rPr>
              <w:fldChar w:fldCharType="begin"/>
            </w:r>
            <w:r w:rsidR="006E0C1B" w:rsidRPr="006E0C1B">
              <w:rPr>
                <w:rFonts w:cs="Arial"/>
                <w:noProof/>
                <w:webHidden/>
              </w:rPr>
              <w:instrText xml:space="preserve"> PAGEREF _Toc4981788 \h </w:instrText>
            </w:r>
            <w:r w:rsidR="006E0C1B" w:rsidRPr="006E0C1B">
              <w:rPr>
                <w:rFonts w:cs="Arial"/>
                <w:noProof/>
                <w:webHidden/>
              </w:rPr>
            </w:r>
            <w:r w:rsidR="006E0C1B" w:rsidRPr="006E0C1B">
              <w:rPr>
                <w:rFonts w:cs="Arial"/>
                <w:noProof/>
                <w:webHidden/>
              </w:rPr>
              <w:fldChar w:fldCharType="separate"/>
            </w:r>
            <w:r w:rsidR="006E0C1B" w:rsidRPr="006E0C1B">
              <w:rPr>
                <w:rFonts w:cs="Arial"/>
                <w:noProof/>
                <w:webHidden/>
              </w:rPr>
              <w:t>27</w:t>
            </w:r>
            <w:r w:rsidR="006E0C1B" w:rsidRPr="006E0C1B">
              <w:rPr>
                <w:rFonts w:cs="Arial"/>
                <w:noProof/>
                <w:webHidden/>
              </w:rPr>
              <w:fldChar w:fldCharType="end"/>
            </w:r>
          </w:hyperlink>
        </w:p>
        <w:p w14:paraId="1E5322CB" w14:textId="63BCC84F" w:rsidR="006E0C1B" w:rsidRPr="006E0C1B" w:rsidRDefault="007608D5">
          <w:pPr>
            <w:pStyle w:val="TOC3"/>
            <w:tabs>
              <w:tab w:val="left" w:pos="1760"/>
              <w:tab w:val="right" w:leader="dot" w:pos="9016"/>
            </w:tabs>
            <w:ind w:left="880"/>
            <w:rPr>
              <w:rFonts w:ascii="Arial" w:eastAsiaTheme="minorEastAsia" w:hAnsi="Arial" w:cs="Arial"/>
              <w:noProof/>
              <w:kern w:val="0"/>
              <w:szCs w:val="22"/>
              <w:lang w:eastAsia="en-GB"/>
            </w:rPr>
          </w:pPr>
          <w:hyperlink w:anchor="_Toc4981789" w:history="1">
            <w:r w:rsidR="006E0C1B" w:rsidRPr="006E0C1B">
              <w:rPr>
                <w:rStyle w:val="Hyperlink"/>
                <w:rFonts w:ascii="Arial" w:hAnsi="Arial" w:cs="Arial"/>
                <w:noProof/>
              </w:rPr>
              <w:t>3.6.1</w:t>
            </w:r>
            <w:r w:rsidR="006E0C1B" w:rsidRPr="006E0C1B">
              <w:rPr>
                <w:rFonts w:ascii="Arial" w:eastAsiaTheme="minorEastAsia" w:hAnsi="Arial" w:cs="Arial"/>
                <w:noProof/>
                <w:kern w:val="0"/>
                <w:szCs w:val="22"/>
                <w:lang w:eastAsia="en-GB"/>
              </w:rPr>
              <w:tab/>
            </w:r>
            <w:r w:rsidR="006E0C1B" w:rsidRPr="006E0C1B">
              <w:rPr>
                <w:rStyle w:val="Hyperlink"/>
                <w:rFonts w:ascii="Arial" w:hAnsi="Arial" w:cs="Arial"/>
                <w:noProof/>
              </w:rPr>
              <w:t>Basic statements of Cobalt</w:t>
            </w:r>
            <w:r w:rsidR="006E0C1B" w:rsidRPr="006E0C1B">
              <w:rPr>
                <w:rFonts w:ascii="Arial" w:hAnsi="Arial" w:cs="Arial"/>
                <w:noProof/>
                <w:webHidden/>
              </w:rPr>
              <w:tab/>
            </w:r>
            <w:r w:rsidR="006E0C1B" w:rsidRPr="006E0C1B">
              <w:rPr>
                <w:rFonts w:ascii="Arial" w:hAnsi="Arial" w:cs="Arial"/>
                <w:noProof/>
                <w:webHidden/>
              </w:rPr>
              <w:fldChar w:fldCharType="begin"/>
            </w:r>
            <w:r w:rsidR="006E0C1B" w:rsidRPr="006E0C1B">
              <w:rPr>
                <w:rFonts w:ascii="Arial" w:hAnsi="Arial" w:cs="Arial"/>
                <w:noProof/>
                <w:webHidden/>
              </w:rPr>
              <w:instrText xml:space="preserve"> PAGEREF _Toc4981789 \h </w:instrText>
            </w:r>
            <w:r w:rsidR="006E0C1B" w:rsidRPr="006E0C1B">
              <w:rPr>
                <w:rFonts w:ascii="Arial" w:hAnsi="Arial" w:cs="Arial"/>
                <w:noProof/>
                <w:webHidden/>
              </w:rPr>
            </w:r>
            <w:r w:rsidR="006E0C1B" w:rsidRPr="006E0C1B">
              <w:rPr>
                <w:rFonts w:ascii="Arial" w:hAnsi="Arial" w:cs="Arial"/>
                <w:noProof/>
                <w:webHidden/>
              </w:rPr>
              <w:fldChar w:fldCharType="separate"/>
            </w:r>
            <w:r w:rsidR="006E0C1B" w:rsidRPr="006E0C1B">
              <w:rPr>
                <w:rFonts w:ascii="Arial" w:hAnsi="Arial" w:cs="Arial"/>
                <w:noProof/>
                <w:webHidden/>
              </w:rPr>
              <w:t>27</w:t>
            </w:r>
            <w:r w:rsidR="006E0C1B" w:rsidRPr="006E0C1B">
              <w:rPr>
                <w:rFonts w:ascii="Arial" w:hAnsi="Arial" w:cs="Arial"/>
                <w:noProof/>
                <w:webHidden/>
              </w:rPr>
              <w:fldChar w:fldCharType="end"/>
            </w:r>
          </w:hyperlink>
        </w:p>
        <w:p w14:paraId="766A9850" w14:textId="31F4D493" w:rsidR="006E0C1B" w:rsidRPr="006E0C1B" w:rsidRDefault="007608D5">
          <w:pPr>
            <w:pStyle w:val="TOC3"/>
            <w:tabs>
              <w:tab w:val="left" w:pos="1760"/>
              <w:tab w:val="right" w:leader="dot" w:pos="9016"/>
            </w:tabs>
            <w:ind w:left="880"/>
            <w:rPr>
              <w:rFonts w:ascii="Arial" w:eastAsiaTheme="minorEastAsia" w:hAnsi="Arial" w:cs="Arial"/>
              <w:noProof/>
              <w:kern w:val="0"/>
              <w:szCs w:val="22"/>
              <w:lang w:eastAsia="en-GB"/>
            </w:rPr>
          </w:pPr>
          <w:hyperlink w:anchor="_Toc4981790" w:history="1">
            <w:r w:rsidR="006E0C1B" w:rsidRPr="006E0C1B">
              <w:rPr>
                <w:rStyle w:val="Hyperlink"/>
                <w:rFonts w:ascii="Arial" w:hAnsi="Arial" w:cs="Arial"/>
                <w:noProof/>
              </w:rPr>
              <w:t>3.6.2</w:t>
            </w:r>
            <w:r w:rsidR="006E0C1B" w:rsidRPr="006E0C1B">
              <w:rPr>
                <w:rFonts w:ascii="Arial" w:eastAsiaTheme="minorEastAsia" w:hAnsi="Arial" w:cs="Arial"/>
                <w:noProof/>
                <w:kern w:val="0"/>
                <w:szCs w:val="22"/>
                <w:lang w:eastAsia="en-GB"/>
              </w:rPr>
              <w:tab/>
            </w:r>
            <w:r w:rsidR="006E0C1B" w:rsidRPr="006E0C1B">
              <w:rPr>
                <w:rStyle w:val="Hyperlink"/>
                <w:rFonts w:ascii="Arial" w:hAnsi="Arial" w:cs="Arial"/>
                <w:noProof/>
              </w:rPr>
              <w:t>Selection of extraction chemical methods</w:t>
            </w:r>
            <w:r w:rsidR="006E0C1B" w:rsidRPr="006E0C1B">
              <w:rPr>
                <w:rFonts w:ascii="Arial" w:hAnsi="Arial" w:cs="Arial"/>
                <w:noProof/>
                <w:webHidden/>
              </w:rPr>
              <w:tab/>
            </w:r>
            <w:r w:rsidR="006E0C1B" w:rsidRPr="006E0C1B">
              <w:rPr>
                <w:rFonts w:ascii="Arial" w:hAnsi="Arial" w:cs="Arial"/>
                <w:noProof/>
                <w:webHidden/>
              </w:rPr>
              <w:fldChar w:fldCharType="begin"/>
            </w:r>
            <w:r w:rsidR="006E0C1B" w:rsidRPr="006E0C1B">
              <w:rPr>
                <w:rFonts w:ascii="Arial" w:hAnsi="Arial" w:cs="Arial"/>
                <w:noProof/>
                <w:webHidden/>
              </w:rPr>
              <w:instrText xml:space="preserve"> PAGEREF _Toc4981790 \h </w:instrText>
            </w:r>
            <w:r w:rsidR="006E0C1B" w:rsidRPr="006E0C1B">
              <w:rPr>
                <w:rFonts w:ascii="Arial" w:hAnsi="Arial" w:cs="Arial"/>
                <w:noProof/>
                <w:webHidden/>
              </w:rPr>
            </w:r>
            <w:r w:rsidR="006E0C1B" w:rsidRPr="006E0C1B">
              <w:rPr>
                <w:rFonts w:ascii="Arial" w:hAnsi="Arial" w:cs="Arial"/>
                <w:noProof/>
                <w:webHidden/>
              </w:rPr>
              <w:fldChar w:fldCharType="separate"/>
            </w:r>
            <w:r w:rsidR="006E0C1B" w:rsidRPr="006E0C1B">
              <w:rPr>
                <w:rFonts w:ascii="Arial" w:hAnsi="Arial" w:cs="Arial"/>
                <w:noProof/>
                <w:webHidden/>
              </w:rPr>
              <w:t>30</w:t>
            </w:r>
            <w:r w:rsidR="006E0C1B" w:rsidRPr="006E0C1B">
              <w:rPr>
                <w:rFonts w:ascii="Arial" w:hAnsi="Arial" w:cs="Arial"/>
                <w:noProof/>
                <w:webHidden/>
              </w:rPr>
              <w:fldChar w:fldCharType="end"/>
            </w:r>
          </w:hyperlink>
        </w:p>
        <w:p w14:paraId="72623BB5" w14:textId="3EF862EC" w:rsidR="006E0C1B" w:rsidRPr="006E0C1B" w:rsidRDefault="007608D5">
          <w:pPr>
            <w:pStyle w:val="TOC3"/>
            <w:tabs>
              <w:tab w:val="left" w:pos="1760"/>
              <w:tab w:val="right" w:leader="dot" w:pos="9016"/>
            </w:tabs>
            <w:ind w:left="880"/>
            <w:rPr>
              <w:rFonts w:ascii="Arial" w:eastAsiaTheme="minorEastAsia" w:hAnsi="Arial" w:cs="Arial"/>
              <w:noProof/>
              <w:kern w:val="0"/>
              <w:szCs w:val="22"/>
              <w:lang w:eastAsia="en-GB"/>
            </w:rPr>
          </w:pPr>
          <w:hyperlink w:anchor="_Toc4981791" w:history="1">
            <w:r w:rsidR="006E0C1B" w:rsidRPr="006E0C1B">
              <w:rPr>
                <w:rStyle w:val="Hyperlink"/>
                <w:rFonts w:ascii="Arial" w:hAnsi="Arial" w:cs="Arial"/>
                <w:noProof/>
              </w:rPr>
              <w:t>3.6.3</w:t>
            </w:r>
            <w:r w:rsidR="006E0C1B" w:rsidRPr="006E0C1B">
              <w:rPr>
                <w:rFonts w:ascii="Arial" w:eastAsiaTheme="minorEastAsia" w:hAnsi="Arial" w:cs="Arial"/>
                <w:noProof/>
                <w:kern w:val="0"/>
                <w:szCs w:val="22"/>
                <w:lang w:eastAsia="en-GB"/>
              </w:rPr>
              <w:tab/>
            </w:r>
            <w:r w:rsidR="006E0C1B" w:rsidRPr="006E0C1B">
              <w:rPr>
                <w:rStyle w:val="Hyperlink"/>
                <w:rFonts w:ascii="Arial" w:hAnsi="Arial" w:cs="Arial"/>
                <w:noProof/>
              </w:rPr>
              <w:t>Comparison of three precipitating materials</w:t>
            </w:r>
            <w:r w:rsidR="006E0C1B" w:rsidRPr="006E0C1B">
              <w:rPr>
                <w:rFonts w:ascii="Arial" w:hAnsi="Arial" w:cs="Arial"/>
                <w:noProof/>
                <w:webHidden/>
              </w:rPr>
              <w:tab/>
            </w:r>
            <w:r w:rsidR="006E0C1B" w:rsidRPr="006E0C1B">
              <w:rPr>
                <w:rFonts w:ascii="Arial" w:hAnsi="Arial" w:cs="Arial"/>
                <w:noProof/>
                <w:webHidden/>
              </w:rPr>
              <w:fldChar w:fldCharType="begin"/>
            </w:r>
            <w:r w:rsidR="006E0C1B" w:rsidRPr="006E0C1B">
              <w:rPr>
                <w:rFonts w:ascii="Arial" w:hAnsi="Arial" w:cs="Arial"/>
                <w:noProof/>
                <w:webHidden/>
              </w:rPr>
              <w:instrText xml:space="preserve"> PAGEREF _Toc4981791 \h </w:instrText>
            </w:r>
            <w:r w:rsidR="006E0C1B" w:rsidRPr="006E0C1B">
              <w:rPr>
                <w:rFonts w:ascii="Arial" w:hAnsi="Arial" w:cs="Arial"/>
                <w:noProof/>
                <w:webHidden/>
              </w:rPr>
            </w:r>
            <w:r w:rsidR="006E0C1B" w:rsidRPr="006E0C1B">
              <w:rPr>
                <w:rFonts w:ascii="Arial" w:hAnsi="Arial" w:cs="Arial"/>
                <w:noProof/>
                <w:webHidden/>
              </w:rPr>
              <w:fldChar w:fldCharType="separate"/>
            </w:r>
            <w:r w:rsidR="006E0C1B" w:rsidRPr="006E0C1B">
              <w:rPr>
                <w:rFonts w:ascii="Arial" w:hAnsi="Arial" w:cs="Arial"/>
                <w:noProof/>
                <w:webHidden/>
              </w:rPr>
              <w:t>31</w:t>
            </w:r>
            <w:r w:rsidR="006E0C1B" w:rsidRPr="006E0C1B">
              <w:rPr>
                <w:rFonts w:ascii="Arial" w:hAnsi="Arial" w:cs="Arial"/>
                <w:noProof/>
                <w:webHidden/>
              </w:rPr>
              <w:fldChar w:fldCharType="end"/>
            </w:r>
          </w:hyperlink>
        </w:p>
        <w:p w14:paraId="3D997854" w14:textId="4FDE982F" w:rsidR="006E0C1B" w:rsidRPr="006E0C1B" w:rsidRDefault="007608D5">
          <w:pPr>
            <w:pStyle w:val="TOC3"/>
            <w:tabs>
              <w:tab w:val="left" w:pos="1760"/>
              <w:tab w:val="right" w:leader="dot" w:pos="9016"/>
            </w:tabs>
            <w:ind w:left="880"/>
            <w:rPr>
              <w:rFonts w:ascii="Arial" w:eastAsiaTheme="minorEastAsia" w:hAnsi="Arial" w:cs="Arial"/>
              <w:noProof/>
              <w:kern w:val="0"/>
              <w:szCs w:val="22"/>
              <w:lang w:eastAsia="en-GB"/>
            </w:rPr>
          </w:pPr>
          <w:hyperlink w:anchor="_Toc4981792" w:history="1">
            <w:r w:rsidR="006E0C1B" w:rsidRPr="006E0C1B">
              <w:rPr>
                <w:rStyle w:val="Hyperlink"/>
                <w:rFonts w:ascii="Arial" w:hAnsi="Arial" w:cs="Arial"/>
                <w:noProof/>
              </w:rPr>
              <w:t>3.6.4</w:t>
            </w:r>
            <w:r w:rsidR="006E0C1B" w:rsidRPr="006E0C1B">
              <w:rPr>
                <w:rFonts w:ascii="Arial" w:eastAsiaTheme="minorEastAsia" w:hAnsi="Arial" w:cs="Arial"/>
                <w:noProof/>
                <w:kern w:val="0"/>
                <w:szCs w:val="22"/>
                <w:lang w:eastAsia="en-GB"/>
              </w:rPr>
              <w:tab/>
            </w:r>
            <w:r w:rsidR="006E0C1B" w:rsidRPr="006E0C1B">
              <w:rPr>
                <w:rStyle w:val="Hyperlink"/>
                <w:rFonts w:ascii="Arial" w:hAnsi="Arial" w:cs="Arial"/>
                <w:noProof/>
              </w:rPr>
              <w:t>Discussion</w:t>
            </w:r>
            <w:r w:rsidR="006E0C1B" w:rsidRPr="006E0C1B">
              <w:rPr>
                <w:rFonts w:ascii="Arial" w:hAnsi="Arial" w:cs="Arial"/>
                <w:noProof/>
                <w:webHidden/>
              </w:rPr>
              <w:tab/>
            </w:r>
            <w:r w:rsidR="006E0C1B" w:rsidRPr="006E0C1B">
              <w:rPr>
                <w:rFonts w:ascii="Arial" w:hAnsi="Arial" w:cs="Arial"/>
                <w:noProof/>
                <w:webHidden/>
              </w:rPr>
              <w:fldChar w:fldCharType="begin"/>
            </w:r>
            <w:r w:rsidR="006E0C1B" w:rsidRPr="006E0C1B">
              <w:rPr>
                <w:rFonts w:ascii="Arial" w:hAnsi="Arial" w:cs="Arial"/>
                <w:noProof/>
                <w:webHidden/>
              </w:rPr>
              <w:instrText xml:space="preserve"> PAGEREF _Toc4981792 \h </w:instrText>
            </w:r>
            <w:r w:rsidR="006E0C1B" w:rsidRPr="006E0C1B">
              <w:rPr>
                <w:rFonts w:ascii="Arial" w:hAnsi="Arial" w:cs="Arial"/>
                <w:noProof/>
                <w:webHidden/>
              </w:rPr>
            </w:r>
            <w:r w:rsidR="006E0C1B" w:rsidRPr="006E0C1B">
              <w:rPr>
                <w:rFonts w:ascii="Arial" w:hAnsi="Arial" w:cs="Arial"/>
                <w:noProof/>
                <w:webHidden/>
              </w:rPr>
              <w:fldChar w:fldCharType="separate"/>
            </w:r>
            <w:r w:rsidR="006E0C1B" w:rsidRPr="006E0C1B">
              <w:rPr>
                <w:rFonts w:ascii="Arial" w:hAnsi="Arial" w:cs="Arial"/>
                <w:noProof/>
                <w:webHidden/>
              </w:rPr>
              <w:t>33</w:t>
            </w:r>
            <w:r w:rsidR="006E0C1B" w:rsidRPr="006E0C1B">
              <w:rPr>
                <w:rFonts w:ascii="Arial" w:hAnsi="Arial" w:cs="Arial"/>
                <w:noProof/>
                <w:webHidden/>
              </w:rPr>
              <w:fldChar w:fldCharType="end"/>
            </w:r>
          </w:hyperlink>
        </w:p>
        <w:p w14:paraId="43AA05CF" w14:textId="0900C675" w:rsidR="006E0C1B" w:rsidRPr="006E0C1B" w:rsidRDefault="007608D5">
          <w:pPr>
            <w:pStyle w:val="TOC3"/>
            <w:tabs>
              <w:tab w:val="left" w:pos="1760"/>
              <w:tab w:val="right" w:leader="dot" w:pos="9016"/>
            </w:tabs>
            <w:ind w:left="880"/>
            <w:rPr>
              <w:rFonts w:ascii="Arial" w:eastAsiaTheme="minorEastAsia" w:hAnsi="Arial" w:cs="Arial"/>
              <w:noProof/>
              <w:kern w:val="0"/>
              <w:szCs w:val="22"/>
              <w:lang w:eastAsia="en-GB"/>
            </w:rPr>
          </w:pPr>
          <w:hyperlink w:anchor="_Toc4981793" w:history="1">
            <w:r w:rsidR="006E0C1B" w:rsidRPr="006E0C1B">
              <w:rPr>
                <w:rStyle w:val="Hyperlink"/>
                <w:rFonts w:ascii="Arial" w:hAnsi="Arial" w:cs="Arial"/>
                <w:noProof/>
              </w:rPr>
              <w:t>3.6.5</w:t>
            </w:r>
            <w:r w:rsidR="006E0C1B" w:rsidRPr="006E0C1B">
              <w:rPr>
                <w:rFonts w:ascii="Arial" w:eastAsiaTheme="minorEastAsia" w:hAnsi="Arial" w:cs="Arial"/>
                <w:noProof/>
                <w:kern w:val="0"/>
                <w:szCs w:val="22"/>
                <w:lang w:eastAsia="en-GB"/>
              </w:rPr>
              <w:tab/>
            </w:r>
            <w:r w:rsidR="006E0C1B" w:rsidRPr="006E0C1B">
              <w:rPr>
                <w:rStyle w:val="Hyperlink"/>
                <w:rFonts w:ascii="Arial" w:hAnsi="Arial" w:cs="Arial"/>
                <w:noProof/>
              </w:rPr>
              <w:t>Conclusion</w:t>
            </w:r>
            <w:r w:rsidR="006E0C1B" w:rsidRPr="006E0C1B">
              <w:rPr>
                <w:rFonts w:ascii="Arial" w:hAnsi="Arial" w:cs="Arial"/>
                <w:noProof/>
                <w:webHidden/>
              </w:rPr>
              <w:tab/>
            </w:r>
            <w:r w:rsidR="006E0C1B" w:rsidRPr="006E0C1B">
              <w:rPr>
                <w:rFonts w:ascii="Arial" w:hAnsi="Arial" w:cs="Arial"/>
                <w:noProof/>
                <w:webHidden/>
              </w:rPr>
              <w:fldChar w:fldCharType="begin"/>
            </w:r>
            <w:r w:rsidR="006E0C1B" w:rsidRPr="006E0C1B">
              <w:rPr>
                <w:rFonts w:ascii="Arial" w:hAnsi="Arial" w:cs="Arial"/>
                <w:noProof/>
                <w:webHidden/>
              </w:rPr>
              <w:instrText xml:space="preserve"> PAGEREF _Toc4981793 \h </w:instrText>
            </w:r>
            <w:r w:rsidR="006E0C1B" w:rsidRPr="006E0C1B">
              <w:rPr>
                <w:rFonts w:ascii="Arial" w:hAnsi="Arial" w:cs="Arial"/>
                <w:noProof/>
                <w:webHidden/>
              </w:rPr>
            </w:r>
            <w:r w:rsidR="006E0C1B" w:rsidRPr="006E0C1B">
              <w:rPr>
                <w:rFonts w:ascii="Arial" w:hAnsi="Arial" w:cs="Arial"/>
                <w:noProof/>
                <w:webHidden/>
              </w:rPr>
              <w:fldChar w:fldCharType="separate"/>
            </w:r>
            <w:r w:rsidR="006E0C1B" w:rsidRPr="006E0C1B">
              <w:rPr>
                <w:rFonts w:ascii="Arial" w:hAnsi="Arial" w:cs="Arial"/>
                <w:noProof/>
                <w:webHidden/>
              </w:rPr>
              <w:t>34</w:t>
            </w:r>
            <w:r w:rsidR="006E0C1B" w:rsidRPr="006E0C1B">
              <w:rPr>
                <w:rFonts w:ascii="Arial" w:hAnsi="Arial" w:cs="Arial"/>
                <w:noProof/>
                <w:webHidden/>
              </w:rPr>
              <w:fldChar w:fldCharType="end"/>
            </w:r>
          </w:hyperlink>
        </w:p>
        <w:p w14:paraId="6CADA120" w14:textId="06400BB7" w:rsidR="006E0C1B" w:rsidRPr="006E0C1B" w:rsidRDefault="007608D5">
          <w:pPr>
            <w:pStyle w:val="TOC2"/>
            <w:tabs>
              <w:tab w:val="left" w:pos="840"/>
              <w:tab w:val="right" w:leader="dot" w:pos="9016"/>
            </w:tabs>
            <w:rPr>
              <w:rFonts w:cs="Arial"/>
              <w:noProof/>
              <w:lang w:eastAsia="en-GB"/>
            </w:rPr>
          </w:pPr>
          <w:hyperlink w:anchor="_Toc4981794" w:history="1">
            <w:r w:rsidR="006E0C1B" w:rsidRPr="006E0C1B">
              <w:rPr>
                <w:rStyle w:val="Hyperlink"/>
                <w:rFonts w:cs="Arial"/>
                <w:noProof/>
                <w:lang w:val="en-US" w:eastAsia="zh-CN"/>
              </w:rPr>
              <w:t>3.7</w:t>
            </w:r>
            <w:r w:rsidR="006E0C1B" w:rsidRPr="006E0C1B">
              <w:rPr>
                <w:rFonts w:cs="Arial"/>
                <w:noProof/>
                <w:lang w:eastAsia="en-GB"/>
              </w:rPr>
              <w:tab/>
            </w:r>
            <w:r w:rsidR="006E0C1B" w:rsidRPr="006E0C1B">
              <w:rPr>
                <w:rStyle w:val="Hyperlink"/>
                <w:rFonts w:cs="Arial"/>
                <w:noProof/>
                <w:lang w:val="en-US" w:eastAsia="zh-CN"/>
              </w:rPr>
              <w:t>Iwan Dyer</w:t>
            </w:r>
            <w:r w:rsidR="006E0C1B" w:rsidRPr="006E0C1B">
              <w:rPr>
                <w:rFonts w:cs="Arial"/>
                <w:noProof/>
                <w:webHidden/>
              </w:rPr>
              <w:tab/>
            </w:r>
            <w:r w:rsidR="006E0C1B" w:rsidRPr="006E0C1B">
              <w:rPr>
                <w:rFonts w:cs="Arial"/>
                <w:noProof/>
                <w:webHidden/>
              </w:rPr>
              <w:fldChar w:fldCharType="begin"/>
            </w:r>
            <w:r w:rsidR="006E0C1B" w:rsidRPr="006E0C1B">
              <w:rPr>
                <w:rFonts w:cs="Arial"/>
                <w:noProof/>
                <w:webHidden/>
              </w:rPr>
              <w:instrText xml:space="preserve"> PAGEREF _Toc4981794 \h </w:instrText>
            </w:r>
            <w:r w:rsidR="006E0C1B" w:rsidRPr="006E0C1B">
              <w:rPr>
                <w:rFonts w:cs="Arial"/>
                <w:noProof/>
                <w:webHidden/>
              </w:rPr>
            </w:r>
            <w:r w:rsidR="006E0C1B" w:rsidRPr="006E0C1B">
              <w:rPr>
                <w:rFonts w:cs="Arial"/>
                <w:noProof/>
                <w:webHidden/>
              </w:rPr>
              <w:fldChar w:fldCharType="separate"/>
            </w:r>
            <w:r w:rsidR="006E0C1B" w:rsidRPr="006E0C1B">
              <w:rPr>
                <w:rFonts w:cs="Arial"/>
                <w:noProof/>
                <w:webHidden/>
              </w:rPr>
              <w:t>36</w:t>
            </w:r>
            <w:r w:rsidR="006E0C1B" w:rsidRPr="006E0C1B">
              <w:rPr>
                <w:rFonts w:cs="Arial"/>
                <w:noProof/>
                <w:webHidden/>
              </w:rPr>
              <w:fldChar w:fldCharType="end"/>
            </w:r>
          </w:hyperlink>
        </w:p>
        <w:p w14:paraId="5C0B3B0A" w14:textId="4F51FE58" w:rsidR="006E0C1B" w:rsidRPr="006E0C1B" w:rsidRDefault="007608D5">
          <w:pPr>
            <w:pStyle w:val="TOC3"/>
            <w:tabs>
              <w:tab w:val="left" w:pos="1760"/>
              <w:tab w:val="right" w:leader="dot" w:pos="9016"/>
            </w:tabs>
            <w:ind w:left="880"/>
            <w:rPr>
              <w:rFonts w:ascii="Arial" w:eastAsiaTheme="minorEastAsia" w:hAnsi="Arial" w:cs="Arial"/>
              <w:noProof/>
              <w:kern w:val="0"/>
              <w:szCs w:val="22"/>
              <w:lang w:eastAsia="en-GB"/>
            </w:rPr>
          </w:pPr>
          <w:hyperlink w:anchor="_Toc4981795" w:history="1">
            <w:r w:rsidR="006E0C1B" w:rsidRPr="006E0C1B">
              <w:rPr>
                <w:rStyle w:val="Hyperlink"/>
                <w:rFonts w:ascii="Arial" w:hAnsi="Arial" w:cs="Arial"/>
                <w:noProof/>
              </w:rPr>
              <w:t>3.7.1</w:t>
            </w:r>
            <w:r w:rsidR="006E0C1B" w:rsidRPr="006E0C1B">
              <w:rPr>
                <w:rFonts w:ascii="Arial" w:eastAsiaTheme="minorEastAsia" w:hAnsi="Arial" w:cs="Arial"/>
                <w:noProof/>
                <w:kern w:val="0"/>
                <w:szCs w:val="22"/>
                <w:lang w:eastAsia="en-GB"/>
              </w:rPr>
              <w:tab/>
            </w:r>
            <w:r w:rsidR="006E0C1B" w:rsidRPr="006E0C1B">
              <w:rPr>
                <w:rStyle w:val="Hyperlink"/>
                <w:rFonts w:ascii="Arial" w:hAnsi="Arial" w:cs="Arial"/>
                <w:noProof/>
              </w:rPr>
              <w:t>Safety Brief for Ammonium Sulphate</w:t>
            </w:r>
            <w:r w:rsidR="006E0C1B" w:rsidRPr="006E0C1B">
              <w:rPr>
                <w:rFonts w:ascii="Arial" w:hAnsi="Arial" w:cs="Arial"/>
                <w:noProof/>
                <w:webHidden/>
              </w:rPr>
              <w:tab/>
            </w:r>
            <w:r w:rsidR="006E0C1B" w:rsidRPr="006E0C1B">
              <w:rPr>
                <w:rFonts w:ascii="Arial" w:hAnsi="Arial" w:cs="Arial"/>
                <w:noProof/>
                <w:webHidden/>
              </w:rPr>
              <w:fldChar w:fldCharType="begin"/>
            </w:r>
            <w:r w:rsidR="006E0C1B" w:rsidRPr="006E0C1B">
              <w:rPr>
                <w:rFonts w:ascii="Arial" w:hAnsi="Arial" w:cs="Arial"/>
                <w:noProof/>
                <w:webHidden/>
              </w:rPr>
              <w:instrText xml:space="preserve"> PAGEREF _Toc4981795 \h </w:instrText>
            </w:r>
            <w:r w:rsidR="006E0C1B" w:rsidRPr="006E0C1B">
              <w:rPr>
                <w:rFonts w:ascii="Arial" w:hAnsi="Arial" w:cs="Arial"/>
                <w:noProof/>
                <w:webHidden/>
              </w:rPr>
            </w:r>
            <w:r w:rsidR="006E0C1B" w:rsidRPr="006E0C1B">
              <w:rPr>
                <w:rFonts w:ascii="Arial" w:hAnsi="Arial" w:cs="Arial"/>
                <w:noProof/>
                <w:webHidden/>
              </w:rPr>
              <w:fldChar w:fldCharType="separate"/>
            </w:r>
            <w:r w:rsidR="006E0C1B" w:rsidRPr="006E0C1B">
              <w:rPr>
                <w:rFonts w:ascii="Arial" w:hAnsi="Arial" w:cs="Arial"/>
                <w:noProof/>
                <w:webHidden/>
              </w:rPr>
              <w:t>36</w:t>
            </w:r>
            <w:r w:rsidR="006E0C1B" w:rsidRPr="006E0C1B">
              <w:rPr>
                <w:rFonts w:ascii="Arial" w:hAnsi="Arial" w:cs="Arial"/>
                <w:noProof/>
                <w:webHidden/>
              </w:rPr>
              <w:fldChar w:fldCharType="end"/>
            </w:r>
          </w:hyperlink>
        </w:p>
        <w:p w14:paraId="35E4D68F" w14:textId="3541C0EE" w:rsidR="006E0C1B" w:rsidRPr="006E0C1B" w:rsidRDefault="007608D5">
          <w:pPr>
            <w:pStyle w:val="TOC3"/>
            <w:tabs>
              <w:tab w:val="left" w:pos="1760"/>
              <w:tab w:val="right" w:leader="dot" w:pos="9016"/>
            </w:tabs>
            <w:ind w:left="880"/>
            <w:rPr>
              <w:rFonts w:ascii="Arial" w:eastAsiaTheme="minorEastAsia" w:hAnsi="Arial" w:cs="Arial"/>
              <w:noProof/>
              <w:kern w:val="0"/>
              <w:szCs w:val="22"/>
              <w:lang w:eastAsia="en-GB"/>
            </w:rPr>
          </w:pPr>
          <w:hyperlink w:anchor="_Toc4981796" w:history="1">
            <w:r w:rsidR="006E0C1B" w:rsidRPr="006E0C1B">
              <w:rPr>
                <w:rStyle w:val="Hyperlink"/>
                <w:rFonts w:ascii="Arial" w:hAnsi="Arial" w:cs="Arial"/>
                <w:noProof/>
              </w:rPr>
              <w:t>3.7.2</w:t>
            </w:r>
            <w:r w:rsidR="006E0C1B" w:rsidRPr="006E0C1B">
              <w:rPr>
                <w:rFonts w:ascii="Arial" w:eastAsiaTheme="minorEastAsia" w:hAnsi="Arial" w:cs="Arial"/>
                <w:noProof/>
                <w:kern w:val="0"/>
                <w:szCs w:val="22"/>
                <w:lang w:eastAsia="en-GB"/>
              </w:rPr>
              <w:tab/>
            </w:r>
            <w:r w:rsidR="006E0C1B" w:rsidRPr="006E0C1B">
              <w:rPr>
                <w:rStyle w:val="Hyperlink"/>
                <w:rFonts w:ascii="Arial" w:hAnsi="Arial" w:cs="Arial"/>
                <w:noProof/>
              </w:rPr>
              <w:t>Electrolysis</w:t>
            </w:r>
            <w:r w:rsidR="006E0C1B" w:rsidRPr="006E0C1B">
              <w:rPr>
                <w:rFonts w:ascii="Arial" w:hAnsi="Arial" w:cs="Arial"/>
                <w:noProof/>
                <w:webHidden/>
              </w:rPr>
              <w:tab/>
            </w:r>
            <w:r w:rsidR="006E0C1B" w:rsidRPr="006E0C1B">
              <w:rPr>
                <w:rFonts w:ascii="Arial" w:hAnsi="Arial" w:cs="Arial"/>
                <w:noProof/>
                <w:webHidden/>
              </w:rPr>
              <w:fldChar w:fldCharType="begin"/>
            </w:r>
            <w:r w:rsidR="006E0C1B" w:rsidRPr="006E0C1B">
              <w:rPr>
                <w:rFonts w:ascii="Arial" w:hAnsi="Arial" w:cs="Arial"/>
                <w:noProof/>
                <w:webHidden/>
              </w:rPr>
              <w:instrText xml:space="preserve"> PAGEREF _Toc4981796 \h </w:instrText>
            </w:r>
            <w:r w:rsidR="006E0C1B" w:rsidRPr="006E0C1B">
              <w:rPr>
                <w:rFonts w:ascii="Arial" w:hAnsi="Arial" w:cs="Arial"/>
                <w:noProof/>
                <w:webHidden/>
              </w:rPr>
            </w:r>
            <w:r w:rsidR="006E0C1B" w:rsidRPr="006E0C1B">
              <w:rPr>
                <w:rFonts w:ascii="Arial" w:hAnsi="Arial" w:cs="Arial"/>
                <w:noProof/>
                <w:webHidden/>
              </w:rPr>
              <w:fldChar w:fldCharType="separate"/>
            </w:r>
            <w:r w:rsidR="006E0C1B" w:rsidRPr="006E0C1B">
              <w:rPr>
                <w:rFonts w:ascii="Arial" w:hAnsi="Arial" w:cs="Arial"/>
                <w:noProof/>
                <w:webHidden/>
              </w:rPr>
              <w:t>36</w:t>
            </w:r>
            <w:r w:rsidR="006E0C1B" w:rsidRPr="006E0C1B">
              <w:rPr>
                <w:rFonts w:ascii="Arial" w:hAnsi="Arial" w:cs="Arial"/>
                <w:noProof/>
                <w:webHidden/>
              </w:rPr>
              <w:fldChar w:fldCharType="end"/>
            </w:r>
          </w:hyperlink>
        </w:p>
        <w:p w14:paraId="27080351" w14:textId="09FCCE82" w:rsidR="006E0C1B" w:rsidRPr="006E0C1B" w:rsidRDefault="007608D5">
          <w:pPr>
            <w:pStyle w:val="TOC3"/>
            <w:tabs>
              <w:tab w:val="left" w:pos="1760"/>
              <w:tab w:val="right" w:leader="dot" w:pos="9016"/>
            </w:tabs>
            <w:ind w:left="880"/>
            <w:rPr>
              <w:rFonts w:ascii="Arial" w:eastAsiaTheme="minorEastAsia" w:hAnsi="Arial" w:cs="Arial"/>
              <w:noProof/>
              <w:kern w:val="0"/>
              <w:szCs w:val="22"/>
              <w:lang w:eastAsia="en-GB"/>
            </w:rPr>
          </w:pPr>
          <w:hyperlink w:anchor="_Toc4981797" w:history="1">
            <w:r w:rsidR="006E0C1B" w:rsidRPr="006E0C1B">
              <w:rPr>
                <w:rStyle w:val="Hyperlink"/>
                <w:rFonts w:ascii="Arial" w:hAnsi="Arial" w:cs="Arial"/>
                <w:noProof/>
              </w:rPr>
              <w:t>3.7.3</w:t>
            </w:r>
            <w:r w:rsidR="006E0C1B" w:rsidRPr="006E0C1B">
              <w:rPr>
                <w:rFonts w:ascii="Arial" w:eastAsiaTheme="minorEastAsia" w:hAnsi="Arial" w:cs="Arial"/>
                <w:noProof/>
                <w:kern w:val="0"/>
                <w:szCs w:val="22"/>
                <w:lang w:eastAsia="en-GB"/>
              </w:rPr>
              <w:tab/>
            </w:r>
            <w:r w:rsidR="006E0C1B" w:rsidRPr="006E0C1B">
              <w:rPr>
                <w:rStyle w:val="Hyperlink"/>
                <w:rFonts w:ascii="Arial" w:hAnsi="Arial" w:cs="Arial"/>
                <w:noProof/>
              </w:rPr>
              <w:t>Ultrafiltration</w:t>
            </w:r>
            <w:r w:rsidR="006E0C1B" w:rsidRPr="006E0C1B">
              <w:rPr>
                <w:rFonts w:ascii="Arial" w:hAnsi="Arial" w:cs="Arial"/>
                <w:noProof/>
                <w:webHidden/>
              </w:rPr>
              <w:tab/>
            </w:r>
            <w:r w:rsidR="006E0C1B" w:rsidRPr="006E0C1B">
              <w:rPr>
                <w:rFonts w:ascii="Arial" w:hAnsi="Arial" w:cs="Arial"/>
                <w:noProof/>
                <w:webHidden/>
              </w:rPr>
              <w:fldChar w:fldCharType="begin"/>
            </w:r>
            <w:r w:rsidR="006E0C1B" w:rsidRPr="006E0C1B">
              <w:rPr>
                <w:rFonts w:ascii="Arial" w:hAnsi="Arial" w:cs="Arial"/>
                <w:noProof/>
                <w:webHidden/>
              </w:rPr>
              <w:instrText xml:space="preserve"> PAGEREF _Toc4981797 \h </w:instrText>
            </w:r>
            <w:r w:rsidR="006E0C1B" w:rsidRPr="006E0C1B">
              <w:rPr>
                <w:rFonts w:ascii="Arial" w:hAnsi="Arial" w:cs="Arial"/>
                <w:noProof/>
                <w:webHidden/>
              </w:rPr>
            </w:r>
            <w:r w:rsidR="006E0C1B" w:rsidRPr="006E0C1B">
              <w:rPr>
                <w:rFonts w:ascii="Arial" w:hAnsi="Arial" w:cs="Arial"/>
                <w:noProof/>
                <w:webHidden/>
              </w:rPr>
              <w:fldChar w:fldCharType="separate"/>
            </w:r>
            <w:r w:rsidR="006E0C1B" w:rsidRPr="006E0C1B">
              <w:rPr>
                <w:rFonts w:ascii="Arial" w:hAnsi="Arial" w:cs="Arial"/>
                <w:noProof/>
                <w:webHidden/>
              </w:rPr>
              <w:t>39</w:t>
            </w:r>
            <w:r w:rsidR="006E0C1B" w:rsidRPr="006E0C1B">
              <w:rPr>
                <w:rFonts w:ascii="Arial" w:hAnsi="Arial" w:cs="Arial"/>
                <w:noProof/>
                <w:webHidden/>
              </w:rPr>
              <w:fldChar w:fldCharType="end"/>
            </w:r>
          </w:hyperlink>
        </w:p>
        <w:p w14:paraId="79740C52" w14:textId="1289E7F4" w:rsidR="006E0C1B" w:rsidRPr="006E0C1B" w:rsidRDefault="007608D5">
          <w:pPr>
            <w:pStyle w:val="TOC2"/>
            <w:tabs>
              <w:tab w:val="left" w:pos="840"/>
              <w:tab w:val="right" w:leader="dot" w:pos="9016"/>
            </w:tabs>
            <w:rPr>
              <w:rFonts w:cs="Arial"/>
              <w:noProof/>
              <w:lang w:eastAsia="en-GB"/>
            </w:rPr>
          </w:pPr>
          <w:hyperlink w:anchor="_Toc4981798" w:history="1">
            <w:r w:rsidR="006E0C1B" w:rsidRPr="006E0C1B">
              <w:rPr>
                <w:rStyle w:val="Hyperlink"/>
                <w:rFonts w:cs="Arial"/>
                <w:noProof/>
              </w:rPr>
              <w:t>3.8</w:t>
            </w:r>
            <w:r w:rsidR="006E0C1B" w:rsidRPr="006E0C1B">
              <w:rPr>
                <w:rFonts w:cs="Arial"/>
                <w:noProof/>
                <w:lang w:eastAsia="en-GB"/>
              </w:rPr>
              <w:tab/>
            </w:r>
            <w:r w:rsidR="006E0C1B" w:rsidRPr="006E0C1B">
              <w:rPr>
                <w:rStyle w:val="Hyperlink"/>
                <w:rFonts w:cs="Arial"/>
                <w:noProof/>
              </w:rPr>
              <w:t>Xiaona Lin</w:t>
            </w:r>
            <w:r w:rsidR="006E0C1B" w:rsidRPr="006E0C1B">
              <w:rPr>
                <w:rFonts w:cs="Arial"/>
                <w:noProof/>
                <w:webHidden/>
              </w:rPr>
              <w:tab/>
            </w:r>
            <w:r w:rsidR="006E0C1B" w:rsidRPr="006E0C1B">
              <w:rPr>
                <w:rFonts w:cs="Arial"/>
                <w:noProof/>
                <w:webHidden/>
              </w:rPr>
              <w:fldChar w:fldCharType="begin"/>
            </w:r>
            <w:r w:rsidR="006E0C1B" w:rsidRPr="006E0C1B">
              <w:rPr>
                <w:rFonts w:cs="Arial"/>
                <w:noProof/>
                <w:webHidden/>
              </w:rPr>
              <w:instrText xml:space="preserve"> PAGEREF _Toc4981798 \h </w:instrText>
            </w:r>
            <w:r w:rsidR="006E0C1B" w:rsidRPr="006E0C1B">
              <w:rPr>
                <w:rFonts w:cs="Arial"/>
                <w:noProof/>
                <w:webHidden/>
              </w:rPr>
            </w:r>
            <w:r w:rsidR="006E0C1B" w:rsidRPr="006E0C1B">
              <w:rPr>
                <w:rFonts w:cs="Arial"/>
                <w:noProof/>
                <w:webHidden/>
              </w:rPr>
              <w:fldChar w:fldCharType="separate"/>
            </w:r>
            <w:r w:rsidR="006E0C1B" w:rsidRPr="006E0C1B">
              <w:rPr>
                <w:rFonts w:cs="Arial"/>
                <w:noProof/>
                <w:webHidden/>
              </w:rPr>
              <w:t>41</w:t>
            </w:r>
            <w:r w:rsidR="006E0C1B" w:rsidRPr="006E0C1B">
              <w:rPr>
                <w:rFonts w:cs="Arial"/>
                <w:noProof/>
                <w:webHidden/>
              </w:rPr>
              <w:fldChar w:fldCharType="end"/>
            </w:r>
          </w:hyperlink>
        </w:p>
        <w:p w14:paraId="74099415" w14:textId="68316D26" w:rsidR="006E0C1B" w:rsidRPr="006E0C1B" w:rsidRDefault="007608D5">
          <w:pPr>
            <w:pStyle w:val="TOC3"/>
            <w:tabs>
              <w:tab w:val="left" w:pos="1760"/>
              <w:tab w:val="right" w:leader="dot" w:pos="9016"/>
            </w:tabs>
            <w:ind w:left="880"/>
            <w:rPr>
              <w:rFonts w:ascii="Arial" w:eastAsiaTheme="minorEastAsia" w:hAnsi="Arial" w:cs="Arial"/>
              <w:noProof/>
              <w:kern w:val="0"/>
              <w:szCs w:val="22"/>
              <w:lang w:eastAsia="en-GB"/>
            </w:rPr>
          </w:pPr>
          <w:hyperlink w:anchor="_Toc4981799" w:history="1">
            <w:r w:rsidR="006E0C1B" w:rsidRPr="006E0C1B">
              <w:rPr>
                <w:rStyle w:val="Hyperlink"/>
                <w:rFonts w:ascii="Arial" w:hAnsi="Arial" w:cs="Arial"/>
                <w:noProof/>
              </w:rPr>
              <w:t>3.8.1</w:t>
            </w:r>
            <w:r w:rsidR="006E0C1B" w:rsidRPr="006E0C1B">
              <w:rPr>
                <w:rFonts w:ascii="Arial" w:eastAsiaTheme="minorEastAsia" w:hAnsi="Arial" w:cs="Arial"/>
                <w:noProof/>
                <w:kern w:val="0"/>
                <w:szCs w:val="22"/>
                <w:lang w:eastAsia="en-GB"/>
              </w:rPr>
              <w:tab/>
            </w:r>
            <w:r w:rsidR="006E0C1B" w:rsidRPr="006E0C1B">
              <w:rPr>
                <w:rStyle w:val="Hyperlink"/>
                <w:rFonts w:ascii="Arial" w:hAnsi="Arial" w:cs="Arial"/>
                <w:noProof/>
              </w:rPr>
              <w:t>Bioleaching</w:t>
            </w:r>
            <w:r w:rsidR="006E0C1B" w:rsidRPr="006E0C1B">
              <w:rPr>
                <w:rFonts w:ascii="Arial" w:hAnsi="Arial" w:cs="Arial"/>
                <w:noProof/>
                <w:webHidden/>
              </w:rPr>
              <w:tab/>
            </w:r>
            <w:r w:rsidR="006E0C1B" w:rsidRPr="006E0C1B">
              <w:rPr>
                <w:rFonts w:ascii="Arial" w:hAnsi="Arial" w:cs="Arial"/>
                <w:noProof/>
                <w:webHidden/>
              </w:rPr>
              <w:fldChar w:fldCharType="begin"/>
            </w:r>
            <w:r w:rsidR="006E0C1B" w:rsidRPr="006E0C1B">
              <w:rPr>
                <w:rFonts w:ascii="Arial" w:hAnsi="Arial" w:cs="Arial"/>
                <w:noProof/>
                <w:webHidden/>
              </w:rPr>
              <w:instrText xml:space="preserve"> PAGEREF _Toc4981799 \h </w:instrText>
            </w:r>
            <w:r w:rsidR="006E0C1B" w:rsidRPr="006E0C1B">
              <w:rPr>
                <w:rFonts w:ascii="Arial" w:hAnsi="Arial" w:cs="Arial"/>
                <w:noProof/>
                <w:webHidden/>
              </w:rPr>
            </w:r>
            <w:r w:rsidR="006E0C1B" w:rsidRPr="006E0C1B">
              <w:rPr>
                <w:rFonts w:ascii="Arial" w:hAnsi="Arial" w:cs="Arial"/>
                <w:noProof/>
                <w:webHidden/>
              </w:rPr>
              <w:fldChar w:fldCharType="separate"/>
            </w:r>
            <w:r w:rsidR="006E0C1B" w:rsidRPr="006E0C1B">
              <w:rPr>
                <w:rFonts w:ascii="Arial" w:hAnsi="Arial" w:cs="Arial"/>
                <w:noProof/>
                <w:webHidden/>
              </w:rPr>
              <w:t>41</w:t>
            </w:r>
            <w:r w:rsidR="006E0C1B" w:rsidRPr="006E0C1B">
              <w:rPr>
                <w:rFonts w:ascii="Arial" w:hAnsi="Arial" w:cs="Arial"/>
                <w:noProof/>
                <w:webHidden/>
              </w:rPr>
              <w:fldChar w:fldCharType="end"/>
            </w:r>
          </w:hyperlink>
        </w:p>
        <w:p w14:paraId="2E82D1DB" w14:textId="16621320" w:rsidR="006E0C1B" w:rsidRPr="006E0C1B" w:rsidRDefault="007608D5">
          <w:pPr>
            <w:pStyle w:val="TOC3"/>
            <w:tabs>
              <w:tab w:val="left" w:pos="1760"/>
              <w:tab w:val="right" w:leader="dot" w:pos="9016"/>
            </w:tabs>
            <w:ind w:left="880"/>
            <w:rPr>
              <w:rFonts w:ascii="Arial" w:eastAsiaTheme="minorEastAsia" w:hAnsi="Arial" w:cs="Arial"/>
              <w:noProof/>
              <w:kern w:val="0"/>
              <w:szCs w:val="22"/>
              <w:lang w:eastAsia="en-GB"/>
            </w:rPr>
          </w:pPr>
          <w:hyperlink w:anchor="_Toc4981800" w:history="1">
            <w:r w:rsidR="006E0C1B" w:rsidRPr="006E0C1B">
              <w:rPr>
                <w:rStyle w:val="Hyperlink"/>
                <w:rFonts w:ascii="Arial" w:hAnsi="Arial" w:cs="Arial"/>
                <w:noProof/>
              </w:rPr>
              <w:t>3.8.2</w:t>
            </w:r>
            <w:r w:rsidR="006E0C1B" w:rsidRPr="006E0C1B">
              <w:rPr>
                <w:rFonts w:ascii="Arial" w:eastAsiaTheme="minorEastAsia" w:hAnsi="Arial" w:cs="Arial"/>
                <w:noProof/>
                <w:kern w:val="0"/>
                <w:szCs w:val="22"/>
                <w:lang w:eastAsia="en-GB"/>
              </w:rPr>
              <w:tab/>
            </w:r>
            <w:r w:rsidR="006E0C1B" w:rsidRPr="006E0C1B">
              <w:rPr>
                <w:rStyle w:val="Hyperlink"/>
                <w:rFonts w:ascii="Arial" w:hAnsi="Arial" w:cs="Arial"/>
                <w:noProof/>
              </w:rPr>
              <w:t>Mechanism</w:t>
            </w:r>
            <w:r w:rsidR="006E0C1B" w:rsidRPr="006E0C1B">
              <w:rPr>
                <w:rFonts w:ascii="Arial" w:hAnsi="Arial" w:cs="Arial"/>
                <w:noProof/>
                <w:webHidden/>
              </w:rPr>
              <w:tab/>
            </w:r>
            <w:r w:rsidR="006E0C1B" w:rsidRPr="006E0C1B">
              <w:rPr>
                <w:rFonts w:ascii="Arial" w:hAnsi="Arial" w:cs="Arial"/>
                <w:noProof/>
                <w:webHidden/>
              </w:rPr>
              <w:fldChar w:fldCharType="begin"/>
            </w:r>
            <w:r w:rsidR="006E0C1B" w:rsidRPr="006E0C1B">
              <w:rPr>
                <w:rFonts w:ascii="Arial" w:hAnsi="Arial" w:cs="Arial"/>
                <w:noProof/>
                <w:webHidden/>
              </w:rPr>
              <w:instrText xml:space="preserve"> PAGEREF _Toc4981800 \h </w:instrText>
            </w:r>
            <w:r w:rsidR="006E0C1B" w:rsidRPr="006E0C1B">
              <w:rPr>
                <w:rFonts w:ascii="Arial" w:hAnsi="Arial" w:cs="Arial"/>
                <w:noProof/>
                <w:webHidden/>
              </w:rPr>
            </w:r>
            <w:r w:rsidR="006E0C1B" w:rsidRPr="006E0C1B">
              <w:rPr>
                <w:rFonts w:ascii="Arial" w:hAnsi="Arial" w:cs="Arial"/>
                <w:noProof/>
                <w:webHidden/>
              </w:rPr>
              <w:fldChar w:fldCharType="separate"/>
            </w:r>
            <w:r w:rsidR="006E0C1B" w:rsidRPr="006E0C1B">
              <w:rPr>
                <w:rFonts w:ascii="Arial" w:hAnsi="Arial" w:cs="Arial"/>
                <w:noProof/>
                <w:webHidden/>
              </w:rPr>
              <w:t>41</w:t>
            </w:r>
            <w:r w:rsidR="006E0C1B" w:rsidRPr="006E0C1B">
              <w:rPr>
                <w:rFonts w:ascii="Arial" w:hAnsi="Arial" w:cs="Arial"/>
                <w:noProof/>
                <w:webHidden/>
              </w:rPr>
              <w:fldChar w:fldCharType="end"/>
            </w:r>
          </w:hyperlink>
        </w:p>
        <w:p w14:paraId="6BB98B82" w14:textId="4013319C" w:rsidR="006E0C1B" w:rsidRPr="006E0C1B" w:rsidRDefault="007608D5">
          <w:pPr>
            <w:pStyle w:val="TOC3"/>
            <w:tabs>
              <w:tab w:val="left" w:pos="1760"/>
              <w:tab w:val="right" w:leader="dot" w:pos="9016"/>
            </w:tabs>
            <w:ind w:left="880"/>
            <w:rPr>
              <w:rFonts w:ascii="Arial" w:eastAsiaTheme="minorEastAsia" w:hAnsi="Arial" w:cs="Arial"/>
              <w:noProof/>
              <w:kern w:val="0"/>
              <w:szCs w:val="22"/>
              <w:lang w:eastAsia="en-GB"/>
            </w:rPr>
          </w:pPr>
          <w:hyperlink w:anchor="_Toc4981801" w:history="1">
            <w:r w:rsidR="006E0C1B" w:rsidRPr="006E0C1B">
              <w:rPr>
                <w:rStyle w:val="Hyperlink"/>
                <w:rFonts w:ascii="Arial" w:hAnsi="Arial" w:cs="Arial"/>
                <w:noProof/>
              </w:rPr>
              <w:t>3.8.3</w:t>
            </w:r>
            <w:r w:rsidR="006E0C1B" w:rsidRPr="006E0C1B">
              <w:rPr>
                <w:rFonts w:ascii="Arial" w:eastAsiaTheme="minorEastAsia" w:hAnsi="Arial" w:cs="Arial"/>
                <w:noProof/>
                <w:kern w:val="0"/>
                <w:szCs w:val="22"/>
                <w:lang w:eastAsia="en-GB"/>
              </w:rPr>
              <w:tab/>
            </w:r>
            <w:r w:rsidR="006E0C1B" w:rsidRPr="006E0C1B">
              <w:rPr>
                <w:rStyle w:val="Hyperlink"/>
                <w:rFonts w:ascii="Arial" w:hAnsi="Arial" w:cs="Arial"/>
                <w:noProof/>
              </w:rPr>
              <w:t>Advantages and disadvantages</w:t>
            </w:r>
            <w:r w:rsidR="006E0C1B" w:rsidRPr="006E0C1B">
              <w:rPr>
                <w:rFonts w:ascii="Arial" w:hAnsi="Arial" w:cs="Arial"/>
                <w:noProof/>
                <w:webHidden/>
              </w:rPr>
              <w:tab/>
            </w:r>
            <w:r w:rsidR="006E0C1B" w:rsidRPr="006E0C1B">
              <w:rPr>
                <w:rFonts w:ascii="Arial" w:hAnsi="Arial" w:cs="Arial"/>
                <w:noProof/>
                <w:webHidden/>
              </w:rPr>
              <w:fldChar w:fldCharType="begin"/>
            </w:r>
            <w:r w:rsidR="006E0C1B" w:rsidRPr="006E0C1B">
              <w:rPr>
                <w:rFonts w:ascii="Arial" w:hAnsi="Arial" w:cs="Arial"/>
                <w:noProof/>
                <w:webHidden/>
              </w:rPr>
              <w:instrText xml:space="preserve"> PAGEREF _Toc4981801 \h </w:instrText>
            </w:r>
            <w:r w:rsidR="006E0C1B" w:rsidRPr="006E0C1B">
              <w:rPr>
                <w:rFonts w:ascii="Arial" w:hAnsi="Arial" w:cs="Arial"/>
                <w:noProof/>
                <w:webHidden/>
              </w:rPr>
            </w:r>
            <w:r w:rsidR="006E0C1B" w:rsidRPr="006E0C1B">
              <w:rPr>
                <w:rFonts w:ascii="Arial" w:hAnsi="Arial" w:cs="Arial"/>
                <w:noProof/>
                <w:webHidden/>
              </w:rPr>
              <w:fldChar w:fldCharType="separate"/>
            </w:r>
            <w:r w:rsidR="006E0C1B" w:rsidRPr="006E0C1B">
              <w:rPr>
                <w:rFonts w:ascii="Arial" w:hAnsi="Arial" w:cs="Arial"/>
                <w:noProof/>
                <w:webHidden/>
              </w:rPr>
              <w:t>42</w:t>
            </w:r>
            <w:r w:rsidR="006E0C1B" w:rsidRPr="006E0C1B">
              <w:rPr>
                <w:rFonts w:ascii="Arial" w:hAnsi="Arial" w:cs="Arial"/>
                <w:noProof/>
                <w:webHidden/>
              </w:rPr>
              <w:fldChar w:fldCharType="end"/>
            </w:r>
          </w:hyperlink>
        </w:p>
        <w:p w14:paraId="4829E8F8" w14:textId="0B6428E6" w:rsidR="006E0C1B" w:rsidRPr="006E0C1B" w:rsidRDefault="007608D5">
          <w:pPr>
            <w:pStyle w:val="TOC2"/>
            <w:tabs>
              <w:tab w:val="left" w:pos="840"/>
              <w:tab w:val="right" w:leader="dot" w:pos="9016"/>
            </w:tabs>
            <w:rPr>
              <w:rFonts w:cs="Arial"/>
              <w:noProof/>
              <w:lang w:eastAsia="en-GB"/>
            </w:rPr>
          </w:pPr>
          <w:hyperlink w:anchor="_Toc4981802" w:history="1">
            <w:r w:rsidR="006E0C1B" w:rsidRPr="006E0C1B">
              <w:rPr>
                <w:rStyle w:val="Hyperlink"/>
                <w:rFonts w:cs="Arial"/>
                <w:noProof/>
              </w:rPr>
              <w:t>3.9</w:t>
            </w:r>
            <w:r w:rsidR="006E0C1B" w:rsidRPr="006E0C1B">
              <w:rPr>
                <w:rFonts w:cs="Arial"/>
                <w:noProof/>
                <w:lang w:eastAsia="en-GB"/>
              </w:rPr>
              <w:tab/>
            </w:r>
            <w:r w:rsidR="006E0C1B" w:rsidRPr="006E0C1B">
              <w:rPr>
                <w:rStyle w:val="Hyperlink"/>
                <w:rFonts w:cs="Arial"/>
                <w:noProof/>
              </w:rPr>
              <w:t>Paul Michael Williams</w:t>
            </w:r>
            <w:r w:rsidR="006E0C1B" w:rsidRPr="006E0C1B">
              <w:rPr>
                <w:rFonts w:cs="Arial"/>
                <w:noProof/>
                <w:webHidden/>
              </w:rPr>
              <w:tab/>
            </w:r>
            <w:r w:rsidR="006E0C1B" w:rsidRPr="006E0C1B">
              <w:rPr>
                <w:rFonts w:cs="Arial"/>
                <w:noProof/>
                <w:webHidden/>
              </w:rPr>
              <w:fldChar w:fldCharType="begin"/>
            </w:r>
            <w:r w:rsidR="006E0C1B" w:rsidRPr="006E0C1B">
              <w:rPr>
                <w:rFonts w:cs="Arial"/>
                <w:noProof/>
                <w:webHidden/>
              </w:rPr>
              <w:instrText xml:space="preserve"> PAGEREF _Toc4981802 \h </w:instrText>
            </w:r>
            <w:r w:rsidR="006E0C1B" w:rsidRPr="006E0C1B">
              <w:rPr>
                <w:rFonts w:cs="Arial"/>
                <w:noProof/>
                <w:webHidden/>
              </w:rPr>
            </w:r>
            <w:r w:rsidR="006E0C1B" w:rsidRPr="006E0C1B">
              <w:rPr>
                <w:rFonts w:cs="Arial"/>
                <w:noProof/>
                <w:webHidden/>
              </w:rPr>
              <w:fldChar w:fldCharType="separate"/>
            </w:r>
            <w:r w:rsidR="006E0C1B" w:rsidRPr="006E0C1B">
              <w:rPr>
                <w:rFonts w:cs="Arial"/>
                <w:noProof/>
                <w:webHidden/>
              </w:rPr>
              <w:t>43</w:t>
            </w:r>
            <w:r w:rsidR="006E0C1B" w:rsidRPr="006E0C1B">
              <w:rPr>
                <w:rFonts w:cs="Arial"/>
                <w:noProof/>
                <w:webHidden/>
              </w:rPr>
              <w:fldChar w:fldCharType="end"/>
            </w:r>
          </w:hyperlink>
        </w:p>
        <w:p w14:paraId="0ADB5DEB" w14:textId="7739A4C1" w:rsidR="006E0C1B" w:rsidRPr="006E0C1B" w:rsidRDefault="007608D5">
          <w:pPr>
            <w:pStyle w:val="TOC3"/>
            <w:tabs>
              <w:tab w:val="left" w:pos="1760"/>
              <w:tab w:val="right" w:leader="dot" w:pos="9016"/>
            </w:tabs>
            <w:ind w:left="880"/>
            <w:rPr>
              <w:rFonts w:ascii="Arial" w:eastAsiaTheme="minorEastAsia" w:hAnsi="Arial" w:cs="Arial"/>
              <w:noProof/>
              <w:kern w:val="0"/>
              <w:szCs w:val="22"/>
              <w:lang w:eastAsia="en-GB"/>
            </w:rPr>
          </w:pPr>
          <w:hyperlink w:anchor="_Toc4981803" w:history="1">
            <w:r w:rsidR="006E0C1B" w:rsidRPr="006E0C1B">
              <w:rPr>
                <w:rStyle w:val="Hyperlink"/>
                <w:rFonts w:ascii="Arial" w:hAnsi="Arial" w:cs="Arial"/>
                <w:noProof/>
              </w:rPr>
              <w:t>3.9.1</w:t>
            </w:r>
            <w:r w:rsidR="006E0C1B" w:rsidRPr="006E0C1B">
              <w:rPr>
                <w:rFonts w:ascii="Arial" w:eastAsiaTheme="minorEastAsia" w:hAnsi="Arial" w:cs="Arial"/>
                <w:noProof/>
                <w:kern w:val="0"/>
                <w:szCs w:val="22"/>
                <w:lang w:eastAsia="en-GB"/>
              </w:rPr>
              <w:tab/>
            </w:r>
            <w:r w:rsidR="006E0C1B" w:rsidRPr="006E0C1B">
              <w:rPr>
                <w:rStyle w:val="Hyperlink"/>
                <w:rFonts w:ascii="Arial" w:hAnsi="Arial" w:cs="Arial"/>
                <w:noProof/>
              </w:rPr>
              <w:t>Flotation Method</w:t>
            </w:r>
            <w:r w:rsidR="006E0C1B" w:rsidRPr="006E0C1B">
              <w:rPr>
                <w:rFonts w:ascii="Arial" w:hAnsi="Arial" w:cs="Arial"/>
                <w:noProof/>
                <w:webHidden/>
              </w:rPr>
              <w:tab/>
            </w:r>
            <w:r w:rsidR="006E0C1B" w:rsidRPr="006E0C1B">
              <w:rPr>
                <w:rFonts w:ascii="Arial" w:hAnsi="Arial" w:cs="Arial"/>
                <w:noProof/>
                <w:webHidden/>
              </w:rPr>
              <w:fldChar w:fldCharType="begin"/>
            </w:r>
            <w:r w:rsidR="006E0C1B" w:rsidRPr="006E0C1B">
              <w:rPr>
                <w:rFonts w:ascii="Arial" w:hAnsi="Arial" w:cs="Arial"/>
                <w:noProof/>
                <w:webHidden/>
              </w:rPr>
              <w:instrText xml:space="preserve"> PAGEREF _Toc4981803 \h </w:instrText>
            </w:r>
            <w:r w:rsidR="006E0C1B" w:rsidRPr="006E0C1B">
              <w:rPr>
                <w:rFonts w:ascii="Arial" w:hAnsi="Arial" w:cs="Arial"/>
                <w:noProof/>
                <w:webHidden/>
              </w:rPr>
            </w:r>
            <w:r w:rsidR="006E0C1B" w:rsidRPr="006E0C1B">
              <w:rPr>
                <w:rFonts w:ascii="Arial" w:hAnsi="Arial" w:cs="Arial"/>
                <w:noProof/>
                <w:webHidden/>
              </w:rPr>
              <w:fldChar w:fldCharType="separate"/>
            </w:r>
            <w:r w:rsidR="006E0C1B" w:rsidRPr="006E0C1B">
              <w:rPr>
                <w:rFonts w:ascii="Arial" w:hAnsi="Arial" w:cs="Arial"/>
                <w:noProof/>
                <w:webHidden/>
              </w:rPr>
              <w:t>43</w:t>
            </w:r>
            <w:r w:rsidR="006E0C1B" w:rsidRPr="006E0C1B">
              <w:rPr>
                <w:rFonts w:ascii="Arial" w:hAnsi="Arial" w:cs="Arial"/>
                <w:noProof/>
                <w:webHidden/>
              </w:rPr>
              <w:fldChar w:fldCharType="end"/>
            </w:r>
          </w:hyperlink>
        </w:p>
        <w:p w14:paraId="1CAEC276" w14:textId="6EC964AC" w:rsidR="006E0C1B" w:rsidRPr="006E0C1B" w:rsidRDefault="007608D5">
          <w:pPr>
            <w:pStyle w:val="TOC3"/>
            <w:tabs>
              <w:tab w:val="left" w:pos="1760"/>
              <w:tab w:val="right" w:leader="dot" w:pos="9016"/>
            </w:tabs>
            <w:ind w:left="880"/>
            <w:rPr>
              <w:rFonts w:ascii="Arial" w:eastAsiaTheme="minorEastAsia" w:hAnsi="Arial" w:cs="Arial"/>
              <w:noProof/>
              <w:kern w:val="0"/>
              <w:szCs w:val="22"/>
              <w:lang w:eastAsia="en-GB"/>
            </w:rPr>
          </w:pPr>
          <w:hyperlink w:anchor="_Toc4981804" w:history="1">
            <w:r w:rsidR="006E0C1B" w:rsidRPr="006E0C1B">
              <w:rPr>
                <w:rStyle w:val="Hyperlink"/>
                <w:rFonts w:ascii="Arial" w:hAnsi="Arial" w:cs="Arial"/>
                <w:noProof/>
              </w:rPr>
              <w:t>3.9.2</w:t>
            </w:r>
            <w:r w:rsidR="006E0C1B" w:rsidRPr="006E0C1B">
              <w:rPr>
                <w:rFonts w:ascii="Arial" w:eastAsiaTheme="minorEastAsia" w:hAnsi="Arial" w:cs="Arial"/>
                <w:noProof/>
                <w:kern w:val="0"/>
                <w:szCs w:val="22"/>
                <w:lang w:eastAsia="en-GB"/>
              </w:rPr>
              <w:tab/>
            </w:r>
            <w:r w:rsidR="006E0C1B" w:rsidRPr="006E0C1B">
              <w:rPr>
                <w:rStyle w:val="Hyperlink"/>
                <w:rFonts w:ascii="Arial" w:hAnsi="Arial" w:cs="Arial"/>
                <w:noProof/>
              </w:rPr>
              <w:t>Conclusion</w:t>
            </w:r>
            <w:r w:rsidR="006E0C1B" w:rsidRPr="006E0C1B">
              <w:rPr>
                <w:rFonts w:ascii="Arial" w:hAnsi="Arial" w:cs="Arial"/>
                <w:noProof/>
                <w:webHidden/>
              </w:rPr>
              <w:tab/>
            </w:r>
            <w:r w:rsidR="006E0C1B" w:rsidRPr="006E0C1B">
              <w:rPr>
                <w:rFonts w:ascii="Arial" w:hAnsi="Arial" w:cs="Arial"/>
                <w:noProof/>
                <w:webHidden/>
              </w:rPr>
              <w:fldChar w:fldCharType="begin"/>
            </w:r>
            <w:r w:rsidR="006E0C1B" w:rsidRPr="006E0C1B">
              <w:rPr>
                <w:rFonts w:ascii="Arial" w:hAnsi="Arial" w:cs="Arial"/>
                <w:noProof/>
                <w:webHidden/>
              </w:rPr>
              <w:instrText xml:space="preserve"> PAGEREF _Toc4981804 \h </w:instrText>
            </w:r>
            <w:r w:rsidR="006E0C1B" w:rsidRPr="006E0C1B">
              <w:rPr>
                <w:rFonts w:ascii="Arial" w:hAnsi="Arial" w:cs="Arial"/>
                <w:noProof/>
                <w:webHidden/>
              </w:rPr>
            </w:r>
            <w:r w:rsidR="006E0C1B" w:rsidRPr="006E0C1B">
              <w:rPr>
                <w:rFonts w:ascii="Arial" w:hAnsi="Arial" w:cs="Arial"/>
                <w:noProof/>
                <w:webHidden/>
              </w:rPr>
              <w:fldChar w:fldCharType="separate"/>
            </w:r>
            <w:r w:rsidR="006E0C1B" w:rsidRPr="006E0C1B">
              <w:rPr>
                <w:rFonts w:ascii="Arial" w:hAnsi="Arial" w:cs="Arial"/>
                <w:noProof/>
                <w:webHidden/>
              </w:rPr>
              <w:t>47</w:t>
            </w:r>
            <w:r w:rsidR="006E0C1B" w:rsidRPr="006E0C1B">
              <w:rPr>
                <w:rFonts w:ascii="Arial" w:hAnsi="Arial" w:cs="Arial"/>
                <w:noProof/>
                <w:webHidden/>
              </w:rPr>
              <w:fldChar w:fldCharType="end"/>
            </w:r>
          </w:hyperlink>
        </w:p>
        <w:p w14:paraId="7766E448" w14:textId="61B28EF3" w:rsidR="006E0C1B" w:rsidRPr="006E0C1B" w:rsidRDefault="007608D5">
          <w:pPr>
            <w:pStyle w:val="TOC3"/>
            <w:tabs>
              <w:tab w:val="left" w:pos="1760"/>
              <w:tab w:val="right" w:leader="dot" w:pos="9016"/>
            </w:tabs>
            <w:ind w:left="880"/>
            <w:rPr>
              <w:rFonts w:ascii="Arial" w:eastAsiaTheme="minorEastAsia" w:hAnsi="Arial" w:cs="Arial"/>
              <w:noProof/>
              <w:kern w:val="0"/>
              <w:szCs w:val="22"/>
              <w:lang w:eastAsia="en-GB"/>
            </w:rPr>
          </w:pPr>
          <w:hyperlink w:anchor="_Toc4981805" w:history="1">
            <w:r w:rsidR="006E0C1B" w:rsidRPr="006E0C1B">
              <w:rPr>
                <w:rStyle w:val="Hyperlink"/>
                <w:rFonts w:ascii="Arial" w:hAnsi="Arial" w:cs="Arial"/>
                <w:noProof/>
              </w:rPr>
              <w:t>3.9.3</w:t>
            </w:r>
            <w:r w:rsidR="006E0C1B" w:rsidRPr="006E0C1B">
              <w:rPr>
                <w:rFonts w:ascii="Arial" w:eastAsiaTheme="minorEastAsia" w:hAnsi="Arial" w:cs="Arial"/>
                <w:noProof/>
                <w:kern w:val="0"/>
                <w:szCs w:val="22"/>
                <w:lang w:eastAsia="en-GB"/>
              </w:rPr>
              <w:tab/>
            </w:r>
            <w:r w:rsidR="006E0C1B" w:rsidRPr="006E0C1B">
              <w:rPr>
                <w:rStyle w:val="Hyperlink"/>
                <w:rFonts w:ascii="Arial" w:hAnsi="Arial" w:cs="Arial"/>
                <w:noProof/>
              </w:rPr>
              <w:t>Cost Analysis</w:t>
            </w:r>
            <w:r w:rsidR="006E0C1B" w:rsidRPr="006E0C1B">
              <w:rPr>
                <w:rFonts w:ascii="Arial" w:hAnsi="Arial" w:cs="Arial"/>
                <w:noProof/>
                <w:webHidden/>
              </w:rPr>
              <w:tab/>
            </w:r>
            <w:r w:rsidR="006E0C1B" w:rsidRPr="006E0C1B">
              <w:rPr>
                <w:rFonts w:ascii="Arial" w:hAnsi="Arial" w:cs="Arial"/>
                <w:noProof/>
                <w:webHidden/>
              </w:rPr>
              <w:fldChar w:fldCharType="begin"/>
            </w:r>
            <w:r w:rsidR="006E0C1B" w:rsidRPr="006E0C1B">
              <w:rPr>
                <w:rFonts w:ascii="Arial" w:hAnsi="Arial" w:cs="Arial"/>
                <w:noProof/>
                <w:webHidden/>
              </w:rPr>
              <w:instrText xml:space="preserve"> PAGEREF _Toc4981805 \h </w:instrText>
            </w:r>
            <w:r w:rsidR="006E0C1B" w:rsidRPr="006E0C1B">
              <w:rPr>
                <w:rFonts w:ascii="Arial" w:hAnsi="Arial" w:cs="Arial"/>
                <w:noProof/>
                <w:webHidden/>
              </w:rPr>
            </w:r>
            <w:r w:rsidR="006E0C1B" w:rsidRPr="006E0C1B">
              <w:rPr>
                <w:rFonts w:ascii="Arial" w:hAnsi="Arial" w:cs="Arial"/>
                <w:noProof/>
                <w:webHidden/>
              </w:rPr>
              <w:fldChar w:fldCharType="separate"/>
            </w:r>
            <w:r w:rsidR="006E0C1B" w:rsidRPr="006E0C1B">
              <w:rPr>
                <w:rFonts w:ascii="Arial" w:hAnsi="Arial" w:cs="Arial"/>
                <w:noProof/>
                <w:webHidden/>
              </w:rPr>
              <w:t>47</w:t>
            </w:r>
            <w:r w:rsidR="006E0C1B" w:rsidRPr="006E0C1B">
              <w:rPr>
                <w:rFonts w:ascii="Arial" w:hAnsi="Arial" w:cs="Arial"/>
                <w:noProof/>
                <w:webHidden/>
              </w:rPr>
              <w:fldChar w:fldCharType="end"/>
            </w:r>
          </w:hyperlink>
        </w:p>
        <w:p w14:paraId="41509FEF" w14:textId="2B10DE5D" w:rsidR="006E0C1B" w:rsidRPr="006E0C1B" w:rsidRDefault="007608D5">
          <w:pPr>
            <w:pStyle w:val="TOC1"/>
            <w:tabs>
              <w:tab w:val="left" w:pos="840"/>
              <w:tab w:val="right" w:leader="dot" w:pos="9016"/>
            </w:tabs>
            <w:rPr>
              <w:rFonts w:cs="Arial"/>
              <w:noProof/>
              <w:lang w:eastAsia="en-GB"/>
            </w:rPr>
          </w:pPr>
          <w:hyperlink w:anchor="_Toc4981806" w:history="1">
            <w:r w:rsidR="006E0C1B" w:rsidRPr="006E0C1B">
              <w:rPr>
                <w:rStyle w:val="Hyperlink"/>
                <w:rFonts w:cs="Arial"/>
                <w:noProof/>
              </w:rPr>
              <w:t>4</w:t>
            </w:r>
            <w:r w:rsidR="006E0C1B" w:rsidRPr="006E0C1B">
              <w:rPr>
                <w:rFonts w:cs="Arial"/>
                <w:noProof/>
                <w:lang w:eastAsia="en-GB"/>
              </w:rPr>
              <w:tab/>
            </w:r>
            <w:r w:rsidR="006E0C1B" w:rsidRPr="006E0C1B">
              <w:rPr>
                <w:rStyle w:val="Hyperlink"/>
                <w:rFonts w:cs="Arial"/>
                <w:noProof/>
              </w:rPr>
              <w:t>Conclusion</w:t>
            </w:r>
            <w:r w:rsidR="006E0C1B" w:rsidRPr="006E0C1B">
              <w:rPr>
                <w:rFonts w:cs="Arial"/>
                <w:noProof/>
                <w:webHidden/>
              </w:rPr>
              <w:tab/>
            </w:r>
            <w:r w:rsidR="006E0C1B" w:rsidRPr="006E0C1B">
              <w:rPr>
                <w:rFonts w:cs="Arial"/>
                <w:noProof/>
                <w:webHidden/>
              </w:rPr>
              <w:fldChar w:fldCharType="begin"/>
            </w:r>
            <w:r w:rsidR="006E0C1B" w:rsidRPr="006E0C1B">
              <w:rPr>
                <w:rFonts w:cs="Arial"/>
                <w:noProof/>
                <w:webHidden/>
              </w:rPr>
              <w:instrText xml:space="preserve"> PAGEREF _Toc4981806 \h </w:instrText>
            </w:r>
            <w:r w:rsidR="006E0C1B" w:rsidRPr="006E0C1B">
              <w:rPr>
                <w:rFonts w:cs="Arial"/>
                <w:noProof/>
                <w:webHidden/>
              </w:rPr>
            </w:r>
            <w:r w:rsidR="006E0C1B" w:rsidRPr="006E0C1B">
              <w:rPr>
                <w:rFonts w:cs="Arial"/>
                <w:noProof/>
                <w:webHidden/>
              </w:rPr>
              <w:fldChar w:fldCharType="separate"/>
            </w:r>
            <w:r w:rsidR="006E0C1B" w:rsidRPr="006E0C1B">
              <w:rPr>
                <w:rFonts w:cs="Arial"/>
                <w:noProof/>
                <w:webHidden/>
              </w:rPr>
              <w:t>50</w:t>
            </w:r>
            <w:r w:rsidR="006E0C1B" w:rsidRPr="006E0C1B">
              <w:rPr>
                <w:rFonts w:cs="Arial"/>
                <w:noProof/>
                <w:webHidden/>
              </w:rPr>
              <w:fldChar w:fldCharType="end"/>
            </w:r>
          </w:hyperlink>
        </w:p>
        <w:p w14:paraId="4D145E61" w14:textId="1F908DC9" w:rsidR="006E0C1B" w:rsidRPr="006E0C1B" w:rsidRDefault="007608D5">
          <w:pPr>
            <w:pStyle w:val="TOC1"/>
            <w:tabs>
              <w:tab w:val="left" w:pos="840"/>
              <w:tab w:val="right" w:leader="dot" w:pos="9016"/>
            </w:tabs>
            <w:rPr>
              <w:rFonts w:cs="Arial"/>
              <w:noProof/>
              <w:lang w:eastAsia="en-GB"/>
            </w:rPr>
          </w:pPr>
          <w:hyperlink w:anchor="_Toc4981807" w:history="1">
            <w:r w:rsidR="006E0C1B" w:rsidRPr="006E0C1B">
              <w:rPr>
                <w:rStyle w:val="Hyperlink"/>
                <w:rFonts w:cs="Arial"/>
                <w:noProof/>
              </w:rPr>
              <w:t>5</w:t>
            </w:r>
            <w:r w:rsidR="006E0C1B" w:rsidRPr="006E0C1B">
              <w:rPr>
                <w:rFonts w:cs="Arial"/>
                <w:noProof/>
                <w:lang w:eastAsia="en-GB"/>
              </w:rPr>
              <w:tab/>
            </w:r>
            <w:r w:rsidR="006E0C1B" w:rsidRPr="006E0C1B">
              <w:rPr>
                <w:rStyle w:val="Hyperlink"/>
                <w:rFonts w:cs="Arial"/>
                <w:noProof/>
              </w:rPr>
              <w:t>Achievements and Progress</w:t>
            </w:r>
            <w:r w:rsidR="006E0C1B" w:rsidRPr="006E0C1B">
              <w:rPr>
                <w:rFonts w:cs="Arial"/>
                <w:noProof/>
                <w:webHidden/>
              </w:rPr>
              <w:tab/>
            </w:r>
            <w:r w:rsidR="006E0C1B" w:rsidRPr="006E0C1B">
              <w:rPr>
                <w:rFonts w:cs="Arial"/>
                <w:noProof/>
                <w:webHidden/>
              </w:rPr>
              <w:fldChar w:fldCharType="begin"/>
            </w:r>
            <w:r w:rsidR="006E0C1B" w:rsidRPr="006E0C1B">
              <w:rPr>
                <w:rFonts w:cs="Arial"/>
                <w:noProof/>
                <w:webHidden/>
              </w:rPr>
              <w:instrText xml:space="preserve"> PAGEREF _Toc4981807 \h </w:instrText>
            </w:r>
            <w:r w:rsidR="006E0C1B" w:rsidRPr="006E0C1B">
              <w:rPr>
                <w:rFonts w:cs="Arial"/>
                <w:noProof/>
                <w:webHidden/>
              </w:rPr>
            </w:r>
            <w:r w:rsidR="006E0C1B" w:rsidRPr="006E0C1B">
              <w:rPr>
                <w:rFonts w:cs="Arial"/>
                <w:noProof/>
                <w:webHidden/>
              </w:rPr>
              <w:fldChar w:fldCharType="separate"/>
            </w:r>
            <w:r w:rsidR="006E0C1B" w:rsidRPr="006E0C1B">
              <w:rPr>
                <w:rFonts w:cs="Arial"/>
                <w:noProof/>
                <w:webHidden/>
              </w:rPr>
              <w:t>52</w:t>
            </w:r>
            <w:r w:rsidR="006E0C1B" w:rsidRPr="006E0C1B">
              <w:rPr>
                <w:rFonts w:cs="Arial"/>
                <w:noProof/>
                <w:webHidden/>
              </w:rPr>
              <w:fldChar w:fldCharType="end"/>
            </w:r>
          </w:hyperlink>
        </w:p>
        <w:p w14:paraId="21757ED0" w14:textId="537120DE" w:rsidR="006E0C1B" w:rsidRPr="006E0C1B" w:rsidRDefault="007608D5">
          <w:pPr>
            <w:pStyle w:val="TOC1"/>
            <w:tabs>
              <w:tab w:val="left" w:pos="840"/>
              <w:tab w:val="right" w:leader="dot" w:pos="9016"/>
            </w:tabs>
            <w:rPr>
              <w:rFonts w:cs="Arial"/>
              <w:noProof/>
              <w:lang w:eastAsia="en-GB"/>
            </w:rPr>
          </w:pPr>
          <w:hyperlink w:anchor="_Toc4981808" w:history="1">
            <w:r w:rsidR="006E0C1B" w:rsidRPr="006E0C1B">
              <w:rPr>
                <w:rStyle w:val="Hyperlink"/>
                <w:rFonts w:cs="Arial"/>
                <w:noProof/>
              </w:rPr>
              <w:t>6</w:t>
            </w:r>
            <w:r w:rsidR="006E0C1B" w:rsidRPr="006E0C1B">
              <w:rPr>
                <w:rFonts w:cs="Arial"/>
                <w:noProof/>
                <w:lang w:eastAsia="en-GB"/>
              </w:rPr>
              <w:tab/>
            </w:r>
            <w:r w:rsidR="006E0C1B" w:rsidRPr="006E0C1B">
              <w:rPr>
                <w:rStyle w:val="Hyperlink"/>
                <w:rFonts w:cs="Arial"/>
                <w:noProof/>
              </w:rPr>
              <w:t>Review of Successes and Failures</w:t>
            </w:r>
            <w:r w:rsidR="006E0C1B" w:rsidRPr="006E0C1B">
              <w:rPr>
                <w:rFonts w:cs="Arial"/>
                <w:noProof/>
                <w:webHidden/>
              </w:rPr>
              <w:tab/>
            </w:r>
            <w:r w:rsidR="006E0C1B" w:rsidRPr="006E0C1B">
              <w:rPr>
                <w:rFonts w:cs="Arial"/>
                <w:noProof/>
                <w:webHidden/>
              </w:rPr>
              <w:fldChar w:fldCharType="begin"/>
            </w:r>
            <w:r w:rsidR="006E0C1B" w:rsidRPr="006E0C1B">
              <w:rPr>
                <w:rFonts w:cs="Arial"/>
                <w:noProof/>
                <w:webHidden/>
              </w:rPr>
              <w:instrText xml:space="preserve"> PAGEREF _Toc4981808 \h </w:instrText>
            </w:r>
            <w:r w:rsidR="006E0C1B" w:rsidRPr="006E0C1B">
              <w:rPr>
                <w:rFonts w:cs="Arial"/>
                <w:noProof/>
                <w:webHidden/>
              </w:rPr>
            </w:r>
            <w:r w:rsidR="006E0C1B" w:rsidRPr="006E0C1B">
              <w:rPr>
                <w:rFonts w:cs="Arial"/>
                <w:noProof/>
                <w:webHidden/>
              </w:rPr>
              <w:fldChar w:fldCharType="separate"/>
            </w:r>
            <w:r w:rsidR="006E0C1B" w:rsidRPr="006E0C1B">
              <w:rPr>
                <w:rFonts w:cs="Arial"/>
                <w:noProof/>
                <w:webHidden/>
              </w:rPr>
              <w:t>54</w:t>
            </w:r>
            <w:r w:rsidR="006E0C1B" w:rsidRPr="006E0C1B">
              <w:rPr>
                <w:rFonts w:cs="Arial"/>
                <w:noProof/>
                <w:webHidden/>
              </w:rPr>
              <w:fldChar w:fldCharType="end"/>
            </w:r>
          </w:hyperlink>
        </w:p>
        <w:p w14:paraId="338EC7A8" w14:textId="1F452D89" w:rsidR="006E0C1B" w:rsidRPr="006E0C1B" w:rsidRDefault="007608D5">
          <w:pPr>
            <w:pStyle w:val="TOC2"/>
            <w:tabs>
              <w:tab w:val="left" w:pos="840"/>
              <w:tab w:val="right" w:leader="dot" w:pos="9016"/>
            </w:tabs>
            <w:rPr>
              <w:rFonts w:cs="Arial"/>
              <w:noProof/>
              <w:lang w:eastAsia="en-GB"/>
            </w:rPr>
          </w:pPr>
          <w:hyperlink w:anchor="_Toc4981809" w:history="1">
            <w:r w:rsidR="006E0C1B" w:rsidRPr="006E0C1B">
              <w:rPr>
                <w:rStyle w:val="Hyperlink"/>
                <w:rFonts w:cs="Arial"/>
                <w:noProof/>
              </w:rPr>
              <w:t>6.1</w:t>
            </w:r>
            <w:r w:rsidR="006E0C1B" w:rsidRPr="006E0C1B">
              <w:rPr>
                <w:rFonts w:cs="Arial"/>
                <w:noProof/>
                <w:lang w:eastAsia="en-GB"/>
              </w:rPr>
              <w:tab/>
            </w:r>
            <w:r w:rsidR="006E0C1B" w:rsidRPr="006E0C1B">
              <w:rPr>
                <w:rStyle w:val="Hyperlink"/>
                <w:rFonts w:cs="Arial"/>
                <w:noProof/>
              </w:rPr>
              <w:t>Group work</w:t>
            </w:r>
            <w:r w:rsidR="006E0C1B" w:rsidRPr="006E0C1B">
              <w:rPr>
                <w:rFonts w:cs="Arial"/>
                <w:noProof/>
                <w:webHidden/>
              </w:rPr>
              <w:tab/>
            </w:r>
            <w:r w:rsidR="006E0C1B" w:rsidRPr="006E0C1B">
              <w:rPr>
                <w:rFonts w:cs="Arial"/>
                <w:noProof/>
                <w:webHidden/>
              </w:rPr>
              <w:fldChar w:fldCharType="begin"/>
            </w:r>
            <w:r w:rsidR="006E0C1B" w:rsidRPr="006E0C1B">
              <w:rPr>
                <w:rFonts w:cs="Arial"/>
                <w:noProof/>
                <w:webHidden/>
              </w:rPr>
              <w:instrText xml:space="preserve"> PAGEREF _Toc4981809 \h </w:instrText>
            </w:r>
            <w:r w:rsidR="006E0C1B" w:rsidRPr="006E0C1B">
              <w:rPr>
                <w:rFonts w:cs="Arial"/>
                <w:noProof/>
                <w:webHidden/>
              </w:rPr>
            </w:r>
            <w:r w:rsidR="006E0C1B" w:rsidRPr="006E0C1B">
              <w:rPr>
                <w:rFonts w:cs="Arial"/>
                <w:noProof/>
                <w:webHidden/>
              </w:rPr>
              <w:fldChar w:fldCharType="separate"/>
            </w:r>
            <w:r w:rsidR="006E0C1B" w:rsidRPr="006E0C1B">
              <w:rPr>
                <w:rFonts w:cs="Arial"/>
                <w:noProof/>
                <w:webHidden/>
              </w:rPr>
              <w:t>54</w:t>
            </w:r>
            <w:r w:rsidR="006E0C1B" w:rsidRPr="006E0C1B">
              <w:rPr>
                <w:rFonts w:cs="Arial"/>
                <w:noProof/>
                <w:webHidden/>
              </w:rPr>
              <w:fldChar w:fldCharType="end"/>
            </w:r>
          </w:hyperlink>
        </w:p>
        <w:p w14:paraId="078E468F" w14:textId="42B0CC89" w:rsidR="006E0C1B" w:rsidRPr="006E0C1B" w:rsidRDefault="007608D5">
          <w:pPr>
            <w:pStyle w:val="TOC2"/>
            <w:tabs>
              <w:tab w:val="left" w:pos="840"/>
              <w:tab w:val="right" w:leader="dot" w:pos="9016"/>
            </w:tabs>
            <w:rPr>
              <w:rFonts w:cs="Arial"/>
              <w:noProof/>
              <w:lang w:eastAsia="en-GB"/>
            </w:rPr>
          </w:pPr>
          <w:hyperlink w:anchor="_Toc4981810" w:history="1">
            <w:r w:rsidR="006E0C1B" w:rsidRPr="006E0C1B">
              <w:rPr>
                <w:rStyle w:val="Hyperlink"/>
                <w:rFonts w:cs="Arial"/>
                <w:noProof/>
              </w:rPr>
              <w:t>6.2</w:t>
            </w:r>
            <w:r w:rsidR="006E0C1B" w:rsidRPr="006E0C1B">
              <w:rPr>
                <w:rFonts w:cs="Arial"/>
                <w:noProof/>
                <w:lang w:eastAsia="en-GB"/>
              </w:rPr>
              <w:tab/>
            </w:r>
            <w:r w:rsidR="006E0C1B" w:rsidRPr="006E0C1B">
              <w:rPr>
                <w:rStyle w:val="Hyperlink"/>
                <w:rFonts w:cs="Arial"/>
                <w:noProof/>
              </w:rPr>
              <w:t>The project</w:t>
            </w:r>
            <w:r w:rsidR="006E0C1B" w:rsidRPr="006E0C1B">
              <w:rPr>
                <w:rFonts w:cs="Arial"/>
                <w:noProof/>
                <w:webHidden/>
              </w:rPr>
              <w:tab/>
            </w:r>
            <w:r w:rsidR="006E0C1B" w:rsidRPr="006E0C1B">
              <w:rPr>
                <w:rFonts w:cs="Arial"/>
                <w:noProof/>
                <w:webHidden/>
              </w:rPr>
              <w:fldChar w:fldCharType="begin"/>
            </w:r>
            <w:r w:rsidR="006E0C1B" w:rsidRPr="006E0C1B">
              <w:rPr>
                <w:rFonts w:cs="Arial"/>
                <w:noProof/>
                <w:webHidden/>
              </w:rPr>
              <w:instrText xml:space="preserve"> PAGEREF _Toc4981810 \h </w:instrText>
            </w:r>
            <w:r w:rsidR="006E0C1B" w:rsidRPr="006E0C1B">
              <w:rPr>
                <w:rFonts w:cs="Arial"/>
                <w:noProof/>
                <w:webHidden/>
              </w:rPr>
            </w:r>
            <w:r w:rsidR="006E0C1B" w:rsidRPr="006E0C1B">
              <w:rPr>
                <w:rFonts w:cs="Arial"/>
                <w:noProof/>
                <w:webHidden/>
              </w:rPr>
              <w:fldChar w:fldCharType="separate"/>
            </w:r>
            <w:r w:rsidR="006E0C1B" w:rsidRPr="006E0C1B">
              <w:rPr>
                <w:rFonts w:cs="Arial"/>
                <w:noProof/>
                <w:webHidden/>
              </w:rPr>
              <w:t>54</w:t>
            </w:r>
            <w:r w:rsidR="006E0C1B" w:rsidRPr="006E0C1B">
              <w:rPr>
                <w:rFonts w:cs="Arial"/>
                <w:noProof/>
                <w:webHidden/>
              </w:rPr>
              <w:fldChar w:fldCharType="end"/>
            </w:r>
          </w:hyperlink>
        </w:p>
        <w:p w14:paraId="78359D35" w14:textId="30EBE6EB" w:rsidR="006E0C1B" w:rsidRPr="006E0C1B" w:rsidRDefault="007608D5">
          <w:pPr>
            <w:pStyle w:val="TOC2"/>
            <w:tabs>
              <w:tab w:val="left" w:pos="840"/>
              <w:tab w:val="right" w:leader="dot" w:pos="9016"/>
            </w:tabs>
            <w:rPr>
              <w:rFonts w:cs="Arial"/>
              <w:noProof/>
              <w:lang w:eastAsia="en-GB"/>
            </w:rPr>
          </w:pPr>
          <w:hyperlink w:anchor="_Toc4981811" w:history="1">
            <w:r w:rsidR="006E0C1B" w:rsidRPr="006E0C1B">
              <w:rPr>
                <w:rStyle w:val="Hyperlink"/>
                <w:rFonts w:cs="Arial"/>
                <w:noProof/>
              </w:rPr>
              <w:t>6.3</w:t>
            </w:r>
            <w:r w:rsidR="006E0C1B" w:rsidRPr="006E0C1B">
              <w:rPr>
                <w:rFonts w:cs="Arial"/>
                <w:noProof/>
                <w:lang w:eastAsia="en-GB"/>
              </w:rPr>
              <w:tab/>
            </w:r>
            <w:r w:rsidR="006E0C1B" w:rsidRPr="006E0C1B">
              <w:rPr>
                <w:rStyle w:val="Hyperlink"/>
                <w:rFonts w:cs="Arial"/>
                <w:noProof/>
              </w:rPr>
              <w:t>Recommendations</w:t>
            </w:r>
            <w:r w:rsidR="006E0C1B" w:rsidRPr="006E0C1B">
              <w:rPr>
                <w:rFonts w:cs="Arial"/>
                <w:noProof/>
                <w:webHidden/>
              </w:rPr>
              <w:tab/>
            </w:r>
            <w:r w:rsidR="006E0C1B" w:rsidRPr="006E0C1B">
              <w:rPr>
                <w:rFonts w:cs="Arial"/>
                <w:noProof/>
                <w:webHidden/>
              </w:rPr>
              <w:fldChar w:fldCharType="begin"/>
            </w:r>
            <w:r w:rsidR="006E0C1B" w:rsidRPr="006E0C1B">
              <w:rPr>
                <w:rFonts w:cs="Arial"/>
                <w:noProof/>
                <w:webHidden/>
              </w:rPr>
              <w:instrText xml:space="preserve"> PAGEREF _Toc4981811 \h </w:instrText>
            </w:r>
            <w:r w:rsidR="006E0C1B" w:rsidRPr="006E0C1B">
              <w:rPr>
                <w:rFonts w:cs="Arial"/>
                <w:noProof/>
                <w:webHidden/>
              </w:rPr>
            </w:r>
            <w:r w:rsidR="006E0C1B" w:rsidRPr="006E0C1B">
              <w:rPr>
                <w:rFonts w:cs="Arial"/>
                <w:noProof/>
                <w:webHidden/>
              </w:rPr>
              <w:fldChar w:fldCharType="separate"/>
            </w:r>
            <w:r w:rsidR="006E0C1B" w:rsidRPr="006E0C1B">
              <w:rPr>
                <w:rFonts w:cs="Arial"/>
                <w:noProof/>
                <w:webHidden/>
              </w:rPr>
              <w:t>54</w:t>
            </w:r>
            <w:r w:rsidR="006E0C1B" w:rsidRPr="006E0C1B">
              <w:rPr>
                <w:rFonts w:cs="Arial"/>
                <w:noProof/>
                <w:webHidden/>
              </w:rPr>
              <w:fldChar w:fldCharType="end"/>
            </w:r>
          </w:hyperlink>
        </w:p>
        <w:p w14:paraId="3BDD0279" w14:textId="5D78B189" w:rsidR="006E0C1B" w:rsidRDefault="007608D5">
          <w:pPr>
            <w:pStyle w:val="TOC1"/>
            <w:tabs>
              <w:tab w:val="left" w:pos="840"/>
              <w:tab w:val="right" w:leader="dot" w:pos="9016"/>
            </w:tabs>
            <w:rPr>
              <w:rFonts w:asciiTheme="minorHAnsi" w:hAnsiTheme="minorHAnsi"/>
              <w:noProof/>
              <w:lang w:eastAsia="en-GB"/>
            </w:rPr>
          </w:pPr>
          <w:hyperlink w:anchor="_Toc4981812" w:history="1">
            <w:r w:rsidR="006E0C1B" w:rsidRPr="006E0C1B">
              <w:rPr>
                <w:rStyle w:val="Hyperlink"/>
                <w:rFonts w:cs="Arial"/>
                <w:noProof/>
              </w:rPr>
              <w:t>7</w:t>
            </w:r>
            <w:r w:rsidR="006E0C1B" w:rsidRPr="006E0C1B">
              <w:rPr>
                <w:rFonts w:cs="Arial"/>
                <w:noProof/>
                <w:lang w:eastAsia="en-GB"/>
              </w:rPr>
              <w:tab/>
            </w:r>
            <w:r w:rsidR="006E0C1B" w:rsidRPr="006E0C1B">
              <w:rPr>
                <w:rStyle w:val="Hyperlink"/>
                <w:rFonts w:cs="Arial"/>
                <w:noProof/>
              </w:rPr>
              <w:t>References</w:t>
            </w:r>
            <w:r w:rsidR="006E0C1B" w:rsidRPr="006E0C1B">
              <w:rPr>
                <w:rFonts w:cs="Arial"/>
                <w:noProof/>
                <w:webHidden/>
              </w:rPr>
              <w:tab/>
            </w:r>
            <w:r w:rsidR="006E0C1B" w:rsidRPr="006E0C1B">
              <w:rPr>
                <w:rFonts w:cs="Arial"/>
                <w:noProof/>
                <w:webHidden/>
              </w:rPr>
              <w:fldChar w:fldCharType="begin"/>
            </w:r>
            <w:r w:rsidR="006E0C1B" w:rsidRPr="006E0C1B">
              <w:rPr>
                <w:rFonts w:cs="Arial"/>
                <w:noProof/>
                <w:webHidden/>
              </w:rPr>
              <w:instrText xml:space="preserve"> PAGEREF _Toc4981812 \h </w:instrText>
            </w:r>
            <w:r w:rsidR="006E0C1B" w:rsidRPr="006E0C1B">
              <w:rPr>
                <w:rFonts w:cs="Arial"/>
                <w:noProof/>
                <w:webHidden/>
              </w:rPr>
            </w:r>
            <w:r w:rsidR="006E0C1B" w:rsidRPr="006E0C1B">
              <w:rPr>
                <w:rFonts w:cs="Arial"/>
                <w:noProof/>
                <w:webHidden/>
              </w:rPr>
              <w:fldChar w:fldCharType="separate"/>
            </w:r>
            <w:r w:rsidR="006E0C1B" w:rsidRPr="006E0C1B">
              <w:rPr>
                <w:rFonts w:cs="Arial"/>
                <w:noProof/>
                <w:webHidden/>
              </w:rPr>
              <w:t>56</w:t>
            </w:r>
            <w:r w:rsidR="006E0C1B" w:rsidRPr="006E0C1B">
              <w:rPr>
                <w:rFonts w:cs="Arial"/>
                <w:noProof/>
                <w:webHidden/>
              </w:rPr>
              <w:fldChar w:fldCharType="end"/>
            </w:r>
          </w:hyperlink>
        </w:p>
        <w:p w14:paraId="7194E678" w14:textId="0FEA2320" w:rsidR="009063BD" w:rsidRDefault="009063BD">
          <w:r>
            <w:rPr>
              <w:b/>
              <w:bCs/>
              <w:noProof/>
            </w:rPr>
            <w:fldChar w:fldCharType="end"/>
          </w:r>
        </w:p>
      </w:sdtContent>
    </w:sdt>
    <w:p w14:paraId="785A78C9" w14:textId="5A003FB6" w:rsidR="00733112" w:rsidRDefault="00733112" w:rsidP="00733112"/>
    <w:p w14:paraId="56990D4C" w14:textId="489FF0D4" w:rsidR="0074544D" w:rsidRDefault="0074544D" w:rsidP="00733112"/>
    <w:p w14:paraId="3AE6D526" w14:textId="448BEE5E" w:rsidR="0074544D" w:rsidRDefault="0074544D" w:rsidP="00733112"/>
    <w:p w14:paraId="474464A3" w14:textId="25D5AEE9" w:rsidR="0074544D" w:rsidRDefault="0074544D" w:rsidP="00733112"/>
    <w:p w14:paraId="11A3F77D" w14:textId="5A5A3DE4" w:rsidR="0074544D" w:rsidRDefault="0074544D" w:rsidP="00733112"/>
    <w:p w14:paraId="5305389B" w14:textId="0A5977EA" w:rsidR="0074544D" w:rsidRDefault="0074544D" w:rsidP="00733112"/>
    <w:p w14:paraId="255A0B2D" w14:textId="0A6B758C" w:rsidR="0074544D" w:rsidRDefault="0074544D" w:rsidP="00733112"/>
    <w:p w14:paraId="5789382D" w14:textId="463CF8A7" w:rsidR="0074544D" w:rsidRDefault="0074544D" w:rsidP="00733112"/>
    <w:p w14:paraId="2C1C047F" w14:textId="49E55035" w:rsidR="0074544D" w:rsidRDefault="0074544D" w:rsidP="00733112"/>
    <w:p w14:paraId="7D42D372" w14:textId="07B6C696" w:rsidR="0074544D" w:rsidRDefault="0074544D" w:rsidP="00733112"/>
    <w:p w14:paraId="09ED19E0" w14:textId="68064E62" w:rsidR="0074544D" w:rsidRDefault="0074544D" w:rsidP="00733112"/>
    <w:p w14:paraId="706E05FC" w14:textId="01F86639" w:rsidR="0074544D" w:rsidRDefault="0074544D" w:rsidP="0074544D">
      <w:pPr>
        <w:pStyle w:val="TOCHeading"/>
      </w:pPr>
      <w:bookmarkStart w:id="4" w:name="_Hlk4877703"/>
      <w:r>
        <w:lastRenderedPageBreak/>
        <w:t>Table of Figures</w:t>
      </w:r>
    </w:p>
    <w:bookmarkEnd w:id="4"/>
    <w:p w14:paraId="23D5282C" w14:textId="7CB129A9" w:rsidR="006E0C1B" w:rsidRDefault="009063BD">
      <w:pPr>
        <w:pStyle w:val="TableofFigures"/>
        <w:tabs>
          <w:tab w:val="right" w:leader="dot" w:pos="9016"/>
        </w:tabs>
        <w:rPr>
          <w:rFonts w:asciiTheme="minorHAnsi" w:hAnsiTheme="minorHAnsi"/>
          <w:noProof/>
          <w:lang w:eastAsia="en-GB"/>
        </w:rPr>
      </w:pPr>
      <w:r w:rsidRPr="0074544D">
        <w:rPr>
          <w:rFonts w:cs="Arial"/>
        </w:rPr>
        <w:fldChar w:fldCharType="begin"/>
      </w:r>
      <w:r w:rsidRPr="0074544D">
        <w:rPr>
          <w:rFonts w:cs="Arial"/>
        </w:rPr>
        <w:instrText xml:space="preserve"> TOC \h \z \c "Figure" </w:instrText>
      </w:r>
      <w:r w:rsidRPr="0074544D">
        <w:rPr>
          <w:rFonts w:cs="Arial"/>
        </w:rPr>
        <w:fldChar w:fldCharType="separate"/>
      </w:r>
      <w:hyperlink w:anchor="_Toc4981737" w:history="1">
        <w:r w:rsidR="006E0C1B" w:rsidRPr="00F50F5D">
          <w:rPr>
            <w:rStyle w:val="Hyperlink"/>
            <w:noProof/>
          </w:rPr>
          <w:t>Figure 2</w:t>
        </w:r>
        <w:r w:rsidR="006E0C1B" w:rsidRPr="00F50F5D">
          <w:rPr>
            <w:rStyle w:val="Hyperlink"/>
            <w:noProof/>
          </w:rPr>
          <w:noBreakHyphen/>
          <w:t>1 Group members</w:t>
        </w:r>
        <w:r w:rsidR="006E0C1B">
          <w:rPr>
            <w:noProof/>
            <w:webHidden/>
          </w:rPr>
          <w:tab/>
        </w:r>
        <w:r w:rsidR="006E0C1B">
          <w:rPr>
            <w:noProof/>
            <w:webHidden/>
          </w:rPr>
          <w:fldChar w:fldCharType="begin"/>
        </w:r>
        <w:r w:rsidR="006E0C1B">
          <w:rPr>
            <w:noProof/>
            <w:webHidden/>
          </w:rPr>
          <w:instrText xml:space="preserve"> PAGEREF _Toc4981737 \h </w:instrText>
        </w:r>
        <w:r w:rsidR="006E0C1B">
          <w:rPr>
            <w:noProof/>
            <w:webHidden/>
          </w:rPr>
        </w:r>
        <w:r w:rsidR="006E0C1B">
          <w:rPr>
            <w:noProof/>
            <w:webHidden/>
          </w:rPr>
          <w:fldChar w:fldCharType="separate"/>
        </w:r>
        <w:r w:rsidR="006E0C1B">
          <w:rPr>
            <w:noProof/>
            <w:webHidden/>
          </w:rPr>
          <w:t>2</w:t>
        </w:r>
        <w:r w:rsidR="006E0C1B">
          <w:rPr>
            <w:noProof/>
            <w:webHidden/>
          </w:rPr>
          <w:fldChar w:fldCharType="end"/>
        </w:r>
      </w:hyperlink>
    </w:p>
    <w:p w14:paraId="4372D2B6" w14:textId="4355601E" w:rsidR="006E0C1B" w:rsidRDefault="007608D5">
      <w:pPr>
        <w:pStyle w:val="TableofFigures"/>
        <w:tabs>
          <w:tab w:val="right" w:leader="dot" w:pos="9016"/>
        </w:tabs>
        <w:rPr>
          <w:rFonts w:asciiTheme="minorHAnsi" w:hAnsiTheme="minorHAnsi"/>
          <w:noProof/>
          <w:lang w:eastAsia="en-GB"/>
        </w:rPr>
      </w:pPr>
      <w:hyperlink w:anchor="_Toc4981738" w:history="1">
        <w:r w:rsidR="006E0C1B" w:rsidRPr="00F50F5D">
          <w:rPr>
            <w:rStyle w:val="Hyperlink"/>
            <w:noProof/>
          </w:rPr>
          <w:t>Figure 3</w:t>
        </w:r>
        <w:r w:rsidR="006E0C1B" w:rsidRPr="00F50F5D">
          <w:rPr>
            <w:rStyle w:val="Hyperlink"/>
            <w:noProof/>
          </w:rPr>
          <w:noBreakHyphen/>
          <w:t>1 The price of cobalt</w:t>
        </w:r>
        <w:r w:rsidR="006E0C1B">
          <w:rPr>
            <w:noProof/>
            <w:webHidden/>
          </w:rPr>
          <w:tab/>
        </w:r>
        <w:r w:rsidR="006E0C1B">
          <w:rPr>
            <w:noProof/>
            <w:webHidden/>
          </w:rPr>
          <w:fldChar w:fldCharType="begin"/>
        </w:r>
        <w:r w:rsidR="006E0C1B">
          <w:rPr>
            <w:noProof/>
            <w:webHidden/>
          </w:rPr>
          <w:instrText xml:space="preserve"> PAGEREF _Toc4981738 \h </w:instrText>
        </w:r>
        <w:r w:rsidR="006E0C1B">
          <w:rPr>
            <w:noProof/>
            <w:webHidden/>
          </w:rPr>
        </w:r>
        <w:r w:rsidR="006E0C1B">
          <w:rPr>
            <w:noProof/>
            <w:webHidden/>
          </w:rPr>
          <w:fldChar w:fldCharType="separate"/>
        </w:r>
        <w:r w:rsidR="006E0C1B">
          <w:rPr>
            <w:noProof/>
            <w:webHidden/>
          </w:rPr>
          <w:t>5</w:t>
        </w:r>
        <w:r w:rsidR="006E0C1B">
          <w:rPr>
            <w:noProof/>
            <w:webHidden/>
          </w:rPr>
          <w:fldChar w:fldCharType="end"/>
        </w:r>
      </w:hyperlink>
    </w:p>
    <w:p w14:paraId="270A7738" w14:textId="1BD6CFA8" w:rsidR="006E0C1B" w:rsidRDefault="007608D5">
      <w:pPr>
        <w:pStyle w:val="TableofFigures"/>
        <w:tabs>
          <w:tab w:val="right" w:leader="dot" w:pos="9016"/>
        </w:tabs>
        <w:rPr>
          <w:rFonts w:asciiTheme="minorHAnsi" w:hAnsiTheme="minorHAnsi"/>
          <w:noProof/>
          <w:lang w:eastAsia="en-GB"/>
        </w:rPr>
      </w:pPr>
      <w:hyperlink w:anchor="_Toc4981739" w:history="1">
        <w:r w:rsidR="006E0C1B" w:rsidRPr="00F50F5D">
          <w:rPr>
            <w:rStyle w:val="Hyperlink"/>
            <w:noProof/>
          </w:rPr>
          <w:t>Figure 3</w:t>
        </w:r>
        <w:r w:rsidR="006E0C1B" w:rsidRPr="00F50F5D">
          <w:rPr>
            <w:rStyle w:val="Hyperlink"/>
            <w:noProof/>
          </w:rPr>
          <w:noBreakHyphen/>
          <w:t>2 Physical properties of Cobalt</w:t>
        </w:r>
        <w:r w:rsidR="006E0C1B">
          <w:rPr>
            <w:noProof/>
            <w:webHidden/>
          </w:rPr>
          <w:tab/>
        </w:r>
        <w:r w:rsidR="006E0C1B">
          <w:rPr>
            <w:noProof/>
            <w:webHidden/>
          </w:rPr>
          <w:fldChar w:fldCharType="begin"/>
        </w:r>
        <w:r w:rsidR="006E0C1B">
          <w:rPr>
            <w:noProof/>
            <w:webHidden/>
          </w:rPr>
          <w:instrText xml:space="preserve"> PAGEREF _Toc4981739 \h </w:instrText>
        </w:r>
        <w:r w:rsidR="006E0C1B">
          <w:rPr>
            <w:noProof/>
            <w:webHidden/>
          </w:rPr>
        </w:r>
        <w:r w:rsidR="006E0C1B">
          <w:rPr>
            <w:noProof/>
            <w:webHidden/>
          </w:rPr>
          <w:fldChar w:fldCharType="separate"/>
        </w:r>
        <w:r w:rsidR="006E0C1B">
          <w:rPr>
            <w:noProof/>
            <w:webHidden/>
          </w:rPr>
          <w:t>6</w:t>
        </w:r>
        <w:r w:rsidR="006E0C1B">
          <w:rPr>
            <w:noProof/>
            <w:webHidden/>
          </w:rPr>
          <w:fldChar w:fldCharType="end"/>
        </w:r>
      </w:hyperlink>
    </w:p>
    <w:p w14:paraId="578C76C9" w14:textId="06671976" w:rsidR="006E0C1B" w:rsidRDefault="007608D5">
      <w:pPr>
        <w:pStyle w:val="TableofFigures"/>
        <w:tabs>
          <w:tab w:val="right" w:leader="dot" w:pos="9016"/>
        </w:tabs>
        <w:rPr>
          <w:rFonts w:asciiTheme="minorHAnsi" w:hAnsiTheme="minorHAnsi"/>
          <w:noProof/>
          <w:lang w:eastAsia="en-GB"/>
        </w:rPr>
      </w:pPr>
      <w:hyperlink w:anchor="_Toc4981740" w:history="1">
        <w:r w:rsidR="006E0C1B" w:rsidRPr="00F50F5D">
          <w:rPr>
            <w:rStyle w:val="Hyperlink"/>
            <w:noProof/>
          </w:rPr>
          <w:t>Figure 3</w:t>
        </w:r>
        <w:r w:rsidR="006E0C1B" w:rsidRPr="00F50F5D">
          <w:rPr>
            <w:rStyle w:val="Hyperlink"/>
            <w:noProof/>
          </w:rPr>
          <w:noBreakHyphen/>
          <w:t>3</w:t>
        </w:r>
        <w:r w:rsidR="006E0C1B" w:rsidRPr="00F50F5D">
          <w:rPr>
            <w:rStyle w:val="Hyperlink"/>
            <w:rFonts w:cs="Arial"/>
            <w:noProof/>
          </w:rPr>
          <w:t xml:space="preserve"> Spectrophotometer</w:t>
        </w:r>
        <w:r w:rsidR="006E0C1B">
          <w:rPr>
            <w:noProof/>
            <w:webHidden/>
          </w:rPr>
          <w:tab/>
        </w:r>
        <w:r w:rsidR="006E0C1B">
          <w:rPr>
            <w:noProof/>
            <w:webHidden/>
          </w:rPr>
          <w:fldChar w:fldCharType="begin"/>
        </w:r>
        <w:r w:rsidR="006E0C1B">
          <w:rPr>
            <w:noProof/>
            <w:webHidden/>
          </w:rPr>
          <w:instrText xml:space="preserve"> PAGEREF _Toc4981740 \h </w:instrText>
        </w:r>
        <w:r w:rsidR="006E0C1B">
          <w:rPr>
            <w:noProof/>
            <w:webHidden/>
          </w:rPr>
        </w:r>
        <w:r w:rsidR="006E0C1B">
          <w:rPr>
            <w:noProof/>
            <w:webHidden/>
          </w:rPr>
          <w:fldChar w:fldCharType="separate"/>
        </w:r>
        <w:r w:rsidR="006E0C1B">
          <w:rPr>
            <w:noProof/>
            <w:webHidden/>
          </w:rPr>
          <w:t>12</w:t>
        </w:r>
        <w:r w:rsidR="006E0C1B">
          <w:rPr>
            <w:noProof/>
            <w:webHidden/>
          </w:rPr>
          <w:fldChar w:fldCharType="end"/>
        </w:r>
      </w:hyperlink>
    </w:p>
    <w:p w14:paraId="42B5D5E2" w14:textId="326C560E" w:rsidR="006E0C1B" w:rsidRDefault="007608D5">
      <w:pPr>
        <w:pStyle w:val="TableofFigures"/>
        <w:tabs>
          <w:tab w:val="right" w:leader="dot" w:pos="9016"/>
        </w:tabs>
        <w:rPr>
          <w:rFonts w:asciiTheme="minorHAnsi" w:hAnsiTheme="minorHAnsi"/>
          <w:noProof/>
          <w:lang w:eastAsia="en-GB"/>
        </w:rPr>
      </w:pPr>
      <w:hyperlink w:anchor="_Toc4981741" w:history="1">
        <w:r w:rsidR="006E0C1B" w:rsidRPr="00F50F5D">
          <w:rPr>
            <w:rStyle w:val="Hyperlink"/>
            <w:noProof/>
          </w:rPr>
          <w:t>Figure 3</w:t>
        </w:r>
        <w:r w:rsidR="006E0C1B" w:rsidRPr="00F50F5D">
          <w:rPr>
            <w:rStyle w:val="Hyperlink"/>
            <w:noProof/>
          </w:rPr>
          <w:noBreakHyphen/>
          <w:t xml:space="preserve">4 </w:t>
        </w:r>
        <w:r w:rsidR="006E0C1B" w:rsidRPr="00F50F5D">
          <w:rPr>
            <w:rStyle w:val="Hyperlink"/>
            <w:rFonts w:cs="Arial"/>
            <w:noProof/>
          </w:rPr>
          <w:t>The basic structure of spectrophotometer</w:t>
        </w:r>
        <w:r w:rsidR="006E0C1B">
          <w:rPr>
            <w:noProof/>
            <w:webHidden/>
          </w:rPr>
          <w:tab/>
        </w:r>
        <w:r w:rsidR="006E0C1B">
          <w:rPr>
            <w:noProof/>
            <w:webHidden/>
          </w:rPr>
          <w:fldChar w:fldCharType="begin"/>
        </w:r>
        <w:r w:rsidR="006E0C1B">
          <w:rPr>
            <w:noProof/>
            <w:webHidden/>
          </w:rPr>
          <w:instrText xml:space="preserve"> PAGEREF _Toc4981741 \h </w:instrText>
        </w:r>
        <w:r w:rsidR="006E0C1B">
          <w:rPr>
            <w:noProof/>
            <w:webHidden/>
          </w:rPr>
        </w:r>
        <w:r w:rsidR="006E0C1B">
          <w:rPr>
            <w:noProof/>
            <w:webHidden/>
          </w:rPr>
          <w:fldChar w:fldCharType="separate"/>
        </w:r>
        <w:r w:rsidR="006E0C1B">
          <w:rPr>
            <w:noProof/>
            <w:webHidden/>
          </w:rPr>
          <w:t>12</w:t>
        </w:r>
        <w:r w:rsidR="006E0C1B">
          <w:rPr>
            <w:noProof/>
            <w:webHidden/>
          </w:rPr>
          <w:fldChar w:fldCharType="end"/>
        </w:r>
      </w:hyperlink>
    </w:p>
    <w:p w14:paraId="54DB2946" w14:textId="2815B42E" w:rsidR="006E0C1B" w:rsidRDefault="007608D5">
      <w:pPr>
        <w:pStyle w:val="TableofFigures"/>
        <w:tabs>
          <w:tab w:val="right" w:leader="dot" w:pos="9016"/>
        </w:tabs>
        <w:rPr>
          <w:rFonts w:asciiTheme="minorHAnsi" w:hAnsiTheme="minorHAnsi"/>
          <w:noProof/>
          <w:lang w:eastAsia="en-GB"/>
        </w:rPr>
      </w:pPr>
      <w:hyperlink w:anchor="_Toc4981742" w:history="1">
        <w:r w:rsidR="006E0C1B" w:rsidRPr="00F50F5D">
          <w:rPr>
            <w:rStyle w:val="Hyperlink"/>
            <w:noProof/>
          </w:rPr>
          <w:t>Figure 3</w:t>
        </w:r>
        <w:r w:rsidR="006E0C1B" w:rsidRPr="00F50F5D">
          <w:rPr>
            <w:rStyle w:val="Hyperlink"/>
            <w:noProof/>
          </w:rPr>
          <w:noBreakHyphen/>
          <w:t xml:space="preserve">5 </w:t>
        </w:r>
        <w:r w:rsidR="006E0C1B" w:rsidRPr="00F50F5D">
          <w:rPr>
            <w:rStyle w:val="Hyperlink"/>
            <w:rFonts w:cs="Arial"/>
            <w:noProof/>
          </w:rPr>
          <w:t>Light absorbed by sample in a cuvette (Clark, 2017)</w:t>
        </w:r>
        <w:r w:rsidR="006E0C1B">
          <w:rPr>
            <w:noProof/>
            <w:webHidden/>
          </w:rPr>
          <w:tab/>
        </w:r>
        <w:r w:rsidR="006E0C1B">
          <w:rPr>
            <w:noProof/>
            <w:webHidden/>
          </w:rPr>
          <w:fldChar w:fldCharType="begin"/>
        </w:r>
        <w:r w:rsidR="006E0C1B">
          <w:rPr>
            <w:noProof/>
            <w:webHidden/>
          </w:rPr>
          <w:instrText xml:space="preserve"> PAGEREF _Toc4981742 \h </w:instrText>
        </w:r>
        <w:r w:rsidR="006E0C1B">
          <w:rPr>
            <w:noProof/>
            <w:webHidden/>
          </w:rPr>
        </w:r>
        <w:r w:rsidR="006E0C1B">
          <w:rPr>
            <w:noProof/>
            <w:webHidden/>
          </w:rPr>
          <w:fldChar w:fldCharType="separate"/>
        </w:r>
        <w:r w:rsidR="006E0C1B">
          <w:rPr>
            <w:noProof/>
            <w:webHidden/>
          </w:rPr>
          <w:t>13</w:t>
        </w:r>
        <w:r w:rsidR="006E0C1B">
          <w:rPr>
            <w:noProof/>
            <w:webHidden/>
          </w:rPr>
          <w:fldChar w:fldCharType="end"/>
        </w:r>
      </w:hyperlink>
    </w:p>
    <w:p w14:paraId="76CB4B07" w14:textId="11198F95" w:rsidR="006E0C1B" w:rsidRDefault="007608D5">
      <w:pPr>
        <w:pStyle w:val="TableofFigures"/>
        <w:tabs>
          <w:tab w:val="right" w:leader="dot" w:pos="9016"/>
        </w:tabs>
        <w:rPr>
          <w:rFonts w:asciiTheme="minorHAnsi" w:hAnsiTheme="minorHAnsi"/>
          <w:noProof/>
          <w:lang w:eastAsia="en-GB"/>
        </w:rPr>
      </w:pPr>
      <w:hyperlink w:anchor="_Toc4981743" w:history="1">
        <w:r w:rsidR="006E0C1B" w:rsidRPr="00F50F5D">
          <w:rPr>
            <w:rStyle w:val="Hyperlink"/>
            <w:noProof/>
          </w:rPr>
          <w:t>Figure 3</w:t>
        </w:r>
        <w:r w:rsidR="006E0C1B" w:rsidRPr="00F50F5D">
          <w:rPr>
            <w:rStyle w:val="Hyperlink"/>
            <w:noProof/>
          </w:rPr>
          <w:noBreakHyphen/>
          <w:t>6</w:t>
        </w:r>
        <w:r w:rsidR="006E0C1B" w:rsidRPr="00F50F5D">
          <w:rPr>
            <w:rStyle w:val="Hyperlink"/>
            <w:rFonts w:cs="Arial"/>
            <w:b/>
            <w:bCs/>
            <w:noProof/>
          </w:rPr>
          <w:t xml:space="preserve"> </w:t>
        </w:r>
        <w:r w:rsidR="006E0C1B" w:rsidRPr="00F50F5D">
          <w:rPr>
            <w:rStyle w:val="Hyperlink"/>
            <w:rFonts w:cs="Arial"/>
            <w:bCs/>
            <w:noProof/>
          </w:rPr>
          <w:t>Cobalt absorption spectra</w:t>
        </w:r>
        <w:r w:rsidR="006E0C1B" w:rsidRPr="00F50F5D">
          <w:rPr>
            <w:rStyle w:val="Hyperlink"/>
            <w:rFonts w:cs="Arial"/>
            <w:b/>
            <w:bCs/>
            <w:noProof/>
          </w:rPr>
          <w:t xml:space="preserve"> </w:t>
        </w:r>
        <w:r w:rsidR="006E0C1B" w:rsidRPr="00F50F5D">
          <w:rPr>
            <w:rStyle w:val="Hyperlink"/>
            <w:rFonts w:cs="Arial"/>
            <w:noProof/>
          </w:rPr>
          <w:t>(Jiang Yuexi, 1973)</w:t>
        </w:r>
        <w:r w:rsidR="006E0C1B">
          <w:rPr>
            <w:noProof/>
            <w:webHidden/>
          </w:rPr>
          <w:tab/>
        </w:r>
        <w:r w:rsidR="006E0C1B">
          <w:rPr>
            <w:noProof/>
            <w:webHidden/>
          </w:rPr>
          <w:fldChar w:fldCharType="begin"/>
        </w:r>
        <w:r w:rsidR="006E0C1B">
          <w:rPr>
            <w:noProof/>
            <w:webHidden/>
          </w:rPr>
          <w:instrText xml:space="preserve"> PAGEREF _Toc4981743 \h </w:instrText>
        </w:r>
        <w:r w:rsidR="006E0C1B">
          <w:rPr>
            <w:noProof/>
            <w:webHidden/>
          </w:rPr>
        </w:r>
        <w:r w:rsidR="006E0C1B">
          <w:rPr>
            <w:noProof/>
            <w:webHidden/>
          </w:rPr>
          <w:fldChar w:fldCharType="separate"/>
        </w:r>
        <w:r w:rsidR="006E0C1B">
          <w:rPr>
            <w:noProof/>
            <w:webHidden/>
          </w:rPr>
          <w:t>14</w:t>
        </w:r>
        <w:r w:rsidR="006E0C1B">
          <w:rPr>
            <w:noProof/>
            <w:webHidden/>
          </w:rPr>
          <w:fldChar w:fldCharType="end"/>
        </w:r>
      </w:hyperlink>
    </w:p>
    <w:p w14:paraId="700A3B42" w14:textId="1B91AEAC" w:rsidR="006E0C1B" w:rsidRDefault="007608D5">
      <w:pPr>
        <w:pStyle w:val="TableofFigures"/>
        <w:tabs>
          <w:tab w:val="right" w:leader="dot" w:pos="9016"/>
        </w:tabs>
        <w:rPr>
          <w:rFonts w:asciiTheme="minorHAnsi" w:hAnsiTheme="minorHAnsi"/>
          <w:noProof/>
          <w:lang w:eastAsia="en-GB"/>
        </w:rPr>
      </w:pPr>
      <w:hyperlink w:anchor="_Toc4981744" w:history="1">
        <w:r w:rsidR="006E0C1B" w:rsidRPr="00F50F5D">
          <w:rPr>
            <w:rStyle w:val="Hyperlink"/>
            <w:noProof/>
          </w:rPr>
          <w:t>Figure 3</w:t>
        </w:r>
        <w:r w:rsidR="006E0C1B" w:rsidRPr="00F50F5D">
          <w:rPr>
            <w:rStyle w:val="Hyperlink"/>
            <w:noProof/>
          </w:rPr>
          <w:noBreakHyphen/>
          <w:t>7</w:t>
        </w:r>
        <w:r w:rsidR="006E0C1B" w:rsidRPr="00F50F5D">
          <w:rPr>
            <w:rStyle w:val="Hyperlink"/>
            <w:rFonts w:cs="Arial"/>
            <w:noProof/>
          </w:rPr>
          <w:t xml:space="preserve"> The elements that can be detected by ICP-MS</w:t>
        </w:r>
        <w:r w:rsidR="006E0C1B">
          <w:rPr>
            <w:noProof/>
            <w:webHidden/>
          </w:rPr>
          <w:tab/>
        </w:r>
        <w:r w:rsidR="006E0C1B">
          <w:rPr>
            <w:noProof/>
            <w:webHidden/>
          </w:rPr>
          <w:fldChar w:fldCharType="begin"/>
        </w:r>
        <w:r w:rsidR="006E0C1B">
          <w:rPr>
            <w:noProof/>
            <w:webHidden/>
          </w:rPr>
          <w:instrText xml:space="preserve"> PAGEREF _Toc4981744 \h </w:instrText>
        </w:r>
        <w:r w:rsidR="006E0C1B">
          <w:rPr>
            <w:noProof/>
            <w:webHidden/>
          </w:rPr>
        </w:r>
        <w:r w:rsidR="006E0C1B">
          <w:rPr>
            <w:noProof/>
            <w:webHidden/>
          </w:rPr>
          <w:fldChar w:fldCharType="separate"/>
        </w:r>
        <w:r w:rsidR="006E0C1B">
          <w:rPr>
            <w:noProof/>
            <w:webHidden/>
          </w:rPr>
          <w:t>14</w:t>
        </w:r>
        <w:r w:rsidR="006E0C1B">
          <w:rPr>
            <w:noProof/>
            <w:webHidden/>
          </w:rPr>
          <w:fldChar w:fldCharType="end"/>
        </w:r>
      </w:hyperlink>
    </w:p>
    <w:p w14:paraId="53904C96" w14:textId="60FC5BB4" w:rsidR="006E0C1B" w:rsidRDefault="007608D5">
      <w:pPr>
        <w:pStyle w:val="TableofFigures"/>
        <w:tabs>
          <w:tab w:val="right" w:leader="dot" w:pos="9016"/>
        </w:tabs>
        <w:rPr>
          <w:rFonts w:asciiTheme="minorHAnsi" w:hAnsiTheme="minorHAnsi"/>
          <w:noProof/>
          <w:lang w:eastAsia="en-GB"/>
        </w:rPr>
      </w:pPr>
      <w:hyperlink w:anchor="_Toc4981745" w:history="1">
        <w:r w:rsidR="006E0C1B" w:rsidRPr="00F50F5D">
          <w:rPr>
            <w:rStyle w:val="Hyperlink"/>
            <w:noProof/>
          </w:rPr>
          <w:t>Figure 3</w:t>
        </w:r>
        <w:r w:rsidR="006E0C1B" w:rsidRPr="00F50F5D">
          <w:rPr>
            <w:rStyle w:val="Hyperlink"/>
            <w:noProof/>
          </w:rPr>
          <w:noBreakHyphen/>
          <w:t>8</w:t>
        </w:r>
        <w:r w:rsidR="006E0C1B" w:rsidRPr="00F50F5D">
          <w:rPr>
            <w:rStyle w:val="Hyperlink"/>
            <w:rFonts w:cs="Arial"/>
            <w:noProof/>
          </w:rPr>
          <w:t xml:space="preserve"> The components of ICP-MS (M.Aceto, 2016)</w:t>
        </w:r>
        <w:r w:rsidR="006E0C1B">
          <w:rPr>
            <w:noProof/>
            <w:webHidden/>
          </w:rPr>
          <w:tab/>
        </w:r>
        <w:r w:rsidR="006E0C1B">
          <w:rPr>
            <w:noProof/>
            <w:webHidden/>
          </w:rPr>
          <w:fldChar w:fldCharType="begin"/>
        </w:r>
        <w:r w:rsidR="006E0C1B">
          <w:rPr>
            <w:noProof/>
            <w:webHidden/>
          </w:rPr>
          <w:instrText xml:space="preserve"> PAGEREF _Toc4981745 \h </w:instrText>
        </w:r>
        <w:r w:rsidR="006E0C1B">
          <w:rPr>
            <w:noProof/>
            <w:webHidden/>
          </w:rPr>
        </w:r>
        <w:r w:rsidR="006E0C1B">
          <w:rPr>
            <w:noProof/>
            <w:webHidden/>
          </w:rPr>
          <w:fldChar w:fldCharType="separate"/>
        </w:r>
        <w:r w:rsidR="006E0C1B">
          <w:rPr>
            <w:noProof/>
            <w:webHidden/>
          </w:rPr>
          <w:t>15</w:t>
        </w:r>
        <w:r w:rsidR="006E0C1B">
          <w:rPr>
            <w:noProof/>
            <w:webHidden/>
          </w:rPr>
          <w:fldChar w:fldCharType="end"/>
        </w:r>
      </w:hyperlink>
    </w:p>
    <w:p w14:paraId="61D6E8D6" w14:textId="04703842" w:rsidR="006E0C1B" w:rsidRDefault="007608D5">
      <w:pPr>
        <w:pStyle w:val="TableofFigures"/>
        <w:tabs>
          <w:tab w:val="right" w:leader="dot" w:pos="9016"/>
        </w:tabs>
        <w:rPr>
          <w:rFonts w:asciiTheme="minorHAnsi" w:hAnsiTheme="minorHAnsi"/>
          <w:noProof/>
          <w:lang w:eastAsia="en-GB"/>
        </w:rPr>
      </w:pPr>
      <w:hyperlink w:anchor="_Toc4981746" w:history="1">
        <w:r w:rsidR="006E0C1B" w:rsidRPr="00F50F5D">
          <w:rPr>
            <w:rStyle w:val="Hyperlink"/>
            <w:noProof/>
          </w:rPr>
          <w:t>Figure 3</w:t>
        </w:r>
        <w:r w:rsidR="006E0C1B" w:rsidRPr="00F50F5D">
          <w:rPr>
            <w:rStyle w:val="Hyperlink"/>
            <w:noProof/>
          </w:rPr>
          <w:noBreakHyphen/>
          <w:t>9</w:t>
        </w:r>
        <w:r w:rsidR="006E0C1B" w:rsidRPr="00F50F5D">
          <w:rPr>
            <w:rStyle w:val="Hyperlink"/>
            <w:rFonts w:cs="Arial"/>
            <w:noProof/>
          </w:rPr>
          <w:t xml:space="preserve"> The calibration curve of cobalt</w:t>
        </w:r>
        <w:r w:rsidR="006E0C1B">
          <w:rPr>
            <w:noProof/>
            <w:webHidden/>
          </w:rPr>
          <w:tab/>
        </w:r>
        <w:r w:rsidR="006E0C1B">
          <w:rPr>
            <w:noProof/>
            <w:webHidden/>
          </w:rPr>
          <w:fldChar w:fldCharType="begin"/>
        </w:r>
        <w:r w:rsidR="006E0C1B">
          <w:rPr>
            <w:noProof/>
            <w:webHidden/>
          </w:rPr>
          <w:instrText xml:space="preserve"> PAGEREF _Toc4981746 \h </w:instrText>
        </w:r>
        <w:r w:rsidR="006E0C1B">
          <w:rPr>
            <w:noProof/>
            <w:webHidden/>
          </w:rPr>
        </w:r>
        <w:r w:rsidR="006E0C1B">
          <w:rPr>
            <w:noProof/>
            <w:webHidden/>
          </w:rPr>
          <w:fldChar w:fldCharType="separate"/>
        </w:r>
        <w:r w:rsidR="006E0C1B">
          <w:rPr>
            <w:noProof/>
            <w:webHidden/>
          </w:rPr>
          <w:t>15</w:t>
        </w:r>
        <w:r w:rsidR="006E0C1B">
          <w:rPr>
            <w:noProof/>
            <w:webHidden/>
          </w:rPr>
          <w:fldChar w:fldCharType="end"/>
        </w:r>
      </w:hyperlink>
    </w:p>
    <w:p w14:paraId="0CAF4B7D" w14:textId="4D4211F6" w:rsidR="006E0C1B" w:rsidRDefault="007608D5">
      <w:pPr>
        <w:pStyle w:val="TableofFigures"/>
        <w:tabs>
          <w:tab w:val="right" w:leader="dot" w:pos="9016"/>
        </w:tabs>
        <w:rPr>
          <w:rFonts w:asciiTheme="minorHAnsi" w:hAnsiTheme="minorHAnsi"/>
          <w:noProof/>
          <w:lang w:eastAsia="en-GB"/>
        </w:rPr>
      </w:pPr>
      <w:hyperlink w:anchor="_Toc4981747" w:history="1">
        <w:r w:rsidR="006E0C1B" w:rsidRPr="00F50F5D">
          <w:rPr>
            <w:rStyle w:val="Hyperlink"/>
            <w:rFonts w:cs="Arial"/>
            <w:noProof/>
          </w:rPr>
          <w:t>Figure 3</w:t>
        </w:r>
        <w:r w:rsidR="006E0C1B" w:rsidRPr="00F50F5D">
          <w:rPr>
            <w:rStyle w:val="Hyperlink"/>
            <w:rFonts w:cs="Arial"/>
            <w:noProof/>
          </w:rPr>
          <w:noBreakHyphen/>
          <w:t>10 Jenway 6700 Visible Scanning Spectrophotometer</w:t>
        </w:r>
        <w:r w:rsidR="006E0C1B">
          <w:rPr>
            <w:noProof/>
            <w:webHidden/>
          </w:rPr>
          <w:tab/>
        </w:r>
        <w:r w:rsidR="006E0C1B">
          <w:rPr>
            <w:noProof/>
            <w:webHidden/>
          </w:rPr>
          <w:fldChar w:fldCharType="begin"/>
        </w:r>
        <w:r w:rsidR="006E0C1B">
          <w:rPr>
            <w:noProof/>
            <w:webHidden/>
          </w:rPr>
          <w:instrText xml:space="preserve"> PAGEREF _Toc4981747 \h </w:instrText>
        </w:r>
        <w:r w:rsidR="006E0C1B">
          <w:rPr>
            <w:noProof/>
            <w:webHidden/>
          </w:rPr>
        </w:r>
        <w:r w:rsidR="006E0C1B">
          <w:rPr>
            <w:noProof/>
            <w:webHidden/>
          </w:rPr>
          <w:fldChar w:fldCharType="separate"/>
        </w:r>
        <w:r w:rsidR="006E0C1B">
          <w:rPr>
            <w:noProof/>
            <w:webHidden/>
          </w:rPr>
          <w:t>17</w:t>
        </w:r>
        <w:r w:rsidR="006E0C1B">
          <w:rPr>
            <w:noProof/>
            <w:webHidden/>
          </w:rPr>
          <w:fldChar w:fldCharType="end"/>
        </w:r>
      </w:hyperlink>
    </w:p>
    <w:p w14:paraId="3BEFA38C" w14:textId="3B5B4A70" w:rsidR="006E0C1B" w:rsidRDefault="007608D5">
      <w:pPr>
        <w:pStyle w:val="TableofFigures"/>
        <w:tabs>
          <w:tab w:val="right" w:leader="dot" w:pos="9016"/>
        </w:tabs>
        <w:rPr>
          <w:rFonts w:asciiTheme="minorHAnsi" w:hAnsiTheme="minorHAnsi"/>
          <w:noProof/>
          <w:lang w:eastAsia="en-GB"/>
        </w:rPr>
      </w:pPr>
      <w:hyperlink w:anchor="_Toc4981748" w:history="1">
        <w:r w:rsidR="006E0C1B" w:rsidRPr="00F50F5D">
          <w:rPr>
            <w:rStyle w:val="Hyperlink"/>
            <w:rFonts w:cs="Arial"/>
            <w:noProof/>
          </w:rPr>
          <w:t>Figure 3</w:t>
        </w:r>
        <w:r w:rsidR="006E0C1B" w:rsidRPr="00F50F5D">
          <w:rPr>
            <w:rStyle w:val="Hyperlink"/>
            <w:rFonts w:cs="Arial"/>
            <w:noProof/>
          </w:rPr>
          <w:noBreakHyphen/>
          <w:t>11 SBS-LW Balance Scale</w:t>
        </w:r>
        <w:r w:rsidR="006E0C1B">
          <w:rPr>
            <w:noProof/>
            <w:webHidden/>
          </w:rPr>
          <w:tab/>
        </w:r>
        <w:r w:rsidR="006E0C1B">
          <w:rPr>
            <w:noProof/>
            <w:webHidden/>
          </w:rPr>
          <w:fldChar w:fldCharType="begin"/>
        </w:r>
        <w:r w:rsidR="006E0C1B">
          <w:rPr>
            <w:noProof/>
            <w:webHidden/>
          </w:rPr>
          <w:instrText xml:space="preserve"> PAGEREF _Toc4981748 \h </w:instrText>
        </w:r>
        <w:r w:rsidR="006E0C1B">
          <w:rPr>
            <w:noProof/>
            <w:webHidden/>
          </w:rPr>
        </w:r>
        <w:r w:rsidR="006E0C1B">
          <w:rPr>
            <w:noProof/>
            <w:webHidden/>
          </w:rPr>
          <w:fldChar w:fldCharType="separate"/>
        </w:r>
        <w:r w:rsidR="006E0C1B">
          <w:rPr>
            <w:noProof/>
            <w:webHidden/>
          </w:rPr>
          <w:t>18</w:t>
        </w:r>
        <w:r w:rsidR="006E0C1B">
          <w:rPr>
            <w:noProof/>
            <w:webHidden/>
          </w:rPr>
          <w:fldChar w:fldCharType="end"/>
        </w:r>
      </w:hyperlink>
    </w:p>
    <w:p w14:paraId="736200FB" w14:textId="5A3BA18D" w:rsidR="006E0C1B" w:rsidRDefault="007608D5">
      <w:pPr>
        <w:pStyle w:val="TableofFigures"/>
        <w:tabs>
          <w:tab w:val="right" w:leader="dot" w:pos="9016"/>
        </w:tabs>
        <w:rPr>
          <w:rFonts w:asciiTheme="minorHAnsi" w:hAnsiTheme="minorHAnsi"/>
          <w:noProof/>
          <w:lang w:eastAsia="en-GB"/>
        </w:rPr>
      </w:pPr>
      <w:hyperlink w:anchor="_Toc4981749" w:history="1">
        <w:r w:rsidR="006E0C1B" w:rsidRPr="00F50F5D">
          <w:rPr>
            <w:rStyle w:val="Hyperlink"/>
            <w:rFonts w:cs="Arial"/>
            <w:noProof/>
          </w:rPr>
          <w:t>Figure 3</w:t>
        </w:r>
        <w:r w:rsidR="006E0C1B" w:rsidRPr="00F50F5D">
          <w:rPr>
            <w:rStyle w:val="Hyperlink"/>
            <w:rFonts w:cs="Arial"/>
            <w:noProof/>
          </w:rPr>
          <w:noBreakHyphen/>
          <w:t>12 Stockli Dehydrator with Stainless Steel Trays</w:t>
        </w:r>
        <w:r w:rsidR="006E0C1B">
          <w:rPr>
            <w:noProof/>
            <w:webHidden/>
          </w:rPr>
          <w:tab/>
        </w:r>
        <w:r w:rsidR="006E0C1B">
          <w:rPr>
            <w:noProof/>
            <w:webHidden/>
          </w:rPr>
          <w:fldChar w:fldCharType="begin"/>
        </w:r>
        <w:r w:rsidR="006E0C1B">
          <w:rPr>
            <w:noProof/>
            <w:webHidden/>
          </w:rPr>
          <w:instrText xml:space="preserve"> PAGEREF _Toc4981749 \h </w:instrText>
        </w:r>
        <w:r w:rsidR="006E0C1B">
          <w:rPr>
            <w:noProof/>
            <w:webHidden/>
          </w:rPr>
        </w:r>
        <w:r w:rsidR="006E0C1B">
          <w:rPr>
            <w:noProof/>
            <w:webHidden/>
          </w:rPr>
          <w:fldChar w:fldCharType="separate"/>
        </w:r>
        <w:r w:rsidR="006E0C1B">
          <w:rPr>
            <w:noProof/>
            <w:webHidden/>
          </w:rPr>
          <w:t>18</w:t>
        </w:r>
        <w:r w:rsidR="006E0C1B">
          <w:rPr>
            <w:noProof/>
            <w:webHidden/>
          </w:rPr>
          <w:fldChar w:fldCharType="end"/>
        </w:r>
      </w:hyperlink>
    </w:p>
    <w:p w14:paraId="11CC9632" w14:textId="2D6C6AD4" w:rsidR="006E0C1B" w:rsidRDefault="007608D5">
      <w:pPr>
        <w:pStyle w:val="TableofFigures"/>
        <w:tabs>
          <w:tab w:val="right" w:leader="dot" w:pos="9016"/>
        </w:tabs>
        <w:rPr>
          <w:rFonts w:asciiTheme="minorHAnsi" w:hAnsiTheme="minorHAnsi"/>
          <w:noProof/>
          <w:lang w:eastAsia="en-GB"/>
        </w:rPr>
      </w:pPr>
      <w:hyperlink w:anchor="_Toc4981750" w:history="1">
        <w:r w:rsidR="006E0C1B" w:rsidRPr="00F50F5D">
          <w:rPr>
            <w:rStyle w:val="Hyperlink"/>
            <w:rFonts w:cs="Arial"/>
            <w:noProof/>
          </w:rPr>
          <w:t>Figure 3</w:t>
        </w:r>
        <w:r w:rsidR="006E0C1B" w:rsidRPr="00F50F5D">
          <w:rPr>
            <w:rStyle w:val="Hyperlink"/>
            <w:rFonts w:cs="Arial"/>
            <w:noProof/>
          </w:rPr>
          <w:noBreakHyphen/>
          <w:t>13 Calibration Curve for cobalt analysis (first time)</w:t>
        </w:r>
        <w:r w:rsidR="006E0C1B">
          <w:rPr>
            <w:noProof/>
            <w:webHidden/>
          </w:rPr>
          <w:tab/>
        </w:r>
        <w:r w:rsidR="006E0C1B">
          <w:rPr>
            <w:noProof/>
            <w:webHidden/>
          </w:rPr>
          <w:fldChar w:fldCharType="begin"/>
        </w:r>
        <w:r w:rsidR="006E0C1B">
          <w:rPr>
            <w:noProof/>
            <w:webHidden/>
          </w:rPr>
          <w:instrText xml:space="preserve"> PAGEREF _Toc4981750 \h </w:instrText>
        </w:r>
        <w:r w:rsidR="006E0C1B">
          <w:rPr>
            <w:noProof/>
            <w:webHidden/>
          </w:rPr>
        </w:r>
        <w:r w:rsidR="006E0C1B">
          <w:rPr>
            <w:noProof/>
            <w:webHidden/>
          </w:rPr>
          <w:fldChar w:fldCharType="separate"/>
        </w:r>
        <w:r w:rsidR="006E0C1B">
          <w:rPr>
            <w:noProof/>
            <w:webHidden/>
          </w:rPr>
          <w:t>21</w:t>
        </w:r>
        <w:r w:rsidR="006E0C1B">
          <w:rPr>
            <w:noProof/>
            <w:webHidden/>
          </w:rPr>
          <w:fldChar w:fldCharType="end"/>
        </w:r>
      </w:hyperlink>
    </w:p>
    <w:p w14:paraId="70AABD20" w14:textId="69840D24" w:rsidR="006E0C1B" w:rsidRDefault="007608D5">
      <w:pPr>
        <w:pStyle w:val="TableofFigures"/>
        <w:tabs>
          <w:tab w:val="right" w:leader="dot" w:pos="9016"/>
        </w:tabs>
        <w:rPr>
          <w:rFonts w:asciiTheme="minorHAnsi" w:hAnsiTheme="minorHAnsi"/>
          <w:noProof/>
          <w:lang w:eastAsia="en-GB"/>
        </w:rPr>
      </w:pPr>
      <w:hyperlink w:anchor="_Toc4981751" w:history="1">
        <w:r w:rsidR="006E0C1B" w:rsidRPr="00F50F5D">
          <w:rPr>
            <w:rStyle w:val="Hyperlink"/>
            <w:rFonts w:cs="Arial"/>
            <w:noProof/>
          </w:rPr>
          <w:t>Figure 3</w:t>
        </w:r>
        <w:r w:rsidR="006E0C1B" w:rsidRPr="00F50F5D">
          <w:rPr>
            <w:rStyle w:val="Hyperlink"/>
            <w:rFonts w:cs="Arial"/>
            <w:noProof/>
          </w:rPr>
          <w:noBreakHyphen/>
          <w:t>14 Calibration Curve for cobalt analysis (second time)</w:t>
        </w:r>
        <w:r w:rsidR="006E0C1B">
          <w:rPr>
            <w:noProof/>
            <w:webHidden/>
          </w:rPr>
          <w:tab/>
        </w:r>
        <w:r w:rsidR="006E0C1B">
          <w:rPr>
            <w:noProof/>
            <w:webHidden/>
          </w:rPr>
          <w:fldChar w:fldCharType="begin"/>
        </w:r>
        <w:r w:rsidR="006E0C1B">
          <w:rPr>
            <w:noProof/>
            <w:webHidden/>
          </w:rPr>
          <w:instrText xml:space="preserve"> PAGEREF _Toc4981751 \h </w:instrText>
        </w:r>
        <w:r w:rsidR="006E0C1B">
          <w:rPr>
            <w:noProof/>
            <w:webHidden/>
          </w:rPr>
        </w:r>
        <w:r w:rsidR="006E0C1B">
          <w:rPr>
            <w:noProof/>
            <w:webHidden/>
          </w:rPr>
          <w:fldChar w:fldCharType="separate"/>
        </w:r>
        <w:r w:rsidR="006E0C1B">
          <w:rPr>
            <w:noProof/>
            <w:webHidden/>
          </w:rPr>
          <w:t>22</w:t>
        </w:r>
        <w:r w:rsidR="006E0C1B">
          <w:rPr>
            <w:noProof/>
            <w:webHidden/>
          </w:rPr>
          <w:fldChar w:fldCharType="end"/>
        </w:r>
      </w:hyperlink>
    </w:p>
    <w:p w14:paraId="612660F8" w14:textId="29CF6FAB" w:rsidR="006E0C1B" w:rsidRDefault="007608D5">
      <w:pPr>
        <w:pStyle w:val="TableofFigures"/>
        <w:tabs>
          <w:tab w:val="right" w:leader="dot" w:pos="9016"/>
        </w:tabs>
        <w:rPr>
          <w:rFonts w:asciiTheme="minorHAnsi" w:hAnsiTheme="minorHAnsi"/>
          <w:noProof/>
          <w:lang w:eastAsia="en-GB"/>
        </w:rPr>
      </w:pPr>
      <w:hyperlink w:anchor="_Toc4981752" w:history="1">
        <w:r w:rsidR="006E0C1B" w:rsidRPr="00F50F5D">
          <w:rPr>
            <w:rStyle w:val="Hyperlink"/>
            <w:rFonts w:cs="Arial"/>
            <w:noProof/>
          </w:rPr>
          <w:t>Figure 3</w:t>
        </w:r>
        <w:r w:rsidR="006E0C1B" w:rsidRPr="00F50F5D">
          <w:rPr>
            <w:rStyle w:val="Hyperlink"/>
            <w:rFonts w:cs="Arial"/>
            <w:noProof/>
          </w:rPr>
          <w:noBreakHyphen/>
          <w:t>15 Calibration Curve for cobalt analysis (third time)</w:t>
        </w:r>
        <w:r w:rsidR="006E0C1B">
          <w:rPr>
            <w:noProof/>
            <w:webHidden/>
          </w:rPr>
          <w:tab/>
        </w:r>
        <w:r w:rsidR="006E0C1B">
          <w:rPr>
            <w:noProof/>
            <w:webHidden/>
          </w:rPr>
          <w:fldChar w:fldCharType="begin"/>
        </w:r>
        <w:r w:rsidR="006E0C1B">
          <w:rPr>
            <w:noProof/>
            <w:webHidden/>
          </w:rPr>
          <w:instrText xml:space="preserve"> PAGEREF _Toc4981752 \h </w:instrText>
        </w:r>
        <w:r w:rsidR="006E0C1B">
          <w:rPr>
            <w:noProof/>
            <w:webHidden/>
          </w:rPr>
        </w:r>
        <w:r w:rsidR="006E0C1B">
          <w:rPr>
            <w:noProof/>
            <w:webHidden/>
          </w:rPr>
          <w:fldChar w:fldCharType="separate"/>
        </w:r>
        <w:r w:rsidR="006E0C1B">
          <w:rPr>
            <w:noProof/>
            <w:webHidden/>
          </w:rPr>
          <w:t>23</w:t>
        </w:r>
        <w:r w:rsidR="006E0C1B">
          <w:rPr>
            <w:noProof/>
            <w:webHidden/>
          </w:rPr>
          <w:fldChar w:fldCharType="end"/>
        </w:r>
      </w:hyperlink>
    </w:p>
    <w:p w14:paraId="1862FD1D" w14:textId="2344548F" w:rsidR="006E0C1B" w:rsidRDefault="007608D5">
      <w:pPr>
        <w:pStyle w:val="TableofFigures"/>
        <w:tabs>
          <w:tab w:val="right" w:leader="dot" w:pos="9016"/>
        </w:tabs>
        <w:rPr>
          <w:rFonts w:asciiTheme="minorHAnsi" w:hAnsiTheme="minorHAnsi"/>
          <w:noProof/>
          <w:lang w:eastAsia="en-GB"/>
        </w:rPr>
      </w:pPr>
      <w:hyperlink w:anchor="_Toc4981753" w:history="1">
        <w:r w:rsidR="006E0C1B" w:rsidRPr="00F50F5D">
          <w:rPr>
            <w:rStyle w:val="Hyperlink"/>
            <w:noProof/>
          </w:rPr>
          <w:t>Figure 3</w:t>
        </w:r>
        <w:r w:rsidR="006E0C1B" w:rsidRPr="00F50F5D">
          <w:rPr>
            <w:rStyle w:val="Hyperlink"/>
            <w:noProof/>
          </w:rPr>
          <w:noBreakHyphen/>
          <w:t>16 Electrolysis</w:t>
        </w:r>
        <w:r w:rsidR="006E0C1B">
          <w:rPr>
            <w:noProof/>
            <w:webHidden/>
          </w:rPr>
          <w:tab/>
        </w:r>
        <w:r w:rsidR="006E0C1B">
          <w:rPr>
            <w:noProof/>
            <w:webHidden/>
          </w:rPr>
          <w:fldChar w:fldCharType="begin"/>
        </w:r>
        <w:r w:rsidR="006E0C1B">
          <w:rPr>
            <w:noProof/>
            <w:webHidden/>
          </w:rPr>
          <w:instrText xml:space="preserve"> PAGEREF _Toc4981753 \h </w:instrText>
        </w:r>
        <w:r w:rsidR="006E0C1B">
          <w:rPr>
            <w:noProof/>
            <w:webHidden/>
          </w:rPr>
        </w:r>
        <w:r w:rsidR="006E0C1B">
          <w:rPr>
            <w:noProof/>
            <w:webHidden/>
          </w:rPr>
          <w:fldChar w:fldCharType="separate"/>
        </w:r>
        <w:r w:rsidR="006E0C1B">
          <w:rPr>
            <w:noProof/>
            <w:webHidden/>
          </w:rPr>
          <w:t>37</w:t>
        </w:r>
        <w:r w:rsidR="006E0C1B">
          <w:rPr>
            <w:noProof/>
            <w:webHidden/>
          </w:rPr>
          <w:fldChar w:fldCharType="end"/>
        </w:r>
      </w:hyperlink>
    </w:p>
    <w:p w14:paraId="2894EE0B" w14:textId="4C84BB4C" w:rsidR="006E0C1B" w:rsidRDefault="007608D5">
      <w:pPr>
        <w:pStyle w:val="TableofFigures"/>
        <w:tabs>
          <w:tab w:val="right" w:leader="dot" w:pos="9016"/>
        </w:tabs>
        <w:rPr>
          <w:rFonts w:asciiTheme="minorHAnsi" w:hAnsiTheme="minorHAnsi"/>
          <w:noProof/>
          <w:lang w:eastAsia="en-GB"/>
        </w:rPr>
      </w:pPr>
      <w:hyperlink w:anchor="_Toc4981754" w:history="1">
        <w:r w:rsidR="006E0C1B" w:rsidRPr="00F50F5D">
          <w:rPr>
            <w:rStyle w:val="Hyperlink"/>
            <w:noProof/>
          </w:rPr>
          <w:t>Figure 3</w:t>
        </w:r>
        <w:r w:rsidR="006E0C1B" w:rsidRPr="00F50F5D">
          <w:rPr>
            <w:rStyle w:val="Hyperlink"/>
            <w:noProof/>
          </w:rPr>
          <w:noBreakHyphen/>
          <w:t>17 (scialert)</w:t>
        </w:r>
        <w:r w:rsidR="006E0C1B">
          <w:rPr>
            <w:noProof/>
            <w:webHidden/>
          </w:rPr>
          <w:tab/>
        </w:r>
        <w:r w:rsidR="006E0C1B">
          <w:rPr>
            <w:noProof/>
            <w:webHidden/>
          </w:rPr>
          <w:fldChar w:fldCharType="begin"/>
        </w:r>
        <w:r w:rsidR="006E0C1B">
          <w:rPr>
            <w:noProof/>
            <w:webHidden/>
          </w:rPr>
          <w:instrText xml:space="preserve"> PAGEREF _Toc4981754 \h </w:instrText>
        </w:r>
        <w:r w:rsidR="006E0C1B">
          <w:rPr>
            <w:noProof/>
            <w:webHidden/>
          </w:rPr>
        </w:r>
        <w:r w:rsidR="006E0C1B">
          <w:rPr>
            <w:noProof/>
            <w:webHidden/>
          </w:rPr>
          <w:fldChar w:fldCharType="separate"/>
        </w:r>
        <w:r w:rsidR="006E0C1B">
          <w:rPr>
            <w:noProof/>
            <w:webHidden/>
          </w:rPr>
          <w:t>38</w:t>
        </w:r>
        <w:r w:rsidR="006E0C1B">
          <w:rPr>
            <w:noProof/>
            <w:webHidden/>
          </w:rPr>
          <w:fldChar w:fldCharType="end"/>
        </w:r>
      </w:hyperlink>
    </w:p>
    <w:p w14:paraId="747CF1C9" w14:textId="1B123345" w:rsidR="006E0C1B" w:rsidRDefault="007608D5">
      <w:pPr>
        <w:pStyle w:val="TableofFigures"/>
        <w:tabs>
          <w:tab w:val="right" w:leader="dot" w:pos="9016"/>
        </w:tabs>
        <w:rPr>
          <w:rFonts w:asciiTheme="minorHAnsi" w:hAnsiTheme="minorHAnsi"/>
          <w:noProof/>
          <w:lang w:eastAsia="en-GB"/>
        </w:rPr>
      </w:pPr>
      <w:hyperlink w:anchor="_Toc4981755" w:history="1">
        <w:r w:rsidR="006E0C1B" w:rsidRPr="00F50F5D">
          <w:rPr>
            <w:rStyle w:val="Hyperlink"/>
            <w:noProof/>
          </w:rPr>
          <w:t>Figure 3</w:t>
        </w:r>
        <w:r w:rsidR="006E0C1B" w:rsidRPr="00F50F5D">
          <w:rPr>
            <w:rStyle w:val="Hyperlink"/>
            <w:noProof/>
          </w:rPr>
          <w:noBreakHyphen/>
          <w:t>18 (scialert)</w:t>
        </w:r>
        <w:r w:rsidR="006E0C1B">
          <w:rPr>
            <w:noProof/>
            <w:webHidden/>
          </w:rPr>
          <w:tab/>
        </w:r>
        <w:r w:rsidR="006E0C1B">
          <w:rPr>
            <w:noProof/>
            <w:webHidden/>
          </w:rPr>
          <w:fldChar w:fldCharType="begin"/>
        </w:r>
        <w:r w:rsidR="006E0C1B">
          <w:rPr>
            <w:noProof/>
            <w:webHidden/>
          </w:rPr>
          <w:instrText xml:space="preserve"> PAGEREF _Toc4981755 \h </w:instrText>
        </w:r>
        <w:r w:rsidR="006E0C1B">
          <w:rPr>
            <w:noProof/>
            <w:webHidden/>
          </w:rPr>
        </w:r>
        <w:r w:rsidR="006E0C1B">
          <w:rPr>
            <w:noProof/>
            <w:webHidden/>
          </w:rPr>
          <w:fldChar w:fldCharType="separate"/>
        </w:r>
        <w:r w:rsidR="006E0C1B">
          <w:rPr>
            <w:noProof/>
            <w:webHidden/>
          </w:rPr>
          <w:t>38</w:t>
        </w:r>
        <w:r w:rsidR="006E0C1B">
          <w:rPr>
            <w:noProof/>
            <w:webHidden/>
          </w:rPr>
          <w:fldChar w:fldCharType="end"/>
        </w:r>
      </w:hyperlink>
    </w:p>
    <w:p w14:paraId="7854AB65" w14:textId="4733A3B9" w:rsidR="006E0C1B" w:rsidRDefault="007608D5">
      <w:pPr>
        <w:pStyle w:val="TableofFigures"/>
        <w:tabs>
          <w:tab w:val="right" w:leader="dot" w:pos="9016"/>
        </w:tabs>
        <w:rPr>
          <w:rFonts w:asciiTheme="minorHAnsi" w:hAnsiTheme="minorHAnsi"/>
          <w:noProof/>
          <w:lang w:eastAsia="en-GB"/>
        </w:rPr>
      </w:pPr>
      <w:hyperlink w:anchor="_Toc4981756" w:history="1">
        <w:r w:rsidR="006E0C1B" w:rsidRPr="00F50F5D">
          <w:rPr>
            <w:rStyle w:val="Hyperlink"/>
            <w:noProof/>
          </w:rPr>
          <w:t>Figure 3</w:t>
        </w:r>
        <w:r w:rsidR="006E0C1B" w:rsidRPr="00F50F5D">
          <w:rPr>
            <w:rStyle w:val="Hyperlink"/>
            <w:noProof/>
          </w:rPr>
          <w:noBreakHyphen/>
          <w:t>19 The relationship between metal rejection and pH</w:t>
        </w:r>
        <w:r w:rsidR="006E0C1B" w:rsidRPr="00F50F5D">
          <w:rPr>
            <w:rStyle w:val="Hyperlink"/>
            <w:rFonts w:cs="Arial"/>
            <w:noProof/>
          </w:rPr>
          <w:t xml:space="preserve"> (Braakat, 2010)</w:t>
        </w:r>
        <w:r w:rsidR="006E0C1B">
          <w:rPr>
            <w:noProof/>
            <w:webHidden/>
          </w:rPr>
          <w:tab/>
        </w:r>
        <w:r w:rsidR="006E0C1B">
          <w:rPr>
            <w:noProof/>
            <w:webHidden/>
          </w:rPr>
          <w:fldChar w:fldCharType="begin"/>
        </w:r>
        <w:r w:rsidR="006E0C1B">
          <w:rPr>
            <w:noProof/>
            <w:webHidden/>
          </w:rPr>
          <w:instrText xml:space="preserve"> PAGEREF _Toc4981756 \h </w:instrText>
        </w:r>
        <w:r w:rsidR="006E0C1B">
          <w:rPr>
            <w:noProof/>
            <w:webHidden/>
          </w:rPr>
        </w:r>
        <w:r w:rsidR="006E0C1B">
          <w:rPr>
            <w:noProof/>
            <w:webHidden/>
          </w:rPr>
          <w:fldChar w:fldCharType="separate"/>
        </w:r>
        <w:r w:rsidR="006E0C1B">
          <w:rPr>
            <w:noProof/>
            <w:webHidden/>
          </w:rPr>
          <w:t>39</w:t>
        </w:r>
        <w:r w:rsidR="006E0C1B">
          <w:rPr>
            <w:noProof/>
            <w:webHidden/>
          </w:rPr>
          <w:fldChar w:fldCharType="end"/>
        </w:r>
      </w:hyperlink>
    </w:p>
    <w:p w14:paraId="634039CD" w14:textId="422DAC50" w:rsidR="006E0C1B" w:rsidRDefault="007608D5">
      <w:pPr>
        <w:pStyle w:val="TableofFigures"/>
        <w:tabs>
          <w:tab w:val="right" w:leader="dot" w:pos="9016"/>
        </w:tabs>
        <w:rPr>
          <w:rFonts w:asciiTheme="minorHAnsi" w:hAnsiTheme="minorHAnsi"/>
          <w:noProof/>
          <w:lang w:eastAsia="en-GB"/>
        </w:rPr>
      </w:pPr>
      <w:hyperlink w:anchor="_Toc4981757" w:history="1">
        <w:r w:rsidR="006E0C1B" w:rsidRPr="00F50F5D">
          <w:rPr>
            <w:rStyle w:val="Hyperlink"/>
            <w:noProof/>
          </w:rPr>
          <w:t>Figure 3</w:t>
        </w:r>
        <w:r w:rsidR="006E0C1B" w:rsidRPr="00F50F5D">
          <w:rPr>
            <w:rStyle w:val="Hyperlink"/>
            <w:noProof/>
          </w:rPr>
          <w:noBreakHyphen/>
          <w:t>20</w:t>
        </w:r>
        <w:r w:rsidR="006E0C1B" w:rsidRPr="00F50F5D">
          <w:rPr>
            <w:rStyle w:val="Hyperlink"/>
            <w:rFonts w:cs="Arial"/>
            <w:noProof/>
          </w:rPr>
          <w:t xml:space="preserve"> Synthesis of ATP by oxidation of Fe (II) by Thiobacillus ferrooxidans (Yang Xianwan, 2003)</w:t>
        </w:r>
        <w:r w:rsidR="006E0C1B">
          <w:rPr>
            <w:noProof/>
            <w:webHidden/>
          </w:rPr>
          <w:tab/>
        </w:r>
        <w:r w:rsidR="006E0C1B">
          <w:rPr>
            <w:noProof/>
            <w:webHidden/>
          </w:rPr>
          <w:fldChar w:fldCharType="begin"/>
        </w:r>
        <w:r w:rsidR="006E0C1B">
          <w:rPr>
            <w:noProof/>
            <w:webHidden/>
          </w:rPr>
          <w:instrText xml:space="preserve"> PAGEREF _Toc4981757 \h </w:instrText>
        </w:r>
        <w:r w:rsidR="006E0C1B">
          <w:rPr>
            <w:noProof/>
            <w:webHidden/>
          </w:rPr>
        </w:r>
        <w:r w:rsidR="006E0C1B">
          <w:rPr>
            <w:noProof/>
            <w:webHidden/>
          </w:rPr>
          <w:fldChar w:fldCharType="separate"/>
        </w:r>
        <w:r w:rsidR="006E0C1B">
          <w:rPr>
            <w:noProof/>
            <w:webHidden/>
          </w:rPr>
          <w:t>41</w:t>
        </w:r>
        <w:r w:rsidR="006E0C1B">
          <w:rPr>
            <w:noProof/>
            <w:webHidden/>
          </w:rPr>
          <w:fldChar w:fldCharType="end"/>
        </w:r>
      </w:hyperlink>
    </w:p>
    <w:p w14:paraId="31F64DE8" w14:textId="3029E5C5" w:rsidR="006E0C1B" w:rsidRDefault="007608D5">
      <w:pPr>
        <w:pStyle w:val="TableofFigures"/>
        <w:tabs>
          <w:tab w:val="right" w:leader="dot" w:pos="9016"/>
        </w:tabs>
        <w:rPr>
          <w:rFonts w:asciiTheme="minorHAnsi" w:hAnsiTheme="minorHAnsi"/>
          <w:noProof/>
          <w:lang w:eastAsia="en-GB"/>
        </w:rPr>
      </w:pPr>
      <w:hyperlink w:anchor="_Toc4981758" w:history="1">
        <w:r w:rsidR="006E0C1B" w:rsidRPr="00F50F5D">
          <w:rPr>
            <w:rStyle w:val="Hyperlink"/>
            <w:noProof/>
          </w:rPr>
          <w:t>Figure 3</w:t>
        </w:r>
        <w:r w:rsidR="006E0C1B" w:rsidRPr="00F50F5D">
          <w:rPr>
            <w:rStyle w:val="Hyperlink"/>
            <w:noProof/>
          </w:rPr>
          <w:noBreakHyphen/>
          <w:t>21 Broken Hill Mine 1907 (State Library of Australia, 2004)</w:t>
        </w:r>
        <w:r w:rsidR="006E0C1B">
          <w:rPr>
            <w:noProof/>
            <w:webHidden/>
          </w:rPr>
          <w:tab/>
        </w:r>
        <w:r w:rsidR="006E0C1B">
          <w:rPr>
            <w:noProof/>
            <w:webHidden/>
          </w:rPr>
          <w:fldChar w:fldCharType="begin"/>
        </w:r>
        <w:r w:rsidR="006E0C1B">
          <w:rPr>
            <w:noProof/>
            <w:webHidden/>
          </w:rPr>
          <w:instrText xml:space="preserve"> PAGEREF _Toc4981758 \h </w:instrText>
        </w:r>
        <w:r w:rsidR="006E0C1B">
          <w:rPr>
            <w:noProof/>
            <w:webHidden/>
          </w:rPr>
        </w:r>
        <w:r w:rsidR="006E0C1B">
          <w:rPr>
            <w:noProof/>
            <w:webHidden/>
          </w:rPr>
          <w:fldChar w:fldCharType="separate"/>
        </w:r>
        <w:r w:rsidR="006E0C1B">
          <w:rPr>
            <w:noProof/>
            <w:webHidden/>
          </w:rPr>
          <w:t>43</w:t>
        </w:r>
        <w:r w:rsidR="006E0C1B">
          <w:rPr>
            <w:noProof/>
            <w:webHidden/>
          </w:rPr>
          <w:fldChar w:fldCharType="end"/>
        </w:r>
      </w:hyperlink>
    </w:p>
    <w:p w14:paraId="51178E5A" w14:textId="5DD90BD9" w:rsidR="006E0C1B" w:rsidRDefault="007608D5">
      <w:pPr>
        <w:pStyle w:val="TableofFigures"/>
        <w:tabs>
          <w:tab w:val="right" w:leader="dot" w:pos="9016"/>
        </w:tabs>
        <w:rPr>
          <w:rFonts w:asciiTheme="minorHAnsi" w:hAnsiTheme="minorHAnsi"/>
          <w:noProof/>
          <w:lang w:eastAsia="en-GB"/>
        </w:rPr>
      </w:pPr>
      <w:hyperlink w:anchor="_Toc4981759" w:history="1">
        <w:r w:rsidR="006E0C1B" w:rsidRPr="00F50F5D">
          <w:rPr>
            <w:rStyle w:val="Hyperlink"/>
            <w:noProof/>
          </w:rPr>
          <w:t>Figure 3</w:t>
        </w:r>
        <w:r w:rsidR="006E0C1B" w:rsidRPr="00F50F5D">
          <w:rPr>
            <w:rStyle w:val="Hyperlink"/>
            <w:noProof/>
          </w:rPr>
          <w:noBreakHyphen/>
          <w:t>22 Single flotation cell (Michaud, 2016)</w:t>
        </w:r>
        <w:r w:rsidR="006E0C1B">
          <w:rPr>
            <w:noProof/>
            <w:webHidden/>
          </w:rPr>
          <w:tab/>
        </w:r>
        <w:r w:rsidR="006E0C1B">
          <w:rPr>
            <w:noProof/>
            <w:webHidden/>
          </w:rPr>
          <w:fldChar w:fldCharType="begin"/>
        </w:r>
        <w:r w:rsidR="006E0C1B">
          <w:rPr>
            <w:noProof/>
            <w:webHidden/>
          </w:rPr>
          <w:instrText xml:space="preserve"> PAGEREF _Toc4981759 \h </w:instrText>
        </w:r>
        <w:r w:rsidR="006E0C1B">
          <w:rPr>
            <w:noProof/>
            <w:webHidden/>
          </w:rPr>
        </w:r>
        <w:r w:rsidR="006E0C1B">
          <w:rPr>
            <w:noProof/>
            <w:webHidden/>
          </w:rPr>
          <w:fldChar w:fldCharType="separate"/>
        </w:r>
        <w:r w:rsidR="006E0C1B">
          <w:rPr>
            <w:noProof/>
            <w:webHidden/>
          </w:rPr>
          <w:t>44</w:t>
        </w:r>
        <w:r w:rsidR="006E0C1B">
          <w:rPr>
            <w:noProof/>
            <w:webHidden/>
          </w:rPr>
          <w:fldChar w:fldCharType="end"/>
        </w:r>
      </w:hyperlink>
    </w:p>
    <w:p w14:paraId="0FBD0111" w14:textId="3A91E969" w:rsidR="006E0C1B" w:rsidRDefault="007608D5">
      <w:pPr>
        <w:pStyle w:val="TableofFigures"/>
        <w:tabs>
          <w:tab w:val="right" w:leader="dot" w:pos="9016"/>
        </w:tabs>
        <w:rPr>
          <w:rFonts w:asciiTheme="minorHAnsi" w:hAnsiTheme="minorHAnsi"/>
          <w:noProof/>
          <w:lang w:eastAsia="en-GB"/>
        </w:rPr>
      </w:pPr>
      <w:hyperlink w:anchor="_Toc4981760" w:history="1">
        <w:r w:rsidR="006E0C1B" w:rsidRPr="00F50F5D">
          <w:rPr>
            <w:rStyle w:val="Hyperlink"/>
            <w:noProof/>
          </w:rPr>
          <w:t>Figure 3</w:t>
        </w:r>
        <w:r w:rsidR="006E0C1B" w:rsidRPr="00F50F5D">
          <w:rPr>
            <w:rStyle w:val="Hyperlink"/>
            <w:noProof/>
          </w:rPr>
          <w:noBreakHyphen/>
          <w:t>23 A modern flotation cell (Valenzuela, 2015)</w:t>
        </w:r>
        <w:r w:rsidR="006E0C1B">
          <w:rPr>
            <w:noProof/>
            <w:webHidden/>
          </w:rPr>
          <w:tab/>
        </w:r>
        <w:r w:rsidR="006E0C1B">
          <w:rPr>
            <w:noProof/>
            <w:webHidden/>
          </w:rPr>
          <w:fldChar w:fldCharType="begin"/>
        </w:r>
        <w:r w:rsidR="006E0C1B">
          <w:rPr>
            <w:noProof/>
            <w:webHidden/>
          </w:rPr>
          <w:instrText xml:space="preserve"> PAGEREF _Toc4981760 \h </w:instrText>
        </w:r>
        <w:r w:rsidR="006E0C1B">
          <w:rPr>
            <w:noProof/>
            <w:webHidden/>
          </w:rPr>
        </w:r>
        <w:r w:rsidR="006E0C1B">
          <w:rPr>
            <w:noProof/>
            <w:webHidden/>
          </w:rPr>
          <w:fldChar w:fldCharType="separate"/>
        </w:r>
        <w:r w:rsidR="006E0C1B">
          <w:rPr>
            <w:noProof/>
            <w:webHidden/>
          </w:rPr>
          <w:t>45</w:t>
        </w:r>
        <w:r w:rsidR="006E0C1B">
          <w:rPr>
            <w:noProof/>
            <w:webHidden/>
          </w:rPr>
          <w:fldChar w:fldCharType="end"/>
        </w:r>
      </w:hyperlink>
    </w:p>
    <w:p w14:paraId="60DEB201" w14:textId="33F79B9A" w:rsidR="006E0C1B" w:rsidRDefault="007608D5">
      <w:pPr>
        <w:pStyle w:val="TableofFigures"/>
        <w:tabs>
          <w:tab w:val="right" w:leader="dot" w:pos="9016"/>
        </w:tabs>
        <w:rPr>
          <w:rFonts w:asciiTheme="minorHAnsi" w:hAnsiTheme="minorHAnsi"/>
          <w:noProof/>
          <w:lang w:eastAsia="en-GB"/>
        </w:rPr>
      </w:pPr>
      <w:hyperlink w:anchor="_Toc4981761" w:history="1">
        <w:r w:rsidR="006E0C1B" w:rsidRPr="00F50F5D">
          <w:rPr>
            <w:rStyle w:val="Hyperlink"/>
            <w:noProof/>
          </w:rPr>
          <w:t>Figure 3</w:t>
        </w:r>
        <w:r w:rsidR="006E0C1B" w:rsidRPr="00F50F5D">
          <w:rPr>
            <w:rStyle w:val="Hyperlink"/>
            <w:noProof/>
          </w:rPr>
          <w:noBreakHyphen/>
          <w:t>24 (Alibaba, 2019)</w:t>
        </w:r>
        <w:r w:rsidR="006E0C1B">
          <w:rPr>
            <w:noProof/>
            <w:webHidden/>
          </w:rPr>
          <w:tab/>
        </w:r>
        <w:r w:rsidR="006E0C1B">
          <w:rPr>
            <w:noProof/>
            <w:webHidden/>
          </w:rPr>
          <w:fldChar w:fldCharType="begin"/>
        </w:r>
        <w:r w:rsidR="006E0C1B">
          <w:rPr>
            <w:noProof/>
            <w:webHidden/>
          </w:rPr>
          <w:instrText xml:space="preserve"> PAGEREF _Toc4981761 \h </w:instrText>
        </w:r>
        <w:r w:rsidR="006E0C1B">
          <w:rPr>
            <w:noProof/>
            <w:webHidden/>
          </w:rPr>
        </w:r>
        <w:r w:rsidR="006E0C1B">
          <w:rPr>
            <w:noProof/>
            <w:webHidden/>
          </w:rPr>
          <w:fldChar w:fldCharType="separate"/>
        </w:r>
        <w:r w:rsidR="006E0C1B">
          <w:rPr>
            <w:noProof/>
            <w:webHidden/>
          </w:rPr>
          <w:t>48</w:t>
        </w:r>
        <w:r w:rsidR="006E0C1B">
          <w:rPr>
            <w:noProof/>
            <w:webHidden/>
          </w:rPr>
          <w:fldChar w:fldCharType="end"/>
        </w:r>
      </w:hyperlink>
    </w:p>
    <w:p w14:paraId="5A5FBF7B" w14:textId="45761A10" w:rsidR="006E0C1B" w:rsidRDefault="007608D5">
      <w:pPr>
        <w:pStyle w:val="TableofFigures"/>
        <w:tabs>
          <w:tab w:val="right" w:leader="dot" w:pos="9016"/>
        </w:tabs>
        <w:rPr>
          <w:rFonts w:asciiTheme="minorHAnsi" w:hAnsiTheme="minorHAnsi"/>
          <w:noProof/>
          <w:lang w:eastAsia="en-GB"/>
        </w:rPr>
      </w:pPr>
      <w:hyperlink w:anchor="_Toc4981762" w:history="1">
        <w:r w:rsidR="006E0C1B" w:rsidRPr="00F50F5D">
          <w:rPr>
            <w:rStyle w:val="Hyperlink"/>
            <w:noProof/>
          </w:rPr>
          <w:t>Figure 4</w:t>
        </w:r>
        <w:r w:rsidR="006E0C1B" w:rsidRPr="00F50F5D">
          <w:rPr>
            <w:rStyle w:val="Hyperlink"/>
            <w:noProof/>
          </w:rPr>
          <w:noBreakHyphen/>
          <w:t>1 (Luszczkiewicz, et al., 2012)</w:t>
        </w:r>
        <w:r w:rsidR="006E0C1B">
          <w:rPr>
            <w:noProof/>
            <w:webHidden/>
          </w:rPr>
          <w:tab/>
        </w:r>
        <w:r w:rsidR="006E0C1B">
          <w:rPr>
            <w:noProof/>
            <w:webHidden/>
          </w:rPr>
          <w:fldChar w:fldCharType="begin"/>
        </w:r>
        <w:r w:rsidR="006E0C1B">
          <w:rPr>
            <w:noProof/>
            <w:webHidden/>
          </w:rPr>
          <w:instrText xml:space="preserve"> PAGEREF _Toc4981762 \h </w:instrText>
        </w:r>
        <w:r w:rsidR="006E0C1B">
          <w:rPr>
            <w:noProof/>
            <w:webHidden/>
          </w:rPr>
        </w:r>
        <w:r w:rsidR="006E0C1B">
          <w:rPr>
            <w:noProof/>
            <w:webHidden/>
          </w:rPr>
          <w:fldChar w:fldCharType="separate"/>
        </w:r>
        <w:r w:rsidR="006E0C1B">
          <w:rPr>
            <w:noProof/>
            <w:webHidden/>
          </w:rPr>
          <w:t>50</w:t>
        </w:r>
        <w:r w:rsidR="006E0C1B">
          <w:rPr>
            <w:noProof/>
            <w:webHidden/>
          </w:rPr>
          <w:fldChar w:fldCharType="end"/>
        </w:r>
      </w:hyperlink>
    </w:p>
    <w:p w14:paraId="2641B9D6" w14:textId="64F600AC" w:rsidR="006E0C1B" w:rsidRDefault="007608D5">
      <w:pPr>
        <w:pStyle w:val="TableofFigures"/>
        <w:tabs>
          <w:tab w:val="right" w:leader="dot" w:pos="9016"/>
        </w:tabs>
        <w:rPr>
          <w:rFonts w:asciiTheme="minorHAnsi" w:hAnsiTheme="minorHAnsi"/>
          <w:noProof/>
          <w:lang w:eastAsia="en-GB"/>
        </w:rPr>
      </w:pPr>
      <w:hyperlink w:anchor="_Toc4981763" w:history="1">
        <w:r w:rsidR="006E0C1B" w:rsidRPr="00F50F5D">
          <w:rPr>
            <w:rStyle w:val="Hyperlink"/>
            <w:noProof/>
          </w:rPr>
          <w:t>Figure 5</w:t>
        </w:r>
        <w:r w:rsidR="006E0C1B" w:rsidRPr="00F50F5D">
          <w:rPr>
            <w:rStyle w:val="Hyperlink"/>
            <w:noProof/>
          </w:rPr>
          <w:noBreakHyphen/>
          <w:t>1 Gantt Chart</w:t>
        </w:r>
        <w:r w:rsidR="006E0C1B">
          <w:rPr>
            <w:noProof/>
            <w:webHidden/>
          </w:rPr>
          <w:tab/>
        </w:r>
        <w:r w:rsidR="006E0C1B">
          <w:rPr>
            <w:noProof/>
            <w:webHidden/>
          </w:rPr>
          <w:fldChar w:fldCharType="begin"/>
        </w:r>
        <w:r w:rsidR="006E0C1B">
          <w:rPr>
            <w:noProof/>
            <w:webHidden/>
          </w:rPr>
          <w:instrText xml:space="preserve"> PAGEREF _Toc4981763 \h </w:instrText>
        </w:r>
        <w:r w:rsidR="006E0C1B">
          <w:rPr>
            <w:noProof/>
            <w:webHidden/>
          </w:rPr>
        </w:r>
        <w:r w:rsidR="006E0C1B">
          <w:rPr>
            <w:noProof/>
            <w:webHidden/>
          </w:rPr>
          <w:fldChar w:fldCharType="separate"/>
        </w:r>
        <w:r w:rsidR="006E0C1B">
          <w:rPr>
            <w:noProof/>
            <w:webHidden/>
          </w:rPr>
          <w:t>52</w:t>
        </w:r>
        <w:r w:rsidR="006E0C1B">
          <w:rPr>
            <w:noProof/>
            <w:webHidden/>
          </w:rPr>
          <w:fldChar w:fldCharType="end"/>
        </w:r>
      </w:hyperlink>
    </w:p>
    <w:p w14:paraId="2F6A74F1" w14:textId="7CFB5187" w:rsidR="00733112" w:rsidRPr="00733112" w:rsidRDefault="009063BD" w:rsidP="00733112">
      <w:r w:rsidRPr="0074544D">
        <w:rPr>
          <w:rFonts w:cs="Arial"/>
        </w:rPr>
        <w:fldChar w:fldCharType="end"/>
      </w:r>
    </w:p>
    <w:p w14:paraId="22150E6E" w14:textId="77777777" w:rsidR="00733112" w:rsidRPr="00733112" w:rsidRDefault="00733112" w:rsidP="00733112"/>
    <w:p w14:paraId="1CD75360" w14:textId="77777777" w:rsidR="00733112" w:rsidRPr="00733112" w:rsidRDefault="00733112" w:rsidP="00733112"/>
    <w:p w14:paraId="0BA6534F" w14:textId="77777777" w:rsidR="00733112" w:rsidRPr="00733112" w:rsidRDefault="00733112" w:rsidP="00733112"/>
    <w:p w14:paraId="06D6B17A" w14:textId="77777777" w:rsidR="00733112" w:rsidRPr="00733112" w:rsidRDefault="00733112" w:rsidP="00733112"/>
    <w:p w14:paraId="5D53F6B6" w14:textId="0519D813" w:rsidR="007F7BA4" w:rsidRDefault="007F7BA4" w:rsidP="007F7BA4">
      <w:pPr>
        <w:pStyle w:val="TOCHeading"/>
      </w:pPr>
      <w:r>
        <w:lastRenderedPageBreak/>
        <w:t xml:space="preserve">Table of </w:t>
      </w:r>
      <w:r w:rsidR="008B214B">
        <w:t>Tables</w:t>
      </w:r>
    </w:p>
    <w:p w14:paraId="26FD0459" w14:textId="4A36A7E6" w:rsidR="006E0C1B" w:rsidRDefault="007F7BA4">
      <w:pPr>
        <w:pStyle w:val="TableofFigures"/>
        <w:tabs>
          <w:tab w:val="right" w:leader="dot" w:pos="9016"/>
        </w:tabs>
        <w:rPr>
          <w:rFonts w:asciiTheme="minorHAnsi" w:hAnsiTheme="minorHAnsi"/>
          <w:noProof/>
          <w:lang w:eastAsia="en-GB"/>
        </w:rPr>
      </w:pPr>
      <w:r>
        <w:fldChar w:fldCharType="begin"/>
      </w:r>
      <w:r>
        <w:instrText xml:space="preserve"> TOC \h \z \c "Table" </w:instrText>
      </w:r>
      <w:r>
        <w:fldChar w:fldCharType="separate"/>
      </w:r>
      <w:hyperlink w:anchor="_Toc4981730" w:history="1">
        <w:r w:rsidR="006E0C1B" w:rsidRPr="00732B76">
          <w:rPr>
            <w:rStyle w:val="Hyperlink"/>
            <w:rFonts w:cs="Arial"/>
            <w:noProof/>
          </w:rPr>
          <w:t>Table 3</w:t>
        </w:r>
        <w:r w:rsidR="006E0C1B" w:rsidRPr="00732B76">
          <w:rPr>
            <w:rStyle w:val="Hyperlink"/>
            <w:rFonts w:cs="Arial"/>
            <w:noProof/>
          </w:rPr>
          <w:noBreakHyphen/>
          <w:t>a Absorbance under the condition of different quantity of NH</w:t>
        </w:r>
        <w:r w:rsidR="006E0C1B" w:rsidRPr="00732B76">
          <w:rPr>
            <w:rStyle w:val="Hyperlink"/>
            <w:rFonts w:cs="Arial"/>
            <w:noProof/>
            <w:vertAlign w:val="subscript"/>
          </w:rPr>
          <w:t>4</w:t>
        </w:r>
        <w:r w:rsidR="006E0C1B" w:rsidRPr="00732B76">
          <w:rPr>
            <w:rStyle w:val="Hyperlink"/>
            <w:rFonts w:cs="Arial"/>
            <w:noProof/>
          </w:rPr>
          <w:t>SCN and different time for "colour developing"</w:t>
        </w:r>
        <w:r w:rsidR="006E0C1B">
          <w:rPr>
            <w:noProof/>
            <w:webHidden/>
          </w:rPr>
          <w:tab/>
        </w:r>
        <w:r w:rsidR="006E0C1B">
          <w:rPr>
            <w:noProof/>
            <w:webHidden/>
          </w:rPr>
          <w:fldChar w:fldCharType="begin"/>
        </w:r>
        <w:r w:rsidR="006E0C1B">
          <w:rPr>
            <w:noProof/>
            <w:webHidden/>
          </w:rPr>
          <w:instrText xml:space="preserve"> PAGEREF _Toc4981730 \h </w:instrText>
        </w:r>
        <w:r w:rsidR="006E0C1B">
          <w:rPr>
            <w:noProof/>
            <w:webHidden/>
          </w:rPr>
        </w:r>
        <w:r w:rsidR="006E0C1B">
          <w:rPr>
            <w:noProof/>
            <w:webHidden/>
          </w:rPr>
          <w:fldChar w:fldCharType="separate"/>
        </w:r>
        <w:r w:rsidR="006E0C1B">
          <w:rPr>
            <w:noProof/>
            <w:webHidden/>
          </w:rPr>
          <w:t>20</w:t>
        </w:r>
        <w:r w:rsidR="006E0C1B">
          <w:rPr>
            <w:noProof/>
            <w:webHidden/>
          </w:rPr>
          <w:fldChar w:fldCharType="end"/>
        </w:r>
      </w:hyperlink>
    </w:p>
    <w:p w14:paraId="539CA1EC" w14:textId="1452101D" w:rsidR="006E0C1B" w:rsidRDefault="007608D5">
      <w:pPr>
        <w:pStyle w:val="TableofFigures"/>
        <w:tabs>
          <w:tab w:val="right" w:leader="dot" w:pos="9016"/>
        </w:tabs>
        <w:rPr>
          <w:rFonts w:asciiTheme="minorHAnsi" w:hAnsiTheme="minorHAnsi"/>
          <w:noProof/>
          <w:lang w:eastAsia="en-GB"/>
        </w:rPr>
      </w:pPr>
      <w:hyperlink w:anchor="_Toc4981731" w:history="1">
        <w:r w:rsidR="006E0C1B" w:rsidRPr="00732B76">
          <w:rPr>
            <w:rStyle w:val="Hyperlink"/>
            <w:rFonts w:cs="Arial"/>
            <w:noProof/>
          </w:rPr>
          <w:t>Table 3</w:t>
        </w:r>
        <w:r w:rsidR="006E0C1B" w:rsidRPr="00732B76">
          <w:rPr>
            <w:rStyle w:val="Hyperlink"/>
            <w:rFonts w:cs="Arial"/>
            <w:noProof/>
          </w:rPr>
          <w:noBreakHyphen/>
          <w:t>b Measured Absorbance by Spectrophotometric Analysis (first time)</w:t>
        </w:r>
        <w:r w:rsidR="006E0C1B">
          <w:rPr>
            <w:noProof/>
            <w:webHidden/>
          </w:rPr>
          <w:tab/>
        </w:r>
        <w:r w:rsidR="006E0C1B">
          <w:rPr>
            <w:noProof/>
            <w:webHidden/>
          </w:rPr>
          <w:fldChar w:fldCharType="begin"/>
        </w:r>
        <w:r w:rsidR="006E0C1B">
          <w:rPr>
            <w:noProof/>
            <w:webHidden/>
          </w:rPr>
          <w:instrText xml:space="preserve"> PAGEREF _Toc4981731 \h </w:instrText>
        </w:r>
        <w:r w:rsidR="006E0C1B">
          <w:rPr>
            <w:noProof/>
            <w:webHidden/>
          </w:rPr>
        </w:r>
        <w:r w:rsidR="006E0C1B">
          <w:rPr>
            <w:noProof/>
            <w:webHidden/>
          </w:rPr>
          <w:fldChar w:fldCharType="separate"/>
        </w:r>
        <w:r w:rsidR="006E0C1B">
          <w:rPr>
            <w:noProof/>
            <w:webHidden/>
          </w:rPr>
          <w:t>20</w:t>
        </w:r>
        <w:r w:rsidR="006E0C1B">
          <w:rPr>
            <w:noProof/>
            <w:webHidden/>
          </w:rPr>
          <w:fldChar w:fldCharType="end"/>
        </w:r>
      </w:hyperlink>
    </w:p>
    <w:p w14:paraId="3AFCC189" w14:textId="6852D5DC" w:rsidR="006E0C1B" w:rsidRDefault="007608D5">
      <w:pPr>
        <w:pStyle w:val="TableofFigures"/>
        <w:tabs>
          <w:tab w:val="right" w:leader="dot" w:pos="9016"/>
        </w:tabs>
        <w:rPr>
          <w:rFonts w:asciiTheme="minorHAnsi" w:hAnsiTheme="minorHAnsi"/>
          <w:noProof/>
          <w:lang w:eastAsia="en-GB"/>
        </w:rPr>
      </w:pPr>
      <w:hyperlink w:anchor="_Toc4981732" w:history="1">
        <w:r w:rsidR="006E0C1B" w:rsidRPr="00732B76">
          <w:rPr>
            <w:rStyle w:val="Hyperlink"/>
            <w:rFonts w:cs="Arial"/>
            <w:noProof/>
          </w:rPr>
          <w:t>Table 3</w:t>
        </w:r>
        <w:r w:rsidR="006E0C1B" w:rsidRPr="00732B76">
          <w:rPr>
            <w:rStyle w:val="Hyperlink"/>
            <w:rFonts w:cs="Arial"/>
            <w:noProof/>
          </w:rPr>
          <w:noBreakHyphen/>
          <w:t>c Measured Absorbance by Spectrophotometric analysis (second time)</w:t>
        </w:r>
        <w:r w:rsidR="006E0C1B">
          <w:rPr>
            <w:noProof/>
            <w:webHidden/>
          </w:rPr>
          <w:tab/>
        </w:r>
        <w:r w:rsidR="006E0C1B">
          <w:rPr>
            <w:noProof/>
            <w:webHidden/>
          </w:rPr>
          <w:fldChar w:fldCharType="begin"/>
        </w:r>
        <w:r w:rsidR="006E0C1B">
          <w:rPr>
            <w:noProof/>
            <w:webHidden/>
          </w:rPr>
          <w:instrText xml:space="preserve"> PAGEREF _Toc4981732 \h </w:instrText>
        </w:r>
        <w:r w:rsidR="006E0C1B">
          <w:rPr>
            <w:noProof/>
            <w:webHidden/>
          </w:rPr>
        </w:r>
        <w:r w:rsidR="006E0C1B">
          <w:rPr>
            <w:noProof/>
            <w:webHidden/>
          </w:rPr>
          <w:fldChar w:fldCharType="separate"/>
        </w:r>
        <w:r w:rsidR="006E0C1B">
          <w:rPr>
            <w:noProof/>
            <w:webHidden/>
          </w:rPr>
          <w:t>22</w:t>
        </w:r>
        <w:r w:rsidR="006E0C1B">
          <w:rPr>
            <w:noProof/>
            <w:webHidden/>
          </w:rPr>
          <w:fldChar w:fldCharType="end"/>
        </w:r>
      </w:hyperlink>
    </w:p>
    <w:p w14:paraId="0D9986B4" w14:textId="5B913DDC" w:rsidR="006E0C1B" w:rsidRDefault="007608D5">
      <w:pPr>
        <w:pStyle w:val="TableofFigures"/>
        <w:tabs>
          <w:tab w:val="right" w:leader="dot" w:pos="9016"/>
        </w:tabs>
        <w:rPr>
          <w:rFonts w:asciiTheme="minorHAnsi" w:hAnsiTheme="minorHAnsi"/>
          <w:noProof/>
          <w:lang w:eastAsia="en-GB"/>
        </w:rPr>
      </w:pPr>
      <w:hyperlink w:anchor="_Toc4981733" w:history="1">
        <w:r w:rsidR="006E0C1B" w:rsidRPr="00732B76">
          <w:rPr>
            <w:rStyle w:val="Hyperlink"/>
            <w:rFonts w:cs="Arial"/>
            <w:noProof/>
          </w:rPr>
          <w:t>Table 3</w:t>
        </w:r>
        <w:r w:rsidR="006E0C1B" w:rsidRPr="00732B76">
          <w:rPr>
            <w:rStyle w:val="Hyperlink"/>
            <w:rFonts w:cs="Arial"/>
            <w:noProof/>
          </w:rPr>
          <w:noBreakHyphen/>
          <w:t>d Measured Absorbance by Spectrophotometric analysis (third time)</w:t>
        </w:r>
        <w:r w:rsidR="006E0C1B">
          <w:rPr>
            <w:noProof/>
            <w:webHidden/>
          </w:rPr>
          <w:tab/>
        </w:r>
        <w:r w:rsidR="006E0C1B">
          <w:rPr>
            <w:noProof/>
            <w:webHidden/>
          </w:rPr>
          <w:fldChar w:fldCharType="begin"/>
        </w:r>
        <w:r w:rsidR="006E0C1B">
          <w:rPr>
            <w:noProof/>
            <w:webHidden/>
          </w:rPr>
          <w:instrText xml:space="preserve"> PAGEREF _Toc4981733 \h </w:instrText>
        </w:r>
        <w:r w:rsidR="006E0C1B">
          <w:rPr>
            <w:noProof/>
            <w:webHidden/>
          </w:rPr>
        </w:r>
        <w:r w:rsidR="006E0C1B">
          <w:rPr>
            <w:noProof/>
            <w:webHidden/>
          </w:rPr>
          <w:fldChar w:fldCharType="separate"/>
        </w:r>
        <w:r w:rsidR="006E0C1B">
          <w:rPr>
            <w:noProof/>
            <w:webHidden/>
          </w:rPr>
          <w:t>23</w:t>
        </w:r>
        <w:r w:rsidR="006E0C1B">
          <w:rPr>
            <w:noProof/>
            <w:webHidden/>
          </w:rPr>
          <w:fldChar w:fldCharType="end"/>
        </w:r>
      </w:hyperlink>
    </w:p>
    <w:p w14:paraId="55D16A60" w14:textId="32D91D64" w:rsidR="006E0C1B" w:rsidRDefault="007608D5">
      <w:pPr>
        <w:pStyle w:val="TableofFigures"/>
        <w:tabs>
          <w:tab w:val="right" w:leader="dot" w:pos="9016"/>
        </w:tabs>
        <w:rPr>
          <w:rFonts w:asciiTheme="minorHAnsi" w:hAnsiTheme="minorHAnsi"/>
          <w:noProof/>
          <w:lang w:eastAsia="en-GB"/>
        </w:rPr>
      </w:pPr>
      <w:hyperlink w:anchor="_Toc4981734" w:history="1">
        <w:r w:rsidR="006E0C1B" w:rsidRPr="00732B76">
          <w:rPr>
            <w:rStyle w:val="Hyperlink"/>
            <w:rFonts w:cs="Arial"/>
            <w:noProof/>
          </w:rPr>
          <w:t>Table 3</w:t>
        </w:r>
        <w:r w:rsidR="006E0C1B" w:rsidRPr="00732B76">
          <w:rPr>
            <w:rStyle w:val="Hyperlink"/>
            <w:rFonts w:cs="Arial"/>
            <w:noProof/>
          </w:rPr>
          <w:noBreakHyphen/>
          <w:t>e The moisture content of the sludge</w:t>
        </w:r>
        <w:r w:rsidR="006E0C1B">
          <w:rPr>
            <w:noProof/>
            <w:webHidden/>
          </w:rPr>
          <w:tab/>
        </w:r>
        <w:r w:rsidR="006E0C1B">
          <w:rPr>
            <w:noProof/>
            <w:webHidden/>
          </w:rPr>
          <w:fldChar w:fldCharType="begin"/>
        </w:r>
        <w:r w:rsidR="006E0C1B">
          <w:rPr>
            <w:noProof/>
            <w:webHidden/>
          </w:rPr>
          <w:instrText xml:space="preserve"> PAGEREF _Toc4981734 \h </w:instrText>
        </w:r>
        <w:r w:rsidR="006E0C1B">
          <w:rPr>
            <w:noProof/>
            <w:webHidden/>
          </w:rPr>
        </w:r>
        <w:r w:rsidR="006E0C1B">
          <w:rPr>
            <w:noProof/>
            <w:webHidden/>
          </w:rPr>
          <w:fldChar w:fldCharType="separate"/>
        </w:r>
        <w:r w:rsidR="006E0C1B">
          <w:rPr>
            <w:noProof/>
            <w:webHidden/>
          </w:rPr>
          <w:t>24</w:t>
        </w:r>
        <w:r w:rsidR="006E0C1B">
          <w:rPr>
            <w:noProof/>
            <w:webHidden/>
          </w:rPr>
          <w:fldChar w:fldCharType="end"/>
        </w:r>
      </w:hyperlink>
    </w:p>
    <w:p w14:paraId="5DEACD8C" w14:textId="53CF008F" w:rsidR="006E0C1B" w:rsidRDefault="007608D5">
      <w:pPr>
        <w:pStyle w:val="TableofFigures"/>
        <w:tabs>
          <w:tab w:val="right" w:leader="dot" w:pos="9016"/>
        </w:tabs>
        <w:rPr>
          <w:rFonts w:asciiTheme="minorHAnsi" w:hAnsiTheme="minorHAnsi"/>
          <w:noProof/>
          <w:lang w:eastAsia="en-GB"/>
        </w:rPr>
      </w:pPr>
      <w:hyperlink w:anchor="_Toc4981735" w:history="1">
        <w:r w:rsidR="006E0C1B" w:rsidRPr="00732B76">
          <w:rPr>
            <w:rStyle w:val="Hyperlink"/>
            <w:rFonts w:cs="Arial"/>
            <w:noProof/>
          </w:rPr>
          <w:t>Table 3</w:t>
        </w:r>
        <w:r w:rsidR="006E0C1B" w:rsidRPr="00732B76">
          <w:rPr>
            <w:rStyle w:val="Hyperlink"/>
            <w:rFonts w:cs="Arial"/>
            <w:noProof/>
          </w:rPr>
          <w:noBreakHyphen/>
          <w:t>f The calculation of cobalt content in the sludge</w:t>
        </w:r>
        <w:r w:rsidR="006E0C1B">
          <w:rPr>
            <w:noProof/>
            <w:webHidden/>
          </w:rPr>
          <w:tab/>
        </w:r>
        <w:r w:rsidR="006E0C1B">
          <w:rPr>
            <w:noProof/>
            <w:webHidden/>
          </w:rPr>
          <w:fldChar w:fldCharType="begin"/>
        </w:r>
        <w:r w:rsidR="006E0C1B">
          <w:rPr>
            <w:noProof/>
            <w:webHidden/>
          </w:rPr>
          <w:instrText xml:space="preserve"> PAGEREF _Toc4981735 \h </w:instrText>
        </w:r>
        <w:r w:rsidR="006E0C1B">
          <w:rPr>
            <w:noProof/>
            <w:webHidden/>
          </w:rPr>
        </w:r>
        <w:r w:rsidR="006E0C1B">
          <w:rPr>
            <w:noProof/>
            <w:webHidden/>
          </w:rPr>
          <w:fldChar w:fldCharType="separate"/>
        </w:r>
        <w:r w:rsidR="006E0C1B">
          <w:rPr>
            <w:noProof/>
            <w:webHidden/>
          </w:rPr>
          <w:t>24</w:t>
        </w:r>
        <w:r w:rsidR="006E0C1B">
          <w:rPr>
            <w:noProof/>
            <w:webHidden/>
          </w:rPr>
          <w:fldChar w:fldCharType="end"/>
        </w:r>
      </w:hyperlink>
    </w:p>
    <w:p w14:paraId="258A4CDC" w14:textId="7A945139" w:rsidR="009063BD" w:rsidRDefault="007F7BA4" w:rsidP="00733112">
      <w:r>
        <w:fldChar w:fldCharType="end"/>
      </w:r>
    </w:p>
    <w:p w14:paraId="45B35D0D" w14:textId="77777777" w:rsidR="009063BD" w:rsidRDefault="009063BD">
      <w:pPr>
        <w:spacing w:line="259" w:lineRule="auto"/>
      </w:pPr>
      <w:r>
        <w:br w:type="page"/>
      </w:r>
    </w:p>
    <w:p w14:paraId="0D05A05B" w14:textId="77777777" w:rsidR="00733112" w:rsidRPr="00733112" w:rsidRDefault="00733112" w:rsidP="00733112">
      <w:pPr>
        <w:sectPr w:rsidR="00733112" w:rsidRPr="00733112" w:rsidSect="00733112">
          <w:footerReference w:type="default" r:id="rId9"/>
          <w:pgSz w:w="11906" w:h="16838"/>
          <w:pgMar w:top="1440" w:right="1440" w:bottom="1440" w:left="1440" w:header="708" w:footer="708" w:gutter="0"/>
          <w:pgNumType w:fmt="lowerRoman" w:start="1"/>
          <w:cols w:space="708"/>
          <w:titlePg/>
          <w:docGrid w:linePitch="360"/>
        </w:sectPr>
      </w:pPr>
    </w:p>
    <w:p w14:paraId="2BE5745D" w14:textId="77777777" w:rsidR="00733112" w:rsidRDefault="00733112" w:rsidP="00733112">
      <w:pPr>
        <w:pStyle w:val="Heading1"/>
      </w:pPr>
      <w:bookmarkStart w:id="5" w:name="_Toc4981765"/>
      <w:r>
        <w:lastRenderedPageBreak/>
        <w:t>Introduction</w:t>
      </w:r>
      <w:bookmarkEnd w:id="5"/>
    </w:p>
    <w:p w14:paraId="1CADDB32" w14:textId="3DFCCD4D" w:rsidR="009063BD" w:rsidRDefault="00516CB4" w:rsidP="009063BD">
      <w:pPr>
        <w:pStyle w:val="Heading2"/>
      </w:pPr>
      <w:bookmarkStart w:id="6" w:name="_Toc4981766"/>
      <w:r>
        <w:t xml:space="preserve">Project </w:t>
      </w:r>
      <w:r w:rsidR="00316517">
        <w:t>Selection</w:t>
      </w:r>
      <w:bookmarkEnd w:id="6"/>
    </w:p>
    <w:p w14:paraId="7578BF61" w14:textId="1D1D237D" w:rsidR="003E7A8D" w:rsidRPr="003E7A8D" w:rsidRDefault="003E7A8D" w:rsidP="003E7A8D">
      <w:r>
        <w:t xml:space="preserve">There were various project opportunities available, encompassing all aspects of engineering.  The group contains engineering students from various backgrounds and nationalities, due to the diverse nature of the group, it was felt that </w:t>
      </w:r>
      <w:r w:rsidR="00116058">
        <w:t>“</w:t>
      </w:r>
      <w:r w:rsidR="00116058" w:rsidRPr="00116058">
        <w:t>Extraction of Heavy Metal from Waste Mining Sludge</w:t>
      </w:r>
      <w:r w:rsidR="00116058">
        <w:t xml:space="preserve">” was the best prospect for a project.  This project contained enough elements to represent the group as a whole and also engage the team with relevance </w:t>
      </w:r>
      <w:r w:rsidR="00BB0A98">
        <w:t xml:space="preserve">to </w:t>
      </w:r>
      <w:r w:rsidR="00116058">
        <w:t>their backgrounds.</w:t>
      </w:r>
    </w:p>
    <w:p w14:paraId="5BC636EB" w14:textId="77777777" w:rsidR="00516CB4" w:rsidRPr="00516CB4" w:rsidRDefault="00516CB4" w:rsidP="00516CB4"/>
    <w:p w14:paraId="54BEC49C" w14:textId="468EA394" w:rsidR="009063BD" w:rsidRDefault="00116058" w:rsidP="009063BD">
      <w:pPr>
        <w:pStyle w:val="Heading2"/>
      </w:pPr>
      <w:bookmarkStart w:id="7" w:name="_Toc4981767"/>
      <w:r>
        <w:t>Project Brief</w:t>
      </w:r>
      <w:bookmarkEnd w:id="7"/>
    </w:p>
    <w:p w14:paraId="692635B0" w14:textId="3820C843" w:rsidR="00116058" w:rsidRPr="00532C1C" w:rsidRDefault="00116058" w:rsidP="00116058">
      <w:r w:rsidRPr="00532C1C">
        <w:t xml:space="preserve">There is a large mine, operating in the arctic circle that has come up against some difficulties within their operation.  The mining sludge or waste has been analysed and been found to contain high concentrations of Cobalt, </w:t>
      </w:r>
      <w:r w:rsidR="00316517" w:rsidRPr="00532C1C">
        <w:t>due to the strict environmental controls in place, the Cobalt would need to be extracted.  Cobalt is also very valuable and hence adds another aspect to the project.  The brief states that the Cobalt should be extracted on site and all aspects of the process reported upon where relevant.</w:t>
      </w:r>
    </w:p>
    <w:p w14:paraId="35897E66" w14:textId="77777777" w:rsidR="00733112" w:rsidRDefault="00733112">
      <w:r>
        <w:br w:type="page"/>
      </w:r>
    </w:p>
    <w:p w14:paraId="04276095" w14:textId="73185638" w:rsidR="00D30204" w:rsidRPr="00D30204" w:rsidRDefault="00D30204" w:rsidP="00D30204">
      <w:pPr>
        <w:pStyle w:val="Heading1"/>
      </w:pPr>
      <w:bookmarkStart w:id="8" w:name="_Toc4981768"/>
      <w:r>
        <w:lastRenderedPageBreak/>
        <w:t>Project Organi</w:t>
      </w:r>
      <w:r w:rsidR="00312CDC">
        <w:t>s</w:t>
      </w:r>
      <w:r>
        <w:t>ation</w:t>
      </w:r>
      <w:bookmarkEnd w:id="8"/>
    </w:p>
    <w:p w14:paraId="2A5FB98D" w14:textId="77777777" w:rsidR="009063BD" w:rsidRDefault="009063BD"/>
    <w:p w14:paraId="4A6EBA8A" w14:textId="77777777" w:rsidR="0074544D" w:rsidRDefault="00247E44" w:rsidP="0074544D">
      <w:pPr>
        <w:keepNext/>
        <w:jc w:val="center"/>
      </w:pPr>
      <w:r>
        <w:rPr>
          <w:noProof/>
          <w:lang w:val="en-US" w:eastAsia="zh-CN"/>
        </w:rPr>
        <w:drawing>
          <wp:inline distT="0" distB="0" distL="0" distR="0" wp14:anchorId="778E7F96" wp14:editId="774DDE86">
            <wp:extent cx="5587587" cy="4191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47679892_292116541436256_822282681503973376_n.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596778" cy="4197894"/>
                    </a:xfrm>
                    <a:prstGeom prst="rect">
                      <a:avLst/>
                    </a:prstGeom>
                  </pic:spPr>
                </pic:pic>
              </a:graphicData>
            </a:graphic>
          </wp:inline>
        </w:drawing>
      </w:r>
    </w:p>
    <w:p w14:paraId="355E2739" w14:textId="41B86584" w:rsidR="009063BD" w:rsidRDefault="0074544D" w:rsidP="0074544D">
      <w:pPr>
        <w:pStyle w:val="Caption"/>
        <w:jc w:val="center"/>
      </w:pPr>
      <w:bookmarkStart w:id="9" w:name="_Toc4981737"/>
      <w:r>
        <w:t xml:space="preserve">Figure </w:t>
      </w:r>
      <w:fldSimple w:instr=" STYLEREF 1 \s ">
        <w:r w:rsidR="007608D5">
          <w:rPr>
            <w:noProof/>
          </w:rPr>
          <w:t>2</w:t>
        </w:r>
      </w:fldSimple>
      <w:r w:rsidR="007608D5">
        <w:noBreakHyphen/>
      </w:r>
      <w:fldSimple w:instr=" SEQ Figure \* ARABIC \s 1 ">
        <w:r w:rsidR="007608D5">
          <w:rPr>
            <w:noProof/>
          </w:rPr>
          <w:t>1</w:t>
        </w:r>
      </w:fldSimple>
      <w:r>
        <w:t xml:space="preserve"> Group members</w:t>
      </w:r>
      <w:bookmarkEnd w:id="9"/>
    </w:p>
    <w:p w14:paraId="46B7D922" w14:textId="5E503A38" w:rsidR="00247E44" w:rsidRDefault="00247E44" w:rsidP="00247E44">
      <w:r>
        <w:t xml:space="preserve">Team Leader: </w:t>
      </w:r>
      <w:r w:rsidR="0074544D">
        <w:t>Yalan Mo</w:t>
      </w:r>
      <w:r w:rsidR="00BB6D39">
        <w:t xml:space="preserve">                                                   (</w:t>
      </w:r>
      <w:r w:rsidR="00361EE9">
        <w:t>S</w:t>
      </w:r>
      <w:r w:rsidR="001C605B">
        <w:t>econd</w:t>
      </w:r>
      <w:r w:rsidR="006D1829">
        <w:t xml:space="preserve"> from</w:t>
      </w:r>
      <w:r w:rsidR="001C605B">
        <w:t xml:space="preserve"> the</w:t>
      </w:r>
      <w:r w:rsidR="006D1829">
        <w:t xml:space="preserve"> right)</w:t>
      </w:r>
    </w:p>
    <w:p w14:paraId="67B2D708" w14:textId="2B1629DC" w:rsidR="006D1829" w:rsidRDefault="003E7A8D" w:rsidP="00247E44">
      <w:r>
        <w:t>Responsibilities</w:t>
      </w:r>
      <w:r w:rsidR="0074544D">
        <w:t>:</w:t>
      </w:r>
      <w:r w:rsidR="006D1829">
        <w:t xml:space="preserve"> Team supervision, research of biological methods and analysis of experiment results.</w:t>
      </w:r>
    </w:p>
    <w:p w14:paraId="25752196" w14:textId="357EFA2E" w:rsidR="006D1829" w:rsidRDefault="006D1829" w:rsidP="00247E44">
      <w:r>
        <w:t xml:space="preserve">Team Member:  Iwan Dyer                                </w:t>
      </w:r>
      <w:r w:rsidR="0074544D">
        <w:t xml:space="preserve">               </w:t>
      </w:r>
      <w:r>
        <w:t>(Far right)</w:t>
      </w:r>
    </w:p>
    <w:p w14:paraId="41AC24A3" w14:textId="0F214CC8" w:rsidR="00247E44" w:rsidRDefault="003E7A8D" w:rsidP="00247E44">
      <w:r>
        <w:t>Responsibilities</w:t>
      </w:r>
      <w:r w:rsidR="0074544D">
        <w:t>:</w:t>
      </w:r>
      <w:r w:rsidR="006D1829">
        <w:t xml:space="preserve"> Research and analysis of mechanical methods.</w:t>
      </w:r>
    </w:p>
    <w:p w14:paraId="251D49F3" w14:textId="5CA3A555" w:rsidR="006D1829" w:rsidRDefault="006D1829" w:rsidP="00247E44">
      <w:r>
        <w:t>Team Member</w:t>
      </w:r>
      <w:r w:rsidR="0074544D">
        <w:t>: Mengjie Yuan</w:t>
      </w:r>
      <w:r>
        <w:t xml:space="preserve">                                            (Centre)</w:t>
      </w:r>
    </w:p>
    <w:p w14:paraId="545FF110" w14:textId="2337D55E" w:rsidR="001C605B" w:rsidRDefault="003E7A8D" w:rsidP="00247E44">
      <w:r>
        <w:t>Responsibilities</w:t>
      </w:r>
      <w:r w:rsidR="0074544D">
        <w:t>:</w:t>
      </w:r>
      <w:r w:rsidR="001C605B">
        <w:t xml:space="preserve"> Research and analysis of chemical methods.</w:t>
      </w:r>
    </w:p>
    <w:p w14:paraId="576A518C" w14:textId="6A8392CE" w:rsidR="001C605B" w:rsidRDefault="001C605B" w:rsidP="00247E44">
      <w:r>
        <w:t>Team Member:</w:t>
      </w:r>
      <w:r w:rsidR="0074544D">
        <w:t xml:space="preserve"> Xiaona Lin</w:t>
      </w:r>
      <w:r>
        <w:t xml:space="preserve">                                                 (</w:t>
      </w:r>
      <w:r w:rsidR="00361EE9">
        <w:t>S</w:t>
      </w:r>
      <w:r>
        <w:t>econd from the left)</w:t>
      </w:r>
    </w:p>
    <w:p w14:paraId="1BE0E167" w14:textId="70169F99" w:rsidR="0074544D" w:rsidRDefault="0074544D" w:rsidP="00247E44">
      <w:r>
        <w:t>Responsibilities: Research and analysis of testing methods</w:t>
      </w:r>
    </w:p>
    <w:p w14:paraId="7A87B112" w14:textId="6FF21DF5" w:rsidR="001C605B" w:rsidRDefault="001C605B" w:rsidP="00247E44">
      <w:r>
        <w:t>Team Member:  Paul Williams (Michael)</w:t>
      </w:r>
      <w:r w:rsidR="00361EE9">
        <w:t xml:space="preserve">           </w:t>
      </w:r>
      <w:r w:rsidR="0074544D">
        <w:t xml:space="preserve">               </w:t>
      </w:r>
      <w:r w:rsidR="00361EE9">
        <w:t xml:space="preserve"> (Far left)</w:t>
      </w:r>
    </w:p>
    <w:p w14:paraId="570CE2FB" w14:textId="3A3CD1BC" w:rsidR="00361EE9" w:rsidRDefault="00361EE9" w:rsidP="00247E44">
      <w:r>
        <w:t>Responsibilities</w:t>
      </w:r>
      <w:r w:rsidR="0074544D">
        <w:t>:</w:t>
      </w:r>
      <w:r>
        <w:t xml:space="preserve"> Research and analysis of mechanical methods and cost analysis. </w:t>
      </w:r>
    </w:p>
    <w:p w14:paraId="4E93B410" w14:textId="50E5FDFC" w:rsidR="00733112" w:rsidRDefault="00247E44" w:rsidP="00733112">
      <w:pPr>
        <w:pStyle w:val="Heading1"/>
      </w:pPr>
      <w:bookmarkStart w:id="10" w:name="_Toc4981769"/>
      <w:r>
        <w:lastRenderedPageBreak/>
        <w:t>Individual Contributions to the Project</w:t>
      </w:r>
      <w:bookmarkEnd w:id="10"/>
    </w:p>
    <w:p w14:paraId="3D563ED9" w14:textId="4658FA04" w:rsidR="00BB6D39" w:rsidRDefault="00247E44" w:rsidP="00BB6D39">
      <w:r>
        <w:t xml:space="preserve">The following sub headings will be named after the persons responsible for their composition, </w:t>
      </w:r>
      <w:r w:rsidR="00AF1E9F">
        <w:t xml:space="preserve">the order of works are in no way representative of importance to the project but more a comment towards cohesion of the timeline and work completed.  </w:t>
      </w:r>
      <w:r w:rsidR="003E7A8D">
        <w:t xml:space="preserve">Due to continuity to the timeline, some sections have been split into two parts, again this doesn’t represent extra work completed but makes </w:t>
      </w:r>
      <w:r w:rsidR="00946637">
        <w:t>the flow</w:t>
      </w:r>
      <w:r w:rsidR="003E7A8D">
        <w:t xml:space="preserve"> of the report more </w:t>
      </w:r>
      <w:r w:rsidR="00946637">
        <w:t>palatable</w:t>
      </w:r>
      <w:r w:rsidR="003E7A8D">
        <w:t xml:space="preserve">. </w:t>
      </w:r>
    </w:p>
    <w:p w14:paraId="5350AC14" w14:textId="389AD734" w:rsidR="00316517" w:rsidRDefault="00316517" w:rsidP="00316517">
      <w:pPr>
        <w:pStyle w:val="Heading2"/>
      </w:pPr>
      <w:bookmarkStart w:id="11" w:name="_Toc4981770"/>
      <w:r>
        <w:t>Paul Michael Williams</w:t>
      </w:r>
      <w:bookmarkEnd w:id="11"/>
    </w:p>
    <w:p w14:paraId="273EA642" w14:textId="78A0D0B0" w:rsidR="00316517" w:rsidRDefault="00316517" w:rsidP="00316517">
      <w:pPr>
        <w:pStyle w:val="Heading3"/>
      </w:pPr>
      <w:bookmarkStart w:id="12" w:name="_Toc4981771"/>
      <w:r>
        <w:t>Background Research of Mining in the Arctic Circle</w:t>
      </w:r>
      <w:bookmarkEnd w:id="12"/>
      <w:r>
        <w:t xml:space="preserve"> </w:t>
      </w:r>
    </w:p>
    <w:p w14:paraId="737A1AC1" w14:textId="7C559F89" w:rsidR="0096635C" w:rsidRDefault="009B5254" w:rsidP="00316517">
      <w:r>
        <w:t xml:space="preserve">As the project brief did not mention a specific </w:t>
      </w:r>
      <w:r w:rsidR="001E457B">
        <w:t>mine or company in conjunction with the project, it was decided that a case study would be selected that could be comparable to the brief and also in that the group’s selected methodologies could be analysed with some real-world context.  After some research, there was a min</w:t>
      </w:r>
      <w:r w:rsidR="00DD3653">
        <w:t>ing area</w:t>
      </w:r>
      <w:r w:rsidR="001E457B">
        <w:t xml:space="preserve"> </w:t>
      </w:r>
      <w:r w:rsidR="00DD3653">
        <w:t>contain</w:t>
      </w:r>
      <w:r w:rsidR="00946637">
        <w:t>ing</w:t>
      </w:r>
      <w:r w:rsidR="001E457B">
        <w:t xml:space="preserve"> similar </w:t>
      </w:r>
      <w:r w:rsidR="00946637">
        <w:t>aspects</w:t>
      </w:r>
      <w:r w:rsidR="001E457B">
        <w:t xml:space="preserve"> </w:t>
      </w:r>
      <w:r w:rsidR="00946637">
        <w:t>to</w:t>
      </w:r>
      <w:r w:rsidR="001E457B">
        <w:t xml:space="preserve"> the brief, the min</w:t>
      </w:r>
      <w:r w:rsidR="00946637">
        <w:t>ing area</w:t>
      </w:r>
      <w:r w:rsidR="001E457B">
        <w:t xml:space="preserve"> </w:t>
      </w:r>
      <w:r w:rsidR="0096635C">
        <w:t xml:space="preserve">is called Bornite within the Ambler mining district, North West Arctic borough of Alaska.  The </w:t>
      </w:r>
      <w:r w:rsidR="00946637">
        <w:t>area</w:t>
      </w:r>
      <w:r w:rsidR="0096635C">
        <w:t xml:space="preserve"> was also selected as it was located within the Arctic Circle and would yield similar results for the context of this report.</w:t>
      </w:r>
      <w:r w:rsidR="00DD3653">
        <w:t xml:space="preserve">  </w:t>
      </w:r>
      <w:r w:rsidR="00946637">
        <w:t>The main p</w:t>
      </w:r>
      <w:r w:rsidR="0032057F">
        <w:t>oint of reference taken from the Bornite mining area is the amount and concentration of Cobalt in the ground and the climate and remoteness</w:t>
      </w:r>
      <w:r w:rsidR="00946637">
        <w:t xml:space="preserve"> </w:t>
      </w:r>
      <w:r w:rsidR="0032057F">
        <w:t>of the environment</w:t>
      </w:r>
      <w:r w:rsidR="00C63895">
        <w:t xml:space="preserve"> as variables to the findings of this report</w:t>
      </w:r>
      <w:r w:rsidR="0032057F">
        <w:t>.</w:t>
      </w:r>
    </w:p>
    <w:p w14:paraId="1A6CD75F" w14:textId="62488242" w:rsidR="0096635C" w:rsidRDefault="0096635C" w:rsidP="00316517">
      <w:r w:rsidRPr="0096635C">
        <w:t xml:space="preserve">The location of the mine is near the arctic circle, within the borders of Alaska, thus this location in incredibly remote. </w:t>
      </w:r>
      <w:r w:rsidR="0032057F">
        <w:t xml:space="preserve"> </w:t>
      </w:r>
      <w:r w:rsidRPr="0096635C">
        <w:t xml:space="preserve">The location has </w:t>
      </w:r>
      <w:r w:rsidR="00946637">
        <w:t>four</w:t>
      </w:r>
      <w:r w:rsidRPr="0096635C">
        <w:t xml:space="preserve"> well maintained airstrips between 40Km and 15Km, each being approximately 1.5Km long. During the summer, the Dahl creek air strip can accommodate large aircraft up to and including a C-130. The mine, </w:t>
      </w:r>
      <w:r w:rsidR="00DC701E">
        <w:t>B</w:t>
      </w:r>
      <w:r w:rsidRPr="0096635C">
        <w:t xml:space="preserve">ornite, has its own independent airstrip 700m long that can be used for small aircraft and helicopters. </w:t>
      </w:r>
      <w:r w:rsidR="00DC701E">
        <w:t xml:space="preserve"> </w:t>
      </w:r>
      <w:r w:rsidRPr="0096635C">
        <w:t>The site itself does not have any direct water access but Kobuk river runs between several of the settlement</w:t>
      </w:r>
      <w:r w:rsidR="00DC701E">
        <w:t>s</w:t>
      </w:r>
      <w:r w:rsidRPr="0096635C">
        <w:t xml:space="preserve"> that are nearby.</w:t>
      </w:r>
      <w:r w:rsidR="00DC701E">
        <w:t xml:space="preserve"> </w:t>
      </w:r>
      <w:r w:rsidRPr="0096635C">
        <w:t xml:space="preserve"> There i</w:t>
      </w:r>
      <w:r w:rsidR="00DC701E">
        <w:t>s</w:t>
      </w:r>
      <w:r w:rsidRPr="0096635C">
        <w:t xml:space="preserve"> no highway access </w:t>
      </w:r>
      <w:r w:rsidR="00DC701E">
        <w:t>that is commutable,</w:t>
      </w:r>
      <w:r w:rsidRPr="0096635C">
        <w:t xml:space="preserve"> the closes</w:t>
      </w:r>
      <w:r w:rsidR="00DC701E">
        <w:t>t</w:t>
      </w:r>
      <w:r w:rsidRPr="0096635C">
        <w:t xml:space="preserve"> one is about 285Km to the east of the site. </w:t>
      </w:r>
      <w:r w:rsidR="00DC701E">
        <w:t xml:space="preserve"> </w:t>
      </w:r>
      <w:r w:rsidRPr="0096635C">
        <w:t>This makes it incredibl</w:t>
      </w:r>
      <w:r w:rsidR="00DC701E">
        <w:t>y</w:t>
      </w:r>
      <w:r w:rsidRPr="0096635C">
        <w:t xml:space="preserve"> hard for any equipment to be brought in </w:t>
      </w:r>
      <w:r w:rsidR="00DC701E">
        <w:t>via</w:t>
      </w:r>
      <w:r w:rsidRPr="0096635C">
        <w:t xml:space="preserve"> truck. </w:t>
      </w:r>
      <w:r w:rsidR="00DC701E">
        <w:t xml:space="preserve"> </w:t>
      </w:r>
      <w:r w:rsidRPr="0096635C">
        <w:t>The area in general has a sub-arctic climate</w:t>
      </w:r>
      <w:r w:rsidR="00DC701E">
        <w:t>,</w:t>
      </w:r>
      <w:r w:rsidRPr="0096635C">
        <w:t xml:space="preserve"> so the winter months can drop as low as -25c and</w:t>
      </w:r>
      <w:r w:rsidR="00DC701E">
        <w:t xml:space="preserve"> </w:t>
      </w:r>
      <w:r w:rsidRPr="0096635C">
        <w:t>the summer months</w:t>
      </w:r>
      <w:r w:rsidR="00DC701E">
        <w:t>, 20c at</w:t>
      </w:r>
      <w:r w:rsidRPr="0096635C">
        <w:t xml:space="preserve"> the hottest. </w:t>
      </w:r>
      <w:r w:rsidR="00DC701E">
        <w:t xml:space="preserve"> T</w:t>
      </w:r>
      <w:r w:rsidRPr="0096635C">
        <w:t>he temperat</w:t>
      </w:r>
      <w:r w:rsidR="00DC701E">
        <w:t>ur</w:t>
      </w:r>
      <w:r w:rsidRPr="0096635C">
        <w:t>e makes i</w:t>
      </w:r>
      <w:r w:rsidR="00DD3653">
        <w:t>t</w:t>
      </w:r>
      <w:r w:rsidRPr="0096635C">
        <w:t xml:space="preserve"> near impossible to work through the winter months</w:t>
      </w:r>
      <w:r w:rsidR="00DC701E">
        <w:t>,</w:t>
      </w:r>
      <w:r w:rsidRPr="0096635C">
        <w:t xml:space="preserve"> as everything would freeze. </w:t>
      </w:r>
      <w:r w:rsidR="00DD3653">
        <w:t xml:space="preserve"> Another problem during summer months would be permafrost, frost th</w:t>
      </w:r>
      <w:r w:rsidR="00DC701E">
        <w:t>a</w:t>
      </w:r>
      <w:r w:rsidR="00DD3653">
        <w:t>t</w:t>
      </w:r>
      <w:r w:rsidR="00DC701E">
        <w:t xml:space="preserve"> has been in the ground for many years, sometimes many thousands of years.</w:t>
      </w:r>
      <w:r w:rsidR="009476D6">
        <w:t xml:space="preserve">  When permafrost is found, then </w:t>
      </w:r>
      <w:r w:rsidR="008B214B">
        <w:t>it can be dealt with by shooting high pressure water into the ground.  Permafrost adds time and cost to whenever it is present.</w:t>
      </w:r>
      <w:r w:rsidR="00DC701E">
        <w:t xml:space="preserve">  </w:t>
      </w:r>
      <w:r w:rsidR="00482E86">
        <w:t>Hence</w:t>
      </w:r>
      <w:r w:rsidRPr="0096635C">
        <w:t xml:space="preserve"> most work is done throughout the summer months</w:t>
      </w:r>
      <w:r w:rsidR="00DC701E">
        <w:t>,</w:t>
      </w:r>
      <w:r w:rsidRPr="0096635C">
        <w:t xml:space="preserve"> it also doesn’t help that the snow fall is very unpredictable </w:t>
      </w:r>
      <w:r w:rsidR="00DC701E">
        <w:t>and could fall at any time throughout the year</w:t>
      </w:r>
      <w:r w:rsidRPr="0096635C">
        <w:t>.</w:t>
      </w:r>
    </w:p>
    <w:p w14:paraId="6C402B81" w14:textId="319FA756" w:rsidR="0096635C" w:rsidRDefault="0096635C" w:rsidP="0096635C">
      <w:pPr>
        <w:pStyle w:val="Heading2"/>
      </w:pPr>
      <w:bookmarkStart w:id="13" w:name="_Toc4981772"/>
      <w:r>
        <w:lastRenderedPageBreak/>
        <w:t>Iwan Dyer</w:t>
      </w:r>
      <w:bookmarkEnd w:id="13"/>
    </w:p>
    <w:p w14:paraId="54E36C93" w14:textId="72C08503" w:rsidR="0096635C" w:rsidRDefault="00A910F0" w:rsidP="0022665C">
      <w:pPr>
        <w:pStyle w:val="Heading3"/>
      </w:pPr>
      <w:bookmarkStart w:id="14" w:name="_Toc4981773"/>
      <w:r>
        <w:t>Laws and R</w:t>
      </w:r>
      <w:r w:rsidR="0022665C">
        <w:t>e</w:t>
      </w:r>
      <w:r>
        <w:t>gulations</w:t>
      </w:r>
      <w:r w:rsidR="0022665C">
        <w:t xml:space="preserve"> relating to the Environment</w:t>
      </w:r>
      <w:bookmarkEnd w:id="14"/>
    </w:p>
    <w:p w14:paraId="5244E3BC" w14:textId="30C5B7FC" w:rsidR="0022665C" w:rsidRDefault="00B83B56" w:rsidP="0022665C">
      <w:r>
        <w:t>Alaska</w:t>
      </w:r>
      <w:r w:rsidR="0022665C">
        <w:t xml:space="preserve"> has very strict laws when it comes to environmental protection as most of </w:t>
      </w:r>
      <w:r>
        <w:t>Alaska’s wildlife and environment</w:t>
      </w:r>
      <w:r w:rsidR="0022665C">
        <w:t xml:space="preserve"> is fragile and any change in the surrounding</w:t>
      </w:r>
      <w:r>
        <w:t>s</w:t>
      </w:r>
      <w:r w:rsidR="0022665C">
        <w:t xml:space="preserve"> could lead </w:t>
      </w:r>
      <w:r w:rsidR="005B42A5">
        <w:t>to</w:t>
      </w:r>
      <w:r w:rsidR="0022665C">
        <w:t xml:space="preserve"> a mass loss in a rare plant or animal life</w:t>
      </w:r>
      <w:r>
        <w:t>,</w:t>
      </w:r>
      <w:r w:rsidR="0022665C">
        <w:t xml:space="preserve"> therefore the federal fisheries act w</w:t>
      </w:r>
      <w:r>
        <w:t>as</w:t>
      </w:r>
      <w:r w:rsidR="0022665C">
        <w:t xml:space="preserve"> created. </w:t>
      </w:r>
      <w:r>
        <w:t xml:space="preserve"> </w:t>
      </w:r>
      <w:r w:rsidR="0022665C">
        <w:t xml:space="preserve">This act is in place to stop companies from dumping chemicals in </w:t>
      </w:r>
      <w:r>
        <w:t>any</w:t>
      </w:r>
      <w:r w:rsidR="0022665C">
        <w:t xml:space="preserve"> water sources, it holds a $1 million fine and up to 3 years imprisonment. </w:t>
      </w:r>
      <w:r>
        <w:t xml:space="preserve"> </w:t>
      </w:r>
      <w:r w:rsidR="0022665C">
        <w:t xml:space="preserve">Every day </w:t>
      </w:r>
      <w:r w:rsidR="007574B4">
        <w:t xml:space="preserve">in </w:t>
      </w:r>
      <w:r w:rsidR="0022665C">
        <w:t>violation is considered its own offence</w:t>
      </w:r>
      <w:r>
        <w:t>,</w:t>
      </w:r>
      <w:r w:rsidR="0022665C">
        <w:t xml:space="preserve"> which means that the fines and time can be stacked. (franson, 2012) </w:t>
      </w:r>
    </w:p>
    <w:p w14:paraId="5EBBC9E9" w14:textId="5A613A28" w:rsidR="0022665C" w:rsidRDefault="0022665C" w:rsidP="0022665C">
      <w:r>
        <w:t>There is a different act that affect most industries including mining, which is the Canadian environmental act 1999 this outlines more of what can and can’t be done within Canada by industry, this include allowing harmful gas into the environment dumping of mining waste and large-scale destruction of the environment or aa area. Being a mine means that most of these laws would restrict what could be done day to day at the plant.</w:t>
      </w:r>
    </w:p>
    <w:p w14:paraId="5F00FD07" w14:textId="3D62B44F" w:rsidR="00F36537" w:rsidRDefault="00F36537" w:rsidP="0022665C">
      <w:r w:rsidRPr="00F36537">
        <w:t xml:space="preserve">Under section 402/section 404 the mine would need a permit. </w:t>
      </w:r>
      <w:r w:rsidR="007574B4">
        <w:t xml:space="preserve"> </w:t>
      </w:r>
      <w:r w:rsidRPr="00F36537">
        <w:t>If a 402 permit was needed</w:t>
      </w:r>
      <w:r w:rsidR="007574B4">
        <w:t>,</w:t>
      </w:r>
      <w:r w:rsidRPr="00F36537">
        <w:t xml:space="preserve"> then the Alaska department of environmental conservation would have to issue the permit</w:t>
      </w:r>
      <w:r w:rsidR="007574B4">
        <w:t>,</w:t>
      </w:r>
      <w:r w:rsidRPr="00F36537">
        <w:t xml:space="preserve"> which is for mining operations that don’t qualify for a general permit. </w:t>
      </w:r>
      <w:r w:rsidR="007574B4">
        <w:t xml:space="preserve"> </w:t>
      </w:r>
      <w:r w:rsidRPr="00F36537">
        <w:t>Section 404 is given by the army engineering branch</w:t>
      </w:r>
      <w:r w:rsidR="007574B4">
        <w:t>,</w:t>
      </w:r>
      <w:r w:rsidRPr="00F36537">
        <w:t xml:space="preserve"> this is a permit that allows disruption of the ground because of mining or urban development.</w:t>
      </w:r>
    </w:p>
    <w:p w14:paraId="116B2329" w14:textId="35D58907" w:rsidR="0022665C" w:rsidRDefault="0022665C" w:rsidP="0022665C">
      <w:pPr>
        <w:pStyle w:val="Heading3"/>
      </w:pPr>
      <w:bookmarkStart w:id="15" w:name="_Toc4981774"/>
      <w:r>
        <w:t>Valuation of Cobalt</w:t>
      </w:r>
      <w:bookmarkEnd w:id="15"/>
    </w:p>
    <w:p w14:paraId="69710696" w14:textId="45000049" w:rsidR="0022665C" w:rsidRDefault="0022665C" w:rsidP="0022665C">
      <w:r>
        <w:t>Cobalt is a fairly expensive metal at the moment</w:t>
      </w:r>
      <w:r w:rsidR="00946637">
        <w:t>,</w:t>
      </w:r>
      <w:r>
        <w:t xml:space="preserve"> as it is a key component in some batter</w:t>
      </w:r>
      <w:r w:rsidR="00946637">
        <w:t>ies</w:t>
      </w:r>
      <w:r>
        <w:t xml:space="preserve"> and batter</w:t>
      </w:r>
      <w:r w:rsidR="00946637">
        <w:t>ie</w:t>
      </w:r>
      <w:r>
        <w:t>s</w:t>
      </w:r>
      <w:r w:rsidR="00946637">
        <w:t xml:space="preserve"> are</w:t>
      </w:r>
      <w:r>
        <w:t xml:space="preserve"> becoming increasingly important since electric cars have started to become more pop</w:t>
      </w:r>
      <w:r w:rsidR="00DD3653">
        <w:t>u</w:t>
      </w:r>
      <w:r>
        <w:t>lar</w:t>
      </w:r>
      <w:r w:rsidR="00946637">
        <w:t>.</w:t>
      </w:r>
      <w:r>
        <w:t xml:space="preserve"> </w:t>
      </w:r>
      <w:r w:rsidR="00946637">
        <w:t xml:space="preserve"> M</w:t>
      </w:r>
      <w:r>
        <w:t xml:space="preserve">ost use a lithium cobalt ion </w:t>
      </w:r>
      <w:r w:rsidR="00946637">
        <w:t>as the main component of</w:t>
      </w:r>
      <w:r>
        <w:t xml:space="preserve"> the battery. For a</w:t>
      </w:r>
      <w:r w:rsidR="00DD3653">
        <w:t>n</w:t>
      </w:r>
      <w:r>
        <w:t xml:space="preserve"> idea </w:t>
      </w:r>
      <w:r w:rsidR="0032057F">
        <w:t>about</w:t>
      </w:r>
      <w:r>
        <w:t xml:space="preserve"> the price </w:t>
      </w:r>
      <w:r w:rsidR="0032057F">
        <w:t>of</w:t>
      </w:r>
      <w:r>
        <w:t xml:space="preserve"> cobalt</w:t>
      </w:r>
      <w:r w:rsidR="0032057F">
        <w:t xml:space="preserve">.  See Figure </w:t>
      </w:r>
      <w:r w:rsidR="00B83B56">
        <w:t>3-1</w:t>
      </w:r>
      <w:r w:rsidR="0032057F">
        <w:t xml:space="preserve"> for the highs and lows and average price of Cobalt.</w:t>
      </w:r>
      <w:r>
        <w:t xml:space="preserve">   </w:t>
      </w:r>
    </w:p>
    <w:p w14:paraId="54FB23B8" w14:textId="77777777" w:rsidR="00E41A44" w:rsidRDefault="0022665C" w:rsidP="00E41A44">
      <w:pPr>
        <w:keepNext/>
      </w:pPr>
      <w:r>
        <w:rPr>
          <w:noProof/>
          <w:color w:val="000000" w:themeColor="text1"/>
          <w:sz w:val="24"/>
          <w:szCs w:val="24"/>
          <w:lang w:val="en-US" w:eastAsia="zh-CN"/>
        </w:rPr>
        <w:lastRenderedPageBreak/>
        <w:drawing>
          <wp:inline distT="0" distB="0" distL="0" distR="0" wp14:anchorId="05341D4A" wp14:editId="3B5456A8">
            <wp:extent cx="5236845" cy="3139440"/>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36845" cy="3139440"/>
                    </a:xfrm>
                    <a:prstGeom prst="rect">
                      <a:avLst/>
                    </a:prstGeom>
                    <a:noFill/>
                  </pic:spPr>
                </pic:pic>
              </a:graphicData>
            </a:graphic>
          </wp:inline>
        </w:drawing>
      </w:r>
    </w:p>
    <w:p w14:paraId="20A8A892" w14:textId="365BB41F" w:rsidR="00DD3653" w:rsidRDefault="00E41A44" w:rsidP="00E41A44">
      <w:pPr>
        <w:pStyle w:val="Caption"/>
        <w:jc w:val="center"/>
      </w:pPr>
      <w:bookmarkStart w:id="16" w:name="_Toc4981738"/>
      <w:r>
        <w:t xml:space="preserve">Figure </w:t>
      </w:r>
      <w:fldSimple w:instr=" STYLEREF 1 \s ">
        <w:r w:rsidR="007608D5">
          <w:rPr>
            <w:noProof/>
          </w:rPr>
          <w:t>3</w:t>
        </w:r>
      </w:fldSimple>
      <w:r w:rsidR="007608D5">
        <w:noBreakHyphen/>
      </w:r>
      <w:fldSimple w:instr=" SEQ Figure \* ARABIC \s 1 ">
        <w:r w:rsidR="007608D5">
          <w:rPr>
            <w:noProof/>
          </w:rPr>
          <w:t>1</w:t>
        </w:r>
      </w:fldSimple>
      <w:r>
        <w:t xml:space="preserve"> The price of cobalt</w:t>
      </w:r>
      <w:bookmarkEnd w:id="16"/>
    </w:p>
    <w:p w14:paraId="6C72D2F3" w14:textId="68677AA9" w:rsidR="0022665C" w:rsidRDefault="0022665C" w:rsidP="0022665C">
      <w:r>
        <w:t>This graph is the price of metals prices on the stock market from the 1st of November 2017 to the 16th of October 2018 it shows cobalt (blue), nickel(orange) and aluminium (grey) and the</w:t>
      </w:r>
      <w:r w:rsidR="00DD3653">
        <w:t>i</w:t>
      </w:r>
      <w:r>
        <w:t>r respective prices over this time. Cobalt at its highest is six time more expensive than nickel is at the same time which makes it 40 times more expensive than aluminium. Over this period cobalt’s average price was $72,000 per ton which for a none precious metal is incredibly expensive as the graph shows. Admit</w:t>
      </w:r>
      <w:r w:rsidR="00760B1D">
        <w:t>tedly,</w:t>
      </w:r>
      <w:r>
        <w:t xml:space="preserve"> there is a rather large flux in the price</w:t>
      </w:r>
      <w:r w:rsidR="00760B1D">
        <w:t>,</w:t>
      </w:r>
      <w:r>
        <w:t xml:space="preserve"> being a 50% overall change from the highest to the lowest value depending on the </w:t>
      </w:r>
      <w:r w:rsidR="00760B1D">
        <w:t>of the year</w:t>
      </w:r>
      <w:r>
        <w:t>.</w:t>
      </w:r>
    </w:p>
    <w:p w14:paraId="5BF6AFF4" w14:textId="792E6B5D" w:rsidR="0022665C" w:rsidRDefault="0022665C" w:rsidP="0022665C">
      <w:r>
        <w:t xml:space="preserve">The global demand for cobalt is increasing </w:t>
      </w:r>
      <w:r w:rsidR="005B42A5">
        <w:t>exponentially</w:t>
      </w:r>
      <w:r>
        <w:t xml:space="preserve"> every year as in 2010 the world wide usage of cobalt was 88,000 tons (cite dater1) and in 2017 this world used 111,000 in 2017 (cite dater1) just to give </w:t>
      </w:r>
      <w:r w:rsidR="005B42A5">
        <w:t>an</w:t>
      </w:r>
      <w:r>
        <w:t xml:space="preserve"> idea of the amount of cobalt that the mine has there is approximately 35 tons of pure cobalt present in the mining waste, the ground has </w:t>
      </w:r>
      <w:r w:rsidR="005B42A5">
        <w:t>an</w:t>
      </w:r>
      <w:r>
        <w:t xml:space="preserve"> average consideration of 0.019% cobalt, when takin</w:t>
      </w:r>
      <w:r w:rsidR="0071684B">
        <w:t>g</w:t>
      </w:r>
      <w:r>
        <w:t xml:space="preserve"> in to account the price of cobalt currently</w:t>
      </w:r>
      <w:r w:rsidR="0071684B">
        <w:t>,</w:t>
      </w:r>
      <w:r>
        <w:t xml:space="preserve"> the mine is losing 2.5 million dollars in cobalt (at</w:t>
      </w:r>
      <w:r w:rsidR="0071684B">
        <w:t xml:space="preserve"> an</w:t>
      </w:r>
      <w:r>
        <w:t xml:space="preserve"> average stock price of 72000x35) which is a big loss for a mine to be having.</w:t>
      </w:r>
    </w:p>
    <w:p w14:paraId="653B9193" w14:textId="394CA180" w:rsidR="00BE7D33" w:rsidRDefault="00BE7D33" w:rsidP="0022665C"/>
    <w:p w14:paraId="4BDC70F5" w14:textId="77777777" w:rsidR="00BE7D33" w:rsidRDefault="00BE7D33" w:rsidP="0022665C"/>
    <w:p w14:paraId="64F05C42" w14:textId="39690743" w:rsidR="00C63895" w:rsidRDefault="0074544D" w:rsidP="00C63895">
      <w:pPr>
        <w:pStyle w:val="Heading2"/>
      </w:pPr>
      <w:bookmarkStart w:id="17" w:name="_Toc4981775"/>
      <w:r>
        <w:lastRenderedPageBreak/>
        <w:t>Yalan Mo</w:t>
      </w:r>
      <w:bookmarkEnd w:id="17"/>
    </w:p>
    <w:p w14:paraId="16375876" w14:textId="3E65F5BD" w:rsidR="00C63895" w:rsidRDefault="00BE54E4" w:rsidP="00C63895">
      <w:pPr>
        <w:pStyle w:val="Heading3"/>
      </w:pPr>
      <w:bookmarkStart w:id="18" w:name="_Toc4981776"/>
      <w:r>
        <w:t>Introduction</w:t>
      </w:r>
      <w:r w:rsidR="00C63895">
        <w:t xml:space="preserve"> of Cobalt</w:t>
      </w:r>
      <w:bookmarkEnd w:id="18"/>
    </w:p>
    <w:p w14:paraId="410A3AF2" w14:textId="12935F79" w:rsidR="00C63895" w:rsidRDefault="00C61763" w:rsidP="00760B1D">
      <w:r w:rsidRPr="00C61763">
        <w:t>The chemical element Cobalt, symbolised Co, has an atomic number of 27. In the Earth's crust, cobalt only exists in form of compound just like nickel, found in small deposits of natural meteoric iron alloys. Nowadays, many cobalt products come from one of numerous metallic-lustered ores such as cobaltite (CoAsS). However, most of cobalt is produced as a by-product in the nickel and copper mining process. The pure metal cobalt is hard, lustrous and silver-grey.  It is also a ferromagnetic metal like iron. The physical properties of Cobalt are similar to nickel and iron, some of which has shown in Figure</w:t>
      </w:r>
      <w:r w:rsidR="00B83B56">
        <w:t xml:space="preserve"> 3-2</w:t>
      </w:r>
      <w:r w:rsidRPr="00C61763">
        <w:t xml:space="preserve"> </w:t>
      </w:r>
      <w:sdt>
        <w:sdtPr>
          <w:rPr>
            <w:rFonts w:cs="Arial"/>
          </w:rPr>
          <w:id w:val="-430500924"/>
          <w:citation/>
        </w:sdtPr>
        <w:sdtContent>
          <w:r w:rsidR="00992B9B" w:rsidRPr="00352CDF">
            <w:rPr>
              <w:rFonts w:cs="Arial"/>
            </w:rPr>
            <w:fldChar w:fldCharType="begin"/>
          </w:r>
          <w:r w:rsidR="00992B9B" w:rsidRPr="00352CDF">
            <w:rPr>
              <w:rFonts w:cs="Arial"/>
              <w:lang w:eastAsia="zh-CN"/>
            </w:rPr>
            <w:instrText xml:space="preserve"> CITATION Gre97 \l 2052 </w:instrText>
          </w:r>
          <w:r w:rsidR="00992B9B" w:rsidRPr="00352CDF">
            <w:rPr>
              <w:rFonts w:cs="Arial"/>
            </w:rPr>
            <w:fldChar w:fldCharType="separate"/>
          </w:r>
          <w:r w:rsidR="00107160" w:rsidRPr="00107160">
            <w:rPr>
              <w:rFonts w:cs="Arial"/>
              <w:noProof/>
              <w:lang w:eastAsia="zh-CN"/>
            </w:rPr>
            <w:t>(Greenwood &amp; Earnshaw, 1997)</w:t>
          </w:r>
          <w:r w:rsidR="00992B9B" w:rsidRPr="00352CDF">
            <w:rPr>
              <w:rFonts w:cs="Arial"/>
            </w:rPr>
            <w:fldChar w:fldCharType="end"/>
          </w:r>
        </w:sdtContent>
      </w:sdt>
      <w:r w:rsidR="00992B9B" w:rsidRPr="00C61763">
        <w:t xml:space="preserve"> </w:t>
      </w:r>
      <w:r w:rsidRPr="00C61763">
        <w:t>.</w:t>
      </w:r>
      <w:r w:rsidR="00C656BD">
        <w:t xml:space="preserve"> </w:t>
      </w:r>
    </w:p>
    <w:p w14:paraId="49C0104B" w14:textId="77777777" w:rsidR="00C656BD" w:rsidRDefault="00C656BD" w:rsidP="00C656BD">
      <w:pPr>
        <w:keepNext/>
        <w:jc w:val="center"/>
      </w:pPr>
      <w:r>
        <w:rPr>
          <w:noProof/>
          <w:lang w:val="en-US"/>
        </w:rPr>
        <w:drawing>
          <wp:inline distT="0" distB="0" distL="0" distR="0" wp14:anchorId="27C30137" wp14:editId="1F6BE6E5">
            <wp:extent cx="3895725" cy="3650722"/>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99883" cy="3654618"/>
                    </a:xfrm>
                    <a:prstGeom prst="rect">
                      <a:avLst/>
                    </a:prstGeom>
                    <a:noFill/>
                  </pic:spPr>
                </pic:pic>
              </a:graphicData>
            </a:graphic>
          </wp:inline>
        </w:drawing>
      </w:r>
    </w:p>
    <w:p w14:paraId="18BAF34D" w14:textId="4A9F0247" w:rsidR="00C656BD" w:rsidRPr="00C63895" w:rsidRDefault="00C656BD" w:rsidP="00C656BD">
      <w:pPr>
        <w:pStyle w:val="Caption"/>
        <w:jc w:val="center"/>
        <w:rPr>
          <w:lang w:val="en-US"/>
        </w:rPr>
      </w:pPr>
      <w:bookmarkStart w:id="19" w:name="_Toc4981739"/>
      <w:r>
        <w:t xml:space="preserve">Figure </w:t>
      </w:r>
      <w:fldSimple w:instr=" STYLEREF 1 \s ">
        <w:r w:rsidR="007608D5">
          <w:rPr>
            <w:noProof/>
          </w:rPr>
          <w:t>3</w:t>
        </w:r>
      </w:fldSimple>
      <w:r w:rsidR="007608D5">
        <w:noBreakHyphen/>
      </w:r>
      <w:fldSimple w:instr=" SEQ Figure \* ARABIC \s 1 ">
        <w:r w:rsidR="007608D5">
          <w:rPr>
            <w:noProof/>
          </w:rPr>
          <w:t>2</w:t>
        </w:r>
      </w:fldSimple>
      <w:r>
        <w:t xml:space="preserve"> Physical properties of Cobalt</w:t>
      </w:r>
      <w:bookmarkEnd w:id="19"/>
    </w:p>
    <w:p w14:paraId="0E4AE7EC" w14:textId="13AB16B8" w:rsidR="00C656BD" w:rsidRDefault="00C656BD" w:rsidP="00C656BD">
      <w:r w:rsidRPr="00C656BD">
        <w:t xml:space="preserve">In terms of the chemical properties of Cobalt, it is stable in air and unaffected by water, but reacts slowly with dilute acids. Cobalt is a weakly reducing metal which typical forms a passivating oxide film to protect itself from oxidation. Although oxidation states of cobalt compounds range from −3 to +5, the most common ones are +2 and +3. Cobalt can form many compounds, including oxygen and chalcogen compounds, halides, coordination compounds, organometallic compounds </w:t>
      </w:r>
      <w:r w:rsidR="000A4C7D" w:rsidRPr="00C656BD">
        <w:t>etc.</w:t>
      </w:r>
      <w:r w:rsidRPr="00C656BD">
        <w:t xml:space="preserve"> Some typical cobalt compounds include CoO, Co2O3, Co3O4, etc </w:t>
      </w:r>
      <w:sdt>
        <w:sdtPr>
          <w:rPr>
            <w:rFonts w:cs="Arial"/>
          </w:rPr>
          <w:id w:val="-463433803"/>
          <w:citation/>
        </w:sdtPr>
        <w:sdtContent>
          <w:r w:rsidR="00992B9B" w:rsidRPr="00352CDF">
            <w:rPr>
              <w:rFonts w:cs="Arial"/>
            </w:rPr>
            <w:fldChar w:fldCharType="begin"/>
          </w:r>
          <w:r w:rsidR="00992B9B" w:rsidRPr="00352CDF">
            <w:rPr>
              <w:rFonts w:cs="Arial"/>
              <w:lang w:eastAsia="zh-CN"/>
            </w:rPr>
            <w:instrText xml:space="preserve"> CITATION Pet08 \l 2052 </w:instrText>
          </w:r>
          <w:r w:rsidR="00992B9B" w:rsidRPr="00352CDF">
            <w:rPr>
              <w:rFonts w:cs="Arial"/>
            </w:rPr>
            <w:fldChar w:fldCharType="separate"/>
          </w:r>
          <w:r w:rsidR="00107160" w:rsidRPr="00107160">
            <w:rPr>
              <w:rFonts w:cs="Arial"/>
              <w:noProof/>
              <w:lang w:eastAsia="zh-CN"/>
            </w:rPr>
            <w:t>(Petitto, et al., 2008)</w:t>
          </w:r>
          <w:r w:rsidR="00992B9B" w:rsidRPr="00352CDF">
            <w:rPr>
              <w:rFonts w:cs="Arial"/>
            </w:rPr>
            <w:fldChar w:fldCharType="end"/>
          </w:r>
        </w:sdtContent>
      </w:sdt>
      <w:r w:rsidRPr="00C656BD">
        <w:t>.</w:t>
      </w:r>
    </w:p>
    <w:p w14:paraId="2B5B2EFF" w14:textId="2DD69A2E" w:rsidR="00C656BD" w:rsidRPr="00C656BD" w:rsidRDefault="00C656BD" w:rsidP="00C656BD">
      <w:r w:rsidRPr="00C656BD">
        <w:lastRenderedPageBreak/>
        <w:t xml:space="preserve">Last but not least, cobalt is essential to the life. It is the active centre of a group of coenzymes called cobalamins, of which the typical example is Vitamin B12, an essential vitamin for all animals. Cobalt in inorganic form is also a micronutrient for bacteria, algae, and fungi. However, if the concentration of cobalt is too high, it may cause damage to human health. In some cases, those who work with cobalt suffer from lung illness such as asthma and pneumonia because </w:t>
      </w:r>
      <w:r w:rsidR="00BE7D33" w:rsidRPr="00C656BD">
        <w:t>of breathing</w:t>
      </w:r>
      <w:r w:rsidRPr="00C656BD">
        <w:t xml:space="preserve"> in too high concentrations of cobalt through </w:t>
      </w:r>
      <w:r w:rsidR="00992B9B">
        <w:rPr>
          <w:rFonts w:hint="eastAsia"/>
          <w:lang w:eastAsia="zh-CN"/>
        </w:rPr>
        <w:t>air</w:t>
      </w:r>
      <w:r w:rsidR="00992B9B">
        <w:t xml:space="preserve"> </w:t>
      </w:r>
      <w:sdt>
        <w:sdtPr>
          <w:rPr>
            <w:rFonts w:cs="Arial"/>
          </w:rPr>
          <w:id w:val="824479324"/>
          <w:citation/>
        </w:sdtPr>
        <w:sdtContent>
          <w:r w:rsidR="00992B9B">
            <w:rPr>
              <w:rFonts w:cs="Arial"/>
            </w:rPr>
            <w:fldChar w:fldCharType="begin"/>
          </w:r>
          <w:r w:rsidR="00992B9B">
            <w:rPr>
              <w:rFonts w:cs="Arial"/>
              <w:lang w:eastAsia="zh-CN"/>
            </w:rPr>
            <w:instrText xml:space="preserve"> </w:instrText>
          </w:r>
          <w:r w:rsidR="00992B9B">
            <w:rPr>
              <w:rFonts w:cs="Arial" w:hint="eastAsia"/>
              <w:lang w:eastAsia="zh-CN"/>
            </w:rPr>
            <w:instrText>CITATION Len19 \l 2052</w:instrText>
          </w:r>
          <w:r w:rsidR="00992B9B">
            <w:rPr>
              <w:rFonts w:cs="Arial"/>
              <w:lang w:eastAsia="zh-CN"/>
            </w:rPr>
            <w:instrText xml:space="preserve"> </w:instrText>
          </w:r>
          <w:r w:rsidR="00992B9B">
            <w:rPr>
              <w:rFonts w:cs="Arial"/>
            </w:rPr>
            <w:fldChar w:fldCharType="separate"/>
          </w:r>
          <w:r w:rsidR="00107160" w:rsidRPr="00107160">
            <w:rPr>
              <w:rFonts w:cs="Arial"/>
              <w:noProof/>
              <w:lang w:eastAsia="zh-CN"/>
            </w:rPr>
            <w:t>(Lenntech , 2019)</w:t>
          </w:r>
          <w:r w:rsidR="00992B9B">
            <w:rPr>
              <w:rFonts w:cs="Arial"/>
            </w:rPr>
            <w:fldChar w:fldCharType="end"/>
          </w:r>
        </w:sdtContent>
      </w:sdt>
      <w:r w:rsidR="00992B9B" w:rsidRPr="00C656BD">
        <w:t xml:space="preserve"> </w:t>
      </w:r>
      <w:r w:rsidR="00992B9B">
        <w:t>.</w:t>
      </w:r>
    </w:p>
    <w:p w14:paraId="5F7D49A1" w14:textId="13479726" w:rsidR="00C656BD" w:rsidRDefault="00C656BD" w:rsidP="00C63895"/>
    <w:p w14:paraId="3C7E575C" w14:textId="55EA33FF" w:rsidR="00BE7D33" w:rsidRDefault="00BE7D33" w:rsidP="00C63895"/>
    <w:p w14:paraId="14D993BB" w14:textId="296AD6EC" w:rsidR="00BE7D33" w:rsidRDefault="00BE7D33" w:rsidP="00C63895"/>
    <w:p w14:paraId="02C3DEB9" w14:textId="5A1968A1" w:rsidR="00BE7D33" w:rsidRDefault="00BE7D33" w:rsidP="00C63895"/>
    <w:p w14:paraId="1BCFD177" w14:textId="6680F033" w:rsidR="00BE7D33" w:rsidRDefault="00BE7D33" w:rsidP="00C63895"/>
    <w:p w14:paraId="7B8BB1CF" w14:textId="17517CC4" w:rsidR="00BE7D33" w:rsidRDefault="00BE7D33" w:rsidP="00C63895"/>
    <w:p w14:paraId="2C2C2E6A" w14:textId="51058F94" w:rsidR="00BE7D33" w:rsidRDefault="00BE7D33" w:rsidP="00C63895"/>
    <w:p w14:paraId="5D62083D" w14:textId="5EE23D88" w:rsidR="00BE7D33" w:rsidRDefault="00BE7D33" w:rsidP="00C63895"/>
    <w:p w14:paraId="285F6166" w14:textId="3CF48133" w:rsidR="00BE7D33" w:rsidRDefault="00BE7D33" w:rsidP="00C63895"/>
    <w:p w14:paraId="0B0D66FC" w14:textId="328003DE" w:rsidR="00BE7D33" w:rsidRDefault="00BE7D33" w:rsidP="00C63895"/>
    <w:p w14:paraId="74211EA2" w14:textId="10BB4112" w:rsidR="00BE7D33" w:rsidRDefault="00BE7D33" w:rsidP="00C63895"/>
    <w:p w14:paraId="7ABC1718" w14:textId="3E6A20C3" w:rsidR="00BE7D33" w:rsidRDefault="00BE7D33" w:rsidP="00C63895"/>
    <w:p w14:paraId="0877ABA4" w14:textId="3B803604" w:rsidR="00BE7D33" w:rsidRDefault="00BE7D33" w:rsidP="00C63895"/>
    <w:p w14:paraId="40A4FBF0" w14:textId="27C4E047" w:rsidR="00BE7D33" w:rsidRDefault="00BE7D33" w:rsidP="00C63895"/>
    <w:p w14:paraId="46DCD5C4" w14:textId="2FDD3A7A" w:rsidR="00BE7D33" w:rsidRDefault="00BE7D33" w:rsidP="00C63895"/>
    <w:p w14:paraId="55191836" w14:textId="4C056CC5" w:rsidR="00BE7D33" w:rsidRDefault="00BE7D33" w:rsidP="00C63895"/>
    <w:p w14:paraId="072A968A" w14:textId="63C32773" w:rsidR="00BE7D33" w:rsidRDefault="00BE7D33" w:rsidP="00C63895"/>
    <w:p w14:paraId="50CD579E" w14:textId="77777777" w:rsidR="00BE7D33" w:rsidRPr="00C63895" w:rsidRDefault="00BE7D33" w:rsidP="00C63895"/>
    <w:p w14:paraId="61F40634" w14:textId="5B7A2726" w:rsidR="0096635C" w:rsidRDefault="00BE7D33" w:rsidP="0022665C">
      <w:pPr>
        <w:pStyle w:val="Heading2"/>
      </w:pPr>
      <w:bookmarkStart w:id="20" w:name="_Toc4981777"/>
      <w:r>
        <w:lastRenderedPageBreak/>
        <w:t>Xiaona Lin</w:t>
      </w:r>
      <w:bookmarkEnd w:id="20"/>
    </w:p>
    <w:p w14:paraId="4BDC5A51" w14:textId="5132E9B8" w:rsidR="005C11F1" w:rsidRPr="00C43DE2" w:rsidRDefault="001D16A8" w:rsidP="00C43DE2">
      <w:pPr>
        <w:pStyle w:val="Heading3"/>
      </w:pPr>
      <w:bookmarkStart w:id="21" w:name="_Toc4981778"/>
      <w:r>
        <w:t>Testing for Cobalt</w:t>
      </w:r>
      <w:bookmarkEnd w:id="21"/>
    </w:p>
    <w:p w14:paraId="5F81B602" w14:textId="77777777" w:rsidR="005C11F1" w:rsidRPr="00A90C03" w:rsidRDefault="005C11F1" w:rsidP="00C43DE2">
      <w:pPr>
        <w:pStyle w:val="Heading4"/>
        <w:rPr>
          <w:lang w:val="en"/>
        </w:rPr>
      </w:pPr>
      <w:r w:rsidRPr="00A90C03">
        <w:rPr>
          <w:lang w:val="en"/>
        </w:rPr>
        <w:t>Analytical chemistry</w:t>
      </w:r>
    </w:p>
    <w:p w14:paraId="496D0188" w14:textId="3EDEF801" w:rsidR="00BE7D33" w:rsidRDefault="005C11F1" w:rsidP="00BE7D33">
      <w:pPr>
        <w:rPr>
          <w:rFonts w:cs="Arial"/>
        </w:rPr>
      </w:pPr>
      <w:r w:rsidRPr="00A90C03">
        <w:rPr>
          <w:rFonts w:cs="Arial"/>
        </w:rPr>
        <w:t>Analytical chemistry is aimed at separating, identifying, and quantifying matter by using instruments and methods</w:t>
      </w:r>
      <w:sdt>
        <w:sdtPr>
          <w:rPr>
            <w:rFonts w:cs="Arial"/>
          </w:rPr>
          <w:id w:val="1966310582"/>
          <w:citation/>
        </w:sdtPr>
        <w:sdtContent>
          <w:r w:rsidRPr="00A90C03">
            <w:rPr>
              <w:rFonts w:cs="Arial"/>
            </w:rPr>
            <w:fldChar w:fldCharType="begin"/>
          </w:r>
          <w:r w:rsidRPr="00A90C03">
            <w:rPr>
              <w:rFonts w:eastAsia="宋体" w:cs="Arial"/>
            </w:rPr>
            <w:instrText xml:space="preserve">CITATION Sko14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(Skoog, et al., 2014)</w:t>
          </w:r>
          <w:r w:rsidRPr="00A90C03">
            <w:rPr>
              <w:rFonts w:cs="Arial"/>
            </w:rPr>
            <w:fldChar w:fldCharType="end"/>
          </w:r>
        </w:sdtContent>
      </w:sdt>
      <w:r w:rsidRPr="00A90C03">
        <w:rPr>
          <w:rFonts w:cs="Arial"/>
        </w:rPr>
        <w:t>.</w:t>
      </w:r>
      <w:bookmarkStart w:id="22" w:name="OLE_LINK1"/>
      <w:r w:rsidRPr="00A90C03">
        <w:rPr>
          <w:rFonts w:cs="Arial"/>
        </w:rPr>
        <w:t xml:space="preserve"> As a matter of fact, separation, identification or quantification is likely to constitute the whole analysis, </w:t>
      </w:r>
      <w:bookmarkStart w:id="23" w:name="OLE_LINK2"/>
      <w:bookmarkStart w:id="24" w:name="OLE_LINK3"/>
      <w:r w:rsidRPr="00A90C03">
        <w:rPr>
          <w:rFonts w:cs="Arial"/>
        </w:rPr>
        <w:t>however they may need to be combined with another method in some cases.</w:t>
      </w:r>
      <w:bookmarkEnd w:id="23"/>
      <w:bookmarkEnd w:id="24"/>
      <w:r w:rsidRPr="00A90C03">
        <w:rPr>
          <w:rFonts w:cs="Arial"/>
        </w:rPr>
        <w:t xml:space="preserve"> The function of separation is to isolate analytes. The function of qualitative analysis is to identify analytes, and the function of quantitative analysis is to determine the numerical amount or concentration of analytes</w:t>
      </w:r>
      <w:sdt>
        <w:sdtPr>
          <w:rPr>
            <w:rFonts w:cs="Arial"/>
          </w:rPr>
          <w:id w:val="2130198275"/>
          <w:citation/>
        </w:sdtPr>
        <w:sdtContent>
          <w:r w:rsidRPr="00A90C03">
            <w:rPr>
              <w:rFonts w:cs="Arial"/>
            </w:rPr>
            <w:fldChar w:fldCharType="begin"/>
          </w:r>
          <w:r>
            <w:rPr>
              <w:rFonts w:eastAsia="宋体" w:cs="Arial"/>
            </w:rPr>
            <w:instrText xml:space="preserve">CITATION Placeholder1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(Skoog, et al., 1988)</w:t>
          </w:r>
          <w:r w:rsidRPr="00A90C03">
            <w:rPr>
              <w:rFonts w:cs="Arial"/>
            </w:rPr>
            <w:fldChar w:fldCharType="end"/>
          </w:r>
        </w:sdtContent>
      </w:sdt>
      <w:r w:rsidRPr="00A90C03">
        <w:rPr>
          <w:rFonts w:cs="Arial"/>
        </w:rPr>
        <w:t>.</w:t>
      </w:r>
      <w:bookmarkEnd w:id="22"/>
    </w:p>
    <w:p w14:paraId="5282FA2D" w14:textId="2C74A239" w:rsidR="005C11F1" w:rsidRPr="00A90C03" w:rsidRDefault="005C11F1" w:rsidP="00BE7D33">
      <w:pPr>
        <w:rPr>
          <w:rFonts w:cs="Arial"/>
        </w:rPr>
      </w:pPr>
      <w:r w:rsidRPr="00A90C03">
        <w:rPr>
          <w:rFonts w:cs="Arial"/>
        </w:rPr>
        <w:t>There are two branches of analytical chemistry, one is classical, wet chemical methods and the other one is modern, instrumental methods</w:t>
      </w:r>
      <w:sdt>
        <w:sdtPr>
          <w:rPr>
            <w:rFonts w:cs="Arial"/>
          </w:rPr>
          <w:id w:val="1594824544"/>
          <w:citation/>
        </w:sdtPr>
        <w:sdtContent>
          <w:r w:rsidRPr="00A90C03">
            <w:rPr>
              <w:rFonts w:cs="Arial"/>
            </w:rPr>
            <w:fldChar w:fldCharType="begin"/>
          </w:r>
          <w:r w:rsidRPr="00A90C03">
            <w:rPr>
              <w:rFonts w:eastAsia="宋体" w:cs="Arial"/>
            </w:rPr>
            <w:instrText xml:space="preserve">CITATION Sko07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(Skoog, et al., 2007)</w:t>
          </w:r>
          <w:r w:rsidRPr="00A90C03">
            <w:rPr>
              <w:rFonts w:cs="Arial"/>
            </w:rPr>
            <w:fldChar w:fldCharType="end"/>
          </w:r>
        </w:sdtContent>
      </w:sdt>
      <w:r w:rsidRPr="00A90C03">
        <w:rPr>
          <w:rFonts w:cs="Arial"/>
        </w:rPr>
        <w:t>. The analytical chemistry can be divided into two classic parts, one is the qualitative analysis and the other is quantitative analysis</w:t>
      </w:r>
      <w:sdt>
        <w:sdtPr>
          <w:rPr>
            <w:rFonts w:cs="Arial"/>
          </w:rPr>
          <w:id w:val="-413865736"/>
          <w:citation/>
        </w:sdtPr>
        <w:sdtContent>
          <w:r w:rsidRPr="00A90C03">
            <w:rPr>
              <w:rFonts w:cs="Arial"/>
            </w:rPr>
            <w:fldChar w:fldCharType="begin"/>
          </w:r>
          <w:r>
            <w:rPr>
              <w:rFonts w:eastAsia="宋体" w:cs="Arial"/>
            </w:rPr>
            <w:instrText xml:space="preserve">CITATION Placeholder2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(Yuqing, 2011)</w:t>
          </w:r>
          <w:r w:rsidRPr="00A90C03">
            <w:rPr>
              <w:rFonts w:cs="Arial"/>
            </w:rPr>
            <w:fldChar w:fldCharType="end"/>
          </w:r>
        </w:sdtContent>
      </w:sdt>
      <w:r w:rsidRPr="00A90C03">
        <w:rPr>
          <w:rFonts w:cs="Arial"/>
        </w:rPr>
        <w:t>. Separations such as precipitation, extraction, and distillation are applied in qualitative analysis, which are called classical methods of qualitative analysis</w:t>
      </w:r>
      <w:sdt>
        <w:sdtPr>
          <w:rPr>
            <w:rFonts w:cs="Arial"/>
          </w:rPr>
          <w:id w:val="2119327497"/>
          <w:citation/>
        </w:sdtPr>
        <w:sdtContent>
          <w:r w:rsidRPr="00A90C03">
            <w:rPr>
              <w:rFonts w:cs="Arial"/>
            </w:rPr>
            <w:fldChar w:fldCharType="begin"/>
          </w:r>
          <w:r>
            <w:rPr>
              <w:rFonts w:eastAsia="宋体" w:cs="Arial"/>
            </w:rPr>
            <w:instrText xml:space="preserve">CITATION Placeholder1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(Skoog, et al., 1988)</w:t>
          </w:r>
          <w:r w:rsidRPr="00A90C03">
            <w:rPr>
              <w:rFonts w:cs="Arial"/>
            </w:rPr>
            <w:fldChar w:fldCharType="end"/>
          </w:r>
        </w:sdtContent>
      </w:sdt>
      <w:r w:rsidRPr="00A90C03">
        <w:rPr>
          <w:rFonts w:cs="Arial"/>
        </w:rPr>
        <w:t xml:space="preserve">. Differences in colour, odour, melting point, boiling point, radioactivity or reactivity are the bases of identification. Mass or volume changes are two important aspects which </w:t>
      </w:r>
      <w:r>
        <w:rPr>
          <w:rFonts w:cs="Arial"/>
        </w:rPr>
        <w:t>are</w:t>
      </w:r>
      <w:r w:rsidRPr="00A90C03">
        <w:rPr>
          <w:rFonts w:cs="Arial"/>
        </w:rPr>
        <w:t xml:space="preserve"> used in classical quantitative analysis to quantify the numerical </w:t>
      </w:r>
      <w:r>
        <w:rPr>
          <w:rFonts w:cs="Arial"/>
        </w:rPr>
        <w:t xml:space="preserve">value </w:t>
      </w:r>
      <w:r w:rsidRPr="00A90C03">
        <w:rPr>
          <w:rFonts w:cs="Arial"/>
        </w:rPr>
        <w:t>of analytes. Chromatography, electrophoresis, field flow fractionation and etc. are instrumental methods, which is designed to separate samples</w:t>
      </w:r>
      <w:sdt>
        <w:sdtPr>
          <w:rPr>
            <w:rFonts w:cs="Arial"/>
          </w:rPr>
          <w:id w:val="701360347"/>
          <w:citation/>
        </w:sdtPr>
        <w:sdtContent>
          <w:r w:rsidRPr="00A90C03">
            <w:rPr>
              <w:rFonts w:cs="Arial"/>
            </w:rPr>
            <w:fldChar w:fldCharType="begin"/>
          </w:r>
          <w:r>
            <w:rPr>
              <w:rFonts w:eastAsia="宋体" w:cs="Arial"/>
            </w:rPr>
            <w:instrText xml:space="preserve">CITATION Placeholder1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(Skoog, et al., 1988)</w:t>
          </w:r>
          <w:r w:rsidRPr="00A90C03">
            <w:rPr>
              <w:rFonts w:cs="Arial"/>
            </w:rPr>
            <w:fldChar w:fldCharType="end"/>
          </w:r>
        </w:sdtContent>
      </w:sdt>
      <w:r w:rsidRPr="00A90C03">
        <w:rPr>
          <w:rFonts w:cs="Arial"/>
        </w:rPr>
        <w:t>. The same instrument can then be used for qualitative and quantitative analysis, and light interactions, thermal interactions, electric fields or magnetic fields may be used. Typically, separation, identification, quantification of analytes can be performed in the same instrument. Analytical chemistry is widely used in, medicine, science, engineering and other fields</w:t>
      </w:r>
      <w:sdt>
        <w:sdtPr>
          <w:rPr>
            <w:rFonts w:cs="Arial"/>
          </w:rPr>
          <w:id w:val="-484317722"/>
          <w:citation/>
        </w:sdtPr>
        <w:sdtContent>
          <w:r w:rsidRPr="00A90C03">
            <w:rPr>
              <w:rFonts w:cs="Arial"/>
            </w:rPr>
            <w:fldChar w:fldCharType="begin"/>
          </w:r>
          <w:r>
            <w:rPr>
              <w:rFonts w:eastAsia="宋体" w:cs="Arial"/>
            </w:rPr>
            <w:instrText xml:space="preserve">CITATION Placeholder1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(Skoog, et al., 1988)</w:t>
          </w:r>
          <w:r w:rsidRPr="00A90C03">
            <w:rPr>
              <w:rFonts w:cs="Arial"/>
            </w:rPr>
            <w:fldChar w:fldCharType="end"/>
          </w:r>
        </w:sdtContent>
      </w:sdt>
    </w:p>
    <w:p w14:paraId="05C47894" w14:textId="77777777" w:rsidR="005C11F1" w:rsidRPr="00A90C03" w:rsidRDefault="005C11F1" w:rsidP="00C43DE2">
      <w:pPr>
        <w:pStyle w:val="Heading4"/>
      </w:pPr>
      <w:r w:rsidRPr="00A90C03">
        <w:t>Qualitative Analysis</w:t>
      </w:r>
    </w:p>
    <w:p w14:paraId="5D526C47" w14:textId="302C2BBC" w:rsidR="005C11F1" w:rsidRPr="00A90C03" w:rsidRDefault="005C11F1" w:rsidP="00BE7D33">
      <w:pPr>
        <w:rPr>
          <w:rFonts w:cs="Arial"/>
        </w:rPr>
      </w:pPr>
      <w:r w:rsidRPr="00A90C03">
        <w:rPr>
          <w:rFonts w:cs="Arial"/>
        </w:rPr>
        <w:t>In chemistry, qualitative analysis, a branch of chemistry, is the determination of the chemical composition that presents in a sample</w:t>
      </w:r>
      <w:sdt>
        <w:sdtPr>
          <w:rPr>
            <w:rFonts w:cs="Arial"/>
          </w:rPr>
          <w:id w:val="-1957017877"/>
          <w:citation/>
        </w:sdtPr>
        <w:sdtContent>
          <w:r w:rsidRPr="00A90C03">
            <w:rPr>
              <w:rFonts w:cs="Arial"/>
            </w:rPr>
            <w:fldChar w:fldCharType="begin"/>
          </w:r>
          <w:r>
            <w:rPr>
              <w:rFonts w:eastAsia="宋体" w:cs="Arial"/>
            </w:rPr>
            <w:instrText xml:space="preserve">CITATION Hel19 \m Placeholder3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(Helmenstine, 2019; Encyclopaedia Britannica, 2012)</w:t>
          </w:r>
          <w:r w:rsidRPr="00A90C03">
            <w:rPr>
              <w:rFonts w:cs="Arial"/>
            </w:rPr>
            <w:fldChar w:fldCharType="end"/>
          </w:r>
        </w:sdtContent>
      </w:sdt>
      <w:r w:rsidRPr="00A90C03">
        <w:rPr>
          <w:rFonts w:cs="Arial"/>
        </w:rPr>
        <w:t>. Qualitative analysis includes many analytical chemistry techniques, which vary depending on the nature of the specimen, that can supply numerical information about the sample</w:t>
      </w:r>
      <w:sdt>
        <w:sdtPr>
          <w:rPr>
            <w:rFonts w:cs="Arial"/>
          </w:rPr>
          <w:id w:val="-478917845"/>
          <w:citation/>
        </w:sdtPr>
        <w:sdtContent>
          <w:r w:rsidRPr="00A90C03">
            <w:rPr>
              <w:rFonts w:cs="Arial"/>
            </w:rPr>
            <w:fldChar w:fldCharType="begin"/>
          </w:r>
          <w:r>
            <w:rPr>
              <w:rFonts w:eastAsia="宋体" w:cs="Arial"/>
            </w:rPr>
            <w:instrText xml:space="preserve">CITATION Hel19 \m Placeholder3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(Helmenstine, 2019; Encyclopaedia Britannica, 2012)</w:t>
          </w:r>
          <w:r w:rsidRPr="00A90C03">
            <w:rPr>
              <w:rFonts w:cs="Arial"/>
            </w:rPr>
            <w:fldChar w:fldCharType="end"/>
          </w:r>
        </w:sdtContent>
      </w:sdt>
      <w:r w:rsidRPr="00A90C03">
        <w:rPr>
          <w:rFonts w:cs="Arial"/>
        </w:rPr>
        <w:t xml:space="preserve">. </w:t>
      </w:r>
      <w:bookmarkStart w:id="25" w:name="OLE_LINK4"/>
      <w:bookmarkStart w:id="26" w:name="OLE_LINK5"/>
      <w:r w:rsidRPr="00A90C03">
        <w:rPr>
          <w:rFonts w:cs="Arial"/>
        </w:rPr>
        <w:t>In some cases, it is only inevitable to verify the presence of certain elements or groups for which specific tests (e.g., flame tests, point tests) that are directly applicable to the sample can be used. More often, samples are complex mixtures that must be systematically analysed to identify all components</w:t>
      </w:r>
      <w:bookmarkEnd w:id="25"/>
      <w:bookmarkEnd w:id="26"/>
      <w:sdt>
        <w:sdtPr>
          <w:rPr>
            <w:rFonts w:cs="Arial"/>
          </w:rPr>
          <w:id w:val="-26865719"/>
          <w:citation/>
        </w:sdtPr>
        <w:sdtContent>
          <w:r w:rsidRPr="00A90C03">
            <w:rPr>
              <w:rFonts w:cs="Arial"/>
            </w:rPr>
            <w:fldChar w:fldCharType="begin"/>
          </w:r>
          <w:r>
            <w:rPr>
              <w:rFonts w:eastAsia="宋体" w:cs="Arial"/>
            </w:rPr>
            <w:instrText xml:space="preserve">CITATION Placeholder3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(Encyclopaedia Britannica, 2012)</w:t>
          </w:r>
          <w:r w:rsidRPr="00A90C03">
            <w:rPr>
              <w:rFonts w:cs="Arial"/>
            </w:rPr>
            <w:fldChar w:fldCharType="end"/>
          </w:r>
        </w:sdtContent>
      </w:sdt>
      <w:r w:rsidRPr="00A90C03">
        <w:rPr>
          <w:rFonts w:cs="Arial"/>
        </w:rPr>
        <w:t xml:space="preserve">. Qualitative analysis can tell whether an atom, ion, </w:t>
      </w:r>
      <w:r w:rsidRPr="00A90C03">
        <w:rPr>
          <w:rFonts w:cs="Arial"/>
        </w:rPr>
        <w:lastRenderedPageBreak/>
        <w:t>functional group, or compound is present or absent in a sample, but it doesn't provide information about its quantity. Quantification of a sample, in contrast, is called quantitative analysis.</w:t>
      </w:r>
      <w:sdt>
        <w:sdtPr>
          <w:rPr>
            <w:rFonts w:cs="Arial"/>
          </w:rPr>
          <w:id w:val="-2086444074"/>
          <w:citation/>
        </w:sdtPr>
        <w:sdtContent>
          <w:r w:rsidRPr="00A90C03">
            <w:rPr>
              <w:rFonts w:cs="Arial"/>
            </w:rPr>
            <w:fldChar w:fldCharType="begin"/>
          </w:r>
          <w:r w:rsidRPr="00A90C03">
            <w:rPr>
              <w:rFonts w:eastAsia="宋体" w:cs="Arial"/>
            </w:rPr>
            <w:instrText xml:space="preserve"> CITATION Hel19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(Helmenstine, 2019)</w:t>
          </w:r>
          <w:r w:rsidRPr="00A90C03">
            <w:rPr>
              <w:rFonts w:cs="Arial"/>
            </w:rPr>
            <w:fldChar w:fldCharType="end"/>
          </w:r>
        </w:sdtContent>
      </w:sdt>
    </w:p>
    <w:p w14:paraId="3E10C792" w14:textId="65D2C459" w:rsidR="005C11F1" w:rsidRPr="00A90C03" w:rsidRDefault="005C11F1" w:rsidP="00BE7D33">
      <w:pPr>
        <w:rPr>
          <w:rFonts w:cs="Arial"/>
        </w:rPr>
      </w:pPr>
      <w:r w:rsidRPr="00A90C03">
        <w:rPr>
          <w:rFonts w:cs="Arial"/>
        </w:rPr>
        <w:t xml:space="preserve">The classical procedure for the complete systematic analysis of an inorganic sample consists of several parts. </w:t>
      </w:r>
      <w:bookmarkStart w:id="27" w:name="OLE_LINK15"/>
      <w:r w:rsidRPr="00A90C03">
        <w:rPr>
          <w:rFonts w:cs="Arial"/>
        </w:rPr>
        <w:t xml:space="preserve">First, a preliminary dry test may be performed, which may consist of heating the sample to detect the presence of such constituents as carbon (marked by the appearance of smoke or char) or water (marked by the appearance of moisture) or introducing the sample into a flame and noting the colour produced. Certain elements may be identified by means of their characteristic flame </w:t>
      </w:r>
      <w:bookmarkEnd w:id="27"/>
      <w:r w:rsidRPr="00A90C03">
        <w:rPr>
          <w:rFonts w:cs="Arial"/>
        </w:rPr>
        <w:t>colours</w:t>
      </w:r>
      <w:sdt>
        <w:sdtPr>
          <w:rPr>
            <w:rFonts w:cs="Arial"/>
          </w:rPr>
          <w:id w:val="-853256066"/>
          <w:citation/>
        </w:sdtPr>
        <w:sdtContent>
          <w:r w:rsidRPr="00A90C03">
            <w:rPr>
              <w:rFonts w:cs="Arial"/>
            </w:rPr>
            <w:fldChar w:fldCharType="begin"/>
          </w:r>
          <w:r>
            <w:rPr>
              <w:rFonts w:eastAsia="宋体" w:cs="Arial"/>
            </w:rPr>
            <w:instrText xml:space="preserve">CITATION Placeholder3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(Encyclopaedia Britannica, 2012)</w:t>
          </w:r>
          <w:r w:rsidRPr="00A90C03">
            <w:rPr>
              <w:rFonts w:cs="Arial"/>
            </w:rPr>
            <w:fldChar w:fldCharType="end"/>
          </w:r>
        </w:sdtContent>
      </w:sdt>
      <w:r w:rsidRPr="00A90C03">
        <w:rPr>
          <w:rFonts w:cs="Arial"/>
        </w:rPr>
        <w:t xml:space="preserve">. </w:t>
      </w:r>
    </w:p>
    <w:p w14:paraId="24C4F579" w14:textId="6F5DA74F" w:rsidR="005C11F1" w:rsidRPr="00A90C03" w:rsidRDefault="005C11F1" w:rsidP="00BE7D33">
      <w:pPr>
        <w:rPr>
          <w:rFonts w:cs="Arial"/>
        </w:rPr>
      </w:pPr>
      <w:r w:rsidRPr="00A90C03">
        <w:rPr>
          <w:rFonts w:cs="Arial"/>
        </w:rPr>
        <w:t>Some preliminary tests need to be performed before doing the analysis of cations</w:t>
      </w:r>
      <w:sdt>
        <w:sdtPr>
          <w:rPr>
            <w:rFonts w:cs="Arial"/>
          </w:rPr>
          <w:id w:val="-2067637536"/>
          <w:citation/>
        </w:sdtPr>
        <w:sdtContent>
          <w:r w:rsidRPr="00A90C03">
            <w:rPr>
              <w:rFonts w:cs="Arial"/>
            </w:rPr>
            <w:fldChar w:fldCharType="begin"/>
          </w:r>
          <w:r w:rsidR="00F60FB5">
            <w:rPr>
              <w:rFonts w:eastAsia="宋体" w:cs="Arial"/>
            </w:rPr>
            <w:instrText xml:space="preserve">CITATION amr19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(amrita.olabs, 2013)</w:t>
          </w:r>
          <w:r w:rsidRPr="00A90C03">
            <w:rPr>
              <w:rFonts w:cs="Arial"/>
            </w:rPr>
            <w:fldChar w:fldCharType="end"/>
          </w:r>
        </w:sdtContent>
      </w:sdt>
      <w:r w:rsidRPr="00A90C03">
        <w:rPr>
          <w:rFonts w:cs="Arial"/>
        </w:rPr>
        <w:t>, which may consist of physical appearance, flame test, borax bead test etc.</w:t>
      </w:r>
    </w:p>
    <w:p w14:paraId="3309D6BC" w14:textId="77777777" w:rsidR="005C11F1" w:rsidRPr="00A90C03" w:rsidRDefault="005C11F1" w:rsidP="00BE7D33">
      <w:pPr>
        <w:rPr>
          <w:rFonts w:cs="Arial"/>
        </w:rPr>
      </w:pPr>
      <w:r w:rsidRPr="00A90C03">
        <w:rPr>
          <w:rFonts w:cs="Arial"/>
        </w:rPr>
        <w:t>(a) Physical Appearance</w:t>
      </w:r>
    </w:p>
    <w:p w14:paraId="1B7FB17B" w14:textId="7D794F44" w:rsidR="005C11F1" w:rsidRPr="00A90C03" w:rsidRDefault="005C11F1" w:rsidP="00BE7D33">
      <w:pPr>
        <w:rPr>
          <w:rFonts w:cs="Arial"/>
        </w:rPr>
      </w:pPr>
      <w:r w:rsidRPr="00A90C03">
        <w:rPr>
          <w:rFonts w:cs="Arial"/>
        </w:rPr>
        <w:t>The physical examination of the unknown sample includes the study of colour, odour and density, which may be less reliable, but to some extend helps identify some coloured cations. Some ions have characteristic odour which can be easily identified, such as ammonium ion</w:t>
      </w:r>
      <w:sdt>
        <w:sdtPr>
          <w:rPr>
            <w:rFonts w:cs="Arial"/>
          </w:rPr>
          <w:id w:val="-1141268122"/>
          <w:citation/>
        </w:sdtPr>
        <w:sdtContent>
          <w:r w:rsidRPr="00A90C03">
            <w:rPr>
              <w:rFonts w:cs="Arial"/>
            </w:rPr>
            <w:fldChar w:fldCharType="begin"/>
          </w:r>
          <w:r w:rsidR="00F60FB5">
            <w:rPr>
              <w:rFonts w:eastAsia="宋体" w:cs="Arial"/>
            </w:rPr>
            <w:instrText xml:space="preserve">CITATION amr19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(amrita.olabs, 2013)</w:t>
          </w:r>
          <w:r w:rsidRPr="00A90C03">
            <w:rPr>
              <w:rFonts w:cs="Arial"/>
            </w:rPr>
            <w:fldChar w:fldCharType="end"/>
          </w:r>
        </w:sdtContent>
      </w:sdt>
      <w:r w:rsidRPr="00A90C03">
        <w:rPr>
          <w:rFonts w:cs="Arial"/>
        </w:rPr>
        <w:t>.</w:t>
      </w:r>
    </w:p>
    <w:p w14:paraId="0CC88498" w14:textId="77777777" w:rsidR="005C11F1" w:rsidRPr="00A90C03" w:rsidRDefault="005C11F1" w:rsidP="00BE7D33">
      <w:pPr>
        <w:rPr>
          <w:rFonts w:cs="Arial"/>
        </w:rPr>
      </w:pPr>
      <w:r w:rsidRPr="00A90C03">
        <w:rPr>
          <w:rFonts w:cs="Arial"/>
        </w:rPr>
        <w:t>(b) Flame Test</w:t>
      </w:r>
    </w:p>
    <w:p w14:paraId="03936495" w14:textId="7E84520B" w:rsidR="005C11F1" w:rsidRPr="00A90C03" w:rsidRDefault="005C11F1" w:rsidP="00BE7D33">
      <w:pPr>
        <w:rPr>
          <w:rFonts w:cs="Arial"/>
        </w:rPr>
      </w:pPr>
      <w:bookmarkStart w:id="28" w:name="OLE_LINK10"/>
      <w:bookmarkStart w:id="29" w:name="OLE_LINK6"/>
      <w:bookmarkStart w:id="30" w:name="OLE_LINK9"/>
      <w:r w:rsidRPr="00A90C03">
        <w:rPr>
          <w:rFonts w:cs="Arial"/>
        </w:rPr>
        <w:t>Certain metals or their volatile compounds give the flame a characteristic colour when burned in a colourless flame</w:t>
      </w:r>
      <w:sdt>
        <w:sdtPr>
          <w:rPr>
            <w:rFonts w:cs="Arial"/>
          </w:rPr>
          <w:id w:val="-1775541818"/>
          <w:citation/>
        </w:sdtPr>
        <w:sdtContent>
          <w:r w:rsidRPr="00A90C03">
            <w:rPr>
              <w:rFonts w:cs="Arial"/>
            </w:rPr>
            <w:fldChar w:fldCharType="begin"/>
          </w:r>
          <w:r w:rsidR="00F60FB5">
            <w:rPr>
              <w:rFonts w:eastAsia="宋体" w:cs="Arial"/>
            </w:rPr>
            <w:instrText xml:space="preserve">CITATION bai193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(Suyun, 2011)</w:t>
          </w:r>
          <w:r w:rsidRPr="00A90C03">
            <w:rPr>
              <w:rFonts w:cs="Arial"/>
            </w:rPr>
            <w:fldChar w:fldCharType="end"/>
          </w:r>
        </w:sdtContent>
      </w:sdt>
      <w:r w:rsidRPr="00A90C03">
        <w:rPr>
          <w:rFonts w:cs="Arial"/>
        </w:rPr>
        <w:t>. Commonly, concentrated HCl is used to react with salt to form their chloride that is volatile in non-luminous flame</w:t>
      </w:r>
      <w:sdt>
        <w:sdtPr>
          <w:rPr>
            <w:rFonts w:cs="Arial"/>
          </w:rPr>
          <w:id w:val="1690561297"/>
          <w:citation/>
        </w:sdtPr>
        <w:sdtContent>
          <w:r w:rsidRPr="00A90C03">
            <w:rPr>
              <w:rFonts w:cs="Arial"/>
            </w:rPr>
            <w:fldChar w:fldCharType="begin"/>
          </w:r>
          <w:r w:rsidR="00F60FB5">
            <w:rPr>
              <w:rFonts w:eastAsia="宋体" w:cs="Arial"/>
            </w:rPr>
            <w:instrText xml:space="preserve">CITATION bai193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(Suyun, 2011)</w:t>
          </w:r>
          <w:r w:rsidRPr="00A90C03">
            <w:rPr>
              <w:rFonts w:cs="Arial"/>
            </w:rPr>
            <w:fldChar w:fldCharType="end"/>
          </w:r>
        </w:sdtContent>
      </w:sdt>
      <w:r w:rsidRPr="00A90C03">
        <w:rPr>
          <w:rFonts w:cs="Arial"/>
        </w:rPr>
        <w:t xml:space="preserve">. </w:t>
      </w:r>
      <w:bookmarkEnd w:id="28"/>
      <w:r w:rsidRPr="00A90C03">
        <w:rPr>
          <w:rFonts w:cs="Arial"/>
        </w:rPr>
        <w:t>Each element has its own spectrum so that their vapours can impart characteristic colour to the flame</w:t>
      </w:r>
      <w:sdt>
        <w:sdtPr>
          <w:rPr>
            <w:rFonts w:cs="Arial"/>
          </w:rPr>
          <w:id w:val="656964205"/>
          <w:citation/>
        </w:sdtPr>
        <w:sdtContent>
          <w:r w:rsidRPr="00A90C03">
            <w:rPr>
              <w:rFonts w:cs="Arial"/>
            </w:rPr>
            <w:fldChar w:fldCharType="begin"/>
          </w:r>
          <w:r w:rsidR="00F60FB5">
            <w:rPr>
              <w:rFonts w:eastAsia="宋体" w:cs="Arial"/>
            </w:rPr>
            <w:instrText xml:space="preserve">CITATION bai193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(Suyun, 2011)</w:t>
          </w:r>
          <w:r w:rsidRPr="00A90C03">
            <w:rPr>
              <w:rFonts w:cs="Arial"/>
            </w:rPr>
            <w:fldChar w:fldCharType="end"/>
          </w:r>
        </w:sdtContent>
      </w:sdt>
      <w:r w:rsidRPr="00A90C03">
        <w:rPr>
          <w:rFonts w:cs="Arial"/>
        </w:rPr>
        <w:t>. This colour can give reliable information of the presence of certain cations. For proceeding to this test, the sample is usually in the form of a powder or a small piece and the paste of the mixture with concentrated HCl is placed in a flame (usually blue flame) using a clean and less reactive wire (such as platinum or nichrome)</w:t>
      </w:r>
      <w:sdt>
        <w:sdtPr>
          <w:rPr>
            <w:rFonts w:cs="Arial"/>
          </w:rPr>
          <w:id w:val="2055722927"/>
          <w:citation/>
        </w:sdtPr>
        <w:sdtContent>
          <w:r w:rsidRPr="00A90C03">
            <w:rPr>
              <w:rFonts w:cs="Arial"/>
            </w:rPr>
            <w:fldChar w:fldCharType="begin"/>
          </w:r>
          <w:r w:rsidR="00F60FB5">
            <w:rPr>
              <w:rFonts w:eastAsia="宋体" w:cs="Arial"/>
            </w:rPr>
            <w:instrText xml:space="preserve">CITATION amr19 \m bai193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(amrita.olabs, 2013; Suyun, 2011)</w:t>
          </w:r>
          <w:r w:rsidRPr="00A90C03">
            <w:rPr>
              <w:rFonts w:cs="Arial"/>
            </w:rPr>
            <w:fldChar w:fldCharType="end"/>
          </w:r>
        </w:sdtContent>
      </w:sdt>
      <w:r w:rsidRPr="00A90C03">
        <w:rPr>
          <w:rFonts w:cs="Arial"/>
        </w:rPr>
        <w:t>.</w:t>
      </w:r>
    </w:p>
    <w:bookmarkEnd w:id="29"/>
    <w:bookmarkEnd w:id="30"/>
    <w:p w14:paraId="488665CB" w14:textId="77777777" w:rsidR="005C11F1" w:rsidRPr="00A90C03" w:rsidRDefault="005C11F1" w:rsidP="00BE7D33">
      <w:pPr>
        <w:rPr>
          <w:rFonts w:cs="Arial"/>
        </w:rPr>
      </w:pPr>
      <w:r w:rsidRPr="00A90C03">
        <w:rPr>
          <w:rFonts w:cs="Arial"/>
        </w:rPr>
        <w:t>(e) Borax Bead Test</w:t>
      </w:r>
    </w:p>
    <w:p w14:paraId="66FC0964" w14:textId="1CD054A9" w:rsidR="005C11F1" w:rsidRPr="00A90C03" w:rsidRDefault="005C11F1" w:rsidP="00BE7D33">
      <w:pPr>
        <w:rPr>
          <w:rFonts w:cs="Arial"/>
        </w:rPr>
      </w:pPr>
      <w:bookmarkStart w:id="31" w:name="OLE_LINK11"/>
      <w:r w:rsidRPr="00A90C03">
        <w:rPr>
          <w:rFonts w:cs="Arial"/>
        </w:rPr>
        <w:t>Borax (Na2B4O7.10H2O) melts and loses water of crystallization upon heating that make it swells into a fluffy white porous mass which then melts into a colourless liquid, which then forms a clear glassy bead consisting of boric anhydride and sodium metaborate</w:t>
      </w:r>
      <w:sdt>
        <w:sdtPr>
          <w:rPr>
            <w:rFonts w:cs="Arial"/>
          </w:rPr>
          <w:id w:val="-1701770811"/>
          <w:citation/>
        </w:sdtPr>
        <w:sdtContent>
          <w:r w:rsidRPr="00A90C03">
            <w:rPr>
              <w:rFonts w:cs="Arial"/>
            </w:rPr>
            <w:fldChar w:fldCharType="begin"/>
          </w:r>
          <w:r w:rsidR="00F60FB5">
            <w:rPr>
              <w:rFonts w:eastAsia="宋体" w:cs="Arial"/>
            </w:rPr>
            <w:instrText xml:space="preserve">CITATION amr19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(amrita.olabs, 2013)</w:t>
          </w:r>
          <w:r w:rsidRPr="00A90C03">
            <w:rPr>
              <w:rFonts w:cs="Arial"/>
            </w:rPr>
            <w:fldChar w:fldCharType="end"/>
          </w:r>
        </w:sdtContent>
      </w:sdt>
      <w:r w:rsidRPr="00A90C03">
        <w:rPr>
          <w:rFonts w:cs="Arial"/>
        </w:rPr>
        <w:t xml:space="preserve">.Boric anhydride is non-volatile. When reacted with a non-ferrous metal salt, characteristic non-ferrous metal metaborate beads are formed. In those cases, where </w:t>
      </w:r>
      <w:r w:rsidRPr="00A90C03">
        <w:rPr>
          <w:rFonts w:cs="Arial"/>
        </w:rPr>
        <w:lastRenderedPageBreak/>
        <w:t>different colour beads are obtained in the oxidizing and reducing flames, the metaborate salts of the various oxidation states of the metal are formed</w:t>
      </w:r>
      <w:sdt>
        <w:sdtPr>
          <w:rPr>
            <w:rFonts w:cs="Arial"/>
          </w:rPr>
          <w:id w:val="749697126"/>
          <w:citation/>
        </w:sdtPr>
        <w:sdtContent>
          <w:r w:rsidRPr="00A90C03">
            <w:rPr>
              <w:rFonts w:cs="Arial"/>
            </w:rPr>
            <w:fldChar w:fldCharType="begin"/>
          </w:r>
          <w:r w:rsidR="00F60FB5">
            <w:rPr>
              <w:rFonts w:eastAsia="宋体" w:cs="Arial"/>
            </w:rPr>
            <w:instrText xml:space="preserve">CITATION amr19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(amrita.olabs, 2013)</w:t>
          </w:r>
          <w:r w:rsidRPr="00A90C03">
            <w:rPr>
              <w:rFonts w:cs="Arial"/>
            </w:rPr>
            <w:fldChar w:fldCharType="end"/>
          </w:r>
        </w:sdtContent>
      </w:sdt>
      <w:r w:rsidRPr="00A90C03">
        <w:rPr>
          <w:rFonts w:cs="Arial"/>
        </w:rPr>
        <w:t xml:space="preserve">. </w:t>
      </w:r>
    </w:p>
    <w:bookmarkEnd w:id="31"/>
    <w:p w14:paraId="6E0129B3" w14:textId="5086191B" w:rsidR="005C11F1" w:rsidRPr="00A90C03" w:rsidRDefault="005C11F1" w:rsidP="00BE7D33">
      <w:pPr>
        <w:rPr>
          <w:rFonts w:cs="Arial"/>
        </w:rPr>
      </w:pPr>
      <w:r w:rsidRPr="00A90C03">
        <w:rPr>
          <w:rFonts w:cs="Arial"/>
        </w:rPr>
        <w:t>After the preliminary tests, typically the sample is dissolved into solution for subsequent determination of anionic components and cationic components</w:t>
      </w:r>
      <w:sdt>
        <w:sdtPr>
          <w:rPr>
            <w:rFonts w:cs="Arial"/>
          </w:rPr>
          <w:id w:val="541025082"/>
          <w:citation/>
        </w:sdtPr>
        <w:sdtContent>
          <w:r w:rsidRPr="00A90C03">
            <w:rPr>
              <w:rFonts w:cs="Arial"/>
            </w:rPr>
            <w:fldChar w:fldCharType="begin"/>
          </w:r>
          <w:r>
            <w:rPr>
              <w:rFonts w:eastAsia="宋体" w:cs="Arial"/>
            </w:rPr>
            <w:instrText xml:space="preserve">CITATION Placeholder3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(Encyclopaedia Britannica, 2012)</w:t>
          </w:r>
          <w:r w:rsidRPr="00A90C03">
            <w:rPr>
              <w:rFonts w:cs="Arial"/>
            </w:rPr>
            <w:fldChar w:fldCharType="end"/>
          </w:r>
        </w:sdtContent>
      </w:sdt>
      <w:r w:rsidRPr="00A90C03">
        <w:rPr>
          <w:rFonts w:cs="Arial"/>
        </w:rPr>
        <w:t>. The subsequent procedures use a series of reagents to treat the solution so that components can be separated by different reagent</w:t>
      </w:r>
      <w:sdt>
        <w:sdtPr>
          <w:rPr>
            <w:rFonts w:cs="Arial"/>
          </w:rPr>
          <w:id w:val="1630211180"/>
          <w:citation/>
        </w:sdtPr>
        <w:sdtContent>
          <w:r w:rsidRPr="00A90C03">
            <w:rPr>
              <w:rFonts w:cs="Arial"/>
            </w:rPr>
            <w:fldChar w:fldCharType="begin"/>
          </w:r>
          <w:r>
            <w:rPr>
              <w:rFonts w:eastAsia="宋体" w:cs="Arial"/>
            </w:rPr>
            <w:instrText xml:space="preserve">CITATION Placeholder3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(Encyclopaedia Britannica, 2012)</w:t>
          </w:r>
          <w:r w:rsidRPr="00A90C03">
            <w:rPr>
              <w:rFonts w:cs="Arial"/>
            </w:rPr>
            <w:fldChar w:fldCharType="end"/>
          </w:r>
        </w:sdtContent>
      </w:sdt>
      <w:r w:rsidRPr="00A90C03">
        <w:rPr>
          <w:rFonts w:cs="Arial"/>
        </w:rPr>
        <w:t>. When components are separated, further examination is performed to confirm their presence and to determine the numerical amount (quantitative analysis).</w:t>
      </w:r>
      <w:sdt>
        <w:sdtPr>
          <w:rPr>
            <w:rFonts w:cs="Arial"/>
          </w:rPr>
          <w:id w:val="-1814103266"/>
          <w:citation/>
        </w:sdtPr>
        <w:sdtContent>
          <w:r w:rsidRPr="00A90C03">
            <w:rPr>
              <w:rFonts w:cs="Arial"/>
            </w:rPr>
            <w:fldChar w:fldCharType="begin"/>
          </w:r>
          <w:r>
            <w:rPr>
              <w:rFonts w:eastAsia="宋体" w:cs="Arial"/>
            </w:rPr>
            <w:instrText xml:space="preserve">CITATION Placeholder3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(Encyclopaedia Britannica, 2012)</w:t>
          </w:r>
          <w:r w:rsidRPr="00A90C03">
            <w:rPr>
              <w:rFonts w:cs="Arial"/>
            </w:rPr>
            <w:fldChar w:fldCharType="end"/>
          </w:r>
        </w:sdtContent>
      </w:sdt>
      <w:r w:rsidRPr="00A90C03">
        <w:rPr>
          <w:rFonts w:cs="Arial"/>
        </w:rPr>
        <w:t>.</w:t>
      </w:r>
    </w:p>
    <w:p w14:paraId="3DA9B934" w14:textId="77777777" w:rsidR="005C11F1" w:rsidRPr="00A90C03" w:rsidRDefault="005C11F1" w:rsidP="00C43DE2">
      <w:pPr>
        <w:pStyle w:val="Heading4"/>
      </w:pPr>
      <w:bookmarkStart w:id="32" w:name="OLE_LINK23"/>
      <w:r w:rsidRPr="00A90C03">
        <w:t>Quantitative analysis</w:t>
      </w:r>
    </w:p>
    <w:p w14:paraId="3332DF6D" w14:textId="4B7C9BBF" w:rsidR="005C11F1" w:rsidRPr="00A90C03" w:rsidRDefault="005C11F1" w:rsidP="00BE7D33">
      <w:pPr>
        <w:rPr>
          <w:rFonts w:cs="Arial"/>
        </w:rPr>
      </w:pPr>
      <w:bookmarkStart w:id="33" w:name="OLE_LINK7"/>
      <w:bookmarkStart w:id="34" w:name="OLE_LINK8"/>
      <w:bookmarkEnd w:id="32"/>
      <w:r w:rsidRPr="00A90C03">
        <w:rPr>
          <w:rFonts w:cs="Arial"/>
        </w:rPr>
        <w:t>Quantitative analysis</w:t>
      </w:r>
      <w:bookmarkEnd w:id="33"/>
      <w:bookmarkEnd w:id="34"/>
      <w:r w:rsidRPr="00A90C03">
        <w:rPr>
          <w:rFonts w:cs="Arial"/>
        </w:rPr>
        <w:t xml:space="preserve"> is to determine quantity of certain components in a sample. Concentration, mass, and relative abundance can be used to express the quantity of certain components of a sample</w:t>
      </w:r>
      <w:sdt>
        <w:sdtPr>
          <w:rPr>
            <w:rFonts w:cs="Arial"/>
          </w:rPr>
          <w:id w:val="291406207"/>
          <w:citation/>
        </w:sdtPr>
        <w:sdtContent>
          <w:r w:rsidRPr="00A90C03">
            <w:rPr>
              <w:rFonts w:cs="Arial"/>
            </w:rPr>
            <w:fldChar w:fldCharType="begin"/>
          </w:r>
          <w:r w:rsidRPr="00A90C03">
            <w:rPr>
              <w:rFonts w:eastAsia="宋体" w:cs="Arial"/>
            </w:rPr>
            <w:instrText xml:space="preserve"> CITATION Hel18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(Helmenstine, 2018)</w:t>
          </w:r>
          <w:r w:rsidRPr="00A90C03">
            <w:rPr>
              <w:rFonts w:cs="Arial"/>
            </w:rPr>
            <w:fldChar w:fldCharType="end"/>
          </w:r>
        </w:sdtContent>
      </w:sdt>
      <w:r w:rsidRPr="00A90C03">
        <w:rPr>
          <w:rFonts w:cs="Arial"/>
        </w:rPr>
        <w:t>. The methods used to quantify components vary and may be broadly classified into two parts, chemical and physical methods</w:t>
      </w:r>
      <w:sdt>
        <w:sdtPr>
          <w:rPr>
            <w:rFonts w:cs="Arial"/>
          </w:rPr>
          <w:id w:val="-1885089703"/>
          <w:citation/>
        </w:sdtPr>
        <w:sdtContent>
          <w:r w:rsidRPr="00A90C03">
            <w:rPr>
              <w:rFonts w:cs="Arial"/>
            </w:rPr>
            <w:fldChar w:fldCharType="begin"/>
          </w:r>
          <w:r w:rsidRPr="00A90C03">
            <w:rPr>
              <w:rFonts w:cs="Arial"/>
            </w:rPr>
            <w:instrText xml:space="preserve"> CITATION Hel18 \l 2052 </w:instrText>
          </w:r>
          <w:r w:rsidRPr="00A90C03">
            <w:rPr>
              <w:rFonts w:cs="Arial"/>
            </w:rPr>
            <w:fldChar w:fldCharType="separate"/>
          </w:r>
          <w:r w:rsidR="00107160">
            <w:rPr>
              <w:rFonts w:cs="Arial"/>
              <w:noProof/>
            </w:rPr>
            <w:t xml:space="preserve"> </w:t>
          </w:r>
          <w:r w:rsidR="00107160" w:rsidRPr="00107160">
            <w:rPr>
              <w:rFonts w:cs="Arial"/>
              <w:noProof/>
            </w:rPr>
            <w:t>(Helmenstine, 2018)</w:t>
          </w:r>
          <w:r w:rsidRPr="00A90C03">
            <w:rPr>
              <w:rFonts w:cs="Arial"/>
            </w:rPr>
            <w:fldChar w:fldCharType="end"/>
          </w:r>
        </w:sdtContent>
      </w:sdt>
      <w:r w:rsidRPr="00A90C03">
        <w:rPr>
          <w:rFonts w:cs="Arial"/>
        </w:rPr>
        <w:t>.</w:t>
      </w:r>
    </w:p>
    <w:p w14:paraId="41B222C7" w14:textId="77777777" w:rsidR="005C11F1" w:rsidRPr="00A90C03" w:rsidRDefault="005C11F1" w:rsidP="00BE7D33">
      <w:pPr>
        <w:rPr>
          <w:rFonts w:cs="Arial"/>
        </w:rPr>
      </w:pPr>
      <w:r w:rsidRPr="00A90C03">
        <w:rPr>
          <w:rFonts w:cs="Arial"/>
        </w:rPr>
        <w:t>Chemical methods use chemical reactions, like precipitation, oxidation, or neutralization, to form a new chemical compound. Titration, wet chemistry tests, gravimetric analysis, combustion analysis, and inert gas fusion are chemical methods of quantitative analysis.</w:t>
      </w:r>
    </w:p>
    <w:p w14:paraId="69ECFF63" w14:textId="3326116F" w:rsidR="005C11F1" w:rsidRPr="00A90C03" w:rsidRDefault="005C11F1" w:rsidP="00BE7D33">
      <w:pPr>
        <w:rPr>
          <w:rFonts w:cs="Arial"/>
        </w:rPr>
      </w:pPr>
      <w:r w:rsidRPr="00A90C03">
        <w:rPr>
          <w:rFonts w:cs="Arial"/>
        </w:rPr>
        <w:t xml:space="preserve">Physical methods measure the </w:t>
      </w:r>
      <w:bookmarkStart w:id="35" w:name="OLE_LINK12"/>
      <w:bookmarkStart w:id="36" w:name="OLE_LINK13"/>
      <w:r w:rsidRPr="00A90C03">
        <w:rPr>
          <w:rFonts w:cs="Arial"/>
        </w:rPr>
        <w:t>physical</w:t>
      </w:r>
      <w:bookmarkEnd w:id="35"/>
      <w:bookmarkEnd w:id="36"/>
      <w:r w:rsidRPr="00A90C03">
        <w:rPr>
          <w:rFonts w:cs="Arial"/>
        </w:rPr>
        <w:t xml:space="preserve"> property, such as adsorption of light, density, and magnetic susceptibility</w:t>
      </w:r>
      <w:sdt>
        <w:sdtPr>
          <w:rPr>
            <w:rFonts w:cs="Arial"/>
          </w:rPr>
          <w:id w:val="135611820"/>
          <w:citation/>
        </w:sdtPr>
        <w:sdtContent>
          <w:r w:rsidRPr="00A90C03">
            <w:rPr>
              <w:rFonts w:cs="Arial"/>
            </w:rPr>
            <w:fldChar w:fldCharType="begin"/>
          </w:r>
          <w:r w:rsidRPr="00A90C03">
            <w:rPr>
              <w:rFonts w:cs="Arial"/>
            </w:rPr>
            <w:instrText xml:space="preserve"> CITATION Hel18 \l 2052 </w:instrText>
          </w:r>
          <w:r w:rsidRPr="00A90C03">
            <w:rPr>
              <w:rFonts w:cs="Arial"/>
            </w:rPr>
            <w:fldChar w:fldCharType="separate"/>
          </w:r>
          <w:r w:rsidR="00107160">
            <w:rPr>
              <w:rFonts w:cs="Arial"/>
              <w:noProof/>
            </w:rPr>
            <w:t xml:space="preserve"> </w:t>
          </w:r>
          <w:r w:rsidR="00107160" w:rsidRPr="00107160">
            <w:rPr>
              <w:rFonts w:cs="Arial"/>
              <w:noProof/>
            </w:rPr>
            <w:t>(Helmenstine, 2018)</w:t>
          </w:r>
          <w:r w:rsidRPr="00A90C03">
            <w:rPr>
              <w:rFonts w:cs="Arial"/>
            </w:rPr>
            <w:fldChar w:fldCharType="end"/>
          </w:r>
        </w:sdtContent>
      </w:sdt>
      <w:r w:rsidRPr="00A90C03">
        <w:rPr>
          <w:rFonts w:cs="Arial"/>
        </w:rPr>
        <w:t>. Atomic Emission Spectroscopy (AES), Fourier Transform Infrared Spectroscopy (FTIR), trace element analysis, Energy Dispersive X-ray Spectroscopy (EDS), x-ray fluorescence spectroscopy, ICP-AES, and ICP-MS are physical methods of quantitative analysis</w:t>
      </w:r>
      <w:sdt>
        <w:sdtPr>
          <w:rPr>
            <w:rFonts w:cs="Arial"/>
          </w:rPr>
          <w:id w:val="1809819835"/>
          <w:citation/>
        </w:sdtPr>
        <w:sdtContent>
          <w:r w:rsidRPr="00A90C03">
            <w:rPr>
              <w:rFonts w:cs="Arial"/>
            </w:rPr>
            <w:fldChar w:fldCharType="begin"/>
          </w:r>
          <w:r w:rsidRPr="00A90C03">
            <w:rPr>
              <w:rFonts w:cs="Arial"/>
            </w:rPr>
            <w:instrText xml:space="preserve"> CITATION Hel18 \l 2052  \m Mao06</w:instrText>
          </w:r>
          <w:r w:rsidRPr="00A90C03">
            <w:rPr>
              <w:rFonts w:cs="Arial"/>
            </w:rPr>
            <w:fldChar w:fldCharType="separate"/>
          </w:r>
          <w:r w:rsidR="00107160">
            <w:rPr>
              <w:rFonts w:cs="Arial"/>
              <w:noProof/>
            </w:rPr>
            <w:t xml:space="preserve"> </w:t>
          </w:r>
          <w:r w:rsidR="00107160" w:rsidRPr="00107160">
            <w:rPr>
              <w:rFonts w:cs="Arial"/>
              <w:noProof/>
            </w:rPr>
            <w:t>(Helmenstine, 2018; Mao Yunzhong. Ling Xia, 2006)</w:t>
          </w:r>
          <w:r w:rsidRPr="00A90C03">
            <w:rPr>
              <w:rFonts w:cs="Arial"/>
            </w:rPr>
            <w:fldChar w:fldCharType="end"/>
          </w:r>
        </w:sdtContent>
      </w:sdt>
      <w:r w:rsidRPr="00A90C03">
        <w:rPr>
          <w:rFonts w:cs="Arial"/>
        </w:rPr>
        <w:t>.</w:t>
      </w:r>
    </w:p>
    <w:p w14:paraId="440E63AA" w14:textId="77777777" w:rsidR="005C11F1" w:rsidRPr="00A90C03" w:rsidRDefault="005C11F1" w:rsidP="00C43DE2">
      <w:pPr>
        <w:pStyle w:val="Heading4"/>
        <w:rPr>
          <w:rFonts w:eastAsiaTheme="minorEastAsia"/>
        </w:rPr>
      </w:pPr>
      <w:r w:rsidRPr="00A90C03">
        <w:rPr>
          <w:rFonts w:eastAsiaTheme="minorEastAsia"/>
        </w:rPr>
        <w:t>Test of cobalt</w:t>
      </w:r>
    </w:p>
    <w:p w14:paraId="77123D68" w14:textId="02C71F89" w:rsidR="005C11F1" w:rsidRPr="00A90C03" w:rsidRDefault="005C11F1" w:rsidP="00FE511C">
      <w:pPr>
        <w:rPr>
          <w:rFonts w:cs="Arial"/>
        </w:rPr>
      </w:pPr>
      <w:r w:rsidRPr="00A90C03">
        <w:rPr>
          <w:rFonts w:cs="Arial"/>
        </w:rPr>
        <w:t>A common oxidation state of cobalt for simple compounds is +2 (cobalt (II))</w:t>
      </w:r>
      <w:sdt>
        <w:sdtPr>
          <w:rPr>
            <w:rFonts w:cs="Arial"/>
          </w:rPr>
          <w:id w:val="63148824"/>
          <w:citation/>
        </w:sdtPr>
        <w:sdtContent>
          <w:r w:rsidRPr="00A90C03">
            <w:rPr>
              <w:rFonts w:cs="Arial"/>
            </w:rPr>
            <w:fldChar w:fldCharType="begin"/>
          </w:r>
          <w:r>
            <w:rPr>
              <w:rFonts w:eastAsia="宋体" w:cs="Arial"/>
            </w:rPr>
            <w:instrText xml:space="preserve">CITATION Placeholder4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(Greenwood &amp; Earnshaw, 1997)</w:t>
          </w:r>
          <w:r w:rsidRPr="00A90C03">
            <w:rPr>
              <w:rFonts w:cs="Arial"/>
            </w:rPr>
            <w:fldChar w:fldCharType="end"/>
          </w:r>
        </w:sdtContent>
      </w:sdt>
      <w:r w:rsidRPr="00A90C03">
        <w:rPr>
          <w:rFonts w:cs="Arial"/>
        </w:rPr>
        <w:t>. Analytical chemistry includes several methods that can test the existence and concentration of cobalt (II) ions.</w:t>
      </w:r>
    </w:p>
    <w:p w14:paraId="11CAB805" w14:textId="77777777" w:rsidR="005C11F1" w:rsidRPr="00A90C03" w:rsidRDefault="005C11F1" w:rsidP="00C43DE2">
      <w:pPr>
        <w:pStyle w:val="Heading4"/>
        <w:rPr>
          <w:rFonts w:eastAsiaTheme="minorEastAsia"/>
        </w:rPr>
      </w:pPr>
      <w:r w:rsidRPr="00A90C03">
        <w:rPr>
          <w:rFonts w:eastAsiaTheme="minorEastAsia"/>
        </w:rPr>
        <w:t>Test of existence</w:t>
      </w:r>
    </w:p>
    <w:p w14:paraId="29024766" w14:textId="760617A2" w:rsidR="005C11F1" w:rsidRPr="00A90C03" w:rsidRDefault="005C11F1" w:rsidP="00FE511C">
      <w:pPr>
        <w:rPr>
          <w:rFonts w:cs="Arial"/>
        </w:rPr>
      </w:pPr>
      <w:r w:rsidRPr="00A90C03">
        <w:rPr>
          <w:rFonts w:cs="Arial"/>
        </w:rPr>
        <w:t>The test of existence of cobalt is based on qualitative analysis, which includes the preliminary test and confirmatory test.</w:t>
      </w:r>
      <w:bookmarkStart w:id="37" w:name="OLE_LINK14"/>
      <w:r w:rsidRPr="00A90C03">
        <w:rPr>
          <w:rFonts w:cs="Arial"/>
        </w:rPr>
        <w:t xml:space="preserve"> The preliminary test is dry heating test which </w:t>
      </w:r>
      <w:bookmarkEnd w:id="37"/>
      <w:r w:rsidRPr="00A90C03">
        <w:rPr>
          <w:rFonts w:cs="Arial"/>
        </w:rPr>
        <w:t>heat the sample solution making it lose water and become solid to get the colour of the salt, which can indicate whether cobalt iron exist or not. In fact, when during the heating, the cobalt ions may react with oxygen and water, which will form different substances</w:t>
      </w:r>
      <w:sdt>
        <w:sdtPr>
          <w:rPr>
            <w:rFonts w:cs="Arial"/>
          </w:rPr>
          <w:id w:val="-1054544921"/>
          <w:citation/>
        </w:sdtPr>
        <w:sdtContent>
          <w:r w:rsidRPr="00A90C03">
            <w:rPr>
              <w:rFonts w:cs="Arial"/>
            </w:rPr>
            <w:fldChar w:fldCharType="begin"/>
          </w:r>
          <w:r w:rsidR="00F60FB5">
            <w:rPr>
              <w:rFonts w:cs="Arial"/>
            </w:rPr>
            <w:instrText xml:space="preserve">CITATION amr19 \l 2052 </w:instrText>
          </w:r>
          <w:r w:rsidRPr="00A90C03">
            <w:rPr>
              <w:rFonts w:cs="Arial"/>
            </w:rPr>
            <w:fldChar w:fldCharType="separate"/>
          </w:r>
          <w:r w:rsidR="00107160">
            <w:rPr>
              <w:rFonts w:cs="Arial"/>
              <w:noProof/>
            </w:rPr>
            <w:t xml:space="preserve"> </w:t>
          </w:r>
          <w:r w:rsidR="00107160" w:rsidRPr="00107160">
            <w:rPr>
              <w:rFonts w:cs="Arial"/>
              <w:noProof/>
            </w:rPr>
            <w:t>(amrita.olabs, 2013)</w:t>
          </w:r>
          <w:r w:rsidRPr="00A90C03">
            <w:rPr>
              <w:rFonts w:cs="Arial"/>
            </w:rPr>
            <w:fldChar w:fldCharType="end"/>
          </w:r>
        </w:sdtContent>
      </w:sdt>
      <w:r w:rsidRPr="00A90C03">
        <w:rPr>
          <w:rFonts w:cs="Arial"/>
        </w:rPr>
        <w:t xml:space="preserve">. </w:t>
      </w:r>
      <w:bookmarkStart w:id="38" w:name="OLE_LINK16"/>
      <w:r w:rsidRPr="00A90C03">
        <w:rPr>
          <w:rFonts w:cs="Arial"/>
        </w:rPr>
        <w:t>The chemical equation of cobalt ions react with oxygen under high temperature is shown in equation (1), which forms the black solid-</w:t>
      </w:r>
      <w:r w:rsidRPr="00A90C03">
        <w:rPr>
          <w:rFonts w:cs="Arial"/>
          <w:position w:val="-12"/>
        </w:rPr>
        <w:object w:dxaOrig="639" w:dyaOrig="360" w14:anchorId="78EB7C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95" type="#_x0000_t75" style="width:33pt;height:18.75pt" o:ole="">
            <v:imagedata r:id="rId13" o:title=""/>
          </v:shape>
          <o:OLEObject Type="Embed" ProgID="Equation.DSMT4" ShapeID="_x0000_i1295" DrawAspect="Content" ObjectID="_1615605955" r:id="rId14"/>
        </w:object>
      </w:r>
      <w:r w:rsidRPr="00A90C03">
        <w:rPr>
          <w:rFonts w:cs="Arial"/>
        </w:rPr>
        <w:t>.</w:t>
      </w:r>
      <w:bookmarkEnd w:id="38"/>
      <w:r w:rsidRPr="00A90C03">
        <w:rPr>
          <w:rFonts w:cs="Arial"/>
        </w:rPr>
        <w:t xml:space="preserve"> The chemical equation of cobalt ions react </w:t>
      </w:r>
      <w:r w:rsidRPr="00A90C03">
        <w:rPr>
          <w:rFonts w:cs="Arial"/>
        </w:rPr>
        <w:lastRenderedPageBreak/>
        <w:t xml:space="preserve">with oxygen and water under high temperature is shown in equation (2), which forms the brown solid- </w:t>
      </w:r>
      <w:r w:rsidRPr="00A90C03">
        <w:rPr>
          <w:rFonts w:cs="Arial"/>
          <w:position w:val="-12"/>
        </w:rPr>
        <w:object w:dxaOrig="920" w:dyaOrig="360" w14:anchorId="7D0FAD44">
          <v:shape id="_x0000_i1296" type="#_x0000_t75" style="width:45.75pt;height:18.75pt" o:ole="">
            <v:imagedata r:id="rId15" o:title=""/>
          </v:shape>
          <o:OLEObject Type="Embed" ProgID="Equation.DSMT4" ShapeID="_x0000_i1296" DrawAspect="Content" ObjectID="_1615605956" r:id="rId16"/>
        </w:object>
      </w:r>
      <w:sdt>
        <w:sdtPr>
          <w:rPr>
            <w:rFonts w:cs="Arial"/>
          </w:rPr>
          <w:id w:val="-1673709974"/>
          <w:citation/>
        </w:sdtPr>
        <w:sdtContent>
          <w:r w:rsidRPr="00A90C03">
            <w:rPr>
              <w:rFonts w:cs="Arial"/>
            </w:rPr>
            <w:fldChar w:fldCharType="begin"/>
          </w:r>
          <w:r>
            <w:rPr>
              <w:rFonts w:eastAsia="宋体" w:cs="Arial"/>
            </w:rPr>
            <w:instrText xml:space="preserve">CITATION Placeholder4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(Greenwood &amp; Earnshaw, 1997)</w:t>
          </w:r>
          <w:r w:rsidRPr="00A90C03">
            <w:rPr>
              <w:rFonts w:cs="Arial"/>
            </w:rPr>
            <w:fldChar w:fldCharType="end"/>
          </w:r>
        </w:sdtContent>
      </w:sdt>
      <w:r w:rsidRPr="00A90C03">
        <w:rPr>
          <w:rFonts w:cs="Arial"/>
        </w:rPr>
        <w:t>.</w:t>
      </w:r>
    </w:p>
    <w:p w14:paraId="5779D4A4" w14:textId="77777777" w:rsidR="005C11F1" w:rsidRPr="00A90C03" w:rsidRDefault="005C11F1" w:rsidP="005C11F1">
      <w:pPr>
        <w:ind w:firstLine="440"/>
        <w:rPr>
          <w:rFonts w:cs="Arial"/>
        </w:rPr>
      </w:pPr>
      <w:r w:rsidRPr="00A90C03">
        <w:rPr>
          <w:rFonts w:cs="Arial"/>
          <w:position w:val="-12"/>
        </w:rPr>
        <w:object w:dxaOrig="2760" w:dyaOrig="380" w14:anchorId="5D76F8AC">
          <v:shape id="_x0000_i1297" type="#_x0000_t75" style="width:138pt;height:18.75pt" o:ole="">
            <v:imagedata r:id="rId17" o:title=""/>
          </v:shape>
          <o:OLEObject Type="Embed" ProgID="Equation.DSMT4" ShapeID="_x0000_i1297" DrawAspect="Content" ObjectID="_1615605957" r:id="rId18"/>
        </w:object>
      </w:r>
      <w:r w:rsidRPr="00A90C03">
        <w:rPr>
          <w:rFonts w:cs="Arial"/>
        </w:rPr>
        <w:t xml:space="preserve">  (1)</w:t>
      </w:r>
    </w:p>
    <w:p w14:paraId="77DF8771" w14:textId="77777777" w:rsidR="005C11F1" w:rsidRPr="00A90C03" w:rsidRDefault="005C11F1" w:rsidP="005C11F1">
      <w:pPr>
        <w:ind w:firstLine="440"/>
        <w:rPr>
          <w:rFonts w:cs="Arial"/>
        </w:rPr>
      </w:pPr>
      <w:r w:rsidRPr="00A90C03">
        <w:rPr>
          <w:rFonts w:cs="Arial"/>
          <w:position w:val="-12"/>
        </w:rPr>
        <w:object w:dxaOrig="4040" w:dyaOrig="380" w14:anchorId="382EB8C6">
          <v:shape id="_x0000_i1298" type="#_x0000_t75" style="width:202.5pt;height:18.75pt" o:ole="">
            <v:imagedata r:id="rId19" o:title=""/>
          </v:shape>
          <o:OLEObject Type="Embed" ProgID="Equation.DSMT4" ShapeID="_x0000_i1298" DrawAspect="Content" ObjectID="_1615605958" r:id="rId20"/>
        </w:object>
      </w:r>
      <w:r w:rsidRPr="00A90C03">
        <w:rPr>
          <w:rFonts w:cs="Arial"/>
        </w:rPr>
        <w:t xml:space="preserve">    (2)</w:t>
      </w:r>
    </w:p>
    <w:p w14:paraId="555C0185" w14:textId="77777777" w:rsidR="005C11F1" w:rsidRPr="00A90C03" w:rsidRDefault="005C11F1" w:rsidP="00FE511C">
      <w:pPr>
        <w:rPr>
          <w:rFonts w:cs="Arial"/>
        </w:rPr>
      </w:pPr>
      <w:r w:rsidRPr="00A90C03">
        <w:rPr>
          <w:rFonts w:cs="Arial"/>
        </w:rPr>
        <w:t>The procedure is to heat the unknown solution until it loses the water and become solid, then use the colour of the solid compound to determine whether there exists cobalt ion or not. If the colour of the solid compound is brown or black that indicate there may be cobalt ion.</w:t>
      </w:r>
    </w:p>
    <w:p w14:paraId="45B334BE" w14:textId="64456826" w:rsidR="005C11F1" w:rsidRPr="00A90C03" w:rsidRDefault="005C11F1" w:rsidP="00FE511C">
      <w:pPr>
        <w:rPr>
          <w:rFonts w:cs="Arial"/>
        </w:rPr>
      </w:pPr>
      <w:r w:rsidRPr="00A90C03">
        <w:rPr>
          <w:rFonts w:cs="Arial"/>
        </w:rPr>
        <w:t>After the preliminary test of cobalt ion, then the confirmatory tests of Cobalt (II) ion (Co</w:t>
      </w:r>
      <w:r w:rsidRPr="00A90C03">
        <w:rPr>
          <w:rFonts w:cs="Arial"/>
          <w:vertAlign w:val="superscript"/>
        </w:rPr>
        <w:t>2+</w:t>
      </w:r>
      <w:r w:rsidRPr="00A90C03">
        <w:rPr>
          <w:rFonts w:cs="Arial"/>
        </w:rPr>
        <w:t>)</w:t>
      </w:r>
      <w:sdt>
        <w:sdtPr>
          <w:rPr>
            <w:rFonts w:cs="Arial"/>
          </w:rPr>
          <w:id w:val="-1861191589"/>
          <w:citation/>
        </w:sdtPr>
        <w:sdtContent>
          <w:r w:rsidRPr="00A90C03">
            <w:rPr>
              <w:rFonts w:cs="Arial"/>
            </w:rPr>
            <w:fldChar w:fldCharType="begin"/>
          </w:r>
          <w:r w:rsidR="00F60FB5">
            <w:rPr>
              <w:rFonts w:eastAsia="宋体" w:cs="Arial"/>
            </w:rPr>
            <w:instrText xml:space="preserve">CITATION amr19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(amrita.olabs, 2013)</w:t>
          </w:r>
          <w:r w:rsidRPr="00A90C03">
            <w:rPr>
              <w:rFonts w:cs="Arial"/>
            </w:rPr>
            <w:fldChar w:fldCharType="end"/>
          </w:r>
        </w:sdtContent>
      </w:sdt>
      <w:r w:rsidRPr="00A90C03">
        <w:rPr>
          <w:rFonts w:cs="Arial"/>
        </w:rPr>
        <w:t xml:space="preserve"> is performed.</w:t>
      </w:r>
    </w:p>
    <w:p w14:paraId="06FB264F" w14:textId="77777777" w:rsidR="005C11F1" w:rsidRPr="00A90C03" w:rsidRDefault="005C11F1" w:rsidP="005C11F1">
      <w:pPr>
        <w:pStyle w:val="Heading4"/>
        <w:rPr>
          <w:rFonts w:cs="Arial"/>
        </w:rPr>
      </w:pPr>
      <w:r w:rsidRPr="00A90C03">
        <w:rPr>
          <w:rFonts w:cs="Arial"/>
        </w:rPr>
        <w:t>(a) Borax bead test</w:t>
      </w:r>
    </w:p>
    <w:p w14:paraId="6BF94A89" w14:textId="27E1FB4B" w:rsidR="005C11F1" w:rsidRPr="00A90C03" w:rsidRDefault="005C11F1" w:rsidP="00FE511C">
      <w:pPr>
        <w:pStyle w:val="NormalWeb"/>
        <w:spacing w:line="360" w:lineRule="auto"/>
        <w:rPr>
          <w:rFonts w:ascii="Arial" w:hAnsi="Arial" w:cs="Arial"/>
          <w:sz w:val="22"/>
          <w:szCs w:val="22"/>
        </w:rPr>
      </w:pPr>
      <w:r w:rsidRPr="00A90C03">
        <w:rPr>
          <w:rFonts w:ascii="Arial" w:hAnsi="Arial" w:cs="Arial"/>
          <w:sz w:val="22"/>
          <w:szCs w:val="22"/>
        </w:rPr>
        <w:t>Borax bead test is a confirmatory test of many metal ions. It uses a platinum wire ring to draw a little borax, burn and melt, to produce a colourless glassy bead, then take a small amount of the powder or solution of the test sample, continue to burn, the beads will show different colours, which can be tested the presence of certain metallic elements. This method utilizes molten borax to form characteristics of various colour compounds with oxides and salts of most metal elements. In this test Co</w:t>
      </w:r>
      <w:r w:rsidRPr="00A90C03">
        <w:rPr>
          <w:rFonts w:ascii="Arial" w:hAnsi="Arial" w:cs="Arial"/>
          <w:sz w:val="22"/>
          <w:szCs w:val="22"/>
          <w:vertAlign w:val="superscript"/>
        </w:rPr>
        <w:t>2+</w:t>
      </w:r>
      <w:r w:rsidRPr="00A90C03">
        <w:rPr>
          <w:rFonts w:ascii="Arial" w:hAnsi="Arial" w:cs="Arial"/>
          <w:sz w:val="22"/>
          <w:szCs w:val="22"/>
        </w:rPr>
        <w:t xml:space="preserve"> ion produces blue beads in both oxidising and reducing flames</w:t>
      </w:r>
      <w:sdt>
        <w:sdtPr>
          <w:rPr>
            <w:rFonts w:ascii="Arial" w:hAnsi="Arial" w:cs="Arial"/>
            <w:sz w:val="22"/>
            <w:szCs w:val="22"/>
          </w:rPr>
          <w:id w:val="-623376450"/>
          <w:citation/>
        </w:sdtPr>
        <w:sdtContent>
          <w:r w:rsidRPr="00A90C03">
            <w:rPr>
              <w:rFonts w:ascii="Arial" w:hAnsi="Arial" w:cs="Arial"/>
              <w:sz w:val="22"/>
              <w:szCs w:val="22"/>
            </w:rPr>
            <w:fldChar w:fldCharType="begin"/>
          </w:r>
          <w:r w:rsidR="00F60FB5">
            <w:rPr>
              <w:rFonts w:ascii="Arial" w:hAnsi="Arial" w:cs="Arial"/>
              <w:sz w:val="22"/>
              <w:szCs w:val="22"/>
            </w:rPr>
            <w:instrText xml:space="preserve">CITATION bai194 \l 2052 </w:instrText>
          </w:r>
          <w:r w:rsidRPr="00A90C03">
            <w:rPr>
              <w:rFonts w:ascii="Arial" w:hAnsi="Arial" w:cs="Arial"/>
              <w:sz w:val="22"/>
              <w:szCs w:val="22"/>
            </w:rPr>
            <w:fldChar w:fldCharType="separate"/>
          </w:r>
          <w:r w:rsidR="00107160">
            <w:rPr>
              <w:rFonts w:ascii="Arial" w:hAnsi="Arial" w:cs="Arial"/>
              <w:noProof/>
              <w:sz w:val="22"/>
              <w:szCs w:val="22"/>
            </w:rPr>
            <w:t xml:space="preserve"> </w:t>
          </w:r>
          <w:r w:rsidR="00107160" w:rsidRPr="00107160">
            <w:rPr>
              <w:rFonts w:ascii="Arial" w:hAnsi="Arial" w:cs="Arial"/>
              <w:noProof/>
              <w:sz w:val="22"/>
              <w:szCs w:val="22"/>
            </w:rPr>
            <w:t>(Lange N A, 1979)</w:t>
          </w:r>
          <w:r w:rsidRPr="00A90C03">
            <w:rPr>
              <w:rFonts w:ascii="Arial" w:hAnsi="Arial" w:cs="Arial"/>
              <w:sz w:val="22"/>
              <w:szCs w:val="22"/>
            </w:rPr>
            <w:fldChar w:fldCharType="end"/>
          </w:r>
        </w:sdtContent>
      </w:sdt>
      <w:r w:rsidRPr="00A90C03">
        <w:rPr>
          <w:rFonts w:ascii="Arial" w:hAnsi="Arial" w:cs="Arial"/>
          <w:sz w:val="22"/>
          <w:szCs w:val="22"/>
        </w:rPr>
        <w:t>.</w:t>
      </w:r>
    </w:p>
    <w:p w14:paraId="55AD5F8E" w14:textId="77777777" w:rsidR="005C11F1" w:rsidRPr="00A90C03" w:rsidRDefault="005C11F1" w:rsidP="005C11F1">
      <w:pPr>
        <w:pStyle w:val="Heading4"/>
        <w:rPr>
          <w:rFonts w:cs="Arial"/>
        </w:rPr>
      </w:pPr>
      <w:r w:rsidRPr="00A90C03">
        <w:rPr>
          <w:rFonts w:cs="Arial"/>
        </w:rPr>
        <w:t xml:space="preserve">(b) </w:t>
      </w:r>
      <w:bookmarkStart w:id="39" w:name="OLE_LINK17"/>
      <w:bookmarkStart w:id="40" w:name="OLE_LINK18"/>
      <w:r w:rsidRPr="00A90C03">
        <w:rPr>
          <w:rFonts w:cs="Arial"/>
        </w:rPr>
        <w:t>Potassium nitrite test</w:t>
      </w:r>
      <w:bookmarkEnd w:id="39"/>
      <w:bookmarkEnd w:id="40"/>
    </w:p>
    <w:p w14:paraId="7737B91A" w14:textId="5D215F93" w:rsidR="005C11F1" w:rsidRPr="00A90C03" w:rsidRDefault="005C11F1" w:rsidP="00FE511C">
      <w:pPr>
        <w:pStyle w:val="NormalWeb"/>
        <w:spacing w:line="360" w:lineRule="auto"/>
        <w:rPr>
          <w:rFonts w:ascii="Arial" w:hAnsi="Arial" w:cs="Arial"/>
          <w:sz w:val="22"/>
          <w:szCs w:val="22"/>
        </w:rPr>
      </w:pPr>
      <w:bookmarkStart w:id="41" w:name="OLE_LINK19"/>
      <w:r w:rsidRPr="00A90C03">
        <w:rPr>
          <w:rFonts w:ascii="Arial" w:hAnsi="Arial" w:cs="Arial"/>
          <w:sz w:val="22"/>
          <w:szCs w:val="22"/>
        </w:rPr>
        <w:t xml:space="preserve">Cobalt ion reacts with potassium nitrite in presence of </w:t>
      </w:r>
      <w:bookmarkStart w:id="42" w:name="OLE_LINK20"/>
      <w:r w:rsidRPr="00A90C03">
        <w:rPr>
          <w:rFonts w:ascii="Arial" w:hAnsi="Arial" w:cs="Arial"/>
          <w:sz w:val="22"/>
          <w:szCs w:val="22"/>
        </w:rPr>
        <w:t>acetic acid</w:t>
      </w:r>
      <w:bookmarkEnd w:id="42"/>
      <w:r w:rsidRPr="00A90C03">
        <w:rPr>
          <w:rFonts w:ascii="Arial" w:hAnsi="Arial" w:cs="Arial"/>
          <w:sz w:val="22"/>
          <w:szCs w:val="22"/>
        </w:rPr>
        <w:t xml:space="preserve"> to form yellow precipitate of Potassium cobalt nitrite</w:t>
      </w:r>
      <w:sdt>
        <w:sdtPr>
          <w:rPr>
            <w:rFonts w:ascii="Arial" w:hAnsi="Arial" w:cs="Arial"/>
            <w:sz w:val="22"/>
            <w:szCs w:val="22"/>
          </w:rPr>
          <w:id w:val="2090881784"/>
          <w:citation/>
        </w:sdtPr>
        <w:sdtContent>
          <w:r w:rsidRPr="00A90C03">
            <w:rPr>
              <w:rFonts w:ascii="Arial" w:hAnsi="Arial" w:cs="Arial"/>
              <w:sz w:val="22"/>
              <w:szCs w:val="22"/>
            </w:rPr>
            <w:fldChar w:fldCharType="begin"/>
          </w:r>
          <w:r w:rsidR="00F60FB5">
            <w:rPr>
              <w:rFonts w:ascii="Arial" w:hAnsi="Arial" w:cs="Arial"/>
              <w:sz w:val="22"/>
              <w:szCs w:val="22"/>
            </w:rPr>
            <w:instrText xml:space="preserve">CITATION amr19 \m amr16 \l 2052 </w:instrText>
          </w:r>
          <w:r w:rsidRPr="00A90C03">
            <w:rPr>
              <w:rFonts w:ascii="Arial" w:hAnsi="Arial" w:cs="Arial"/>
              <w:sz w:val="22"/>
              <w:szCs w:val="22"/>
            </w:rPr>
            <w:fldChar w:fldCharType="separate"/>
          </w:r>
          <w:r w:rsidR="00107160">
            <w:rPr>
              <w:rFonts w:ascii="Arial" w:hAnsi="Arial" w:cs="Arial"/>
              <w:noProof/>
              <w:sz w:val="22"/>
              <w:szCs w:val="22"/>
            </w:rPr>
            <w:t xml:space="preserve"> </w:t>
          </w:r>
          <w:r w:rsidR="00107160" w:rsidRPr="00107160">
            <w:rPr>
              <w:rFonts w:ascii="Arial" w:hAnsi="Arial" w:cs="Arial"/>
              <w:noProof/>
              <w:sz w:val="22"/>
              <w:szCs w:val="22"/>
            </w:rPr>
            <w:t>(amrita.olabs, 2013; amritacreate, 2016)</w:t>
          </w:r>
          <w:r w:rsidRPr="00A90C03">
            <w:rPr>
              <w:rFonts w:ascii="Arial" w:hAnsi="Arial" w:cs="Arial"/>
              <w:sz w:val="22"/>
              <w:szCs w:val="22"/>
            </w:rPr>
            <w:fldChar w:fldCharType="end"/>
          </w:r>
        </w:sdtContent>
      </w:sdt>
      <w:r w:rsidRPr="00A90C03">
        <w:rPr>
          <w:rFonts w:ascii="Arial" w:hAnsi="Arial" w:cs="Arial"/>
          <w:sz w:val="22"/>
          <w:szCs w:val="22"/>
        </w:rPr>
        <w:t xml:space="preserve">. In potassium nitrite test, cobalt ion reacts with potassium nitrite which forms cobaltous nitrite, as the equation (3) shows. And potassium nitrite reacts with acetic acid forms </w:t>
      </w:r>
      <w:bookmarkStart w:id="43" w:name="OLE_LINK21"/>
      <w:r w:rsidRPr="00A90C03">
        <w:rPr>
          <w:rFonts w:ascii="Arial" w:hAnsi="Arial" w:cs="Arial"/>
          <w:sz w:val="22"/>
          <w:szCs w:val="22"/>
        </w:rPr>
        <w:t>nitrous acid</w:t>
      </w:r>
      <w:bookmarkEnd w:id="43"/>
      <w:r w:rsidRPr="00A90C03">
        <w:rPr>
          <w:rFonts w:ascii="Arial" w:hAnsi="Arial" w:cs="Arial"/>
          <w:sz w:val="22"/>
          <w:szCs w:val="22"/>
        </w:rPr>
        <w:t xml:space="preserve">, as the equation (4) shows. Later, cobaltous nitrite reacts with nitrous acid that </w:t>
      </w:r>
      <w:r>
        <w:rPr>
          <w:rFonts w:ascii="Arial" w:hAnsi="Arial" w:cs="Arial"/>
          <w:sz w:val="22"/>
          <w:szCs w:val="22"/>
        </w:rPr>
        <w:t>oxidises</w:t>
      </w:r>
      <w:r w:rsidRPr="00A90C03">
        <w:rPr>
          <w:rFonts w:ascii="Arial" w:hAnsi="Arial" w:cs="Arial"/>
          <w:sz w:val="22"/>
          <w:szCs w:val="22"/>
        </w:rPr>
        <w:t xml:space="preserve"> cobalt</w:t>
      </w:r>
      <w:r>
        <w:rPr>
          <w:rFonts w:ascii="Arial" w:hAnsi="Arial" w:cs="Arial"/>
          <w:sz w:val="22"/>
          <w:szCs w:val="22"/>
        </w:rPr>
        <w:t xml:space="preserve"> </w:t>
      </w:r>
      <w:r w:rsidRPr="00A90C03">
        <w:rPr>
          <w:rFonts w:ascii="Arial" w:hAnsi="Arial" w:cs="Arial"/>
          <w:sz w:val="22"/>
          <w:szCs w:val="22"/>
        </w:rPr>
        <w:t>(II) to cobalt</w:t>
      </w:r>
      <w:r>
        <w:rPr>
          <w:rFonts w:ascii="Arial" w:hAnsi="Arial" w:cs="Arial"/>
          <w:sz w:val="22"/>
          <w:szCs w:val="22"/>
        </w:rPr>
        <w:t xml:space="preserve"> </w:t>
      </w:r>
      <w:r w:rsidRPr="00A90C03">
        <w:rPr>
          <w:rFonts w:ascii="Arial" w:hAnsi="Arial" w:cs="Arial"/>
          <w:sz w:val="22"/>
          <w:szCs w:val="22"/>
        </w:rPr>
        <w:t>(III), as the equation (5) shows. Finally, cobalt</w:t>
      </w:r>
      <w:r>
        <w:rPr>
          <w:rFonts w:ascii="Arial" w:hAnsi="Arial" w:cs="Arial"/>
          <w:sz w:val="22"/>
          <w:szCs w:val="22"/>
        </w:rPr>
        <w:t xml:space="preserve"> </w:t>
      </w:r>
      <w:r w:rsidRPr="00A90C03">
        <w:rPr>
          <w:rFonts w:ascii="Arial" w:hAnsi="Arial" w:cs="Arial"/>
          <w:sz w:val="22"/>
          <w:szCs w:val="22"/>
        </w:rPr>
        <w:t>(III) reacts with potassium nitrite that forms potassium cobalt nitrite which is yellow precipitate, as the equation (6) shows.</w:t>
      </w:r>
    </w:p>
    <w:bookmarkEnd w:id="41"/>
    <w:p w14:paraId="2FC51794" w14:textId="77777777" w:rsidR="005C11F1" w:rsidRPr="00A90C03" w:rsidRDefault="005C11F1" w:rsidP="005C11F1">
      <w:pPr>
        <w:pStyle w:val="NormalWeb"/>
        <w:ind w:firstLineChars="50" w:firstLine="110"/>
        <w:rPr>
          <w:rFonts w:ascii="Arial" w:hAnsi="Arial" w:cs="Arial"/>
          <w:sz w:val="22"/>
          <w:szCs w:val="22"/>
        </w:rPr>
      </w:pPr>
      <w:r w:rsidRPr="00A90C03">
        <w:rPr>
          <w:rFonts w:ascii="Arial" w:hAnsi="Arial" w:cs="Arial"/>
          <w:position w:val="-12"/>
          <w:sz w:val="22"/>
          <w:szCs w:val="22"/>
        </w:rPr>
        <w:object w:dxaOrig="3560" w:dyaOrig="360" w14:anchorId="7373590C">
          <v:shape id="_x0000_i1299" type="#_x0000_t75" style="width:177.75pt;height:18.75pt" o:ole="">
            <v:imagedata r:id="rId21" o:title=""/>
          </v:shape>
          <o:OLEObject Type="Embed" ProgID="Equation.DSMT4" ShapeID="_x0000_i1299" DrawAspect="Content" ObjectID="_1615605959" r:id="rId22"/>
        </w:object>
      </w:r>
      <w:r w:rsidRPr="00A90C03">
        <w:rPr>
          <w:rFonts w:ascii="Arial" w:hAnsi="Arial" w:cs="Arial"/>
          <w:sz w:val="22"/>
          <w:szCs w:val="22"/>
        </w:rPr>
        <w:t xml:space="preserve">   (3)</w:t>
      </w:r>
    </w:p>
    <w:p w14:paraId="3726496E" w14:textId="77777777" w:rsidR="005C11F1" w:rsidRPr="00A90C03" w:rsidRDefault="005C11F1" w:rsidP="005C11F1">
      <w:pPr>
        <w:pStyle w:val="NormalWeb"/>
        <w:ind w:firstLineChars="50" w:firstLine="110"/>
        <w:rPr>
          <w:rFonts w:ascii="Arial" w:hAnsi="Arial" w:cs="Arial"/>
          <w:sz w:val="22"/>
          <w:szCs w:val="22"/>
        </w:rPr>
      </w:pPr>
      <w:r w:rsidRPr="00A90C03">
        <w:rPr>
          <w:rFonts w:ascii="Arial" w:hAnsi="Arial" w:cs="Arial"/>
          <w:position w:val="-12"/>
          <w:sz w:val="22"/>
          <w:szCs w:val="22"/>
        </w:rPr>
        <w:object w:dxaOrig="4160" w:dyaOrig="360" w14:anchorId="2B2C0863">
          <v:shape id="_x0000_i1300" type="#_x0000_t75" style="width:207.75pt;height:18.75pt" o:ole="">
            <v:imagedata r:id="rId23" o:title=""/>
          </v:shape>
          <o:OLEObject Type="Embed" ProgID="Equation.DSMT4" ShapeID="_x0000_i1300" DrawAspect="Content" ObjectID="_1615605960" r:id="rId24"/>
        </w:object>
      </w:r>
      <w:r w:rsidRPr="00A90C03">
        <w:rPr>
          <w:rFonts w:ascii="Arial" w:hAnsi="Arial" w:cs="Arial"/>
          <w:sz w:val="22"/>
          <w:szCs w:val="22"/>
        </w:rPr>
        <w:t xml:space="preserve">  (4)</w:t>
      </w:r>
    </w:p>
    <w:p w14:paraId="52DBD16F" w14:textId="77777777" w:rsidR="005C11F1" w:rsidRPr="00A90C03" w:rsidRDefault="005C11F1" w:rsidP="005C11F1">
      <w:pPr>
        <w:pStyle w:val="NormalWeb"/>
        <w:ind w:firstLineChars="50" w:firstLine="110"/>
        <w:rPr>
          <w:rFonts w:ascii="Arial" w:hAnsi="Arial" w:cs="Arial"/>
          <w:sz w:val="22"/>
          <w:szCs w:val="22"/>
        </w:rPr>
      </w:pPr>
      <w:r w:rsidRPr="00A90C03">
        <w:rPr>
          <w:rFonts w:ascii="Arial" w:hAnsi="Arial" w:cs="Arial"/>
          <w:position w:val="-12"/>
          <w:sz w:val="22"/>
          <w:szCs w:val="22"/>
        </w:rPr>
        <w:object w:dxaOrig="4459" w:dyaOrig="360" w14:anchorId="534A8E83">
          <v:shape id="_x0000_i1301" type="#_x0000_t75" style="width:222.75pt;height:18.75pt" o:ole="">
            <v:imagedata r:id="rId25" o:title=""/>
          </v:shape>
          <o:OLEObject Type="Embed" ProgID="Equation.DSMT4" ShapeID="_x0000_i1301" DrawAspect="Content" ObjectID="_1615605961" r:id="rId26"/>
        </w:object>
      </w:r>
      <w:r w:rsidRPr="00A90C03">
        <w:rPr>
          <w:rFonts w:ascii="Arial" w:hAnsi="Arial" w:cs="Arial"/>
          <w:sz w:val="22"/>
          <w:szCs w:val="22"/>
        </w:rPr>
        <w:t xml:space="preserve">  (5)</w:t>
      </w:r>
    </w:p>
    <w:p w14:paraId="55FE6C4F" w14:textId="77777777" w:rsidR="005C11F1" w:rsidRPr="00A90C03" w:rsidRDefault="005C11F1" w:rsidP="005C11F1">
      <w:pPr>
        <w:pStyle w:val="NormalWeb"/>
        <w:ind w:firstLineChars="50" w:firstLine="110"/>
        <w:rPr>
          <w:rFonts w:ascii="Arial" w:hAnsi="Arial" w:cs="Arial"/>
          <w:sz w:val="22"/>
          <w:szCs w:val="22"/>
        </w:rPr>
      </w:pPr>
      <w:r w:rsidRPr="00A90C03">
        <w:rPr>
          <w:rFonts w:ascii="Arial" w:hAnsi="Arial" w:cs="Arial"/>
          <w:position w:val="-12"/>
          <w:sz w:val="22"/>
          <w:szCs w:val="22"/>
        </w:rPr>
        <w:object w:dxaOrig="4420" w:dyaOrig="360" w14:anchorId="6E4A1B8B">
          <v:shape id="_x0000_i1302" type="#_x0000_t75" style="width:221.25pt;height:18.75pt" o:ole="">
            <v:imagedata r:id="rId27" o:title=""/>
          </v:shape>
          <o:OLEObject Type="Embed" ProgID="Equation.DSMT4" ShapeID="_x0000_i1302" DrawAspect="Content" ObjectID="_1615605962" r:id="rId28"/>
        </w:object>
      </w:r>
      <w:r w:rsidRPr="00A90C03">
        <w:rPr>
          <w:rFonts w:ascii="Arial" w:hAnsi="Arial" w:cs="Arial"/>
          <w:sz w:val="22"/>
          <w:szCs w:val="22"/>
        </w:rPr>
        <w:t xml:space="preserve">   (6)</w:t>
      </w:r>
    </w:p>
    <w:p w14:paraId="1C8DFC80" w14:textId="77777777" w:rsidR="005C11F1" w:rsidRPr="00A90C03" w:rsidRDefault="005C11F1" w:rsidP="005C11F1">
      <w:pPr>
        <w:pStyle w:val="Heading4"/>
        <w:rPr>
          <w:rFonts w:cs="Arial"/>
        </w:rPr>
      </w:pPr>
      <w:r w:rsidRPr="00A90C03">
        <w:rPr>
          <w:rFonts w:cs="Arial"/>
        </w:rPr>
        <w:t>(c) Ammonium thiocyanate - ether test</w:t>
      </w:r>
    </w:p>
    <w:p w14:paraId="0E1C8043" w14:textId="197C3123" w:rsidR="005C11F1" w:rsidRPr="005B42A5" w:rsidRDefault="005C11F1" w:rsidP="00FE511C">
      <w:pPr>
        <w:pStyle w:val="NormalWeb"/>
        <w:spacing w:line="360" w:lineRule="auto"/>
        <w:rPr>
          <w:rFonts w:ascii="Arial" w:hAnsi="Arial" w:cs="Arial"/>
          <w:sz w:val="22"/>
          <w:szCs w:val="22"/>
        </w:rPr>
      </w:pPr>
      <w:r w:rsidRPr="005B42A5">
        <w:rPr>
          <w:rFonts w:ascii="Arial" w:hAnsi="Arial" w:cs="Arial"/>
          <w:sz w:val="22"/>
          <w:szCs w:val="22"/>
        </w:rPr>
        <w:t>Ether can form a separated layer above the unknown salt solution. On addition of ammonium thiocyanate, cobalt ion reacts with thiocyanate ion that forms ammonium cobalt thiocyanate which is blue and can dissolve in the ethereal layer making it turn blue</w:t>
      </w:r>
      <w:sdt>
        <w:sdtPr>
          <w:rPr>
            <w:rFonts w:ascii="Arial" w:hAnsi="Arial" w:cs="Arial"/>
            <w:sz w:val="22"/>
            <w:szCs w:val="22"/>
          </w:rPr>
          <w:id w:val="-1901356968"/>
          <w:citation/>
        </w:sdtPr>
        <w:sdtContent>
          <w:r w:rsidRPr="005B42A5">
            <w:rPr>
              <w:rFonts w:ascii="Arial" w:hAnsi="Arial" w:cs="Arial"/>
              <w:sz w:val="22"/>
              <w:szCs w:val="22"/>
            </w:rPr>
            <w:fldChar w:fldCharType="begin"/>
          </w:r>
          <w:r w:rsidR="00F60FB5">
            <w:rPr>
              <w:rFonts w:ascii="Arial" w:hAnsi="Arial" w:cs="Arial"/>
              <w:sz w:val="22"/>
              <w:szCs w:val="22"/>
            </w:rPr>
            <w:instrText xml:space="preserve">CITATION amr19 \m amr16 \l 2052 </w:instrText>
          </w:r>
          <w:r w:rsidRPr="005B42A5">
            <w:rPr>
              <w:rFonts w:ascii="Arial" w:hAnsi="Arial" w:cs="Arial"/>
              <w:sz w:val="22"/>
              <w:szCs w:val="22"/>
            </w:rPr>
            <w:fldChar w:fldCharType="separate"/>
          </w:r>
          <w:r w:rsidR="00107160">
            <w:rPr>
              <w:rFonts w:ascii="Arial" w:hAnsi="Arial" w:cs="Arial"/>
              <w:noProof/>
              <w:sz w:val="22"/>
              <w:szCs w:val="22"/>
            </w:rPr>
            <w:t xml:space="preserve"> </w:t>
          </w:r>
          <w:r w:rsidR="00107160" w:rsidRPr="00107160">
            <w:rPr>
              <w:rFonts w:ascii="Arial" w:hAnsi="Arial" w:cs="Arial"/>
              <w:noProof/>
              <w:sz w:val="22"/>
              <w:szCs w:val="22"/>
            </w:rPr>
            <w:t>(amrita.olabs, 2013; amritacreate, 2016)</w:t>
          </w:r>
          <w:r w:rsidRPr="005B42A5">
            <w:rPr>
              <w:rFonts w:ascii="Arial" w:hAnsi="Arial" w:cs="Arial"/>
              <w:sz w:val="22"/>
              <w:szCs w:val="22"/>
            </w:rPr>
            <w:fldChar w:fldCharType="end"/>
          </w:r>
        </w:sdtContent>
      </w:sdt>
      <w:r w:rsidRPr="005B42A5">
        <w:rPr>
          <w:rFonts w:ascii="Arial" w:hAnsi="Arial" w:cs="Arial"/>
          <w:sz w:val="22"/>
          <w:szCs w:val="22"/>
        </w:rPr>
        <w:t>.</w:t>
      </w:r>
    </w:p>
    <w:p w14:paraId="767141EF" w14:textId="77777777" w:rsidR="005C11F1" w:rsidRPr="00A90C03" w:rsidRDefault="005C11F1" w:rsidP="005C11F1">
      <w:pPr>
        <w:ind w:firstLine="440"/>
        <w:rPr>
          <w:rFonts w:cs="Arial"/>
        </w:rPr>
      </w:pPr>
      <w:r w:rsidRPr="00A90C03">
        <w:rPr>
          <w:rFonts w:cs="Arial"/>
          <w:position w:val="-12"/>
        </w:rPr>
        <w:object w:dxaOrig="5040" w:dyaOrig="360" w14:anchorId="2C0F892D">
          <v:shape id="_x0000_i1303" type="#_x0000_t75" style="width:252pt;height:18.75pt" o:ole="">
            <v:imagedata r:id="rId29" o:title=""/>
          </v:shape>
          <o:OLEObject Type="Embed" ProgID="Equation.DSMT4" ShapeID="_x0000_i1303" DrawAspect="Content" ObjectID="_1615605963" r:id="rId30"/>
        </w:object>
      </w:r>
      <w:r w:rsidRPr="00A90C03">
        <w:rPr>
          <w:rFonts w:cs="Arial"/>
        </w:rPr>
        <w:t xml:space="preserve">   (7)</w:t>
      </w:r>
    </w:p>
    <w:p w14:paraId="71FB657B" w14:textId="77777777" w:rsidR="005C11F1" w:rsidRPr="00A90C03" w:rsidRDefault="005C11F1" w:rsidP="005C11F1">
      <w:pPr>
        <w:pStyle w:val="Heading3"/>
        <w:rPr>
          <w:rFonts w:eastAsiaTheme="minorEastAsia" w:cs="Arial"/>
          <w:sz w:val="22"/>
          <w:szCs w:val="22"/>
        </w:rPr>
      </w:pPr>
      <w:bookmarkStart w:id="44" w:name="_Toc4981779"/>
      <w:r w:rsidRPr="00A90C03">
        <w:rPr>
          <w:rFonts w:eastAsiaTheme="minorEastAsia" w:cs="Arial"/>
          <w:sz w:val="22"/>
          <w:szCs w:val="22"/>
        </w:rPr>
        <w:t>Test of quantity</w:t>
      </w:r>
      <w:bookmarkEnd w:id="44"/>
    </w:p>
    <w:p w14:paraId="54712308" w14:textId="77777777" w:rsidR="005C11F1" w:rsidRPr="00A90C03" w:rsidRDefault="005C11F1" w:rsidP="005C11F1">
      <w:pPr>
        <w:pStyle w:val="Heading4"/>
        <w:rPr>
          <w:rFonts w:eastAsiaTheme="minorEastAsia" w:cs="Arial"/>
        </w:rPr>
      </w:pPr>
      <w:bookmarkStart w:id="45" w:name="OLE_LINK22"/>
      <w:r w:rsidRPr="00A90C03">
        <w:rPr>
          <w:rFonts w:eastAsiaTheme="minorEastAsia" w:cs="Arial"/>
        </w:rPr>
        <w:t xml:space="preserve">Spectrophotometric method </w:t>
      </w:r>
    </w:p>
    <w:bookmarkEnd w:id="45"/>
    <w:p w14:paraId="1359D3C8" w14:textId="41528DEB" w:rsidR="005C11F1" w:rsidRPr="00A90C03" w:rsidRDefault="005C11F1" w:rsidP="00FE511C">
      <w:pPr>
        <w:rPr>
          <w:rFonts w:cs="Arial"/>
        </w:rPr>
      </w:pPr>
      <w:r w:rsidRPr="00A90C03">
        <w:rPr>
          <w:rFonts w:cs="Arial"/>
        </w:rPr>
        <w:t>Spectrophotometry is to measure how much light is absorbed by a chemical substance bases on Beer-Lambert law. The basic principle is that each compound absorbs or transmits light over a certain range of wavelength. This measurement can be used to measure the amount of a known chemical substance. Spectrophotometry can also be used to detect the unknown substance base on the characteristic absorption of different ions</w:t>
      </w:r>
      <w:sdt>
        <w:sdtPr>
          <w:rPr>
            <w:rFonts w:cs="Arial"/>
          </w:rPr>
          <w:id w:val="692350995"/>
          <w:citation/>
        </w:sdtPr>
        <w:sdtContent>
          <w:r w:rsidRPr="00A90C03">
            <w:rPr>
              <w:rFonts w:cs="Arial"/>
            </w:rPr>
            <w:fldChar w:fldCharType="begin"/>
          </w:r>
          <w:r w:rsidRPr="00A90C03">
            <w:rPr>
              <w:rFonts w:eastAsia="宋体" w:cs="Arial"/>
            </w:rPr>
            <w:instrText xml:space="preserve"> CITATION che18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(chem.libretexts, 2018)</w:t>
          </w:r>
          <w:r w:rsidRPr="00A90C03">
            <w:rPr>
              <w:rFonts w:cs="Arial"/>
            </w:rPr>
            <w:fldChar w:fldCharType="end"/>
          </w:r>
        </w:sdtContent>
      </w:sdt>
      <w:r w:rsidRPr="00A90C03">
        <w:rPr>
          <w:rFonts w:cs="Arial"/>
        </w:rPr>
        <w:t>.</w:t>
      </w:r>
    </w:p>
    <w:p w14:paraId="781E6C61" w14:textId="77777777" w:rsidR="005C11F1" w:rsidRPr="00A90C03" w:rsidRDefault="005C11F1" w:rsidP="005C11F1">
      <w:pPr>
        <w:ind w:firstLine="440"/>
        <w:rPr>
          <w:rFonts w:cs="Arial"/>
        </w:rPr>
      </w:pPr>
      <w:r w:rsidRPr="00A90C03">
        <w:rPr>
          <w:rFonts w:cs="Arial"/>
          <w:noProof/>
          <w:lang w:val="en-US" w:eastAsia="zh-CN"/>
        </w:rPr>
        <w:drawing>
          <wp:inline distT="0" distB="0" distL="0" distR="0" wp14:anchorId="3B2B591A" wp14:editId="0906199C">
            <wp:extent cx="4732790" cy="2361068"/>
            <wp:effectExtent l="0" t="0" r="0" b="1270"/>
            <wp:docPr id="1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2"/>
                    <pic:cNvPicPr>
                      <a:picLocks noChangeAspect="1"/>
                    </pic:cNvPicPr>
                  </pic:nvPicPr>
                  <pic:blipFill rotWithShape="1">
                    <a:blip r:embed="rId31"/>
                    <a:srcRect t="10813"/>
                    <a:stretch/>
                  </pic:blipFill>
                  <pic:spPr bwMode="auto">
                    <a:xfrm>
                      <a:off x="0" y="0"/>
                      <a:ext cx="4733333" cy="2361339"/>
                    </a:xfrm>
                    <a:prstGeom prst="rect">
                      <a:avLst/>
                    </a:prstGeom>
                    <a:ln>
                      <a:noFill/>
                    </a:ln>
                    <a:extLst>
                      <a:ext uri="{53640926-AAD7-44D8-BBD7-CCE9431645EC}">
                        <a14:shadowObscured xmlns:a14="http://schemas.microsoft.com/office/drawing/2010/main"/>
                      </a:ext>
                    </a:extLst>
                  </pic:spPr>
                </pic:pic>
              </a:graphicData>
            </a:graphic>
          </wp:inline>
        </w:drawing>
      </w:r>
    </w:p>
    <w:p w14:paraId="4230C571" w14:textId="19A4EA02" w:rsidR="005C11F1" w:rsidRPr="00A90C03" w:rsidRDefault="00E41A44" w:rsidP="00E41A44">
      <w:pPr>
        <w:pStyle w:val="Caption"/>
        <w:jc w:val="center"/>
        <w:rPr>
          <w:rFonts w:cs="Arial"/>
        </w:rPr>
      </w:pPr>
      <w:bookmarkStart w:id="46" w:name="_Toc4981740"/>
      <w:bookmarkStart w:id="47" w:name="OLE_LINK24"/>
      <w:bookmarkStart w:id="48" w:name="OLE_LINK25"/>
      <w:r>
        <w:t xml:space="preserve">Figure </w:t>
      </w:r>
      <w:fldSimple w:instr=" STYLEREF 1 \s ">
        <w:r w:rsidR="007608D5">
          <w:rPr>
            <w:noProof/>
          </w:rPr>
          <w:t>3</w:t>
        </w:r>
      </w:fldSimple>
      <w:r w:rsidR="007608D5">
        <w:noBreakHyphen/>
      </w:r>
      <w:fldSimple w:instr=" SEQ Figure \* ARABIC \s 1 ">
        <w:r w:rsidR="007608D5">
          <w:rPr>
            <w:noProof/>
          </w:rPr>
          <w:t>3</w:t>
        </w:r>
      </w:fldSimple>
      <w:r w:rsidR="005C11F1" w:rsidRPr="00A90C03">
        <w:rPr>
          <w:rFonts w:cs="Arial"/>
        </w:rPr>
        <w:t xml:space="preserve"> Spectrophotometer</w:t>
      </w:r>
      <w:bookmarkEnd w:id="46"/>
    </w:p>
    <w:bookmarkEnd w:id="47"/>
    <w:bookmarkEnd w:id="48"/>
    <w:p w14:paraId="641351CC" w14:textId="77777777" w:rsidR="005C11F1" w:rsidRPr="00A90C03" w:rsidRDefault="005C11F1" w:rsidP="005C11F1">
      <w:pPr>
        <w:ind w:firstLine="440"/>
        <w:rPr>
          <w:rFonts w:cs="Arial"/>
        </w:rPr>
      </w:pPr>
      <w:r w:rsidRPr="00A90C03">
        <w:rPr>
          <w:rFonts w:cs="Arial"/>
          <w:noProof/>
          <w:lang w:val="en-US" w:eastAsia="zh-CN"/>
        </w:rPr>
        <w:drawing>
          <wp:inline distT="0" distB="0" distL="0" distR="0" wp14:anchorId="4A111D02" wp14:editId="0D92BD6E">
            <wp:extent cx="5272990" cy="1113183"/>
            <wp:effectExtent l="0" t="0" r="4445" b="0"/>
            <wp:docPr id="1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1"/>
                    <pic:cNvPicPr>
                      <a:picLocks noChangeAspect="1"/>
                    </pic:cNvPicPr>
                  </pic:nvPicPr>
                  <pic:blipFill rotWithShape="1">
                    <a:blip r:embed="rId32"/>
                    <a:srcRect t="26780" b="16400"/>
                    <a:stretch/>
                  </pic:blipFill>
                  <pic:spPr bwMode="auto">
                    <a:xfrm>
                      <a:off x="0" y="0"/>
                      <a:ext cx="5274310" cy="1113462"/>
                    </a:xfrm>
                    <a:prstGeom prst="rect">
                      <a:avLst/>
                    </a:prstGeom>
                    <a:ln>
                      <a:noFill/>
                    </a:ln>
                    <a:extLst>
                      <a:ext uri="{53640926-AAD7-44D8-BBD7-CCE9431645EC}">
                        <a14:shadowObscured xmlns:a14="http://schemas.microsoft.com/office/drawing/2010/main"/>
                      </a:ext>
                    </a:extLst>
                  </pic:spPr>
                </pic:pic>
              </a:graphicData>
            </a:graphic>
          </wp:inline>
        </w:drawing>
      </w:r>
    </w:p>
    <w:p w14:paraId="5435DF77" w14:textId="72148ABF" w:rsidR="005C11F1" w:rsidRPr="00A90C03" w:rsidRDefault="00E41A44" w:rsidP="00E41A44">
      <w:pPr>
        <w:pStyle w:val="Caption"/>
        <w:jc w:val="center"/>
        <w:rPr>
          <w:rFonts w:cs="Arial"/>
        </w:rPr>
      </w:pPr>
      <w:bookmarkStart w:id="49" w:name="_Toc4981741"/>
      <w:r>
        <w:t xml:space="preserve">Figure </w:t>
      </w:r>
      <w:fldSimple w:instr=" STYLEREF 1 \s ">
        <w:r w:rsidR="007608D5">
          <w:rPr>
            <w:noProof/>
          </w:rPr>
          <w:t>3</w:t>
        </w:r>
      </w:fldSimple>
      <w:r w:rsidR="007608D5">
        <w:noBreakHyphen/>
      </w:r>
      <w:fldSimple w:instr=" SEQ Figure \* ARABIC \s 1 ">
        <w:r w:rsidR="007608D5">
          <w:rPr>
            <w:noProof/>
          </w:rPr>
          <w:t>4</w:t>
        </w:r>
      </w:fldSimple>
      <w:r>
        <w:t xml:space="preserve"> </w:t>
      </w:r>
      <w:r w:rsidR="005C11F1" w:rsidRPr="00A90C03">
        <w:rPr>
          <w:rFonts w:cs="Arial"/>
        </w:rPr>
        <w:t>The basic structure of spectrophotometer</w:t>
      </w:r>
      <w:bookmarkEnd w:id="49"/>
    </w:p>
    <w:p w14:paraId="31CAC8B3" w14:textId="77777777" w:rsidR="005C11F1" w:rsidRPr="00A90C03" w:rsidRDefault="005C11F1" w:rsidP="00C43DE2">
      <w:pPr>
        <w:pStyle w:val="Heading4"/>
        <w:rPr>
          <w:rFonts w:eastAsiaTheme="minorEastAsia"/>
        </w:rPr>
      </w:pPr>
      <w:r w:rsidRPr="00A90C03">
        <w:lastRenderedPageBreak/>
        <w:t>Beer-Lambert law</w:t>
      </w:r>
    </w:p>
    <w:p w14:paraId="4B824727" w14:textId="7860122C" w:rsidR="005C11F1" w:rsidRPr="00A90C03" w:rsidRDefault="005C11F1" w:rsidP="00FE511C">
      <w:pPr>
        <w:rPr>
          <w:rFonts w:cs="Arial"/>
        </w:rPr>
      </w:pPr>
      <w:r w:rsidRPr="00A90C03">
        <w:rPr>
          <w:rFonts w:cs="Arial"/>
        </w:rPr>
        <w:t>Bill-Lambert's Law relates the attenuation of light to the properties of light-propagating materials</w:t>
      </w:r>
      <w:sdt>
        <w:sdtPr>
          <w:rPr>
            <w:rFonts w:cs="Arial"/>
          </w:rPr>
          <w:id w:val="-299769408"/>
          <w:citation/>
        </w:sdtPr>
        <w:sdtContent>
          <w:r w:rsidRPr="00A90C03">
            <w:rPr>
              <w:rFonts w:cs="Arial"/>
            </w:rPr>
            <w:fldChar w:fldCharType="begin"/>
          </w:r>
          <w:r w:rsidRPr="00A90C03">
            <w:rPr>
              <w:rFonts w:eastAsia="宋体" w:cs="Arial"/>
            </w:rPr>
            <w:instrText xml:space="preserve"> CITATION Jim17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(Clark, 2017)</w:t>
          </w:r>
          <w:r w:rsidRPr="00A90C03">
            <w:rPr>
              <w:rFonts w:cs="Arial"/>
            </w:rPr>
            <w:fldChar w:fldCharType="end"/>
          </w:r>
        </w:sdtContent>
      </w:sdt>
      <w:r w:rsidRPr="00A90C03">
        <w:rPr>
          <w:rFonts w:cs="Arial"/>
        </w:rPr>
        <w:t xml:space="preserve">. When a bundle of parallel monochromatic light passes vertically through a uniform non-scattering light absorbing material, its absorbance A is proportional to the concentration of the light absorbing material </w:t>
      </w:r>
      <w:r w:rsidRPr="00A90C03">
        <w:rPr>
          <w:rFonts w:cs="Arial"/>
          <w:position w:val="-6"/>
        </w:rPr>
        <w:object w:dxaOrig="180" w:dyaOrig="220" w14:anchorId="6B0E498E">
          <v:shape id="_x0000_i1304" type="#_x0000_t75" style="width:9pt;height:11.25pt" o:ole="">
            <v:imagedata r:id="rId33" o:title=""/>
          </v:shape>
          <o:OLEObject Type="Embed" ProgID="Equation.DSMT4" ShapeID="_x0000_i1304" DrawAspect="Content" ObjectID="_1615605964" r:id="rId34"/>
        </w:object>
      </w:r>
      <w:r w:rsidRPr="00A90C03">
        <w:rPr>
          <w:rFonts w:cs="Arial"/>
        </w:rPr>
        <w:t xml:space="preserve"> and the thickness </w:t>
      </w:r>
      <w:r w:rsidRPr="00A90C03">
        <w:rPr>
          <w:rFonts w:cs="Arial"/>
          <w:position w:val="-6"/>
        </w:rPr>
        <w:object w:dxaOrig="139" w:dyaOrig="279" w14:anchorId="1E28ADFF">
          <v:shape id="_x0000_i1305" type="#_x0000_t75" style="width:6.75pt;height:13.5pt" o:ole="">
            <v:imagedata r:id="rId35" o:title=""/>
          </v:shape>
          <o:OLEObject Type="Embed" ProgID="Equation.DSMT4" ShapeID="_x0000_i1305" DrawAspect="Content" ObjectID="_1615605965" r:id="rId36"/>
        </w:object>
      </w:r>
      <w:r w:rsidRPr="00A90C03">
        <w:rPr>
          <w:rFonts w:cs="Arial"/>
        </w:rPr>
        <w:t xml:space="preserve"> of the absorbing layer</w:t>
      </w:r>
      <w:sdt>
        <w:sdtPr>
          <w:rPr>
            <w:rFonts w:cs="Arial"/>
          </w:rPr>
          <w:id w:val="762883349"/>
          <w:citation/>
        </w:sdtPr>
        <w:sdtContent>
          <w:r w:rsidRPr="00A90C03">
            <w:rPr>
              <w:rFonts w:cs="Arial"/>
            </w:rPr>
            <w:fldChar w:fldCharType="begin"/>
          </w:r>
          <w:r>
            <w:rPr>
              <w:rFonts w:eastAsia="宋体" w:cs="Arial"/>
            </w:rPr>
            <w:instrText xml:space="preserve">CITATION Placeholder5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(Yuguang, 2016)</w:t>
          </w:r>
          <w:r w:rsidRPr="00A90C03">
            <w:rPr>
              <w:rFonts w:cs="Arial"/>
            </w:rPr>
            <w:fldChar w:fldCharType="end"/>
          </w:r>
        </w:sdtContent>
      </w:sdt>
      <w:r w:rsidRPr="00A90C03">
        <w:rPr>
          <w:rFonts w:cs="Arial"/>
        </w:rPr>
        <w:t>.</w:t>
      </w:r>
    </w:p>
    <w:p w14:paraId="5FF091FC" w14:textId="77777777" w:rsidR="005C11F1" w:rsidRPr="00A90C03" w:rsidRDefault="005C11F1" w:rsidP="005C11F1">
      <w:pPr>
        <w:ind w:firstLine="440"/>
        <w:jc w:val="center"/>
        <w:rPr>
          <w:rFonts w:cs="Arial"/>
        </w:rPr>
      </w:pPr>
      <w:r w:rsidRPr="00A90C03">
        <w:rPr>
          <w:rFonts w:cs="Arial"/>
          <w:noProof/>
          <w:lang w:val="en-US" w:eastAsia="zh-CN"/>
        </w:rPr>
        <w:drawing>
          <wp:inline distT="0" distB="0" distL="0" distR="0" wp14:anchorId="5179E76C" wp14:editId="4CAFF87E">
            <wp:extent cx="2320939" cy="626681"/>
            <wp:effectExtent l="0" t="0" r="3175" b="2540"/>
            <wp:docPr id="16"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1"/>
                    <pic:cNvPicPr>
                      <a:picLocks noChangeAspect="1"/>
                    </pic:cNvPicPr>
                  </pic:nvPicPr>
                  <pic:blipFill rotWithShape="1">
                    <a:blip r:embed="rId37"/>
                    <a:srcRect t="8878" b="22793"/>
                    <a:stretch/>
                  </pic:blipFill>
                  <pic:spPr bwMode="auto">
                    <a:xfrm>
                      <a:off x="0" y="0"/>
                      <a:ext cx="2351395" cy="634904"/>
                    </a:xfrm>
                    <a:prstGeom prst="rect">
                      <a:avLst/>
                    </a:prstGeom>
                    <a:ln>
                      <a:noFill/>
                    </a:ln>
                    <a:extLst>
                      <a:ext uri="{53640926-AAD7-44D8-BBD7-CCE9431645EC}">
                        <a14:shadowObscured xmlns:a14="http://schemas.microsoft.com/office/drawing/2010/main"/>
                      </a:ext>
                    </a:extLst>
                  </pic:spPr>
                </pic:pic>
              </a:graphicData>
            </a:graphic>
          </wp:inline>
        </w:drawing>
      </w:r>
    </w:p>
    <w:p w14:paraId="2B1D6330" w14:textId="24636635" w:rsidR="005C11F1" w:rsidRPr="00A90C03" w:rsidRDefault="00E41A44" w:rsidP="00E41A44">
      <w:pPr>
        <w:pStyle w:val="Caption"/>
        <w:jc w:val="center"/>
        <w:rPr>
          <w:rFonts w:cs="Arial"/>
        </w:rPr>
      </w:pPr>
      <w:bookmarkStart w:id="50" w:name="_Toc4981742"/>
      <w:r>
        <w:t xml:space="preserve">Figure </w:t>
      </w:r>
      <w:fldSimple w:instr=" STYLEREF 1 \s ">
        <w:r w:rsidR="007608D5">
          <w:rPr>
            <w:noProof/>
          </w:rPr>
          <w:t>3</w:t>
        </w:r>
      </w:fldSimple>
      <w:r w:rsidR="007608D5">
        <w:noBreakHyphen/>
      </w:r>
      <w:fldSimple w:instr=" SEQ Figure \* ARABIC \s 1 ">
        <w:r w:rsidR="007608D5">
          <w:rPr>
            <w:noProof/>
          </w:rPr>
          <w:t>5</w:t>
        </w:r>
      </w:fldSimple>
      <w:r>
        <w:t xml:space="preserve"> </w:t>
      </w:r>
      <w:r w:rsidR="005C11F1" w:rsidRPr="00A90C03">
        <w:rPr>
          <w:rFonts w:cs="Arial"/>
        </w:rPr>
        <w:t>Light absorbed by sample in a cuvette</w:t>
      </w:r>
      <w:sdt>
        <w:sdtPr>
          <w:rPr>
            <w:rFonts w:cs="Arial"/>
          </w:rPr>
          <w:id w:val="-1176193423"/>
          <w:citation/>
        </w:sdtPr>
        <w:sdtContent>
          <w:r w:rsidR="005C11F1" w:rsidRPr="00A90C03">
            <w:rPr>
              <w:rFonts w:cs="Arial"/>
            </w:rPr>
            <w:fldChar w:fldCharType="begin"/>
          </w:r>
          <w:r w:rsidR="005C11F1" w:rsidRPr="00A90C03">
            <w:rPr>
              <w:rFonts w:cs="Arial"/>
            </w:rPr>
            <w:instrText xml:space="preserve"> CITATION Jim17 \l 2052 </w:instrText>
          </w:r>
          <w:r w:rsidR="005C11F1" w:rsidRPr="00A90C03">
            <w:rPr>
              <w:rFonts w:cs="Arial"/>
            </w:rPr>
            <w:fldChar w:fldCharType="separate"/>
          </w:r>
          <w:r w:rsidR="00107160">
            <w:rPr>
              <w:rFonts w:cs="Arial"/>
              <w:noProof/>
            </w:rPr>
            <w:t xml:space="preserve"> </w:t>
          </w:r>
          <w:r w:rsidR="00107160" w:rsidRPr="00107160">
            <w:rPr>
              <w:rFonts w:cs="Arial"/>
              <w:noProof/>
            </w:rPr>
            <w:t>(Clark, 2017)</w:t>
          </w:r>
          <w:r w:rsidR="005C11F1" w:rsidRPr="00A90C03">
            <w:rPr>
              <w:rFonts w:cs="Arial"/>
            </w:rPr>
            <w:fldChar w:fldCharType="end"/>
          </w:r>
        </w:sdtContent>
      </w:sdt>
      <w:bookmarkEnd w:id="50"/>
    </w:p>
    <w:p w14:paraId="2172FED5" w14:textId="3BF186CD" w:rsidR="005C11F1" w:rsidRPr="00A90C03" w:rsidRDefault="005C11F1" w:rsidP="00FE511C">
      <w:pPr>
        <w:rPr>
          <w:rFonts w:cs="Arial"/>
        </w:rPr>
      </w:pPr>
      <w:bookmarkStart w:id="51" w:name="OLE_LINK26"/>
      <w:bookmarkStart w:id="52" w:name="OLE_LINK27"/>
      <w:r w:rsidRPr="00A90C03">
        <w:rPr>
          <w:rFonts w:cs="Arial"/>
        </w:rPr>
        <w:t>The absorbance</w:t>
      </w:r>
      <w:bookmarkEnd w:id="51"/>
      <w:bookmarkEnd w:id="52"/>
      <w:r w:rsidRPr="00A90C03">
        <w:rPr>
          <w:rFonts w:cs="Arial"/>
        </w:rPr>
        <w:t xml:space="preserve"> (A)</w:t>
      </w:r>
      <w:sdt>
        <w:sdtPr>
          <w:rPr>
            <w:rFonts w:cs="Arial"/>
          </w:rPr>
          <w:id w:val="1608379732"/>
          <w:citation/>
        </w:sdtPr>
        <w:sdtContent>
          <w:r w:rsidRPr="00A90C03">
            <w:rPr>
              <w:rFonts w:cs="Arial"/>
            </w:rPr>
            <w:fldChar w:fldCharType="begin"/>
          </w:r>
          <w:r w:rsidRPr="00A90C03">
            <w:rPr>
              <w:rFonts w:eastAsia="宋体" w:cs="Arial"/>
            </w:rPr>
            <w:instrText xml:space="preserve"> CITATION Jim17 \l 2052 </w:instrText>
          </w:r>
          <w:r w:rsidRPr="00A90C03">
            <w:rPr>
              <w:rFonts w:cs="Arial"/>
            </w:rPr>
            <w:fldChar w:fldCharType="separate"/>
          </w:r>
          <w:r w:rsidR="00107160">
            <w:rPr>
              <w:rFonts w:eastAsia="宋体" w:cs="Arial"/>
              <w:noProof/>
            </w:rPr>
            <w:t xml:space="preserve"> </w:t>
          </w:r>
          <w:r w:rsidR="00107160" w:rsidRPr="00107160">
            <w:rPr>
              <w:rFonts w:eastAsia="宋体" w:cs="Arial"/>
              <w:noProof/>
            </w:rPr>
            <w:t>(Clark, 2017)</w:t>
          </w:r>
          <w:r w:rsidRPr="00A90C03">
            <w:rPr>
              <w:rFonts w:cs="Arial"/>
            </w:rPr>
            <w:fldChar w:fldCharType="end"/>
          </w:r>
        </w:sdtContent>
      </w:sdt>
      <w:r w:rsidRPr="00A90C03">
        <w:rPr>
          <w:rFonts w:cs="Arial"/>
        </w:rPr>
        <w:t xml:space="preserve"> is defined via the incident intensity </w:t>
      </w:r>
      <w:r w:rsidRPr="00A90C03">
        <w:rPr>
          <w:rFonts w:cs="Arial"/>
          <w:position w:val="-12"/>
        </w:rPr>
        <w:object w:dxaOrig="240" w:dyaOrig="360" w14:anchorId="19A7C836">
          <v:shape id="_x0000_i1306" type="#_x0000_t75" style="width:12pt;height:18.75pt" o:ole="">
            <v:imagedata r:id="rId38" o:title=""/>
          </v:shape>
          <o:OLEObject Type="Embed" ProgID="Equation.DSMT4" ShapeID="_x0000_i1306" DrawAspect="Content" ObjectID="_1615605966" r:id="rId39"/>
        </w:object>
      </w:r>
      <w:r w:rsidRPr="00A90C03">
        <w:rPr>
          <w:rFonts w:cs="Arial"/>
        </w:rPr>
        <w:t xml:space="preserve"> and transmitted intensity </w:t>
      </w:r>
      <w:r w:rsidRPr="00A90C03">
        <w:rPr>
          <w:rFonts w:cs="Arial"/>
          <w:position w:val="-4"/>
        </w:rPr>
        <w:object w:dxaOrig="200" w:dyaOrig="260" w14:anchorId="54B87869">
          <v:shape id="_x0000_i1307" type="#_x0000_t75" style="width:9.75pt;height:13.5pt" o:ole="">
            <v:imagedata r:id="rId40" o:title=""/>
          </v:shape>
          <o:OLEObject Type="Embed" ProgID="Equation.DSMT4" ShapeID="_x0000_i1307" DrawAspect="Content" ObjectID="_1615605967" r:id="rId41"/>
        </w:object>
      </w:r>
      <w:r w:rsidRPr="00A90C03">
        <w:rPr>
          <w:rFonts w:cs="Arial"/>
        </w:rPr>
        <w:t xml:space="preserve"> by equation (8).</w:t>
      </w:r>
    </w:p>
    <w:p w14:paraId="53A6F56A" w14:textId="77777777" w:rsidR="005C11F1" w:rsidRPr="00A90C03" w:rsidRDefault="005C11F1" w:rsidP="005C11F1">
      <w:pPr>
        <w:ind w:firstLine="440"/>
        <w:rPr>
          <w:rFonts w:cs="Arial"/>
        </w:rPr>
      </w:pPr>
      <w:r w:rsidRPr="00A90C03">
        <w:rPr>
          <w:rFonts w:cs="Arial"/>
          <w:position w:val="-24"/>
        </w:rPr>
        <w:object w:dxaOrig="1359" w:dyaOrig="620" w14:anchorId="43F04835">
          <v:shape id="_x0000_i1308" type="#_x0000_t75" style="width:67.5pt;height:31.5pt" o:ole="">
            <v:imagedata r:id="rId42" o:title=""/>
          </v:shape>
          <o:OLEObject Type="Embed" ProgID="Equation.DSMT4" ShapeID="_x0000_i1308" DrawAspect="Content" ObjectID="_1615605968" r:id="rId43"/>
        </w:object>
      </w:r>
      <w:r w:rsidRPr="00A90C03">
        <w:rPr>
          <w:rFonts w:cs="Arial"/>
        </w:rPr>
        <w:t>.   (8)</w:t>
      </w:r>
    </w:p>
    <w:p w14:paraId="4721BAA6" w14:textId="77777777" w:rsidR="005C11F1" w:rsidRPr="00A90C03" w:rsidRDefault="005C11F1" w:rsidP="005C11F1">
      <w:pPr>
        <w:ind w:firstLine="440"/>
        <w:rPr>
          <w:rFonts w:cs="Arial"/>
        </w:rPr>
      </w:pPr>
      <w:r w:rsidRPr="00A90C03">
        <w:rPr>
          <w:rFonts w:cs="Arial"/>
        </w:rPr>
        <w:t>The absorbance can also be written as equation (9).</w:t>
      </w:r>
    </w:p>
    <w:p w14:paraId="740255A8" w14:textId="77777777" w:rsidR="005C11F1" w:rsidRPr="00A90C03" w:rsidRDefault="005C11F1" w:rsidP="005C11F1">
      <w:pPr>
        <w:ind w:firstLine="440"/>
        <w:rPr>
          <w:rFonts w:cs="Arial"/>
        </w:rPr>
      </w:pPr>
      <w:r w:rsidRPr="00A90C03">
        <w:rPr>
          <w:rFonts w:cs="Arial"/>
          <w:position w:val="-6"/>
        </w:rPr>
        <w:object w:dxaOrig="800" w:dyaOrig="279" w14:anchorId="740F00F4">
          <v:shape id="_x0000_i1309" type="#_x0000_t75" style="width:39pt;height:13.5pt" o:ole="">
            <v:imagedata r:id="rId44" o:title=""/>
          </v:shape>
          <o:OLEObject Type="Embed" ProgID="Equation.DSMT4" ShapeID="_x0000_i1309" DrawAspect="Content" ObjectID="_1615605969" r:id="rId45"/>
        </w:object>
      </w:r>
      <w:r w:rsidRPr="00A90C03">
        <w:rPr>
          <w:rFonts w:cs="Arial"/>
        </w:rPr>
        <w:t xml:space="preserve">  (9)</w:t>
      </w:r>
    </w:p>
    <w:p w14:paraId="189D08B1" w14:textId="77777777" w:rsidR="005C11F1" w:rsidRPr="00A90C03" w:rsidRDefault="005C11F1" w:rsidP="005C11F1">
      <w:pPr>
        <w:ind w:firstLine="440"/>
        <w:rPr>
          <w:rFonts w:cs="Arial"/>
        </w:rPr>
      </w:pPr>
      <w:r w:rsidRPr="00A90C03">
        <w:rPr>
          <w:rFonts w:cs="Arial"/>
          <w:position w:val="-6"/>
        </w:rPr>
        <w:object w:dxaOrig="200" w:dyaOrig="220" w14:anchorId="7EA47976">
          <v:shape id="_x0000_i1310" type="#_x0000_t75" style="width:9.75pt;height:11.25pt" o:ole="">
            <v:imagedata r:id="rId46" o:title=""/>
          </v:shape>
          <o:OLEObject Type="Embed" ProgID="Equation.DSMT4" ShapeID="_x0000_i1310" DrawAspect="Content" ObjectID="_1615605970" r:id="rId47"/>
        </w:object>
      </w:r>
      <w:r w:rsidRPr="00A90C03">
        <w:rPr>
          <w:rFonts w:cs="Arial"/>
        </w:rPr>
        <w:t xml:space="preserve"> is the absorbance coefficient.</w:t>
      </w:r>
    </w:p>
    <w:p w14:paraId="5B632F1D" w14:textId="77777777" w:rsidR="005C11F1" w:rsidRPr="00A90C03" w:rsidRDefault="005C11F1" w:rsidP="005C11F1">
      <w:pPr>
        <w:ind w:firstLine="440"/>
        <w:rPr>
          <w:rFonts w:cs="Arial"/>
        </w:rPr>
      </w:pPr>
      <w:r w:rsidRPr="00A90C03">
        <w:rPr>
          <w:rFonts w:cs="Arial"/>
        </w:rPr>
        <w:t>The concentration of the substance can be calculated with these two equations.</w:t>
      </w:r>
    </w:p>
    <w:p w14:paraId="071349F3" w14:textId="77777777" w:rsidR="005C11F1" w:rsidRPr="00A90C03" w:rsidRDefault="005C11F1" w:rsidP="00C43DE2">
      <w:pPr>
        <w:pStyle w:val="Heading4"/>
      </w:pPr>
      <w:r w:rsidRPr="00A90C03">
        <w:rPr>
          <w:rFonts w:eastAsiaTheme="minorEastAsia"/>
        </w:rPr>
        <w:t xml:space="preserve">Procedure of </w:t>
      </w:r>
      <w:r w:rsidRPr="00A90C03">
        <w:t>spectrophotometry</w:t>
      </w:r>
    </w:p>
    <w:p w14:paraId="0A089DA9" w14:textId="7037D77C" w:rsidR="005C11F1" w:rsidRPr="00A90C03" w:rsidRDefault="005C11F1" w:rsidP="00FE511C">
      <w:pPr>
        <w:rPr>
          <w:rFonts w:cs="Arial"/>
        </w:rPr>
      </w:pPr>
      <w:r w:rsidRPr="00A90C03">
        <w:rPr>
          <w:rFonts w:cs="Arial"/>
        </w:rPr>
        <w:t xml:space="preserve">Spectrophotometry can be divided into 3 main steps. First, the characteristic spectrum </w:t>
      </w:r>
      <w:r w:rsidRPr="00A90C03">
        <w:rPr>
          <w:rFonts w:cs="Arial"/>
          <w:position w:val="-6"/>
        </w:rPr>
        <w:object w:dxaOrig="220" w:dyaOrig="279" w14:anchorId="06D4A892">
          <v:shape id="_x0000_i1311" type="#_x0000_t75" style="width:11.25pt;height:14.25pt" o:ole="">
            <v:imagedata r:id="rId48" o:title=""/>
          </v:shape>
          <o:OLEObject Type="Embed" ProgID="Equation.DSMT4" ShapeID="_x0000_i1311" DrawAspect="Content" ObjectID="_1615605971" r:id="rId49"/>
        </w:object>
      </w:r>
      <w:r w:rsidRPr="00A90C03">
        <w:rPr>
          <w:rFonts w:cs="Arial"/>
        </w:rPr>
        <w:t xml:space="preserve"> of cobalt ion should be detected by the </w:t>
      </w:r>
      <w:bookmarkStart w:id="53" w:name="OLE_LINK28"/>
      <w:r w:rsidRPr="00A90C03">
        <w:rPr>
          <w:rFonts w:cs="Arial"/>
        </w:rPr>
        <w:t>spectrophotometer</w:t>
      </w:r>
      <w:bookmarkEnd w:id="53"/>
      <w:r w:rsidRPr="00A90C03">
        <w:rPr>
          <w:rFonts w:cs="Arial"/>
        </w:rPr>
        <w:t xml:space="preserve"> which is going to be used. The characteristic spectrum of cobalt is around 510nm (Fig.4)</w:t>
      </w:r>
      <w:sdt>
        <w:sdtPr>
          <w:rPr>
            <w:rFonts w:cs="Arial"/>
          </w:rPr>
          <w:id w:val="888151773"/>
          <w:citation/>
        </w:sdtPr>
        <w:sdtContent>
          <w:r w:rsidRPr="00A90C03">
            <w:rPr>
              <w:rFonts w:cs="Arial"/>
            </w:rPr>
            <w:fldChar w:fldCharType="begin"/>
          </w:r>
          <w:r w:rsidRPr="00A90C03">
            <w:rPr>
              <w:rFonts w:cs="Arial"/>
            </w:rPr>
            <w:instrText xml:space="preserve"> CITATION Jia73 \l 2052 </w:instrText>
          </w:r>
          <w:r w:rsidRPr="00A90C03">
            <w:rPr>
              <w:rFonts w:cs="Arial"/>
            </w:rPr>
            <w:fldChar w:fldCharType="separate"/>
          </w:r>
          <w:r w:rsidR="00107160">
            <w:rPr>
              <w:rFonts w:cs="Arial"/>
              <w:noProof/>
            </w:rPr>
            <w:t xml:space="preserve"> </w:t>
          </w:r>
          <w:r w:rsidR="00107160" w:rsidRPr="00107160">
            <w:rPr>
              <w:rFonts w:cs="Arial"/>
              <w:noProof/>
            </w:rPr>
            <w:t>(Jiang Yuexi, 1973)</w:t>
          </w:r>
          <w:r w:rsidRPr="00A90C03">
            <w:rPr>
              <w:rFonts w:cs="Arial"/>
            </w:rPr>
            <w:fldChar w:fldCharType="end"/>
          </w:r>
        </w:sdtContent>
      </w:sdt>
      <w:r w:rsidRPr="00A90C03">
        <w:rPr>
          <w:rFonts w:cs="Arial"/>
        </w:rPr>
        <w:t xml:space="preserve">, which may be little fluctuation due to different equipment. And the spectrophotometer should not change throughout the whole test, because change of equipment may cause errors. Then the calibration is performed using the characteristic spectrum </w:t>
      </w:r>
      <w:r w:rsidRPr="00A90C03">
        <w:rPr>
          <w:rFonts w:cs="Arial"/>
          <w:position w:val="-6"/>
        </w:rPr>
        <w:object w:dxaOrig="220" w:dyaOrig="279" w14:anchorId="27539087">
          <v:shape id="_x0000_i1312" type="#_x0000_t75" style="width:11.25pt;height:14.25pt" o:ole="">
            <v:imagedata r:id="rId48" o:title=""/>
          </v:shape>
          <o:OLEObject Type="Embed" ProgID="Equation.DSMT4" ShapeID="_x0000_i1312" DrawAspect="Content" ObjectID="_1615605972" r:id="rId50"/>
        </w:object>
      </w:r>
      <w:r w:rsidRPr="00A90C03">
        <w:rPr>
          <w:rFonts w:cs="Arial"/>
        </w:rPr>
        <w:t xml:space="preserve"> as the  wavelength of the incident light, which is to tests the absorbance of a set of standard solutions of cobalt that the concentration is known, to obtain the concentration-absorbance curve that should be linear. Each absorbance can find the corresponding concentration in the concentration-absorbance curve. Later, the sample solution is tested using the same light to obtain the absorbance. Then the tested absorbance can find the concentration of the sample solution in the concentration-absorbance curve.</w:t>
      </w:r>
    </w:p>
    <w:p w14:paraId="07952095" w14:textId="77777777" w:rsidR="005C11F1" w:rsidRPr="00A90C03" w:rsidRDefault="005C11F1" w:rsidP="005C11F1">
      <w:pPr>
        <w:ind w:firstLine="440"/>
        <w:jc w:val="center"/>
        <w:rPr>
          <w:rFonts w:cs="Arial"/>
        </w:rPr>
      </w:pPr>
      <w:r w:rsidRPr="00A90C03">
        <w:rPr>
          <w:rFonts w:cs="Arial"/>
          <w:noProof/>
          <w:lang w:val="en-US" w:eastAsia="zh-CN"/>
        </w:rPr>
        <w:lastRenderedPageBreak/>
        <w:drawing>
          <wp:inline distT="0" distB="0" distL="0" distR="0" wp14:anchorId="15DCE6F2" wp14:editId="56949E57">
            <wp:extent cx="3159678" cy="1962150"/>
            <wp:effectExtent l="0" t="0" r="0" b="0"/>
            <wp:docPr id="45"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4"/>
                    <pic:cNvPicPr>
                      <a:picLocks noChangeAspect="1"/>
                    </pic:cNvPicPr>
                  </pic:nvPicPr>
                  <pic:blipFill>
                    <a:blip r:embed="rId51"/>
                    <a:stretch>
                      <a:fillRect/>
                    </a:stretch>
                  </pic:blipFill>
                  <pic:spPr>
                    <a:xfrm>
                      <a:off x="0" y="0"/>
                      <a:ext cx="3179037" cy="1974172"/>
                    </a:xfrm>
                    <a:prstGeom prst="rect">
                      <a:avLst/>
                    </a:prstGeom>
                  </pic:spPr>
                </pic:pic>
              </a:graphicData>
            </a:graphic>
          </wp:inline>
        </w:drawing>
      </w:r>
    </w:p>
    <w:p w14:paraId="7F0FB2D7" w14:textId="13CFF3BF" w:rsidR="005C11F1" w:rsidRPr="00A90C03" w:rsidRDefault="00E41A44" w:rsidP="00E41A44">
      <w:pPr>
        <w:pStyle w:val="Caption"/>
        <w:jc w:val="center"/>
        <w:rPr>
          <w:rFonts w:cs="Arial"/>
        </w:rPr>
      </w:pPr>
      <w:bookmarkStart w:id="54" w:name="_Toc4981743"/>
      <w:r>
        <w:t xml:space="preserve">Figure </w:t>
      </w:r>
      <w:fldSimple w:instr=" STYLEREF 1 \s ">
        <w:r w:rsidR="007608D5">
          <w:rPr>
            <w:noProof/>
          </w:rPr>
          <w:t>3</w:t>
        </w:r>
      </w:fldSimple>
      <w:r w:rsidR="007608D5">
        <w:noBreakHyphen/>
      </w:r>
      <w:fldSimple w:instr=" SEQ Figure \* ARABIC \s 1 ">
        <w:r w:rsidR="007608D5">
          <w:rPr>
            <w:noProof/>
          </w:rPr>
          <w:t>6</w:t>
        </w:r>
      </w:fldSimple>
      <w:r w:rsidR="005C11F1" w:rsidRPr="00A90C03">
        <w:rPr>
          <w:rFonts w:cs="Arial"/>
          <w:b/>
          <w:bCs/>
        </w:rPr>
        <w:t xml:space="preserve"> </w:t>
      </w:r>
      <w:r w:rsidR="005C11F1" w:rsidRPr="00E41A44">
        <w:rPr>
          <w:rFonts w:cs="Arial"/>
          <w:bCs/>
        </w:rPr>
        <w:t>Cobalt absorption spectra</w:t>
      </w:r>
      <w:sdt>
        <w:sdtPr>
          <w:rPr>
            <w:rFonts w:cs="Arial"/>
            <w:b/>
            <w:bCs/>
          </w:rPr>
          <w:id w:val="1475879799"/>
          <w:citation/>
        </w:sdtPr>
        <w:sdtContent>
          <w:r w:rsidR="005C11F1" w:rsidRPr="00A90C03">
            <w:rPr>
              <w:rFonts w:cs="Arial"/>
              <w:b/>
              <w:bCs/>
            </w:rPr>
            <w:fldChar w:fldCharType="begin"/>
          </w:r>
          <w:r w:rsidR="005C11F1" w:rsidRPr="00A90C03">
            <w:rPr>
              <w:rFonts w:cs="Arial"/>
              <w:b/>
              <w:bCs/>
            </w:rPr>
            <w:instrText xml:space="preserve"> CITATION Jia73 \l 2052 </w:instrText>
          </w:r>
          <w:r w:rsidR="005C11F1" w:rsidRPr="00A90C03">
            <w:rPr>
              <w:rFonts w:cs="Arial"/>
              <w:b/>
              <w:bCs/>
            </w:rPr>
            <w:fldChar w:fldCharType="separate"/>
          </w:r>
          <w:r w:rsidR="00107160">
            <w:rPr>
              <w:rFonts w:cs="Arial"/>
              <w:b/>
              <w:bCs/>
              <w:noProof/>
            </w:rPr>
            <w:t xml:space="preserve"> </w:t>
          </w:r>
          <w:r w:rsidR="00107160" w:rsidRPr="00107160">
            <w:rPr>
              <w:rFonts w:cs="Arial"/>
              <w:noProof/>
            </w:rPr>
            <w:t>(Jiang Yuexi, 1973)</w:t>
          </w:r>
          <w:r w:rsidR="005C11F1" w:rsidRPr="00A90C03">
            <w:rPr>
              <w:rFonts w:cs="Arial"/>
              <w:b/>
              <w:bCs/>
            </w:rPr>
            <w:fldChar w:fldCharType="end"/>
          </w:r>
        </w:sdtContent>
      </w:sdt>
      <w:bookmarkEnd w:id="54"/>
    </w:p>
    <w:p w14:paraId="184CE396" w14:textId="77777777" w:rsidR="005C11F1" w:rsidRPr="00A90C03" w:rsidRDefault="005C11F1" w:rsidP="00C43DE2">
      <w:pPr>
        <w:pStyle w:val="Heading4"/>
        <w:rPr>
          <w:rFonts w:eastAsiaTheme="minorEastAsia"/>
        </w:rPr>
      </w:pPr>
      <w:r w:rsidRPr="00A90C03">
        <w:rPr>
          <w:rFonts w:eastAsiaTheme="minorEastAsia"/>
        </w:rPr>
        <w:t>ICP-MS</w:t>
      </w:r>
    </w:p>
    <w:p w14:paraId="58C3A02C" w14:textId="6A2B8B77" w:rsidR="005C11F1" w:rsidRPr="00A90C03" w:rsidRDefault="005C11F1" w:rsidP="00FE511C">
      <w:pPr>
        <w:rPr>
          <w:rFonts w:cs="Arial"/>
        </w:rPr>
      </w:pPr>
      <w:r w:rsidRPr="00A90C03">
        <w:rPr>
          <w:rFonts w:cs="Arial"/>
        </w:rPr>
        <w:t>Inductively coupled plasma-mass spectrometry (ICP-MS) is a powerful instrument to analyse trace metals which concentration is very low in samples. The ICP-MS system can detect and quantify more than 70 elements, that is shown in Figure 1</w:t>
      </w:r>
      <w:sdt>
        <w:sdtPr>
          <w:rPr>
            <w:rFonts w:cs="Arial"/>
          </w:rPr>
          <w:id w:val="316381823"/>
          <w:citation/>
        </w:sdtPr>
        <w:sdtContent>
          <w:r w:rsidRPr="00A90C03">
            <w:rPr>
              <w:rFonts w:cs="Arial"/>
            </w:rPr>
            <w:fldChar w:fldCharType="begin"/>
          </w:r>
          <w:r w:rsidRPr="00A90C03">
            <w:rPr>
              <w:rFonts w:cs="Arial"/>
            </w:rPr>
            <w:instrText xml:space="preserve">CITATION Baz12 \l 2052 </w:instrText>
          </w:r>
          <w:r w:rsidRPr="00A90C03">
            <w:rPr>
              <w:rFonts w:cs="Arial"/>
            </w:rPr>
            <w:fldChar w:fldCharType="separate"/>
          </w:r>
          <w:r w:rsidR="00107160">
            <w:rPr>
              <w:rFonts w:cs="Arial"/>
              <w:noProof/>
            </w:rPr>
            <w:t xml:space="preserve"> </w:t>
          </w:r>
          <w:r w:rsidR="00107160" w:rsidRPr="00107160">
            <w:rPr>
              <w:rFonts w:cs="Arial"/>
              <w:noProof/>
            </w:rPr>
            <w:t>(Arianne &amp; Jacob, 2012)</w:t>
          </w:r>
          <w:r w:rsidRPr="00A90C03">
            <w:rPr>
              <w:rFonts w:cs="Arial"/>
            </w:rPr>
            <w:fldChar w:fldCharType="end"/>
          </w:r>
        </w:sdtContent>
      </w:sdt>
      <w:r w:rsidRPr="00A90C03">
        <w:rPr>
          <w:rFonts w:cs="Arial"/>
        </w:rPr>
        <w:t>.</w:t>
      </w:r>
    </w:p>
    <w:p w14:paraId="63E4980A" w14:textId="77777777" w:rsidR="005C11F1" w:rsidRPr="00A90C03" w:rsidRDefault="005C11F1" w:rsidP="005C11F1">
      <w:pPr>
        <w:jc w:val="center"/>
        <w:rPr>
          <w:rFonts w:cs="Arial"/>
        </w:rPr>
      </w:pPr>
      <w:r w:rsidRPr="00A90C03">
        <w:rPr>
          <w:rFonts w:cs="Arial"/>
          <w:noProof/>
          <w:lang w:val="en-US" w:eastAsia="zh-CN"/>
        </w:rPr>
        <w:drawing>
          <wp:inline distT="0" distB="0" distL="0" distR="0" wp14:anchorId="1E8B53F0" wp14:editId="621FD9FB">
            <wp:extent cx="5274139" cy="3324225"/>
            <wp:effectExtent l="0" t="0" r="3175" b="0"/>
            <wp:docPr id="1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l="1084" t="2240" r="1576" b="2634"/>
                    <a:stretch/>
                  </pic:blipFill>
                  <pic:spPr bwMode="auto">
                    <a:xfrm>
                      <a:off x="0" y="0"/>
                      <a:ext cx="5274310" cy="3324333"/>
                    </a:xfrm>
                    <a:prstGeom prst="rect">
                      <a:avLst/>
                    </a:prstGeom>
                    <a:ln>
                      <a:noFill/>
                    </a:ln>
                    <a:extLst>
                      <a:ext uri="{53640926-AAD7-44D8-BBD7-CCE9431645EC}">
                        <a14:shadowObscured xmlns:a14="http://schemas.microsoft.com/office/drawing/2010/main"/>
                      </a:ext>
                    </a:extLst>
                  </pic:spPr>
                </pic:pic>
              </a:graphicData>
            </a:graphic>
          </wp:inline>
        </w:drawing>
      </w:r>
    </w:p>
    <w:p w14:paraId="53A9B297" w14:textId="6775F4C7" w:rsidR="005C11F1" w:rsidRPr="00A90C03" w:rsidRDefault="00E41A44" w:rsidP="00E41A44">
      <w:pPr>
        <w:pStyle w:val="Caption"/>
        <w:jc w:val="center"/>
        <w:rPr>
          <w:rFonts w:cs="Arial"/>
        </w:rPr>
      </w:pPr>
      <w:bookmarkStart w:id="55" w:name="_Toc4981744"/>
      <w:r>
        <w:t xml:space="preserve">Figure </w:t>
      </w:r>
      <w:fldSimple w:instr=" STYLEREF 1 \s ">
        <w:r w:rsidR="007608D5">
          <w:rPr>
            <w:noProof/>
          </w:rPr>
          <w:t>3</w:t>
        </w:r>
      </w:fldSimple>
      <w:r w:rsidR="007608D5">
        <w:noBreakHyphen/>
      </w:r>
      <w:fldSimple w:instr=" SEQ Figure \* ARABIC \s 1 ">
        <w:r w:rsidR="007608D5">
          <w:rPr>
            <w:noProof/>
          </w:rPr>
          <w:t>7</w:t>
        </w:r>
      </w:fldSimple>
      <w:r w:rsidR="005C11F1" w:rsidRPr="00A90C03">
        <w:rPr>
          <w:rFonts w:cs="Arial"/>
        </w:rPr>
        <w:t xml:space="preserve"> The elements that can be detected by ICP-MS</w:t>
      </w:r>
      <w:bookmarkEnd w:id="55"/>
    </w:p>
    <w:p w14:paraId="30352778" w14:textId="7AD36E32" w:rsidR="005C11F1" w:rsidRPr="00A90C03" w:rsidRDefault="005C11F1" w:rsidP="00FE511C">
      <w:pPr>
        <w:autoSpaceDE w:val="0"/>
        <w:autoSpaceDN w:val="0"/>
        <w:adjustRightInd w:val="0"/>
        <w:rPr>
          <w:rFonts w:cs="Arial"/>
        </w:rPr>
      </w:pPr>
      <w:r w:rsidRPr="00A90C03">
        <w:rPr>
          <w:rFonts w:cs="Arial"/>
        </w:rPr>
        <w:t>The process of ICP-MS can be divided into four steps: sample introduction, ICP torch, interface, and MS (Figure 2). Sample introduction is to make sample in a gaseous or aerosol form for analysis. In the ICP torch, the gaseous or aerosol sample is ionized due to the high temperature plasma. MS includes quadrupole and detection. Focalisation is to make the ion current focused into the quadrupole region through a single ion lens. Then the quadrupole separates the interest ion and others as the quadrupole is a mass filter that only allows ions with a specific range of m/z values to pass</w:t>
      </w:r>
      <w:sdt>
        <w:sdtPr>
          <w:rPr>
            <w:rFonts w:cs="Arial"/>
          </w:rPr>
          <w:id w:val="-1115825119"/>
          <w:citation/>
        </w:sdtPr>
        <w:sdtContent>
          <w:r w:rsidRPr="00A90C03">
            <w:rPr>
              <w:rFonts w:cs="Arial"/>
            </w:rPr>
            <w:fldChar w:fldCharType="begin"/>
          </w:r>
          <w:r w:rsidRPr="00A90C03">
            <w:rPr>
              <w:rFonts w:cs="Arial"/>
            </w:rPr>
            <w:instrText xml:space="preserve"> CITATION Baz12 \l 2052 </w:instrText>
          </w:r>
          <w:r w:rsidRPr="00A90C03">
            <w:rPr>
              <w:rFonts w:cs="Arial"/>
            </w:rPr>
            <w:fldChar w:fldCharType="separate"/>
          </w:r>
          <w:r w:rsidR="00107160">
            <w:rPr>
              <w:rFonts w:cs="Arial"/>
              <w:noProof/>
            </w:rPr>
            <w:t xml:space="preserve"> </w:t>
          </w:r>
          <w:r w:rsidR="00107160" w:rsidRPr="00107160">
            <w:rPr>
              <w:rFonts w:cs="Arial"/>
              <w:noProof/>
            </w:rPr>
            <w:t>(Arianne &amp; Jacob, 2012)</w:t>
          </w:r>
          <w:r w:rsidRPr="00A90C03">
            <w:rPr>
              <w:rFonts w:cs="Arial"/>
            </w:rPr>
            <w:fldChar w:fldCharType="end"/>
          </w:r>
        </w:sdtContent>
      </w:sdt>
      <w:r w:rsidRPr="00A90C03">
        <w:rPr>
          <w:rFonts w:cs="Arial"/>
        </w:rPr>
        <w:t xml:space="preserve">. The specific ions pass </w:t>
      </w:r>
      <w:r w:rsidRPr="00A90C03">
        <w:rPr>
          <w:rFonts w:cs="Arial"/>
        </w:rPr>
        <w:lastRenderedPageBreak/>
        <w:t xml:space="preserve">the quadrupole and reach the detector, then the detection can detect its </w:t>
      </w:r>
      <w:r w:rsidRPr="00A90C03">
        <w:rPr>
          <w:rStyle w:val="linkify"/>
          <w:rFonts w:cs="Arial"/>
        </w:rPr>
        <w:t>count per second(</w:t>
      </w:r>
      <w:r w:rsidRPr="00A90C03">
        <w:rPr>
          <w:rFonts w:cs="Arial"/>
        </w:rPr>
        <w:t>cps),</w:t>
      </w:r>
      <w:r w:rsidRPr="00A90C03">
        <w:rPr>
          <w:rStyle w:val="linkify"/>
          <w:rFonts w:cs="Arial"/>
        </w:rPr>
        <w:t xml:space="preserve"> that is the number of ions that hit the detector per unit of time</w:t>
      </w:r>
      <w:r w:rsidRPr="00A90C03">
        <w:rPr>
          <w:rFonts w:cs="Arial"/>
        </w:rPr>
        <w:t>.</w:t>
      </w:r>
    </w:p>
    <w:p w14:paraId="0237ED8E" w14:textId="77777777" w:rsidR="005C11F1" w:rsidRPr="00A90C03" w:rsidRDefault="005C11F1" w:rsidP="005C11F1">
      <w:pPr>
        <w:autoSpaceDE w:val="0"/>
        <w:autoSpaceDN w:val="0"/>
        <w:adjustRightInd w:val="0"/>
        <w:ind w:firstLine="440"/>
        <w:rPr>
          <w:rFonts w:cs="Arial"/>
        </w:rPr>
      </w:pPr>
      <w:r w:rsidRPr="00A90C03">
        <w:rPr>
          <w:rFonts w:cs="Arial"/>
          <w:noProof/>
          <w:lang w:val="en-US" w:eastAsia="zh-CN"/>
        </w:rPr>
        <w:drawing>
          <wp:inline distT="0" distB="0" distL="0" distR="0" wp14:anchorId="7AFA4A12" wp14:editId="6EF89736">
            <wp:extent cx="5038725" cy="1857375"/>
            <wp:effectExtent l="0" t="0" r="9525" b="9525"/>
            <wp:docPr id="18" name="图片 2" descr="“ICPms”的图片搜索结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Pms”的图片搜索结果"/>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038725" cy="1857375"/>
                    </a:xfrm>
                    <a:prstGeom prst="rect">
                      <a:avLst/>
                    </a:prstGeom>
                    <a:noFill/>
                    <a:ln>
                      <a:noFill/>
                    </a:ln>
                  </pic:spPr>
                </pic:pic>
              </a:graphicData>
            </a:graphic>
          </wp:inline>
        </w:drawing>
      </w:r>
    </w:p>
    <w:p w14:paraId="36A11496" w14:textId="52CFC9BF" w:rsidR="005C11F1" w:rsidRPr="00A90C03" w:rsidRDefault="00E41A44" w:rsidP="00E41A44">
      <w:pPr>
        <w:pStyle w:val="Caption"/>
        <w:jc w:val="center"/>
        <w:rPr>
          <w:rFonts w:cs="Arial"/>
        </w:rPr>
      </w:pPr>
      <w:bookmarkStart w:id="56" w:name="_Toc4981745"/>
      <w:r>
        <w:t xml:space="preserve">Figure </w:t>
      </w:r>
      <w:fldSimple w:instr=" STYLEREF 1 \s ">
        <w:r w:rsidR="007608D5">
          <w:rPr>
            <w:noProof/>
          </w:rPr>
          <w:t>3</w:t>
        </w:r>
      </w:fldSimple>
      <w:r w:rsidR="007608D5">
        <w:noBreakHyphen/>
      </w:r>
      <w:fldSimple w:instr=" SEQ Figure \* ARABIC \s 1 ">
        <w:r w:rsidR="007608D5">
          <w:rPr>
            <w:noProof/>
          </w:rPr>
          <w:t>8</w:t>
        </w:r>
      </w:fldSimple>
      <w:r w:rsidR="005C11F1" w:rsidRPr="00A90C03">
        <w:rPr>
          <w:rFonts w:cs="Arial"/>
        </w:rPr>
        <w:t xml:space="preserve"> The components of ICP-MS</w:t>
      </w:r>
      <w:sdt>
        <w:sdtPr>
          <w:rPr>
            <w:rFonts w:cs="Arial"/>
          </w:rPr>
          <w:id w:val="-989171361"/>
          <w:citation/>
        </w:sdtPr>
        <w:sdtContent>
          <w:r w:rsidR="005C11F1" w:rsidRPr="00A90C03">
            <w:rPr>
              <w:rFonts w:cs="Arial"/>
            </w:rPr>
            <w:fldChar w:fldCharType="begin"/>
          </w:r>
          <w:r w:rsidR="005C11F1" w:rsidRPr="00A90C03">
            <w:rPr>
              <w:rFonts w:cs="Arial"/>
            </w:rPr>
            <w:instrText xml:space="preserve"> CITATION MAc16 \l 2052 </w:instrText>
          </w:r>
          <w:r w:rsidR="005C11F1" w:rsidRPr="00A90C03">
            <w:rPr>
              <w:rFonts w:cs="Arial"/>
            </w:rPr>
            <w:fldChar w:fldCharType="separate"/>
          </w:r>
          <w:r w:rsidR="00107160">
            <w:rPr>
              <w:rFonts w:cs="Arial"/>
              <w:noProof/>
            </w:rPr>
            <w:t xml:space="preserve"> </w:t>
          </w:r>
          <w:r w:rsidR="00107160" w:rsidRPr="00107160">
            <w:rPr>
              <w:rFonts w:cs="Arial"/>
              <w:noProof/>
            </w:rPr>
            <w:t>(M.Aceto, 2016)</w:t>
          </w:r>
          <w:r w:rsidR="005C11F1" w:rsidRPr="00A90C03">
            <w:rPr>
              <w:rFonts w:cs="Arial"/>
            </w:rPr>
            <w:fldChar w:fldCharType="end"/>
          </w:r>
        </w:sdtContent>
      </w:sdt>
      <w:bookmarkEnd w:id="56"/>
    </w:p>
    <w:p w14:paraId="5C9F9A94" w14:textId="77777777" w:rsidR="005C11F1" w:rsidRPr="00A90C03" w:rsidRDefault="005C11F1" w:rsidP="00C43DE2">
      <w:pPr>
        <w:pStyle w:val="Heading4"/>
        <w:rPr>
          <w:rFonts w:eastAsiaTheme="minorEastAsia"/>
        </w:rPr>
      </w:pPr>
      <w:r w:rsidRPr="00A90C03">
        <w:rPr>
          <w:rFonts w:eastAsiaTheme="minorEastAsia"/>
        </w:rPr>
        <w:t>The process of ICP-MS</w:t>
      </w:r>
    </w:p>
    <w:p w14:paraId="71FA19AC" w14:textId="77777777" w:rsidR="005C11F1" w:rsidRPr="00A90C03" w:rsidRDefault="005C11F1" w:rsidP="00FE511C">
      <w:pPr>
        <w:autoSpaceDE w:val="0"/>
        <w:autoSpaceDN w:val="0"/>
        <w:adjustRightInd w:val="0"/>
        <w:rPr>
          <w:rFonts w:cs="Arial"/>
        </w:rPr>
      </w:pPr>
      <w:r w:rsidRPr="00A90C03">
        <w:rPr>
          <w:rFonts w:cs="Arial"/>
        </w:rPr>
        <w:t xml:space="preserve">When using ICP-MS, </w:t>
      </w:r>
      <w:r>
        <w:rPr>
          <w:rFonts w:cs="Arial"/>
        </w:rPr>
        <w:t>you</w:t>
      </w:r>
      <w:r w:rsidRPr="00A90C03">
        <w:rPr>
          <w:rFonts w:cs="Arial"/>
        </w:rPr>
        <w:t xml:space="preserve"> need to calibrate the interest element-cobalt to obtain the calibration curve of cobalt (Figure 3). Then the intensity of the sample is detected with which the concentration of cobalt is obtain in the calibration curve.</w:t>
      </w:r>
    </w:p>
    <w:p w14:paraId="22B7C9A2" w14:textId="77777777" w:rsidR="005C11F1" w:rsidRPr="00A90C03" w:rsidRDefault="005C11F1" w:rsidP="005C11F1">
      <w:pPr>
        <w:autoSpaceDE w:val="0"/>
        <w:autoSpaceDN w:val="0"/>
        <w:adjustRightInd w:val="0"/>
        <w:ind w:firstLine="440"/>
        <w:jc w:val="center"/>
        <w:rPr>
          <w:rFonts w:cs="Arial"/>
        </w:rPr>
      </w:pPr>
      <w:r w:rsidRPr="00A90C03">
        <w:rPr>
          <w:rFonts w:cs="Arial"/>
          <w:noProof/>
          <w:lang w:val="en-US" w:eastAsia="zh-CN"/>
        </w:rPr>
        <w:drawing>
          <wp:inline distT="0" distB="0" distL="0" distR="0" wp14:anchorId="51CDEA6D" wp14:editId="63A74285">
            <wp:extent cx="3542857" cy="2923809"/>
            <wp:effectExtent l="0" t="0" r="635" b="0"/>
            <wp:docPr id="1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3542857" cy="2923809"/>
                    </a:xfrm>
                    <a:prstGeom prst="rect">
                      <a:avLst/>
                    </a:prstGeom>
                  </pic:spPr>
                </pic:pic>
              </a:graphicData>
            </a:graphic>
          </wp:inline>
        </w:drawing>
      </w:r>
    </w:p>
    <w:p w14:paraId="7FBEFFEC" w14:textId="3C786784" w:rsidR="005C11F1" w:rsidRPr="00A90C03" w:rsidRDefault="00E41A44" w:rsidP="00E41A44">
      <w:pPr>
        <w:pStyle w:val="Caption"/>
        <w:jc w:val="center"/>
        <w:rPr>
          <w:rFonts w:cs="Arial"/>
        </w:rPr>
      </w:pPr>
      <w:bookmarkStart w:id="57" w:name="_Toc4981746"/>
      <w:r>
        <w:t xml:space="preserve">Figure </w:t>
      </w:r>
      <w:fldSimple w:instr=" STYLEREF 1 \s ">
        <w:r w:rsidR="007608D5">
          <w:rPr>
            <w:noProof/>
          </w:rPr>
          <w:t>3</w:t>
        </w:r>
      </w:fldSimple>
      <w:r w:rsidR="007608D5">
        <w:noBreakHyphen/>
      </w:r>
      <w:fldSimple w:instr=" SEQ Figure \* ARABIC \s 1 ">
        <w:r w:rsidR="007608D5">
          <w:rPr>
            <w:noProof/>
          </w:rPr>
          <w:t>9</w:t>
        </w:r>
      </w:fldSimple>
      <w:r w:rsidR="005C11F1" w:rsidRPr="00A90C03">
        <w:rPr>
          <w:rFonts w:cs="Arial"/>
        </w:rPr>
        <w:t xml:space="preserve"> The calibration curve of cobalt</w:t>
      </w:r>
      <w:bookmarkEnd w:id="57"/>
    </w:p>
    <w:p w14:paraId="5D6D0A27" w14:textId="77777777" w:rsidR="005C11F1" w:rsidRPr="00A90C03" w:rsidRDefault="005C11F1" w:rsidP="005C11F1">
      <w:pPr>
        <w:ind w:firstLine="440"/>
        <w:rPr>
          <w:rFonts w:cs="Arial"/>
        </w:rPr>
      </w:pPr>
    </w:p>
    <w:p w14:paraId="727BAA13" w14:textId="77777777" w:rsidR="005C11F1" w:rsidRPr="005C11F1" w:rsidRDefault="005C11F1" w:rsidP="005C11F1"/>
    <w:p w14:paraId="220425CB" w14:textId="012E3B4E" w:rsidR="001D16A8" w:rsidRDefault="00FE511C" w:rsidP="00F708D1">
      <w:pPr>
        <w:pStyle w:val="Heading2"/>
      </w:pPr>
      <w:bookmarkStart w:id="58" w:name="_Toc4981780"/>
      <w:r>
        <w:lastRenderedPageBreak/>
        <w:t>Yalan Mo</w:t>
      </w:r>
      <w:bookmarkEnd w:id="58"/>
    </w:p>
    <w:p w14:paraId="00892BF8" w14:textId="5DB04CD3" w:rsidR="00F708D1" w:rsidRDefault="00675B86" w:rsidP="00F708D1">
      <w:pPr>
        <w:pStyle w:val="Heading3"/>
      </w:pPr>
      <w:bookmarkStart w:id="59" w:name="_Toc4981781"/>
      <w:r>
        <w:t>Overview of the e</w:t>
      </w:r>
      <w:r w:rsidR="00F708D1">
        <w:t>xperiment</w:t>
      </w:r>
      <w:bookmarkEnd w:id="59"/>
    </w:p>
    <w:p w14:paraId="08F6E31A" w14:textId="605900B9" w:rsidR="00F708D1" w:rsidRPr="00B96BCA" w:rsidRDefault="00F708D1" w:rsidP="00F708D1">
      <w:r>
        <w:t>With the rapid expansion of analytical fields such as material, biological and environmental monitoring of trace metals, many sensitive and selective analytical techniques</w:t>
      </w:r>
      <w:r w:rsidRPr="006C500D">
        <w:t xml:space="preserve"> have been widely applied to the determination of </w:t>
      </w:r>
      <w:r>
        <w:t>c</w:t>
      </w:r>
      <w:r w:rsidRPr="006C500D">
        <w:t>obalt</w:t>
      </w:r>
      <w:r>
        <w:t>, such as X-ray fluorescence,</w:t>
      </w:r>
      <w:r w:rsidRPr="004A453A">
        <w:t xml:space="preserve"> spectrofluorimetry</w:t>
      </w:r>
      <w:r>
        <w:t xml:space="preserve">, </w:t>
      </w:r>
      <w:r w:rsidRPr="000E167F">
        <w:t>atomic absorption</w:t>
      </w:r>
      <w:r>
        <w:t>, spectrometry, neutron activation analysis, chemiluminescence and so on. Be that as it may, the spectrophotometric method is still commonly used in the lab as a result of its advantages of being simple and not requiring complex or expensive or test apparatus</w:t>
      </w:r>
      <w:sdt>
        <w:sdtPr>
          <w:id w:val="1132365647"/>
          <w:citation/>
        </w:sdtPr>
        <w:sdtContent>
          <w:r>
            <w:fldChar w:fldCharType="begin"/>
          </w:r>
          <w:r>
            <w:instrText xml:space="preserve">CITATION Nas07 \l 2052 </w:instrText>
          </w:r>
          <w:r>
            <w:fldChar w:fldCharType="separate"/>
          </w:r>
          <w:r w:rsidR="00107160">
            <w:rPr>
              <w:noProof/>
            </w:rPr>
            <w:t xml:space="preserve"> </w:t>
          </w:r>
          <w:r w:rsidR="00107160" w:rsidRPr="00107160">
            <w:rPr>
              <w:noProof/>
            </w:rPr>
            <w:t>(Nassir, 2007)</w:t>
          </w:r>
          <w:r>
            <w:fldChar w:fldCharType="end"/>
          </w:r>
        </w:sdtContent>
      </w:sdt>
      <w:r>
        <w:t>. For this reason and the equipment existed in the lab, the spectrophotometric method has been selected to test cobalt and determine the cobalt content of the unknown sludge sample. But please note, this method is only a trial because the equipment is not as precise as A</w:t>
      </w:r>
      <w:r w:rsidRPr="0023727C">
        <w:t xml:space="preserve">tomic </w:t>
      </w:r>
      <w:r>
        <w:t>A</w:t>
      </w:r>
      <w:r w:rsidRPr="0023727C">
        <w:t xml:space="preserve">bsorption </w:t>
      </w:r>
      <w:r>
        <w:t>S</w:t>
      </w:r>
      <w:r w:rsidRPr="0023727C">
        <w:t xml:space="preserve">pectrometry </w:t>
      </w:r>
      <w:r>
        <w:t>(AAS)</w:t>
      </w:r>
      <w:sdt>
        <w:sdtPr>
          <w:id w:val="-1235535922"/>
          <w:citation/>
        </w:sdtPr>
        <w:sdtContent>
          <w:r>
            <w:fldChar w:fldCharType="begin"/>
          </w:r>
          <w:r>
            <w:instrText xml:space="preserve"> </w:instrText>
          </w:r>
          <w:r>
            <w:rPr>
              <w:rFonts w:hint="eastAsia"/>
            </w:rPr>
            <w:instrText>CITATION SHA12 \l 2052</w:instrText>
          </w:r>
          <w:r>
            <w:instrText xml:space="preserve"> </w:instrText>
          </w:r>
          <w:r>
            <w:fldChar w:fldCharType="separate"/>
          </w:r>
          <w:r w:rsidR="00107160">
            <w:rPr>
              <w:rFonts w:hint="eastAsia"/>
              <w:noProof/>
            </w:rPr>
            <w:t xml:space="preserve"> </w:t>
          </w:r>
          <w:r w:rsidR="00107160" w:rsidRPr="00107160">
            <w:rPr>
              <w:noProof/>
            </w:rPr>
            <w:t>(SHAMADZU CORPORATION, 2012)</w:t>
          </w:r>
          <w:r>
            <w:fldChar w:fldCharType="end"/>
          </w:r>
        </w:sdtContent>
      </w:sdt>
      <w:r>
        <w:t xml:space="preserve"> and the cobalt content in the waste mining sludge is too low, it is likely that the result has a big error or even the cobalt cannot be detected.</w:t>
      </w:r>
    </w:p>
    <w:p w14:paraId="02731060" w14:textId="77777777" w:rsidR="00F708D1" w:rsidRDefault="00F708D1" w:rsidP="00F708D1">
      <w:pPr>
        <w:pStyle w:val="Heading3"/>
      </w:pPr>
      <w:bookmarkStart w:id="60" w:name="_Toc4981782"/>
      <w:r>
        <w:t>Theory</w:t>
      </w:r>
      <w:bookmarkEnd w:id="60"/>
    </w:p>
    <w:p w14:paraId="1347E1A2" w14:textId="35A521DE" w:rsidR="00F708D1" w:rsidRDefault="00F708D1" w:rsidP="00F708D1">
      <w:r w:rsidRPr="00C10074">
        <w:t xml:space="preserve">Spectrophotometry is a method </w:t>
      </w:r>
      <w:r>
        <w:t>that</w:t>
      </w:r>
      <w:r w:rsidRPr="00C10074">
        <w:t xml:space="preserve"> measure</w:t>
      </w:r>
      <w:r>
        <w:t>s</w:t>
      </w:r>
      <w:r w:rsidRPr="00C10074">
        <w:t xml:space="preserve"> how much a chemical substance absorbs light by measuring the intensity of light a</w:t>
      </w:r>
      <w:r>
        <w:t>fter</w:t>
      </w:r>
      <w:r w:rsidRPr="00C10074">
        <w:t xml:space="preserve"> </w:t>
      </w:r>
      <w:r>
        <w:t>i</w:t>
      </w:r>
      <w:r w:rsidRPr="00C10074">
        <w:t>t passes through sample solution. The basic principle is that each compound absorbs or transmits light over a certain range of wavelength</w:t>
      </w:r>
      <w:sdt>
        <w:sdtPr>
          <w:id w:val="-754666484"/>
          <w:citation/>
        </w:sdtPr>
        <w:sdtContent>
          <w:r>
            <w:fldChar w:fldCharType="begin"/>
          </w:r>
          <w:r>
            <w:instrText xml:space="preserve"> </w:instrText>
          </w:r>
          <w:r>
            <w:rPr>
              <w:rFonts w:hint="eastAsia"/>
            </w:rPr>
            <w:instrText>CITATION The18 \l 2052</w:instrText>
          </w:r>
          <w:r>
            <w:instrText xml:space="preserve"> </w:instrText>
          </w:r>
          <w:r>
            <w:fldChar w:fldCharType="separate"/>
          </w:r>
          <w:r w:rsidR="00107160">
            <w:rPr>
              <w:rFonts w:hint="eastAsia"/>
              <w:noProof/>
            </w:rPr>
            <w:t xml:space="preserve"> </w:t>
          </w:r>
          <w:r w:rsidR="00107160" w:rsidRPr="00107160">
            <w:rPr>
              <w:noProof/>
            </w:rPr>
            <w:t>(The LibreTexts libraries, 2018)</w:t>
          </w:r>
          <w:r>
            <w:fldChar w:fldCharType="end"/>
          </w:r>
        </w:sdtContent>
      </w:sdt>
      <w:r w:rsidRPr="00C10074">
        <w:t xml:space="preserve">. </w:t>
      </w:r>
      <w:r w:rsidRPr="00036C75">
        <w:t xml:space="preserve">The </w:t>
      </w:r>
      <w:r w:rsidRPr="00E33B3C">
        <w:t xml:space="preserve">absorbance of light that is allowed to be transmitted </w:t>
      </w:r>
      <w:r w:rsidRPr="00036C75">
        <w:t>is directly proportional to the</w:t>
      </w:r>
      <w:r w:rsidRPr="00E33B3C">
        <w:t xml:space="preserve"> concentration thickness evaluated</w:t>
      </w:r>
      <w:r w:rsidRPr="00036C75">
        <w:t xml:space="preserve">. </w:t>
      </w:r>
      <w:r>
        <w:t>Typically, t</w:t>
      </w:r>
      <w:r w:rsidRPr="00036C75">
        <w:t>he thicker the concentration</w:t>
      </w:r>
      <w:r>
        <w:t xml:space="preserve"> of the substance is,</w:t>
      </w:r>
      <w:r w:rsidRPr="00036C75">
        <w:t xml:space="preserve"> the less light will be </w:t>
      </w:r>
      <w:r>
        <w:t>available to be transmitted to the cuvette</w:t>
      </w:r>
      <w:sdt>
        <w:sdtPr>
          <w:id w:val="-112520449"/>
          <w:citation/>
        </w:sdtPr>
        <w:sdtContent>
          <w:r>
            <w:fldChar w:fldCharType="begin"/>
          </w:r>
          <w:r>
            <w:instrText xml:space="preserve"> </w:instrText>
          </w:r>
          <w:r>
            <w:rPr>
              <w:rFonts w:hint="eastAsia"/>
            </w:rPr>
            <w:instrText>CITATION Nan16 \l 2052</w:instrText>
          </w:r>
          <w:r>
            <w:instrText xml:space="preserve"> </w:instrText>
          </w:r>
          <w:r>
            <w:fldChar w:fldCharType="separate"/>
          </w:r>
          <w:r w:rsidR="00107160">
            <w:rPr>
              <w:rFonts w:hint="eastAsia"/>
              <w:noProof/>
            </w:rPr>
            <w:t xml:space="preserve"> </w:t>
          </w:r>
          <w:r w:rsidR="00107160" w:rsidRPr="00107160">
            <w:rPr>
              <w:noProof/>
            </w:rPr>
            <w:t>(Benavidez, 2016)</w:t>
          </w:r>
          <w:r>
            <w:fldChar w:fldCharType="end"/>
          </w:r>
        </w:sdtContent>
      </w:sdt>
      <w:r w:rsidRPr="00036C75">
        <w:t>.</w:t>
      </w:r>
      <w:r w:rsidRPr="003E113C">
        <w:t xml:space="preserve"> This theory is known as the </w:t>
      </w:r>
      <w:bookmarkStart w:id="61" w:name="_Hlk2653639"/>
      <w:r w:rsidRPr="003E113C">
        <w:t>Beer-Lambert Law</w:t>
      </w:r>
      <w:bookmarkEnd w:id="61"/>
      <w:r>
        <w:t>, which can be expressed by the equation:</w:t>
      </w:r>
    </w:p>
    <w:p w14:paraId="47A7C484" w14:textId="77777777" w:rsidR="00F708D1" w:rsidRDefault="00F708D1" w:rsidP="00F708D1">
      <w:r>
        <w:t xml:space="preserve">                                 A=</w:t>
      </w:r>
      <w:r w:rsidRPr="0099319B">
        <w:rPr>
          <w:rFonts w:hint="eastAsia"/>
        </w:rPr>
        <w:t xml:space="preserve"> </w:t>
      </w:r>
      <w:r w:rsidRPr="0099319B">
        <w:t>ε</w:t>
      </w:r>
      <w:r>
        <w:t>bc</w:t>
      </w:r>
    </w:p>
    <w:p w14:paraId="0A2AE36F" w14:textId="1EDAB213" w:rsidR="00F708D1" w:rsidRDefault="00F708D1" w:rsidP="00F708D1">
      <w:r>
        <w:t xml:space="preserve">Where </w:t>
      </w:r>
      <w:r w:rsidRPr="005B6698">
        <w:t>A</w:t>
      </w:r>
      <w:r>
        <w:t xml:space="preserve"> is</w:t>
      </w:r>
      <w:r w:rsidRPr="005B6698">
        <w:t xml:space="preserve"> absorbance</w:t>
      </w:r>
      <w:r>
        <w:t>,</w:t>
      </w:r>
      <w:r w:rsidRPr="005B6698">
        <w:t xml:space="preserve"> </w:t>
      </w:r>
      <w:r w:rsidRPr="00A15697">
        <w:t>ε</w:t>
      </w:r>
      <w:r>
        <w:t xml:space="preserve"> is the extinction coefficient (M</w:t>
      </w:r>
      <w:r w:rsidRPr="00584037">
        <w:rPr>
          <w:vertAlign w:val="superscript"/>
        </w:rPr>
        <w:t>-1</w:t>
      </w:r>
      <w:r>
        <w:t>cm</w:t>
      </w:r>
      <w:r w:rsidRPr="00584037">
        <w:rPr>
          <w:vertAlign w:val="superscript"/>
        </w:rPr>
        <w:t>-1</w:t>
      </w:r>
      <w:r>
        <w:t>), b is the solution path length (cm) and c is the concentration (moles litre</w:t>
      </w:r>
      <w:r w:rsidRPr="00584037">
        <w:rPr>
          <w:vertAlign w:val="superscript"/>
        </w:rPr>
        <w:t>-1</w:t>
      </w:r>
      <w:r>
        <w:t>)</w:t>
      </w:r>
      <w:sdt>
        <w:sdtPr>
          <w:id w:val="-2110576156"/>
          <w:citation/>
        </w:sdtPr>
        <w:sdtContent>
          <w:r>
            <w:fldChar w:fldCharType="begin"/>
          </w:r>
          <w:r>
            <w:instrText xml:space="preserve"> </w:instrText>
          </w:r>
          <w:r>
            <w:rPr>
              <w:rFonts w:hint="eastAsia"/>
            </w:rPr>
            <w:instrText>CITATION IUP14 \l 2052</w:instrText>
          </w:r>
          <w:r>
            <w:instrText xml:space="preserve"> </w:instrText>
          </w:r>
          <w:r>
            <w:fldChar w:fldCharType="separate"/>
          </w:r>
          <w:r w:rsidR="00107160">
            <w:rPr>
              <w:rFonts w:hint="eastAsia"/>
              <w:noProof/>
            </w:rPr>
            <w:t xml:space="preserve"> </w:t>
          </w:r>
          <w:r w:rsidR="00107160" w:rsidRPr="00107160">
            <w:rPr>
              <w:noProof/>
            </w:rPr>
            <w:t>(IUPAC, 2014)</w:t>
          </w:r>
          <w:r>
            <w:fldChar w:fldCharType="end"/>
          </w:r>
        </w:sdtContent>
      </w:sdt>
      <w:r>
        <w:t>.</w:t>
      </w:r>
      <w:r w:rsidRPr="00CE5030">
        <w:t xml:space="preserve"> </w:t>
      </w:r>
    </w:p>
    <w:p w14:paraId="2A63C6E2" w14:textId="77777777" w:rsidR="00F708D1" w:rsidRDefault="00F708D1" w:rsidP="00F708D1">
      <w:r>
        <w:t xml:space="preserve">Not all substances obey the linear </w:t>
      </w:r>
      <w:bookmarkStart w:id="62" w:name="_Hlk2617159"/>
      <w:r>
        <w:t xml:space="preserve">Beer-Lambert law </w:t>
      </w:r>
      <w:bookmarkEnd w:id="62"/>
      <w:r>
        <w:t>over all concentration ranges. Therefore, it is essential to construct a calibration curve to provide the relationship between concentration and absorbance under the conditions used for the analysis.</w:t>
      </w:r>
    </w:p>
    <w:p w14:paraId="50D1905C" w14:textId="77777777" w:rsidR="00F708D1" w:rsidRDefault="00F708D1" w:rsidP="00F708D1">
      <w:r>
        <w:t xml:space="preserve">Another important principle is the reaction that when </w:t>
      </w:r>
      <w:r w:rsidRPr="00C363E0">
        <w:t>Cobalt</w:t>
      </w:r>
      <w:r>
        <w:t xml:space="preserve"> (</w:t>
      </w:r>
      <w:r w:rsidRPr="00C363E0">
        <w:t>II</w:t>
      </w:r>
      <w:r>
        <w:t xml:space="preserve">) </w:t>
      </w:r>
      <w:r w:rsidRPr="00C363E0">
        <w:t xml:space="preserve">is </w:t>
      </w:r>
      <w:r>
        <w:t>combined</w:t>
      </w:r>
      <w:r w:rsidRPr="00C363E0">
        <w:t xml:space="preserve"> with Ammonium thiocyanate (NH</w:t>
      </w:r>
      <w:r w:rsidRPr="00ED5091">
        <w:rPr>
          <w:vertAlign w:val="subscript"/>
        </w:rPr>
        <w:t>4</w:t>
      </w:r>
      <w:r w:rsidRPr="00C363E0">
        <w:t>SCN) to form a</w:t>
      </w:r>
      <w:r>
        <w:t>n</w:t>
      </w:r>
      <w:r w:rsidRPr="00C363E0">
        <w:t xml:space="preserve"> </w:t>
      </w:r>
      <w:r>
        <w:t xml:space="preserve">intense </w:t>
      </w:r>
      <w:r w:rsidRPr="00C363E0">
        <w:t>coloured complex ((NH</w:t>
      </w:r>
      <w:r w:rsidRPr="00ED5091">
        <w:rPr>
          <w:vertAlign w:val="subscript"/>
        </w:rPr>
        <w:t>4</w:t>
      </w:r>
      <w:r w:rsidRPr="00C363E0">
        <w:t>)</w:t>
      </w:r>
      <w:r w:rsidRPr="00B67805">
        <w:rPr>
          <w:vertAlign w:val="subscript"/>
        </w:rPr>
        <w:t>2</w:t>
      </w:r>
      <w:r w:rsidRPr="00C363E0">
        <w:t>[Co</w:t>
      </w:r>
      <w:r>
        <w:t xml:space="preserve"> </w:t>
      </w:r>
      <w:r w:rsidRPr="00C363E0">
        <w:t>(SCN)</w:t>
      </w:r>
      <w:r w:rsidRPr="00ED5091">
        <w:rPr>
          <w:vertAlign w:val="subscript"/>
        </w:rPr>
        <w:t>4</w:t>
      </w:r>
      <w:r w:rsidRPr="00C363E0">
        <w:t xml:space="preserve">]). The intensity of the coloured species is measured using a spectrophotometer. </w:t>
      </w:r>
      <w:bookmarkStart w:id="63" w:name="_Hlk2139073"/>
      <w:r w:rsidRPr="00C363E0">
        <w:t>A calibration curve (absorbance versus concentration) is constructed for Cobalt</w:t>
      </w:r>
      <w:r>
        <w:t xml:space="preserve"> (</w:t>
      </w:r>
      <w:r w:rsidRPr="00C363E0">
        <w:t>II</w:t>
      </w:r>
      <w:r>
        <w:t>)</w:t>
      </w:r>
      <w:r w:rsidRPr="00C363E0">
        <w:t xml:space="preserve"> </w:t>
      </w:r>
      <w:bookmarkEnd w:id="63"/>
      <w:r w:rsidRPr="00C363E0">
        <w:t>and the concentration of the unknown Cobalt sample is determined.</w:t>
      </w:r>
      <w:r>
        <w:t xml:space="preserve"> </w:t>
      </w:r>
    </w:p>
    <w:p w14:paraId="129C0579" w14:textId="3D482839" w:rsidR="00F708D1" w:rsidRDefault="00F708D1" w:rsidP="00F708D1">
      <w:r>
        <w:lastRenderedPageBreak/>
        <w:t>Last but not least, extra cobalt needs to</w:t>
      </w:r>
      <w:r w:rsidR="008B214B">
        <w:t xml:space="preserve"> be</w:t>
      </w:r>
      <w:r>
        <w:t xml:space="preserve"> add</w:t>
      </w:r>
      <w:r w:rsidR="000A4C7D">
        <w:t>ed</w:t>
      </w:r>
      <w:r>
        <w:t xml:space="preserve"> to the sludge in order to simulate the cobalt content in the real waste mining sludge sample so that it is necessary to calculate how much cobalt should be added in this experiment. The calculation is as follows.</w:t>
      </w:r>
    </w:p>
    <w:p w14:paraId="068AA397" w14:textId="49C824A5" w:rsidR="00F708D1" w:rsidRDefault="00F708D1" w:rsidP="00F708D1">
      <w:r>
        <w:t xml:space="preserve">According to the research, the cobalt content in soils around </w:t>
      </w:r>
      <w:r w:rsidR="000A4C7D">
        <w:t>Bornite</w:t>
      </w:r>
      <w:r>
        <w:t xml:space="preserve"> mine sites has been reported as high as 6,450 ppm, that is 6.45 g/kg</w:t>
      </w:r>
      <w:sdt>
        <w:sdtPr>
          <w:id w:val="1535460085"/>
          <w:citation/>
        </w:sdtPr>
        <w:sdtContent>
          <w:r>
            <w:fldChar w:fldCharType="begin"/>
          </w:r>
          <w:r>
            <w:instrText xml:space="preserve">CITATION FRA76 \l 2052 </w:instrText>
          </w:r>
          <w:r>
            <w:fldChar w:fldCharType="separate"/>
          </w:r>
          <w:r w:rsidR="00107160">
            <w:rPr>
              <w:noProof/>
            </w:rPr>
            <w:t xml:space="preserve"> </w:t>
          </w:r>
          <w:r w:rsidR="00107160" w:rsidRPr="00107160">
            <w:rPr>
              <w:noProof/>
            </w:rPr>
            <w:t>(Frank, et al., 1976)</w:t>
          </w:r>
          <w:r>
            <w:fldChar w:fldCharType="end"/>
          </w:r>
        </w:sdtContent>
      </w:sdt>
      <w:r>
        <w:t>.</w:t>
      </w:r>
    </w:p>
    <w:p w14:paraId="1A62FB30" w14:textId="77777777" w:rsidR="00675B86" w:rsidRDefault="00F708D1" w:rsidP="00F708D1">
      <w:r>
        <w:t xml:space="preserve">The cobalt content in </w:t>
      </w:r>
      <w:r w:rsidRPr="006A5E89">
        <w:rPr>
          <w:rFonts w:hint="eastAsia"/>
        </w:rPr>
        <w:t>98% Cobalt(</w:t>
      </w:r>
      <w:r w:rsidRPr="006A5E89">
        <w:rPr>
          <w:rFonts w:hint="eastAsia"/>
        </w:rPr>
        <w:t>Ⅱ</w:t>
      </w:r>
      <w:r w:rsidRPr="006A5E89">
        <w:rPr>
          <w:rFonts w:hint="eastAsia"/>
        </w:rPr>
        <w:t>) sulphate heptahydrate (CoSO4</w:t>
      </w:r>
      <w:r w:rsidRPr="006A5E89">
        <w:rPr>
          <w:rFonts w:hint="eastAsia"/>
        </w:rPr>
        <w:t>·</w:t>
      </w:r>
      <w:r w:rsidRPr="006A5E89">
        <w:rPr>
          <w:rFonts w:hint="eastAsia"/>
        </w:rPr>
        <w:t>7H2O)</w:t>
      </w:r>
      <w:r>
        <w:t xml:space="preserve"> is: </w:t>
      </w:r>
    </w:p>
    <w:p w14:paraId="0FB286EA" w14:textId="3D06FF2F" w:rsidR="00F708D1" w:rsidRDefault="00F708D1" w:rsidP="00675B86">
      <w:pPr>
        <w:jc w:val="center"/>
      </w:pPr>
      <w:r>
        <w:t>98%</w:t>
      </w:r>
      <w:r w:rsidRPr="004B2A66">
        <w:rPr>
          <w:rFonts w:hint="eastAsia"/>
        </w:rPr>
        <w:t>×</w:t>
      </w:r>
      <w:r>
        <w:t>58.93</w:t>
      </w:r>
      <w:r w:rsidRPr="004B2A66">
        <w:rPr>
          <w:rFonts w:hint="eastAsia"/>
        </w:rPr>
        <w:t>÷</w:t>
      </w:r>
      <w:r>
        <w:t>281.1=20.54%</w:t>
      </w:r>
    </w:p>
    <w:p w14:paraId="4EEE752E" w14:textId="77777777" w:rsidR="00F708D1" w:rsidRDefault="00F708D1" w:rsidP="00F708D1">
      <w:r>
        <w:t xml:space="preserve">Assume 5g final dehydrated sludge sample (including the added cobalt) is used to test, the mass of </w:t>
      </w:r>
      <w:r w:rsidRPr="00013820">
        <w:rPr>
          <w:rFonts w:hint="eastAsia"/>
        </w:rPr>
        <w:t>98% Cobalt(</w:t>
      </w:r>
      <w:r w:rsidRPr="00013820">
        <w:rPr>
          <w:rFonts w:hint="eastAsia"/>
        </w:rPr>
        <w:t>Ⅱ</w:t>
      </w:r>
      <w:r w:rsidRPr="00013820">
        <w:rPr>
          <w:rFonts w:hint="eastAsia"/>
        </w:rPr>
        <w:t>) sulphate heptahydrate (CoSO4</w:t>
      </w:r>
      <w:r w:rsidRPr="00013820">
        <w:rPr>
          <w:rFonts w:hint="eastAsia"/>
        </w:rPr>
        <w:t>·</w:t>
      </w:r>
      <w:r w:rsidRPr="00013820">
        <w:rPr>
          <w:rFonts w:hint="eastAsia"/>
        </w:rPr>
        <w:t>7H2O)</w:t>
      </w:r>
      <w:r>
        <w:t xml:space="preserve"> added to the sludge sample is: 6.45</w:t>
      </w:r>
      <w:r w:rsidRPr="00A456B4">
        <w:rPr>
          <w:rFonts w:hint="eastAsia"/>
        </w:rPr>
        <w:t>×</w:t>
      </w:r>
      <w:r>
        <w:rPr>
          <w:rFonts w:hint="eastAsia"/>
        </w:rPr>
        <w:t>0</w:t>
      </w:r>
      <w:r>
        <w:t>.005</w:t>
      </w:r>
      <w:r w:rsidRPr="00624917">
        <w:rPr>
          <w:rFonts w:hint="eastAsia"/>
        </w:rPr>
        <w:t>÷</w:t>
      </w:r>
      <w:r>
        <w:rPr>
          <w:rFonts w:hint="eastAsia"/>
        </w:rPr>
        <w:t>2</w:t>
      </w:r>
      <w:r>
        <w:t>0.54%=0.157g.</w:t>
      </w:r>
    </w:p>
    <w:p w14:paraId="2D124C11" w14:textId="77777777" w:rsidR="00F708D1" w:rsidRPr="00896E92" w:rsidRDefault="00F708D1" w:rsidP="00F708D1">
      <w:r>
        <w:t>Then, the mass of dehydrated sludge needed to make is: 5-0.157=4.843g</w:t>
      </w:r>
    </w:p>
    <w:p w14:paraId="31FCE04C" w14:textId="77777777" w:rsidR="00F708D1" w:rsidRDefault="00F708D1" w:rsidP="00F708D1">
      <w:pPr>
        <w:pStyle w:val="Heading3"/>
      </w:pPr>
      <w:bookmarkStart w:id="64" w:name="_Toc4981783"/>
      <w:r>
        <w:t>Experimental materials</w:t>
      </w:r>
      <w:bookmarkEnd w:id="64"/>
    </w:p>
    <w:p w14:paraId="4D359F52" w14:textId="77777777" w:rsidR="00F708D1" w:rsidRDefault="00F708D1" w:rsidP="00F708D1">
      <w:pPr>
        <w:pStyle w:val="Heading4"/>
      </w:pPr>
      <w:r>
        <w:t>Apparatus</w:t>
      </w:r>
    </w:p>
    <w:p w14:paraId="1D2DF338" w14:textId="77777777" w:rsidR="00F708D1" w:rsidRDefault="00F708D1" w:rsidP="00F708D1">
      <w:r>
        <w:t xml:space="preserve">Jenway 6700 Visible Scanning </w:t>
      </w:r>
      <w:r w:rsidRPr="00B01178">
        <w:t>Spectrophotometer</w:t>
      </w:r>
      <w:r>
        <w:t xml:space="preserve"> (Figure 3-1), </w:t>
      </w:r>
      <w:bookmarkStart w:id="65" w:name="_Hlk2569028"/>
      <w:r>
        <w:t>SBS-LW Balance Scale</w:t>
      </w:r>
      <w:bookmarkEnd w:id="65"/>
      <w:r>
        <w:t xml:space="preserve"> (Figure 3-2),</w:t>
      </w:r>
      <w:r w:rsidRPr="00F6150E">
        <w:t xml:space="preserve"> </w:t>
      </w:r>
      <w:r>
        <w:t xml:space="preserve">a </w:t>
      </w:r>
      <w:bookmarkStart w:id="66" w:name="_Hlk2544885"/>
      <w:r w:rsidRPr="008113B0">
        <w:t>Stockli Dehydrator with Stainless Steel Trays</w:t>
      </w:r>
      <w:bookmarkEnd w:id="66"/>
      <w:r>
        <w:t xml:space="preserve"> (Figure 3-3), one 200mL </w:t>
      </w:r>
      <w:r w:rsidRPr="00F64599">
        <w:t>volumetric flask</w:t>
      </w:r>
      <w:r>
        <w:t>,</w:t>
      </w:r>
      <w:r w:rsidRPr="00F64599">
        <w:t xml:space="preserve"> </w:t>
      </w:r>
      <w:r>
        <w:t>five</w:t>
      </w:r>
      <w:r w:rsidRPr="00236DD5">
        <w:t xml:space="preserve"> 100m</w:t>
      </w:r>
      <w:r>
        <w:t>L</w:t>
      </w:r>
      <w:r w:rsidRPr="00236DD5">
        <w:t xml:space="preserve"> </w:t>
      </w:r>
      <w:bookmarkStart w:id="67" w:name="_Hlk2132347"/>
      <w:r w:rsidRPr="003260CA">
        <w:t xml:space="preserve">volumetric </w:t>
      </w:r>
      <w:r w:rsidRPr="00236DD5">
        <w:t>flasks</w:t>
      </w:r>
      <w:bookmarkEnd w:id="67"/>
      <w:r>
        <w:t>,</w:t>
      </w:r>
      <w:r w:rsidRPr="00F94882">
        <w:t xml:space="preserve"> </w:t>
      </w:r>
      <w:r>
        <w:t xml:space="preserve">durable polypropylene funnels, </w:t>
      </w:r>
      <w:r w:rsidRPr="00CF0B68">
        <w:t>test tubes</w:t>
      </w:r>
      <w:r>
        <w:t>, a</w:t>
      </w:r>
      <w:r w:rsidRPr="006A63EC">
        <w:t xml:space="preserve"> 10.00mL pipet</w:t>
      </w:r>
      <w:r>
        <w:t xml:space="preserve">, </w:t>
      </w:r>
      <w:r>
        <w:rPr>
          <w:rFonts w:hint="eastAsia"/>
        </w:rPr>
        <w:t>three</w:t>
      </w:r>
      <w:r>
        <w:t xml:space="preserve"> 50mL centrifuge tubes, </w:t>
      </w:r>
      <w:r w:rsidRPr="00C33120">
        <w:t>cuvette</w:t>
      </w:r>
      <w:r>
        <w:t>s,</w:t>
      </w:r>
      <w:r w:rsidRPr="00063A9F">
        <w:t xml:space="preserve"> </w:t>
      </w:r>
      <w:r>
        <w:t xml:space="preserve">spatulas, </w:t>
      </w:r>
      <w:bookmarkStart w:id="68" w:name="_Hlk2135640"/>
      <w:r>
        <w:t>a 140mL flat bottom evaporating dish</w:t>
      </w:r>
      <w:bookmarkEnd w:id="68"/>
      <w:r>
        <w:t xml:space="preserve">, a </w:t>
      </w:r>
      <w:bookmarkStart w:id="69" w:name="_Hlk2134141"/>
      <w:r>
        <w:t>500mL round media storage bottle</w:t>
      </w:r>
      <w:bookmarkEnd w:id="69"/>
      <w:r>
        <w:t>, four 100 mL round media storage bottle, a mortar and pestle, beakers, etc.</w:t>
      </w:r>
    </w:p>
    <w:p w14:paraId="06D86A70" w14:textId="77777777" w:rsidR="00F708D1" w:rsidRDefault="00F708D1" w:rsidP="00675B86">
      <w:pPr>
        <w:keepNext/>
        <w:jc w:val="center"/>
      </w:pPr>
      <w:r w:rsidRPr="0092413F">
        <w:rPr>
          <w:noProof/>
          <w:lang w:val="en-US" w:eastAsia="zh-CN"/>
        </w:rPr>
        <w:drawing>
          <wp:inline distT="0" distB="0" distL="0" distR="0" wp14:anchorId="7FA86440" wp14:editId="7A1AE2E8">
            <wp:extent cx="2673054" cy="22193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2674244" cy="2220313"/>
                    </a:xfrm>
                    <a:prstGeom prst="rect">
                      <a:avLst/>
                    </a:prstGeom>
                  </pic:spPr>
                </pic:pic>
              </a:graphicData>
            </a:graphic>
          </wp:inline>
        </w:drawing>
      </w:r>
    </w:p>
    <w:p w14:paraId="3777FBEB" w14:textId="67F91DE3" w:rsidR="00F708D1" w:rsidRPr="00E41A44" w:rsidRDefault="00F708D1" w:rsidP="00675B86">
      <w:pPr>
        <w:pStyle w:val="Caption"/>
        <w:jc w:val="center"/>
        <w:rPr>
          <w:rFonts w:cs="Arial"/>
        </w:rPr>
      </w:pPr>
      <w:bookmarkStart w:id="70" w:name="_Toc4981747"/>
      <w:r w:rsidRPr="00E41A44">
        <w:rPr>
          <w:rFonts w:cs="Arial"/>
        </w:rPr>
        <w:t xml:space="preserve">Figure </w:t>
      </w:r>
      <w:r w:rsidR="007608D5">
        <w:rPr>
          <w:rFonts w:cs="Arial"/>
        </w:rPr>
        <w:fldChar w:fldCharType="begin"/>
      </w:r>
      <w:r w:rsidR="007608D5">
        <w:rPr>
          <w:rFonts w:cs="Arial"/>
        </w:rPr>
        <w:instrText xml:space="preserve"> STYLEREF 1 \s </w:instrText>
      </w:r>
      <w:r w:rsidR="007608D5">
        <w:rPr>
          <w:rFonts w:cs="Arial"/>
        </w:rPr>
        <w:fldChar w:fldCharType="separate"/>
      </w:r>
      <w:r w:rsidR="007608D5">
        <w:rPr>
          <w:rFonts w:cs="Arial"/>
          <w:noProof/>
        </w:rPr>
        <w:t>3</w:t>
      </w:r>
      <w:r w:rsidR="007608D5">
        <w:rPr>
          <w:rFonts w:cs="Arial"/>
        </w:rPr>
        <w:fldChar w:fldCharType="end"/>
      </w:r>
      <w:r w:rsidR="007608D5">
        <w:rPr>
          <w:rFonts w:cs="Arial"/>
        </w:rPr>
        <w:noBreakHyphen/>
      </w:r>
      <w:r w:rsidR="007608D5">
        <w:rPr>
          <w:rFonts w:cs="Arial"/>
        </w:rPr>
        <w:fldChar w:fldCharType="begin"/>
      </w:r>
      <w:r w:rsidR="007608D5">
        <w:rPr>
          <w:rFonts w:cs="Arial"/>
        </w:rPr>
        <w:instrText xml:space="preserve"> SEQ Figure \* ARABIC \s 1 </w:instrText>
      </w:r>
      <w:r w:rsidR="007608D5">
        <w:rPr>
          <w:rFonts w:cs="Arial"/>
        </w:rPr>
        <w:fldChar w:fldCharType="separate"/>
      </w:r>
      <w:r w:rsidR="007608D5">
        <w:rPr>
          <w:rFonts w:cs="Arial"/>
          <w:noProof/>
        </w:rPr>
        <w:t>10</w:t>
      </w:r>
      <w:r w:rsidR="007608D5">
        <w:rPr>
          <w:rFonts w:cs="Arial"/>
        </w:rPr>
        <w:fldChar w:fldCharType="end"/>
      </w:r>
      <w:r w:rsidRPr="00E41A44">
        <w:rPr>
          <w:rFonts w:cs="Arial"/>
        </w:rPr>
        <w:t xml:space="preserve"> Jenway 6700 Visible Scanning </w:t>
      </w:r>
      <w:bookmarkStart w:id="71" w:name="_Hlk2648671"/>
      <w:r w:rsidRPr="00E41A44">
        <w:rPr>
          <w:rFonts w:cs="Arial"/>
        </w:rPr>
        <w:t>Spectrophotometer</w:t>
      </w:r>
      <w:bookmarkEnd w:id="70"/>
      <w:bookmarkEnd w:id="71"/>
    </w:p>
    <w:p w14:paraId="110826D0" w14:textId="50787BD9" w:rsidR="00F708D1" w:rsidRDefault="00F708D1" w:rsidP="00675B86">
      <w:pPr>
        <w:keepNext/>
        <w:jc w:val="center"/>
      </w:pPr>
      <w:r w:rsidRPr="00B52BD1">
        <w:rPr>
          <w:noProof/>
          <w:lang w:val="en-US" w:eastAsia="zh-CN"/>
        </w:rPr>
        <w:lastRenderedPageBreak/>
        <w:drawing>
          <wp:inline distT="0" distB="0" distL="0" distR="0" wp14:anchorId="747FE1A1" wp14:editId="68FFC75C">
            <wp:extent cx="2143125" cy="21431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2143125" cy="2143125"/>
                    </a:xfrm>
                    <a:prstGeom prst="rect">
                      <a:avLst/>
                    </a:prstGeom>
                  </pic:spPr>
                </pic:pic>
              </a:graphicData>
            </a:graphic>
          </wp:inline>
        </w:drawing>
      </w:r>
    </w:p>
    <w:p w14:paraId="00C5B522" w14:textId="22230970" w:rsidR="00F708D1" w:rsidRPr="007F7BA4" w:rsidRDefault="00F708D1" w:rsidP="00675B86">
      <w:pPr>
        <w:pStyle w:val="Caption"/>
        <w:jc w:val="center"/>
        <w:rPr>
          <w:rFonts w:cs="Arial"/>
        </w:rPr>
      </w:pPr>
      <w:bookmarkStart w:id="72" w:name="_Toc4981748"/>
      <w:r w:rsidRPr="007F7BA4">
        <w:rPr>
          <w:rFonts w:cs="Arial"/>
        </w:rPr>
        <w:t xml:space="preserve">Figure </w:t>
      </w:r>
      <w:r w:rsidR="007608D5">
        <w:rPr>
          <w:rFonts w:cs="Arial"/>
        </w:rPr>
        <w:fldChar w:fldCharType="begin"/>
      </w:r>
      <w:r w:rsidR="007608D5">
        <w:rPr>
          <w:rFonts w:cs="Arial"/>
        </w:rPr>
        <w:instrText xml:space="preserve"> STYLEREF 1 \s </w:instrText>
      </w:r>
      <w:r w:rsidR="007608D5">
        <w:rPr>
          <w:rFonts w:cs="Arial"/>
        </w:rPr>
        <w:fldChar w:fldCharType="separate"/>
      </w:r>
      <w:r w:rsidR="007608D5">
        <w:rPr>
          <w:rFonts w:cs="Arial"/>
          <w:noProof/>
        </w:rPr>
        <w:t>3</w:t>
      </w:r>
      <w:r w:rsidR="007608D5">
        <w:rPr>
          <w:rFonts w:cs="Arial"/>
        </w:rPr>
        <w:fldChar w:fldCharType="end"/>
      </w:r>
      <w:r w:rsidR="007608D5">
        <w:rPr>
          <w:rFonts w:cs="Arial"/>
        </w:rPr>
        <w:noBreakHyphen/>
      </w:r>
      <w:r w:rsidR="007608D5">
        <w:rPr>
          <w:rFonts w:cs="Arial"/>
        </w:rPr>
        <w:fldChar w:fldCharType="begin"/>
      </w:r>
      <w:r w:rsidR="007608D5">
        <w:rPr>
          <w:rFonts w:cs="Arial"/>
        </w:rPr>
        <w:instrText xml:space="preserve"> SEQ Figure \* ARABIC \s 1 </w:instrText>
      </w:r>
      <w:r w:rsidR="007608D5">
        <w:rPr>
          <w:rFonts w:cs="Arial"/>
        </w:rPr>
        <w:fldChar w:fldCharType="separate"/>
      </w:r>
      <w:r w:rsidR="007608D5">
        <w:rPr>
          <w:rFonts w:cs="Arial"/>
          <w:noProof/>
        </w:rPr>
        <w:t>11</w:t>
      </w:r>
      <w:r w:rsidR="007608D5">
        <w:rPr>
          <w:rFonts w:cs="Arial"/>
        </w:rPr>
        <w:fldChar w:fldCharType="end"/>
      </w:r>
      <w:r w:rsidRPr="007F7BA4">
        <w:rPr>
          <w:rFonts w:cs="Arial"/>
        </w:rPr>
        <w:t xml:space="preserve"> SBS-LW </w:t>
      </w:r>
      <w:bookmarkStart w:id="73" w:name="_Hlk2648714"/>
      <w:r w:rsidRPr="007F7BA4">
        <w:rPr>
          <w:rFonts w:cs="Arial"/>
        </w:rPr>
        <w:t>Balance Scale</w:t>
      </w:r>
      <w:bookmarkEnd w:id="72"/>
      <w:bookmarkEnd w:id="73"/>
    </w:p>
    <w:p w14:paraId="3BC29C57" w14:textId="39342280" w:rsidR="00F708D1" w:rsidRDefault="00F708D1" w:rsidP="00675B86">
      <w:pPr>
        <w:keepNext/>
        <w:jc w:val="center"/>
      </w:pPr>
      <w:r w:rsidRPr="00447700">
        <w:rPr>
          <w:noProof/>
          <w:lang w:val="en-US" w:eastAsia="zh-CN"/>
        </w:rPr>
        <w:drawing>
          <wp:inline distT="0" distB="0" distL="0" distR="0" wp14:anchorId="37900796" wp14:editId="2B7FE64D">
            <wp:extent cx="1971675" cy="188625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1991907" cy="1905612"/>
                    </a:xfrm>
                    <a:prstGeom prst="rect">
                      <a:avLst/>
                    </a:prstGeom>
                  </pic:spPr>
                </pic:pic>
              </a:graphicData>
            </a:graphic>
          </wp:inline>
        </w:drawing>
      </w:r>
    </w:p>
    <w:p w14:paraId="33F477EB" w14:textId="6D679F06" w:rsidR="00F708D1" w:rsidRPr="007F7BA4" w:rsidRDefault="00F708D1" w:rsidP="00675B86">
      <w:pPr>
        <w:pStyle w:val="Caption"/>
        <w:jc w:val="center"/>
        <w:rPr>
          <w:rFonts w:cs="Arial"/>
        </w:rPr>
      </w:pPr>
      <w:bookmarkStart w:id="74" w:name="_Toc4981749"/>
      <w:r w:rsidRPr="007F7BA4">
        <w:rPr>
          <w:rFonts w:cs="Arial"/>
        </w:rPr>
        <w:t xml:space="preserve">Figure </w:t>
      </w:r>
      <w:r w:rsidR="007608D5">
        <w:rPr>
          <w:rFonts w:cs="Arial"/>
        </w:rPr>
        <w:fldChar w:fldCharType="begin"/>
      </w:r>
      <w:r w:rsidR="007608D5">
        <w:rPr>
          <w:rFonts w:cs="Arial"/>
        </w:rPr>
        <w:instrText xml:space="preserve"> STYLEREF 1 \s </w:instrText>
      </w:r>
      <w:r w:rsidR="007608D5">
        <w:rPr>
          <w:rFonts w:cs="Arial"/>
        </w:rPr>
        <w:fldChar w:fldCharType="separate"/>
      </w:r>
      <w:r w:rsidR="007608D5">
        <w:rPr>
          <w:rFonts w:cs="Arial"/>
          <w:noProof/>
        </w:rPr>
        <w:t>3</w:t>
      </w:r>
      <w:r w:rsidR="007608D5">
        <w:rPr>
          <w:rFonts w:cs="Arial"/>
        </w:rPr>
        <w:fldChar w:fldCharType="end"/>
      </w:r>
      <w:r w:rsidR="007608D5">
        <w:rPr>
          <w:rFonts w:cs="Arial"/>
        </w:rPr>
        <w:noBreakHyphen/>
      </w:r>
      <w:r w:rsidR="007608D5">
        <w:rPr>
          <w:rFonts w:cs="Arial"/>
        </w:rPr>
        <w:fldChar w:fldCharType="begin"/>
      </w:r>
      <w:r w:rsidR="007608D5">
        <w:rPr>
          <w:rFonts w:cs="Arial"/>
        </w:rPr>
        <w:instrText xml:space="preserve"> SEQ Figure \* ARABIC \s 1 </w:instrText>
      </w:r>
      <w:r w:rsidR="007608D5">
        <w:rPr>
          <w:rFonts w:cs="Arial"/>
        </w:rPr>
        <w:fldChar w:fldCharType="separate"/>
      </w:r>
      <w:r w:rsidR="007608D5">
        <w:rPr>
          <w:rFonts w:cs="Arial"/>
          <w:noProof/>
        </w:rPr>
        <w:t>12</w:t>
      </w:r>
      <w:r w:rsidR="007608D5">
        <w:rPr>
          <w:rFonts w:cs="Arial"/>
        </w:rPr>
        <w:fldChar w:fldCharType="end"/>
      </w:r>
      <w:r w:rsidRPr="007F7BA4">
        <w:rPr>
          <w:rFonts w:cs="Arial"/>
        </w:rPr>
        <w:t xml:space="preserve"> Stockli Dehydrator with Stainless Steel Trays</w:t>
      </w:r>
      <w:bookmarkEnd w:id="74"/>
    </w:p>
    <w:p w14:paraId="44A94E29" w14:textId="77777777" w:rsidR="00F708D1" w:rsidRPr="00445ABD" w:rsidRDefault="00F708D1" w:rsidP="006B5F22">
      <w:pPr>
        <w:pStyle w:val="Heading4"/>
      </w:pPr>
      <w:r>
        <w:t>Reagents</w:t>
      </w:r>
    </w:p>
    <w:p w14:paraId="2E2841EE" w14:textId="77777777" w:rsidR="00F708D1" w:rsidRPr="005020EC" w:rsidRDefault="00F708D1" w:rsidP="00F708D1">
      <w:bookmarkStart w:id="75" w:name="_Hlk2051800"/>
      <w:r>
        <w:t>98% Cobalt(</w:t>
      </w:r>
      <w:r w:rsidRPr="002A2829">
        <w:t>Ⅱ</w:t>
      </w:r>
      <w:r>
        <w:t>) sulphate heptahydrate (C</w:t>
      </w:r>
      <w:r>
        <w:rPr>
          <w:rFonts w:hint="eastAsia"/>
        </w:rPr>
        <w:t>oS</w:t>
      </w:r>
      <w:r>
        <w:t>O</w:t>
      </w:r>
      <w:r>
        <w:rPr>
          <w:vertAlign w:val="subscript"/>
        </w:rPr>
        <w:t>4</w:t>
      </w:r>
      <w:r w:rsidRPr="00920E53">
        <w:t>·</w:t>
      </w:r>
      <w:r>
        <w:t>7H</w:t>
      </w:r>
      <w:r>
        <w:rPr>
          <w:vertAlign w:val="subscript"/>
        </w:rPr>
        <w:t>2</w:t>
      </w:r>
      <w:r>
        <w:t>O)</w:t>
      </w:r>
      <w:bookmarkEnd w:id="75"/>
      <w:r>
        <w:t xml:space="preserve">, </w:t>
      </w:r>
      <w:bookmarkStart w:id="76" w:name="_Hlk2136230"/>
      <w:r>
        <w:t>99+% Ammonium thiocyanate (NH</w:t>
      </w:r>
      <w:r>
        <w:rPr>
          <w:vertAlign w:val="subscript"/>
        </w:rPr>
        <w:t>4</w:t>
      </w:r>
      <w:r>
        <w:t>SCN)</w:t>
      </w:r>
      <w:bookmarkEnd w:id="76"/>
      <w:r>
        <w:t>, D</w:t>
      </w:r>
      <w:r w:rsidRPr="00204343">
        <w:t>eionized water</w:t>
      </w:r>
      <w:r>
        <w:t>.</w:t>
      </w:r>
    </w:p>
    <w:p w14:paraId="5976026E" w14:textId="77777777" w:rsidR="00F708D1" w:rsidRDefault="00F708D1" w:rsidP="00F708D1">
      <w:pPr>
        <w:pStyle w:val="Heading3"/>
      </w:pPr>
      <w:bookmarkStart w:id="77" w:name="_Toc4981784"/>
      <w:r>
        <w:t>Procedure</w:t>
      </w:r>
      <w:bookmarkEnd w:id="77"/>
    </w:p>
    <w:p w14:paraId="1F480DEE" w14:textId="77777777" w:rsidR="00F708D1" w:rsidRPr="00480996" w:rsidRDefault="00F708D1" w:rsidP="006B5F22">
      <w:pPr>
        <w:pStyle w:val="ListParagraph"/>
        <w:numPr>
          <w:ilvl w:val="0"/>
          <w:numId w:val="31"/>
        </w:numPr>
        <w:ind w:left="714" w:firstLineChars="0" w:hanging="357"/>
        <w:rPr>
          <w:rFonts w:ascii="Arial" w:hAnsi="Arial" w:cs="Arial"/>
        </w:rPr>
      </w:pPr>
      <w:r w:rsidRPr="00480996">
        <w:rPr>
          <w:rFonts w:ascii="Arial" w:hAnsi="Arial" w:cs="Arial"/>
        </w:rPr>
        <w:t xml:space="preserve">A stock solution of </w:t>
      </w:r>
      <w:bookmarkStart w:id="78" w:name="_Hlk2134198"/>
      <w:r w:rsidRPr="00480996">
        <w:rPr>
          <w:rFonts w:ascii="Arial" w:hAnsi="Arial" w:cs="Arial"/>
        </w:rPr>
        <w:t xml:space="preserve">cobalt (II) </w:t>
      </w:r>
      <w:bookmarkEnd w:id="78"/>
      <w:r w:rsidRPr="00480996">
        <w:rPr>
          <w:rFonts w:ascii="Arial" w:hAnsi="Arial" w:cs="Arial"/>
        </w:rPr>
        <w:t>(1000 mg/L) was prepared by dissolving 0.9732g of 98% Cobalt(</w:t>
      </w:r>
      <w:r w:rsidRPr="00992B9B">
        <w:rPr>
          <w:rFonts w:ascii="微软雅黑" w:eastAsia="微软雅黑" w:hAnsi="微软雅黑" w:cs="微软雅黑" w:hint="eastAsia"/>
        </w:rPr>
        <w:t>Ⅱ</w:t>
      </w:r>
      <w:r w:rsidRPr="00480996">
        <w:rPr>
          <w:rFonts w:ascii="Arial" w:hAnsi="Arial" w:cs="Arial"/>
        </w:rPr>
        <w:t>) sulphate heptahydrate (CoSO</w:t>
      </w:r>
      <w:r w:rsidRPr="00480996">
        <w:rPr>
          <w:rFonts w:ascii="Arial" w:hAnsi="Arial" w:cs="Arial"/>
          <w:vertAlign w:val="subscript"/>
        </w:rPr>
        <w:t>4</w:t>
      </w:r>
      <w:r w:rsidRPr="00480996">
        <w:rPr>
          <w:rFonts w:ascii="Arial" w:hAnsi="Arial" w:cs="Arial"/>
        </w:rPr>
        <w:t>·7H</w:t>
      </w:r>
      <w:r w:rsidRPr="00480996">
        <w:rPr>
          <w:rFonts w:ascii="Arial" w:hAnsi="Arial" w:cs="Arial"/>
          <w:vertAlign w:val="subscript"/>
        </w:rPr>
        <w:t>2</w:t>
      </w:r>
      <w:r w:rsidRPr="00480996">
        <w:rPr>
          <w:rFonts w:ascii="Arial" w:hAnsi="Arial" w:cs="Arial"/>
        </w:rPr>
        <w:t>O) in 200 ml of the water. Use the balance scale to weigh 0.9732g of 98% Cobalt(</w:t>
      </w:r>
      <w:r w:rsidRPr="00675B86">
        <w:rPr>
          <w:rFonts w:ascii="微软雅黑" w:eastAsia="微软雅黑" w:hAnsi="微软雅黑" w:cs="微软雅黑" w:hint="eastAsia"/>
        </w:rPr>
        <w:t>Ⅱ</w:t>
      </w:r>
      <w:r w:rsidRPr="00480996">
        <w:rPr>
          <w:rFonts w:ascii="Arial" w:hAnsi="Arial" w:cs="Arial"/>
        </w:rPr>
        <w:t>) sulphate heptahydrate (CoSO</w:t>
      </w:r>
      <w:r w:rsidRPr="00480996">
        <w:rPr>
          <w:rFonts w:ascii="Arial" w:hAnsi="Arial" w:cs="Arial"/>
          <w:vertAlign w:val="subscript"/>
        </w:rPr>
        <w:t>4</w:t>
      </w:r>
      <w:r w:rsidRPr="00480996">
        <w:rPr>
          <w:rFonts w:ascii="Arial" w:hAnsi="Arial" w:cs="Arial"/>
        </w:rPr>
        <w:t>·7H</w:t>
      </w:r>
      <w:r w:rsidRPr="00480996">
        <w:rPr>
          <w:rFonts w:ascii="Arial" w:hAnsi="Arial" w:cs="Arial"/>
          <w:vertAlign w:val="subscript"/>
        </w:rPr>
        <w:t>2</w:t>
      </w:r>
      <w:r w:rsidRPr="00480996">
        <w:rPr>
          <w:rFonts w:ascii="Arial" w:hAnsi="Arial" w:cs="Arial"/>
        </w:rPr>
        <w:t>O) with a 140mL flat bottom evaporating dish; pour it into a labelled 200 mL volumetric flask via a durable polypropylene funnel; add the moderate amount of deionized water, invert and shake the flask to dissolve the solid; then add more deionized water to the mark and invert and shake the flask to mix the solution. Use a 500mL round media storage bottle to store the 1000mg/L stock cobalt (II) solution.</w:t>
      </w:r>
    </w:p>
    <w:p w14:paraId="2A4B2061" w14:textId="77777777" w:rsidR="00F708D1" w:rsidRPr="00480996" w:rsidRDefault="00F708D1" w:rsidP="00F708D1">
      <w:pPr>
        <w:pStyle w:val="ListParagraph"/>
        <w:numPr>
          <w:ilvl w:val="0"/>
          <w:numId w:val="31"/>
        </w:numPr>
        <w:ind w:firstLineChars="0"/>
        <w:rPr>
          <w:rFonts w:ascii="Arial" w:hAnsi="Arial" w:cs="Arial"/>
        </w:rPr>
      </w:pPr>
      <w:r w:rsidRPr="00480996">
        <w:rPr>
          <w:rFonts w:ascii="Arial" w:hAnsi="Arial" w:cs="Arial"/>
        </w:rPr>
        <w:t xml:space="preserve">Prepare the following cobalt calibration solutions by pipetting 10mL of the cobalt solution from the last step into labelled 100mL volumetric flasks. For example, to make the 100mg/L cobalt calibration solution, pipet 10mL of the 1000mg/L cobalt stock </w:t>
      </w:r>
      <w:r w:rsidRPr="00480996">
        <w:rPr>
          <w:rFonts w:ascii="Arial" w:hAnsi="Arial" w:cs="Arial"/>
        </w:rPr>
        <w:lastRenderedPageBreak/>
        <w:t xml:space="preserve">solution into a labelled 100mL </w:t>
      </w:r>
      <w:bookmarkStart w:id="79" w:name="_Hlk2133611"/>
      <w:r w:rsidRPr="00480996">
        <w:rPr>
          <w:rFonts w:ascii="Arial" w:hAnsi="Arial" w:cs="Arial"/>
        </w:rPr>
        <w:t>volumetric flask</w:t>
      </w:r>
      <w:bookmarkEnd w:id="79"/>
      <w:r w:rsidRPr="00480996">
        <w:rPr>
          <w:rFonts w:ascii="Arial" w:hAnsi="Arial" w:cs="Arial"/>
        </w:rPr>
        <w:t xml:space="preserve">, </w:t>
      </w:r>
      <w:bookmarkStart w:id="80" w:name="_Hlk2133223"/>
      <w:r w:rsidRPr="00480996">
        <w:rPr>
          <w:rFonts w:ascii="Arial" w:hAnsi="Arial" w:cs="Arial"/>
        </w:rPr>
        <w:t>dilute to the mark with deionized water and then invert and shake the flask several times to mix the solution</w:t>
      </w:r>
      <w:bookmarkEnd w:id="80"/>
      <w:r w:rsidRPr="00480996">
        <w:rPr>
          <w:rFonts w:ascii="Arial" w:hAnsi="Arial" w:cs="Arial"/>
        </w:rPr>
        <w:t>. To make the 10 mg/L cobalt calibration solution, pipet 10mL of the 100mg/L cobalt calibration solution into a labelled 100mL volumetric flask, dilute to the mark with deionized water and then invert and shake the flask several times to mix the solution. The same method was utilised to make the 1mg/L and 0.1mg/L cobalt calibration solutions.</w:t>
      </w:r>
    </w:p>
    <w:p w14:paraId="1F25F691" w14:textId="77777777" w:rsidR="00F708D1" w:rsidRPr="00480996" w:rsidRDefault="00F708D1" w:rsidP="00F708D1">
      <w:pPr>
        <w:pStyle w:val="ListParagraph"/>
        <w:numPr>
          <w:ilvl w:val="0"/>
          <w:numId w:val="31"/>
        </w:numPr>
        <w:ind w:firstLineChars="0"/>
        <w:rPr>
          <w:rFonts w:ascii="Arial" w:hAnsi="Arial" w:cs="Arial"/>
        </w:rPr>
      </w:pPr>
      <w:r w:rsidRPr="00480996">
        <w:rPr>
          <w:rFonts w:ascii="Arial" w:hAnsi="Arial" w:cs="Arial"/>
        </w:rPr>
        <w:t>While the solutions are sitting, calibrate the spectrophotometer so the wavelength is 514 nanometres and the transmittance is zero.</w:t>
      </w:r>
    </w:p>
    <w:p w14:paraId="0E70DD8A" w14:textId="77777777" w:rsidR="00F708D1" w:rsidRPr="00480996" w:rsidRDefault="00F708D1" w:rsidP="00F708D1">
      <w:pPr>
        <w:pStyle w:val="ListParagraph"/>
        <w:numPr>
          <w:ilvl w:val="0"/>
          <w:numId w:val="31"/>
        </w:numPr>
        <w:ind w:firstLineChars="0"/>
        <w:rPr>
          <w:rFonts w:ascii="Arial" w:hAnsi="Arial" w:cs="Arial"/>
        </w:rPr>
      </w:pPr>
      <w:r w:rsidRPr="00480996">
        <w:rPr>
          <w:rFonts w:ascii="Arial" w:hAnsi="Arial" w:cs="Arial"/>
        </w:rPr>
        <w:t>Pour the 1000mg/L stock cobalt solution into a cuvette; place the cuvette into the spectrophotometer, recording the absorbance it reads.</w:t>
      </w:r>
    </w:p>
    <w:p w14:paraId="1AEFA7D7" w14:textId="77777777" w:rsidR="00F708D1" w:rsidRPr="00480996" w:rsidRDefault="00F708D1" w:rsidP="00F708D1">
      <w:pPr>
        <w:pStyle w:val="ListParagraph"/>
        <w:numPr>
          <w:ilvl w:val="0"/>
          <w:numId w:val="31"/>
        </w:numPr>
        <w:ind w:firstLineChars="0"/>
        <w:rPr>
          <w:rFonts w:ascii="Arial" w:hAnsi="Arial" w:cs="Arial"/>
        </w:rPr>
      </w:pPr>
      <w:r w:rsidRPr="00480996">
        <w:rPr>
          <w:rFonts w:ascii="Arial" w:hAnsi="Arial" w:cs="Arial"/>
        </w:rPr>
        <w:t xml:space="preserve">Pour the 1000mg/L stock cobalt solution into a test tube reaching its mark; weigh 99+% </w:t>
      </w:r>
      <w:bookmarkStart w:id="81" w:name="_Hlk2136875"/>
      <w:r w:rsidRPr="00480996">
        <w:rPr>
          <w:rFonts w:ascii="Arial" w:hAnsi="Arial" w:cs="Arial"/>
        </w:rPr>
        <w:t>Ammonium thiocyanate (NH</w:t>
      </w:r>
      <w:r w:rsidRPr="00480996">
        <w:rPr>
          <w:rFonts w:ascii="Arial" w:hAnsi="Arial" w:cs="Arial"/>
          <w:vertAlign w:val="subscript"/>
        </w:rPr>
        <w:t>4</w:t>
      </w:r>
      <w:r w:rsidRPr="00480996">
        <w:rPr>
          <w:rFonts w:ascii="Arial" w:hAnsi="Arial" w:cs="Arial"/>
        </w:rPr>
        <w:t xml:space="preserve">SCN), </w:t>
      </w:r>
      <w:bookmarkEnd w:id="81"/>
      <w:r w:rsidRPr="00480996">
        <w:rPr>
          <w:rFonts w:ascii="Arial" w:hAnsi="Arial" w:cs="Arial"/>
        </w:rPr>
        <w:t>pour it into the same test tube, put the lid on it and then shake the test tube to mix the solution. Then pour the solution into a cuvette and record the absorbance it reads.</w:t>
      </w:r>
    </w:p>
    <w:p w14:paraId="77069920" w14:textId="77777777" w:rsidR="00F708D1" w:rsidRPr="00480996" w:rsidRDefault="00F708D1" w:rsidP="00F708D1">
      <w:pPr>
        <w:pStyle w:val="ListParagraph"/>
        <w:numPr>
          <w:ilvl w:val="0"/>
          <w:numId w:val="31"/>
        </w:numPr>
        <w:ind w:firstLineChars="0"/>
        <w:rPr>
          <w:rFonts w:ascii="Arial" w:hAnsi="Arial" w:cs="Arial"/>
        </w:rPr>
      </w:pPr>
      <w:r w:rsidRPr="00480996">
        <w:rPr>
          <w:rFonts w:ascii="Arial" w:hAnsi="Arial" w:cs="Arial"/>
        </w:rPr>
        <w:t>Find the appropriate quantity of Ammonium thiocyanate (NH</w:t>
      </w:r>
      <w:r w:rsidRPr="00480996">
        <w:rPr>
          <w:rFonts w:ascii="Arial" w:hAnsi="Arial" w:cs="Arial"/>
          <w:vertAlign w:val="subscript"/>
        </w:rPr>
        <w:t>4</w:t>
      </w:r>
      <w:r w:rsidRPr="00480996">
        <w:rPr>
          <w:rFonts w:ascii="Arial" w:hAnsi="Arial" w:cs="Arial"/>
        </w:rPr>
        <w:t xml:space="preserve">SCN) as the colour developer and </w:t>
      </w:r>
      <w:bookmarkStart w:id="82" w:name="_Hlk2138937"/>
      <w:r w:rsidRPr="00480996">
        <w:rPr>
          <w:rFonts w:ascii="Arial" w:hAnsi="Arial" w:cs="Arial"/>
        </w:rPr>
        <w:t>the appropriate time for “colour developing” period</w:t>
      </w:r>
      <w:bookmarkEnd w:id="82"/>
      <w:r w:rsidRPr="00480996">
        <w:rPr>
          <w:rFonts w:ascii="Arial" w:hAnsi="Arial" w:cs="Arial"/>
        </w:rPr>
        <w:t>. Pour the 100mg/L cobalt calibration solution into three test tubes respectively; then weigh 0.100g, 0.200g and 0.300g of 99+% Ammonium thiocyanate (NH</w:t>
      </w:r>
      <w:r w:rsidRPr="00480996">
        <w:rPr>
          <w:rFonts w:ascii="Arial" w:hAnsi="Arial" w:cs="Arial"/>
          <w:vertAlign w:val="subscript"/>
        </w:rPr>
        <w:t>4</w:t>
      </w:r>
      <w:r w:rsidRPr="00480996">
        <w:rPr>
          <w:rFonts w:ascii="Arial" w:hAnsi="Arial" w:cs="Arial"/>
        </w:rPr>
        <w:t xml:space="preserve">SCN) and pour them into the three test tubes; put the lids on them and shake them to mix the solutions. Set different time for “colour developing” period: in 10 mins, 20 mins, 30 mins and 40 mins, pour the solutions from the test tubes into three cuvettes and place the cuvettes one by one into the spectrophotometer, recording the absorbance it reads. </w:t>
      </w:r>
    </w:p>
    <w:p w14:paraId="532D5F67" w14:textId="77777777" w:rsidR="00F708D1" w:rsidRPr="00480996" w:rsidRDefault="00F708D1" w:rsidP="00F708D1">
      <w:pPr>
        <w:pStyle w:val="ListParagraph"/>
        <w:numPr>
          <w:ilvl w:val="0"/>
          <w:numId w:val="31"/>
        </w:numPr>
        <w:ind w:firstLineChars="0"/>
        <w:rPr>
          <w:rFonts w:ascii="Arial" w:hAnsi="Arial" w:cs="Arial"/>
        </w:rPr>
      </w:pPr>
      <w:r w:rsidRPr="00480996">
        <w:rPr>
          <w:rFonts w:ascii="Arial" w:hAnsi="Arial" w:cs="Arial"/>
        </w:rPr>
        <w:t>Test the absorbances of all the cobalt calibration solutions with the appropriate quantity of Ammonium thiocyanate (NH</w:t>
      </w:r>
      <w:r w:rsidRPr="00480996">
        <w:rPr>
          <w:rFonts w:ascii="Arial" w:hAnsi="Arial" w:cs="Arial"/>
          <w:vertAlign w:val="subscript"/>
        </w:rPr>
        <w:t>4</w:t>
      </w:r>
      <w:r w:rsidRPr="00480996">
        <w:rPr>
          <w:rFonts w:ascii="Arial" w:hAnsi="Arial" w:cs="Arial"/>
        </w:rPr>
        <w:t xml:space="preserve">SCN) and the appropriate time for “colour developing” period according to the results from the last step. As a result, the calibration curve can be constructed for cobalt </w:t>
      </w:r>
      <w:bookmarkStart w:id="83" w:name="_Hlk2209718"/>
      <w:r w:rsidRPr="00480996">
        <w:rPr>
          <w:rFonts w:ascii="Arial" w:hAnsi="Arial" w:cs="Arial"/>
        </w:rPr>
        <w:t>(II)</w:t>
      </w:r>
      <w:bookmarkEnd w:id="83"/>
      <w:r w:rsidRPr="00480996">
        <w:rPr>
          <w:rFonts w:ascii="Arial" w:hAnsi="Arial" w:cs="Arial"/>
        </w:rPr>
        <w:t xml:space="preserve">. </w:t>
      </w:r>
    </w:p>
    <w:p w14:paraId="0EB1D926" w14:textId="77777777" w:rsidR="00F708D1" w:rsidRPr="00480996" w:rsidRDefault="00F708D1" w:rsidP="00F708D1">
      <w:pPr>
        <w:pStyle w:val="ListParagraph"/>
        <w:numPr>
          <w:ilvl w:val="0"/>
          <w:numId w:val="31"/>
        </w:numPr>
        <w:ind w:firstLineChars="0"/>
        <w:rPr>
          <w:rFonts w:ascii="Arial" w:hAnsi="Arial" w:cs="Arial"/>
        </w:rPr>
      </w:pPr>
      <w:r w:rsidRPr="00480996">
        <w:rPr>
          <w:rFonts w:ascii="Arial" w:hAnsi="Arial" w:cs="Arial"/>
        </w:rPr>
        <w:t xml:space="preserve">According to the data obtained from the last step, plot a graph of concentration (mg/L) vs. absorbance and draw the best straight fitting line through the points, namely the Beer-Lambert Law plot. </w:t>
      </w:r>
    </w:p>
    <w:p w14:paraId="57E43B67" w14:textId="77777777" w:rsidR="00F708D1" w:rsidRPr="00480996" w:rsidRDefault="00F708D1" w:rsidP="00F708D1">
      <w:pPr>
        <w:pStyle w:val="ListParagraph"/>
        <w:numPr>
          <w:ilvl w:val="0"/>
          <w:numId w:val="31"/>
        </w:numPr>
        <w:ind w:firstLineChars="0"/>
        <w:rPr>
          <w:rFonts w:ascii="Arial" w:hAnsi="Arial" w:cs="Arial"/>
        </w:rPr>
      </w:pPr>
      <w:r w:rsidRPr="00480996">
        <w:rPr>
          <w:rFonts w:ascii="Arial" w:hAnsi="Arial" w:cs="Arial"/>
        </w:rPr>
        <w:t>Repeat step 7 and step 8 twice to avoid potential anomalies and get the calibration curve of cobalt (II) with as small deviation as possible.</w:t>
      </w:r>
    </w:p>
    <w:p w14:paraId="69C7CBE3" w14:textId="77777777" w:rsidR="00F708D1" w:rsidRPr="00480996" w:rsidRDefault="00F708D1" w:rsidP="00F708D1">
      <w:pPr>
        <w:pStyle w:val="ListParagraph"/>
        <w:numPr>
          <w:ilvl w:val="0"/>
          <w:numId w:val="31"/>
        </w:numPr>
        <w:ind w:firstLineChars="0"/>
        <w:rPr>
          <w:rFonts w:ascii="Arial" w:hAnsi="Arial" w:cs="Arial"/>
        </w:rPr>
      </w:pPr>
      <w:r w:rsidRPr="00480996">
        <w:rPr>
          <w:rFonts w:ascii="Arial" w:hAnsi="Arial" w:cs="Arial"/>
        </w:rPr>
        <w:t>Prepare the sludge sample and test its moisture content. Weigh the sludge and subsequently put the sludge sample into the Stockli Dehydrator with Stainless Steel Trays to dry the sample for 12 hours. After 12 hours, weigh the sludge again. Then calculate the moisture content of the sludge.</w:t>
      </w:r>
    </w:p>
    <w:p w14:paraId="30E5ABC4" w14:textId="77777777" w:rsidR="00F708D1" w:rsidRPr="00480996" w:rsidRDefault="00F708D1" w:rsidP="00F708D1">
      <w:pPr>
        <w:pStyle w:val="ListParagraph"/>
        <w:numPr>
          <w:ilvl w:val="0"/>
          <w:numId w:val="31"/>
        </w:numPr>
        <w:ind w:firstLineChars="0"/>
        <w:rPr>
          <w:rFonts w:ascii="Arial" w:hAnsi="Arial" w:cs="Arial"/>
        </w:rPr>
      </w:pPr>
      <w:r w:rsidRPr="00480996">
        <w:rPr>
          <w:rFonts w:ascii="Arial" w:hAnsi="Arial" w:cs="Arial"/>
        </w:rPr>
        <w:t>Take enough dehydrated sludge and grind it into powder.</w:t>
      </w:r>
    </w:p>
    <w:p w14:paraId="75FB520B" w14:textId="77777777" w:rsidR="00F708D1" w:rsidRPr="00480996" w:rsidRDefault="00F708D1" w:rsidP="00F708D1">
      <w:pPr>
        <w:pStyle w:val="ListParagraph"/>
        <w:numPr>
          <w:ilvl w:val="0"/>
          <w:numId w:val="31"/>
        </w:numPr>
        <w:ind w:firstLineChars="0"/>
        <w:rPr>
          <w:rFonts w:ascii="Arial" w:hAnsi="Arial" w:cs="Arial"/>
        </w:rPr>
      </w:pPr>
      <w:r w:rsidRPr="00480996">
        <w:rPr>
          <w:rFonts w:ascii="Arial" w:hAnsi="Arial" w:cs="Arial"/>
        </w:rPr>
        <w:t>According to the calculation, weigh 4.843g sludge powder and add the 98% Cobalt(</w:t>
      </w:r>
      <w:r w:rsidRPr="00480996">
        <w:rPr>
          <w:rFonts w:ascii="MS Gothic" w:eastAsia="MS Gothic" w:hAnsi="MS Gothic" w:cs="MS Gothic" w:hint="eastAsia"/>
        </w:rPr>
        <w:t>Ⅱ</w:t>
      </w:r>
      <w:r w:rsidRPr="00480996">
        <w:rPr>
          <w:rFonts w:ascii="Arial" w:hAnsi="Arial" w:cs="Arial"/>
        </w:rPr>
        <w:t xml:space="preserve">) </w:t>
      </w:r>
      <w:r w:rsidRPr="00480996">
        <w:rPr>
          <w:rFonts w:ascii="Arial" w:hAnsi="Arial" w:cs="Arial"/>
        </w:rPr>
        <w:lastRenderedPageBreak/>
        <w:t>sulphate heptahydrate (CoSO4·7H2O) into the sludge sample to the weight of 5.000g. Mix the cobalt(</w:t>
      </w:r>
      <w:r w:rsidRPr="00675B86">
        <w:rPr>
          <w:rFonts w:ascii="微软雅黑" w:eastAsia="微软雅黑" w:hAnsi="微软雅黑" w:cs="微软雅黑" w:hint="eastAsia"/>
        </w:rPr>
        <w:t>Ⅱ</w:t>
      </w:r>
      <w:r w:rsidRPr="00480996">
        <w:rPr>
          <w:rFonts w:ascii="Arial" w:hAnsi="Arial" w:cs="Arial"/>
        </w:rPr>
        <w:t>) powder and the dry sludge completely.</w:t>
      </w:r>
    </w:p>
    <w:p w14:paraId="45877A04" w14:textId="77777777" w:rsidR="00F708D1" w:rsidRPr="00480996" w:rsidRDefault="00F708D1" w:rsidP="00F708D1">
      <w:pPr>
        <w:pStyle w:val="ListParagraph"/>
        <w:numPr>
          <w:ilvl w:val="0"/>
          <w:numId w:val="31"/>
        </w:numPr>
        <w:ind w:firstLineChars="0"/>
        <w:rPr>
          <w:rFonts w:ascii="Arial" w:hAnsi="Arial" w:cs="Arial"/>
        </w:rPr>
      </w:pPr>
      <w:r w:rsidRPr="00480996">
        <w:rPr>
          <w:rFonts w:ascii="Arial" w:hAnsi="Arial" w:cs="Arial"/>
        </w:rPr>
        <w:t>Wash out the cobalt from the sludge and form a solution containing cobalt. Pour deionized water to the mark of the 50mL centrifuge tube; then, add the 5.000g mixture of cobalt powder and dry sludge into the tube and invert and shake it fiercely to mix the solution completely. Let the solution stand for about 5 minutes and the filter it through the durable polypropylene funnels.</w:t>
      </w:r>
    </w:p>
    <w:p w14:paraId="7960B567" w14:textId="77777777" w:rsidR="00F708D1" w:rsidRPr="00480996" w:rsidRDefault="00F708D1" w:rsidP="00F708D1">
      <w:pPr>
        <w:pStyle w:val="ListParagraph"/>
        <w:numPr>
          <w:ilvl w:val="0"/>
          <w:numId w:val="31"/>
        </w:numPr>
        <w:ind w:firstLineChars="0"/>
        <w:rPr>
          <w:rFonts w:ascii="Arial" w:hAnsi="Arial" w:cs="Arial"/>
        </w:rPr>
      </w:pPr>
      <w:r w:rsidRPr="00480996">
        <w:rPr>
          <w:rFonts w:ascii="Arial" w:hAnsi="Arial" w:cs="Arial"/>
        </w:rPr>
        <w:t>Repeat step 12 through 13 to make another two solutions as comparisons.</w:t>
      </w:r>
    </w:p>
    <w:p w14:paraId="0E1C3B57" w14:textId="77777777" w:rsidR="00F708D1" w:rsidRPr="00480996" w:rsidRDefault="00F708D1" w:rsidP="00F708D1">
      <w:pPr>
        <w:pStyle w:val="ListParagraph"/>
        <w:numPr>
          <w:ilvl w:val="0"/>
          <w:numId w:val="31"/>
        </w:numPr>
        <w:ind w:firstLineChars="0"/>
        <w:rPr>
          <w:rFonts w:ascii="Arial" w:hAnsi="Arial" w:cs="Arial"/>
        </w:rPr>
      </w:pPr>
      <w:r w:rsidRPr="00480996">
        <w:rPr>
          <w:rFonts w:ascii="Arial" w:hAnsi="Arial" w:cs="Arial"/>
        </w:rPr>
        <w:t>The same method in the step 7 was utilised to test the absorbance of the three sample solutions.</w:t>
      </w:r>
    </w:p>
    <w:p w14:paraId="6C1D2316" w14:textId="77777777" w:rsidR="00F708D1" w:rsidRPr="00480996" w:rsidRDefault="00F708D1" w:rsidP="00F708D1">
      <w:pPr>
        <w:pStyle w:val="ListParagraph"/>
        <w:numPr>
          <w:ilvl w:val="0"/>
          <w:numId w:val="31"/>
        </w:numPr>
        <w:ind w:firstLineChars="0"/>
        <w:rPr>
          <w:rFonts w:ascii="Arial" w:hAnsi="Arial" w:cs="Arial"/>
        </w:rPr>
      </w:pPr>
      <w:r w:rsidRPr="00480996">
        <w:rPr>
          <w:rFonts w:ascii="Arial" w:hAnsi="Arial" w:cs="Arial"/>
        </w:rPr>
        <w:t>Place the absorbance value from the last step onto this plot and determine the concentration of the three sample solutions.</w:t>
      </w:r>
    </w:p>
    <w:p w14:paraId="34D802D2" w14:textId="77777777" w:rsidR="00F708D1" w:rsidRPr="00480996" w:rsidRDefault="00F708D1" w:rsidP="00F708D1">
      <w:pPr>
        <w:pStyle w:val="ListParagraph"/>
        <w:numPr>
          <w:ilvl w:val="0"/>
          <w:numId w:val="31"/>
        </w:numPr>
        <w:ind w:firstLineChars="0"/>
        <w:rPr>
          <w:rFonts w:ascii="Arial" w:hAnsi="Arial" w:cs="Arial"/>
        </w:rPr>
      </w:pPr>
      <w:r w:rsidRPr="00480996">
        <w:rPr>
          <w:rFonts w:ascii="Arial" w:hAnsi="Arial" w:cs="Arial"/>
        </w:rPr>
        <w:t>After finishing the experiment, remember to clean and put away the materials appropriately.</w:t>
      </w:r>
    </w:p>
    <w:p w14:paraId="5DF107A2" w14:textId="77777777" w:rsidR="00F708D1" w:rsidRDefault="00F708D1" w:rsidP="00F708D1">
      <w:pPr>
        <w:pStyle w:val="Heading3"/>
      </w:pPr>
      <w:bookmarkStart w:id="84" w:name="_Toc4981785"/>
      <w:r>
        <w:t>Experimental data and calculations</w:t>
      </w:r>
      <w:bookmarkEnd w:id="84"/>
    </w:p>
    <w:p w14:paraId="02BEA76C" w14:textId="77777777" w:rsidR="00F708D1" w:rsidRDefault="00F708D1" w:rsidP="00F708D1">
      <w:r>
        <w:t>The result obtained from step 6 is shown in Table 5-1.</w:t>
      </w:r>
    </w:p>
    <w:p w14:paraId="67299E58" w14:textId="3D3BE516" w:rsidR="00F708D1" w:rsidRPr="007F7BA4" w:rsidRDefault="00F708D1" w:rsidP="00F708D1">
      <w:pPr>
        <w:pStyle w:val="Caption"/>
        <w:keepNext/>
        <w:jc w:val="center"/>
        <w:rPr>
          <w:rFonts w:cs="Arial"/>
        </w:rPr>
      </w:pPr>
      <w:bookmarkStart w:id="85" w:name="_Toc4981730"/>
      <w:r w:rsidRPr="007F7BA4">
        <w:rPr>
          <w:rFonts w:cs="Arial"/>
        </w:rPr>
        <w:t xml:space="preserve">Table </w:t>
      </w:r>
      <w:r w:rsidR="008B214B">
        <w:rPr>
          <w:rFonts w:cs="Arial"/>
        </w:rPr>
        <w:fldChar w:fldCharType="begin"/>
      </w:r>
      <w:r w:rsidR="008B214B">
        <w:rPr>
          <w:rFonts w:cs="Arial"/>
        </w:rPr>
        <w:instrText xml:space="preserve"> STYLEREF 1 \s </w:instrText>
      </w:r>
      <w:r w:rsidR="008B214B">
        <w:rPr>
          <w:rFonts w:cs="Arial"/>
        </w:rPr>
        <w:fldChar w:fldCharType="separate"/>
      </w:r>
      <w:r w:rsidR="008B214B">
        <w:rPr>
          <w:rFonts w:cs="Arial"/>
          <w:noProof/>
        </w:rPr>
        <w:t>3</w:t>
      </w:r>
      <w:r w:rsidR="008B214B">
        <w:rPr>
          <w:rFonts w:cs="Arial"/>
        </w:rPr>
        <w:fldChar w:fldCharType="end"/>
      </w:r>
      <w:r w:rsidR="008B214B">
        <w:rPr>
          <w:rFonts w:cs="Arial"/>
        </w:rPr>
        <w:noBreakHyphen/>
      </w:r>
      <w:r w:rsidR="008B214B">
        <w:rPr>
          <w:rFonts w:cs="Arial"/>
        </w:rPr>
        <w:fldChar w:fldCharType="begin"/>
      </w:r>
      <w:r w:rsidR="008B214B">
        <w:rPr>
          <w:rFonts w:cs="Arial"/>
        </w:rPr>
        <w:instrText xml:space="preserve"> SEQ Table \* alphabetic \s 1 </w:instrText>
      </w:r>
      <w:r w:rsidR="008B214B">
        <w:rPr>
          <w:rFonts w:cs="Arial"/>
        </w:rPr>
        <w:fldChar w:fldCharType="separate"/>
      </w:r>
      <w:r w:rsidR="008B214B">
        <w:rPr>
          <w:rFonts w:cs="Arial"/>
          <w:noProof/>
        </w:rPr>
        <w:t>a</w:t>
      </w:r>
      <w:r w:rsidR="008B214B">
        <w:rPr>
          <w:rFonts w:cs="Arial"/>
        </w:rPr>
        <w:fldChar w:fldCharType="end"/>
      </w:r>
      <w:r w:rsidRPr="007F7BA4">
        <w:rPr>
          <w:rFonts w:cs="Arial"/>
        </w:rPr>
        <w:t xml:space="preserve"> Absorbance under the condition of different quantity of NH</w:t>
      </w:r>
      <w:r w:rsidRPr="007F7BA4">
        <w:rPr>
          <w:rFonts w:cs="Arial"/>
          <w:vertAlign w:val="subscript"/>
        </w:rPr>
        <w:t>4</w:t>
      </w:r>
      <w:r w:rsidRPr="007F7BA4">
        <w:rPr>
          <w:rFonts w:cs="Arial"/>
        </w:rPr>
        <w:t>SCN and different time for "colour developing"</w:t>
      </w:r>
      <w:bookmarkEnd w:id="85"/>
    </w:p>
    <w:tbl>
      <w:tblPr>
        <w:tblStyle w:val="TableGrid"/>
        <w:tblW w:w="8363" w:type="dxa"/>
        <w:jc w:val="center"/>
        <w:tblLook w:val="04A0" w:firstRow="1" w:lastRow="0" w:firstColumn="1" w:lastColumn="0" w:noHBand="0" w:noVBand="1"/>
      </w:tblPr>
      <w:tblGrid>
        <w:gridCol w:w="4819"/>
        <w:gridCol w:w="993"/>
        <w:gridCol w:w="850"/>
        <w:gridCol w:w="851"/>
        <w:gridCol w:w="850"/>
      </w:tblGrid>
      <w:tr w:rsidR="00F708D1" w14:paraId="46BB117B" w14:textId="77777777" w:rsidTr="00F708D1">
        <w:trPr>
          <w:trHeight w:val="654"/>
          <w:jc w:val="center"/>
        </w:trPr>
        <w:tc>
          <w:tcPr>
            <w:tcW w:w="4819" w:type="dxa"/>
          </w:tcPr>
          <w:p w14:paraId="42AC7415" w14:textId="77777777" w:rsidR="00F708D1" w:rsidRDefault="00F708D1" w:rsidP="00F708D1">
            <w:pPr>
              <w:jc w:val="center"/>
            </w:pPr>
            <w:r>
              <w:t xml:space="preserve">Mass of </w:t>
            </w:r>
            <w:bookmarkStart w:id="86" w:name="_Hlk2611822"/>
            <w:r w:rsidRPr="00B5576B">
              <w:t>NH</w:t>
            </w:r>
            <w:r w:rsidRPr="00CB1B2E">
              <w:rPr>
                <w:vertAlign w:val="subscript"/>
              </w:rPr>
              <w:t>4</w:t>
            </w:r>
            <w:r w:rsidRPr="00B5576B">
              <w:t>SCN</w:t>
            </w:r>
            <w:bookmarkEnd w:id="86"/>
            <w:r w:rsidRPr="00B5576B">
              <w:t>(g)</w:t>
            </w:r>
            <w:r>
              <w:t>/Absorbance (AU)/Time(min)</w:t>
            </w:r>
          </w:p>
        </w:tc>
        <w:tc>
          <w:tcPr>
            <w:tcW w:w="993" w:type="dxa"/>
          </w:tcPr>
          <w:p w14:paraId="6CEE1980" w14:textId="77777777" w:rsidR="00F708D1" w:rsidRDefault="00F708D1" w:rsidP="00F708D1">
            <w:pPr>
              <w:jc w:val="center"/>
            </w:pPr>
            <w:r>
              <w:t>10</w:t>
            </w:r>
          </w:p>
        </w:tc>
        <w:tc>
          <w:tcPr>
            <w:tcW w:w="850" w:type="dxa"/>
          </w:tcPr>
          <w:p w14:paraId="05553578" w14:textId="77777777" w:rsidR="00F708D1" w:rsidRDefault="00F708D1" w:rsidP="00F708D1">
            <w:pPr>
              <w:jc w:val="center"/>
            </w:pPr>
            <w:r>
              <w:t>20</w:t>
            </w:r>
          </w:p>
        </w:tc>
        <w:tc>
          <w:tcPr>
            <w:tcW w:w="851" w:type="dxa"/>
          </w:tcPr>
          <w:p w14:paraId="30F0FAB6" w14:textId="77777777" w:rsidR="00F708D1" w:rsidRDefault="00F708D1" w:rsidP="00F708D1">
            <w:pPr>
              <w:jc w:val="center"/>
            </w:pPr>
            <w:r>
              <w:t>30</w:t>
            </w:r>
          </w:p>
        </w:tc>
        <w:tc>
          <w:tcPr>
            <w:tcW w:w="850" w:type="dxa"/>
          </w:tcPr>
          <w:p w14:paraId="27CEE1D9" w14:textId="77777777" w:rsidR="00F708D1" w:rsidRDefault="00F708D1" w:rsidP="00F708D1">
            <w:pPr>
              <w:jc w:val="center"/>
            </w:pPr>
            <w:r>
              <w:t>40</w:t>
            </w:r>
          </w:p>
        </w:tc>
      </w:tr>
      <w:tr w:rsidR="00F708D1" w14:paraId="27EA670A" w14:textId="77777777" w:rsidTr="00F708D1">
        <w:trPr>
          <w:jc w:val="center"/>
        </w:trPr>
        <w:tc>
          <w:tcPr>
            <w:tcW w:w="4819" w:type="dxa"/>
          </w:tcPr>
          <w:p w14:paraId="119A78BF" w14:textId="77777777" w:rsidR="00F708D1" w:rsidRDefault="00F708D1" w:rsidP="00F708D1">
            <w:pPr>
              <w:jc w:val="center"/>
            </w:pPr>
            <w:r>
              <w:t>0.100</w:t>
            </w:r>
          </w:p>
        </w:tc>
        <w:tc>
          <w:tcPr>
            <w:tcW w:w="993" w:type="dxa"/>
          </w:tcPr>
          <w:p w14:paraId="6E1701CA" w14:textId="77777777" w:rsidR="00F708D1" w:rsidRDefault="00F708D1" w:rsidP="00F708D1">
            <w:pPr>
              <w:jc w:val="center"/>
            </w:pPr>
            <w:r>
              <w:t>0.048</w:t>
            </w:r>
          </w:p>
        </w:tc>
        <w:tc>
          <w:tcPr>
            <w:tcW w:w="850" w:type="dxa"/>
          </w:tcPr>
          <w:p w14:paraId="03AC8A63" w14:textId="77777777" w:rsidR="00F708D1" w:rsidRDefault="00F708D1" w:rsidP="00F708D1">
            <w:pPr>
              <w:jc w:val="center"/>
            </w:pPr>
            <w:r>
              <w:t>0.206</w:t>
            </w:r>
          </w:p>
        </w:tc>
        <w:tc>
          <w:tcPr>
            <w:tcW w:w="851" w:type="dxa"/>
          </w:tcPr>
          <w:p w14:paraId="0D45AFF1" w14:textId="77777777" w:rsidR="00F708D1" w:rsidRDefault="00F708D1" w:rsidP="00F708D1">
            <w:pPr>
              <w:jc w:val="center"/>
            </w:pPr>
            <w:r>
              <w:t>0.206</w:t>
            </w:r>
          </w:p>
        </w:tc>
        <w:tc>
          <w:tcPr>
            <w:tcW w:w="850" w:type="dxa"/>
          </w:tcPr>
          <w:p w14:paraId="457B57F7" w14:textId="77777777" w:rsidR="00F708D1" w:rsidRDefault="00F708D1" w:rsidP="00F708D1">
            <w:pPr>
              <w:jc w:val="center"/>
            </w:pPr>
            <w:r>
              <w:t>0.206</w:t>
            </w:r>
          </w:p>
        </w:tc>
      </w:tr>
      <w:tr w:rsidR="00F708D1" w14:paraId="0E91D5DE" w14:textId="77777777" w:rsidTr="00F708D1">
        <w:trPr>
          <w:jc w:val="center"/>
        </w:trPr>
        <w:tc>
          <w:tcPr>
            <w:tcW w:w="4819" w:type="dxa"/>
          </w:tcPr>
          <w:p w14:paraId="667FA8F9" w14:textId="77777777" w:rsidR="00F708D1" w:rsidRDefault="00F708D1" w:rsidP="00F708D1">
            <w:pPr>
              <w:jc w:val="center"/>
            </w:pPr>
            <w:r>
              <w:t>0.200</w:t>
            </w:r>
          </w:p>
        </w:tc>
        <w:tc>
          <w:tcPr>
            <w:tcW w:w="993" w:type="dxa"/>
          </w:tcPr>
          <w:p w14:paraId="4A823717" w14:textId="77777777" w:rsidR="00F708D1" w:rsidRDefault="00F708D1" w:rsidP="00F708D1">
            <w:pPr>
              <w:jc w:val="center"/>
            </w:pPr>
            <w:r>
              <w:t>0.046</w:t>
            </w:r>
          </w:p>
        </w:tc>
        <w:tc>
          <w:tcPr>
            <w:tcW w:w="850" w:type="dxa"/>
          </w:tcPr>
          <w:p w14:paraId="00885702" w14:textId="77777777" w:rsidR="00F708D1" w:rsidRDefault="00F708D1" w:rsidP="00F708D1">
            <w:pPr>
              <w:jc w:val="center"/>
            </w:pPr>
            <w:r>
              <w:t>0.217</w:t>
            </w:r>
          </w:p>
        </w:tc>
        <w:tc>
          <w:tcPr>
            <w:tcW w:w="851" w:type="dxa"/>
          </w:tcPr>
          <w:p w14:paraId="097E9F8D" w14:textId="77777777" w:rsidR="00F708D1" w:rsidRDefault="00F708D1" w:rsidP="00F708D1">
            <w:pPr>
              <w:jc w:val="center"/>
            </w:pPr>
            <w:r>
              <w:t>0.217</w:t>
            </w:r>
          </w:p>
        </w:tc>
        <w:tc>
          <w:tcPr>
            <w:tcW w:w="850" w:type="dxa"/>
          </w:tcPr>
          <w:p w14:paraId="59BBA410" w14:textId="77777777" w:rsidR="00F708D1" w:rsidRDefault="00F708D1" w:rsidP="00F708D1">
            <w:pPr>
              <w:jc w:val="center"/>
            </w:pPr>
            <w:r>
              <w:t>0.217</w:t>
            </w:r>
          </w:p>
        </w:tc>
      </w:tr>
      <w:tr w:rsidR="00F708D1" w14:paraId="70E2A990" w14:textId="77777777" w:rsidTr="00F708D1">
        <w:trPr>
          <w:jc w:val="center"/>
        </w:trPr>
        <w:tc>
          <w:tcPr>
            <w:tcW w:w="4819" w:type="dxa"/>
          </w:tcPr>
          <w:p w14:paraId="0BC64B91" w14:textId="77777777" w:rsidR="00F708D1" w:rsidRDefault="00F708D1" w:rsidP="00F708D1">
            <w:pPr>
              <w:jc w:val="center"/>
            </w:pPr>
            <w:r>
              <w:t>0.300</w:t>
            </w:r>
          </w:p>
        </w:tc>
        <w:tc>
          <w:tcPr>
            <w:tcW w:w="993" w:type="dxa"/>
          </w:tcPr>
          <w:p w14:paraId="514DA9B4" w14:textId="77777777" w:rsidR="00F708D1" w:rsidRDefault="00F708D1" w:rsidP="00F708D1">
            <w:pPr>
              <w:jc w:val="center"/>
            </w:pPr>
            <w:r>
              <w:t>0.071</w:t>
            </w:r>
          </w:p>
        </w:tc>
        <w:tc>
          <w:tcPr>
            <w:tcW w:w="850" w:type="dxa"/>
          </w:tcPr>
          <w:p w14:paraId="2B7448CA" w14:textId="77777777" w:rsidR="00F708D1" w:rsidRDefault="00F708D1" w:rsidP="00F708D1">
            <w:pPr>
              <w:jc w:val="center"/>
            </w:pPr>
            <w:r>
              <w:t>0.251</w:t>
            </w:r>
          </w:p>
        </w:tc>
        <w:tc>
          <w:tcPr>
            <w:tcW w:w="851" w:type="dxa"/>
          </w:tcPr>
          <w:p w14:paraId="27194487" w14:textId="77777777" w:rsidR="00F708D1" w:rsidRDefault="00F708D1" w:rsidP="00F708D1">
            <w:pPr>
              <w:jc w:val="center"/>
            </w:pPr>
            <w:r>
              <w:t>0.251</w:t>
            </w:r>
          </w:p>
        </w:tc>
        <w:tc>
          <w:tcPr>
            <w:tcW w:w="850" w:type="dxa"/>
          </w:tcPr>
          <w:p w14:paraId="0F66AC0A" w14:textId="77777777" w:rsidR="00F708D1" w:rsidRDefault="00F708D1" w:rsidP="00F708D1">
            <w:pPr>
              <w:jc w:val="center"/>
            </w:pPr>
            <w:r>
              <w:t>0.251</w:t>
            </w:r>
          </w:p>
        </w:tc>
      </w:tr>
    </w:tbl>
    <w:p w14:paraId="428FE06A" w14:textId="77777777" w:rsidR="00F708D1" w:rsidRDefault="00F708D1" w:rsidP="00F708D1">
      <w:r>
        <w:t>According to the results above, it can be concluded that the appropriate quantity of NH</w:t>
      </w:r>
      <w:r w:rsidRPr="00F8274A">
        <w:rPr>
          <w:vertAlign w:val="subscript"/>
        </w:rPr>
        <w:t>4</w:t>
      </w:r>
      <w:r>
        <w:t xml:space="preserve">SCN as the colour developer is 0.100g (0.100g has been enough for the solution to be detected sensitively) and the appropriate time for “colour developing” is 20 mins (since 20 minutes, the absorbances of different mass of </w:t>
      </w:r>
      <w:r w:rsidRPr="00C410CB">
        <w:t>NH</w:t>
      </w:r>
      <w:r w:rsidRPr="00C410CB">
        <w:rPr>
          <w:vertAlign w:val="subscript"/>
        </w:rPr>
        <w:t>4</w:t>
      </w:r>
      <w:r w:rsidRPr="00C410CB">
        <w:t>SCN</w:t>
      </w:r>
      <w:r>
        <w:t xml:space="preserve"> have been stable).</w:t>
      </w:r>
    </w:p>
    <w:p w14:paraId="24A119F3" w14:textId="1F3EEBA7" w:rsidR="00F708D1" w:rsidRDefault="00F708D1" w:rsidP="00F708D1">
      <w:r>
        <w:t>In step 7</w:t>
      </w:r>
      <w:r w:rsidRPr="00B5576B">
        <w:t xml:space="preserve">, a record of measured absorbance for </w:t>
      </w:r>
      <w:r>
        <w:t xml:space="preserve">the two blank solutions and </w:t>
      </w:r>
      <w:r w:rsidRPr="00B5576B">
        <w:t xml:space="preserve">the five standard solutions is shown in Table </w:t>
      </w:r>
      <w:r>
        <w:t>5-2</w:t>
      </w:r>
      <w:r w:rsidRPr="00B5576B">
        <w:t xml:space="preserve">. </w:t>
      </w:r>
    </w:p>
    <w:p w14:paraId="4BE331CB" w14:textId="65FA2790" w:rsidR="00992B9B" w:rsidRDefault="00992B9B" w:rsidP="00F708D1"/>
    <w:p w14:paraId="48CCB1F4" w14:textId="6CA3647A" w:rsidR="00992B9B" w:rsidRDefault="00992B9B" w:rsidP="00F708D1"/>
    <w:p w14:paraId="53527FAD" w14:textId="77777777" w:rsidR="00992B9B" w:rsidRDefault="00992B9B" w:rsidP="00F708D1"/>
    <w:p w14:paraId="536D5824" w14:textId="4B6E209E" w:rsidR="00F708D1" w:rsidRPr="007F7BA4" w:rsidRDefault="00F708D1" w:rsidP="00F708D1">
      <w:pPr>
        <w:pStyle w:val="Caption"/>
        <w:keepNext/>
        <w:jc w:val="center"/>
        <w:rPr>
          <w:rFonts w:cs="Arial"/>
        </w:rPr>
      </w:pPr>
      <w:bookmarkStart w:id="87" w:name="_Toc4981731"/>
      <w:r w:rsidRPr="007F7BA4">
        <w:rPr>
          <w:rFonts w:cs="Arial"/>
        </w:rPr>
        <w:lastRenderedPageBreak/>
        <w:t xml:space="preserve">Table </w:t>
      </w:r>
      <w:r w:rsidR="008B214B">
        <w:rPr>
          <w:rFonts w:cs="Arial"/>
        </w:rPr>
        <w:fldChar w:fldCharType="begin"/>
      </w:r>
      <w:r w:rsidR="008B214B">
        <w:rPr>
          <w:rFonts w:cs="Arial"/>
        </w:rPr>
        <w:instrText xml:space="preserve"> STYLEREF 1 \s </w:instrText>
      </w:r>
      <w:r w:rsidR="008B214B">
        <w:rPr>
          <w:rFonts w:cs="Arial"/>
        </w:rPr>
        <w:fldChar w:fldCharType="separate"/>
      </w:r>
      <w:r w:rsidR="008B214B">
        <w:rPr>
          <w:rFonts w:cs="Arial"/>
          <w:noProof/>
        </w:rPr>
        <w:t>3</w:t>
      </w:r>
      <w:r w:rsidR="008B214B">
        <w:rPr>
          <w:rFonts w:cs="Arial"/>
        </w:rPr>
        <w:fldChar w:fldCharType="end"/>
      </w:r>
      <w:r w:rsidR="008B214B">
        <w:rPr>
          <w:rFonts w:cs="Arial"/>
        </w:rPr>
        <w:noBreakHyphen/>
      </w:r>
      <w:r w:rsidR="008B214B">
        <w:rPr>
          <w:rFonts w:cs="Arial"/>
        </w:rPr>
        <w:fldChar w:fldCharType="begin"/>
      </w:r>
      <w:r w:rsidR="008B214B">
        <w:rPr>
          <w:rFonts w:cs="Arial"/>
        </w:rPr>
        <w:instrText xml:space="preserve"> SEQ Table \* alphabetic \s 1 </w:instrText>
      </w:r>
      <w:r w:rsidR="008B214B">
        <w:rPr>
          <w:rFonts w:cs="Arial"/>
        </w:rPr>
        <w:fldChar w:fldCharType="separate"/>
      </w:r>
      <w:r w:rsidR="008B214B">
        <w:rPr>
          <w:rFonts w:cs="Arial"/>
          <w:noProof/>
        </w:rPr>
        <w:t>b</w:t>
      </w:r>
      <w:r w:rsidR="008B214B">
        <w:rPr>
          <w:rFonts w:cs="Arial"/>
        </w:rPr>
        <w:fldChar w:fldCharType="end"/>
      </w:r>
      <w:r w:rsidRPr="007F7BA4">
        <w:rPr>
          <w:rFonts w:cs="Arial"/>
        </w:rPr>
        <w:t xml:space="preserve"> Measured Absorbance by Spectrophotometric Analysis (first time)</w:t>
      </w:r>
      <w:bookmarkEnd w:id="87"/>
    </w:p>
    <w:tbl>
      <w:tblPr>
        <w:tblStyle w:val="TableGrid"/>
        <w:tblW w:w="8642" w:type="dxa"/>
        <w:tblLook w:val="04A0" w:firstRow="1" w:lastRow="0" w:firstColumn="1" w:lastColumn="0" w:noHBand="0" w:noVBand="1"/>
      </w:tblPr>
      <w:tblGrid>
        <w:gridCol w:w="1271"/>
        <w:gridCol w:w="2552"/>
        <w:gridCol w:w="2399"/>
        <w:gridCol w:w="2420"/>
      </w:tblGrid>
      <w:tr w:rsidR="00F708D1" w14:paraId="6A3C17FE" w14:textId="77777777" w:rsidTr="00F708D1">
        <w:tc>
          <w:tcPr>
            <w:tcW w:w="1271" w:type="dxa"/>
          </w:tcPr>
          <w:p w14:paraId="24DB4741" w14:textId="77777777" w:rsidR="00F708D1" w:rsidRDefault="00F708D1" w:rsidP="00F708D1">
            <w:pPr>
              <w:jc w:val="center"/>
            </w:pPr>
            <w:bookmarkStart w:id="88" w:name="_Hlk2222201"/>
            <w:r>
              <w:t>Number</w:t>
            </w:r>
          </w:p>
        </w:tc>
        <w:tc>
          <w:tcPr>
            <w:tcW w:w="2552" w:type="dxa"/>
          </w:tcPr>
          <w:p w14:paraId="0B494ADA" w14:textId="77777777" w:rsidR="00F708D1" w:rsidRDefault="00F708D1" w:rsidP="00F708D1">
            <w:pPr>
              <w:jc w:val="center"/>
            </w:pPr>
            <w:r>
              <w:t>Identification</w:t>
            </w:r>
          </w:p>
        </w:tc>
        <w:tc>
          <w:tcPr>
            <w:tcW w:w="2399" w:type="dxa"/>
          </w:tcPr>
          <w:p w14:paraId="15C9568E" w14:textId="77777777" w:rsidR="00F708D1" w:rsidRDefault="00F708D1" w:rsidP="00F708D1">
            <w:pPr>
              <w:jc w:val="center"/>
            </w:pPr>
            <w:r>
              <w:t xml:space="preserve">Mass of </w:t>
            </w:r>
            <w:r w:rsidRPr="00217460">
              <w:t>NH</w:t>
            </w:r>
            <w:r w:rsidRPr="00CB1B2E">
              <w:rPr>
                <w:vertAlign w:val="subscript"/>
              </w:rPr>
              <w:t>4</w:t>
            </w:r>
            <w:r w:rsidRPr="00217460">
              <w:t>SCN</w:t>
            </w:r>
            <w:r>
              <w:t xml:space="preserve"> (g)</w:t>
            </w:r>
          </w:p>
        </w:tc>
        <w:tc>
          <w:tcPr>
            <w:tcW w:w="2420" w:type="dxa"/>
          </w:tcPr>
          <w:p w14:paraId="680A3264" w14:textId="77777777" w:rsidR="00F708D1" w:rsidRDefault="00F708D1" w:rsidP="00F708D1">
            <w:pPr>
              <w:jc w:val="center"/>
            </w:pPr>
            <w:r>
              <w:t>Measured Absorbance</w:t>
            </w:r>
          </w:p>
        </w:tc>
      </w:tr>
      <w:tr w:rsidR="00F708D1" w14:paraId="3E4E8CCE" w14:textId="77777777" w:rsidTr="00F708D1">
        <w:tc>
          <w:tcPr>
            <w:tcW w:w="1271" w:type="dxa"/>
          </w:tcPr>
          <w:p w14:paraId="1E715A2B" w14:textId="77777777" w:rsidR="00F708D1" w:rsidRDefault="00F708D1" w:rsidP="00F708D1">
            <w:pPr>
              <w:jc w:val="center"/>
            </w:pPr>
            <w:r>
              <w:t>1</w:t>
            </w:r>
          </w:p>
        </w:tc>
        <w:tc>
          <w:tcPr>
            <w:tcW w:w="2552" w:type="dxa"/>
          </w:tcPr>
          <w:p w14:paraId="7D9CF6DD" w14:textId="77777777" w:rsidR="00F708D1" w:rsidRDefault="00F708D1" w:rsidP="00F708D1">
            <w:pPr>
              <w:jc w:val="center"/>
            </w:pPr>
            <w:r w:rsidRPr="00217460">
              <w:t>D</w:t>
            </w:r>
            <w:r>
              <w:t>eionized w</w:t>
            </w:r>
            <w:r w:rsidRPr="00217460">
              <w:t xml:space="preserve">ater </w:t>
            </w:r>
            <w:r>
              <w:t>b</w:t>
            </w:r>
            <w:r w:rsidRPr="00217460">
              <w:t>lank</w:t>
            </w:r>
          </w:p>
        </w:tc>
        <w:tc>
          <w:tcPr>
            <w:tcW w:w="2399" w:type="dxa"/>
          </w:tcPr>
          <w:p w14:paraId="09B774EC" w14:textId="77777777" w:rsidR="00F708D1" w:rsidRDefault="00F708D1" w:rsidP="00F708D1">
            <w:pPr>
              <w:jc w:val="center"/>
            </w:pPr>
            <w:r>
              <w:t>0</w:t>
            </w:r>
          </w:p>
        </w:tc>
        <w:tc>
          <w:tcPr>
            <w:tcW w:w="2420" w:type="dxa"/>
          </w:tcPr>
          <w:p w14:paraId="5E0D464B" w14:textId="77777777" w:rsidR="00F708D1" w:rsidRDefault="00F708D1" w:rsidP="00F708D1">
            <w:pPr>
              <w:jc w:val="center"/>
            </w:pPr>
            <w:r>
              <w:t>0.000</w:t>
            </w:r>
          </w:p>
        </w:tc>
      </w:tr>
      <w:tr w:rsidR="00F708D1" w14:paraId="61E23DE2" w14:textId="77777777" w:rsidTr="00F708D1">
        <w:tc>
          <w:tcPr>
            <w:tcW w:w="1271" w:type="dxa"/>
          </w:tcPr>
          <w:p w14:paraId="667C8157" w14:textId="77777777" w:rsidR="00F708D1" w:rsidRDefault="00F708D1" w:rsidP="00F708D1">
            <w:pPr>
              <w:jc w:val="center"/>
            </w:pPr>
            <w:r>
              <w:t>2</w:t>
            </w:r>
          </w:p>
        </w:tc>
        <w:tc>
          <w:tcPr>
            <w:tcW w:w="2552" w:type="dxa"/>
          </w:tcPr>
          <w:p w14:paraId="517AE3E3" w14:textId="77777777" w:rsidR="00F708D1" w:rsidRDefault="00F708D1" w:rsidP="00F708D1">
            <w:pPr>
              <w:jc w:val="center"/>
            </w:pPr>
            <w:r>
              <w:t>Colour developer blank</w:t>
            </w:r>
          </w:p>
        </w:tc>
        <w:tc>
          <w:tcPr>
            <w:tcW w:w="2399" w:type="dxa"/>
          </w:tcPr>
          <w:p w14:paraId="728549E9" w14:textId="77777777" w:rsidR="00F708D1" w:rsidRDefault="00F708D1" w:rsidP="00F708D1">
            <w:pPr>
              <w:jc w:val="center"/>
            </w:pPr>
            <w:r>
              <w:t>0.101</w:t>
            </w:r>
          </w:p>
        </w:tc>
        <w:tc>
          <w:tcPr>
            <w:tcW w:w="2420" w:type="dxa"/>
          </w:tcPr>
          <w:p w14:paraId="7E7176A9" w14:textId="77777777" w:rsidR="00F708D1" w:rsidRDefault="00F708D1" w:rsidP="00F708D1">
            <w:pPr>
              <w:jc w:val="center"/>
            </w:pPr>
            <w:r>
              <w:t>0.001</w:t>
            </w:r>
          </w:p>
        </w:tc>
      </w:tr>
      <w:tr w:rsidR="00F708D1" w14:paraId="0F51EFAE" w14:textId="77777777" w:rsidTr="00F708D1">
        <w:tc>
          <w:tcPr>
            <w:tcW w:w="1271" w:type="dxa"/>
          </w:tcPr>
          <w:p w14:paraId="3F6CF71F" w14:textId="77777777" w:rsidR="00F708D1" w:rsidRDefault="00F708D1" w:rsidP="00F708D1">
            <w:pPr>
              <w:jc w:val="center"/>
            </w:pPr>
            <w:r>
              <w:t>3</w:t>
            </w:r>
          </w:p>
        </w:tc>
        <w:tc>
          <w:tcPr>
            <w:tcW w:w="2552" w:type="dxa"/>
          </w:tcPr>
          <w:p w14:paraId="525128F1" w14:textId="77777777" w:rsidR="00F708D1" w:rsidRDefault="00F708D1" w:rsidP="00F708D1">
            <w:pPr>
              <w:jc w:val="center"/>
            </w:pPr>
            <w:r>
              <w:t>0.1</w:t>
            </w:r>
            <w:r w:rsidRPr="00217460">
              <w:t xml:space="preserve"> </w:t>
            </w:r>
            <w:r>
              <w:t>m</w:t>
            </w:r>
            <w:r w:rsidRPr="00217460">
              <w:t>g/L Standard</w:t>
            </w:r>
          </w:p>
        </w:tc>
        <w:tc>
          <w:tcPr>
            <w:tcW w:w="2399" w:type="dxa"/>
          </w:tcPr>
          <w:p w14:paraId="0E9C86BC" w14:textId="77777777" w:rsidR="00F708D1" w:rsidRDefault="00F708D1" w:rsidP="00F708D1">
            <w:pPr>
              <w:jc w:val="center"/>
            </w:pPr>
            <w:r>
              <w:t>0.102</w:t>
            </w:r>
          </w:p>
        </w:tc>
        <w:tc>
          <w:tcPr>
            <w:tcW w:w="2420" w:type="dxa"/>
          </w:tcPr>
          <w:p w14:paraId="25E9A454" w14:textId="77777777" w:rsidR="00F708D1" w:rsidRDefault="00F708D1" w:rsidP="00F708D1">
            <w:pPr>
              <w:jc w:val="center"/>
            </w:pPr>
            <w:r>
              <w:t>0.001</w:t>
            </w:r>
          </w:p>
        </w:tc>
      </w:tr>
      <w:tr w:rsidR="00F708D1" w14:paraId="4A16AF13" w14:textId="77777777" w:rsidTr="00F708D1">
        <w:tc>
          <w:tcPr>
            <w:tcW w:w="1271" w:type="dxa"/>
          </w:tcPr>
          <w:p w14:paraId="55648C6C" w14:textId="77777777" w:rsidR="00F708D1" w:rsidRDefault="00F708D1" w:rsidP="00F708D1">
            <w:pPr>
              <w:jc w:val="center"/>
            </w:pPr>
            <w:r>
              <w:t>4</w:t>
            </w:r>
          </w:p>
        </w:tc>
        <w:tc>
          <w:tcPr>
            <w:tcW w:w="2552" w:type="dxa"/>
          </w:tcPr>
          <w:p w14:paraId="0D6BFD81" w14:textId="77777777" w:rsidR="00F708D1" w:rsidRDefault="00F708D1" w:rsidP="00F708D1">
            <w:pPr>
              <w:jc w:val="center"/>
            </w:pPr>
            <w:r>
              <w:t>1 mg/L Standard</w:t>
            </w:r>
          </w:p>
        </w:tc>
        <w:tc>
          <w:tcPr>
            <w:tcW w:w="2399" w:type="dxa"/>
          </w:tcPr>
          <w:p w14:paraId="02E8F16B" w14:textId="77777777" w:rsidR="00F708D1" w:rsidRDefault="00F708D1" w:rsidP="00F708D1">
            <w:pPr>
              <w:jc w:val="center"/>
            </w:pPr>
            <w:r>
              <w:t>0.101</w:t>
            </w:r>
          </w:p>
        </w:tc>
        <w:tc>
          <w:tcPr>
            <w:tcW w:w="2420" w:type="dxa"/>
          </w:tcPr>
          <w:p w14:paraId="3D824826" w14:textId="77777777" w:rsidR="00F708D1" w:rsidRDefault="00F708D1" w:rsidP="00F708D1">
            <w:pPr>
              <w:jc w:val="center"/>
            </w:pPr>
            <w:r>
              <w:t>0.005</w:t>
            </w:r>
          </w:p>
        </w:tc>
      </w:tr>
      <w:tr w:rsidR="00F708D1" w14:paraId="51F7C5BF" w14:textId="77777777" w:rsidTr="00F708D1">
        <w:tc>
          <w:tcPr>
            <w:tcW w:w="1271" w:type="dxa"/>
          </w:tcPr>
          <w:p w14:paraId="63475181" w14:textId="77777777" w:rsidR="00F708D1" w:rsidRDefault="00F708D1" w:rsidP="00F708D1">
            <w:pPr>
              <w:jc w:val="center"/>
            </w:pPr>
            <w:r>
              <w:t>5</w:t>
            </w:r>
          </w:p>
        </w:tc>
        <w:tc>
          <w:tcPr>
            <w:tcW w:w="2552" w:type="dxa"/>
          </w:tcPr>
          <w:p w14:paraId="420EA764" w14:textId="77777777" w:rsidR="00F708D1" w:rsidRDefault="00F708D1" w:rsidP="00F708D1">
            <w:pPr>
              <w:jc w:val="center"/>
            </w:pPr>
            <w:r>
              <w:t>10 mg/L Standard</w:t>
            </w:r>
          </w:p>
        </w:tc>
        <w:tc>
          <w:tcPr>
            <w:tcW w:w="2399" w:type="dxa"/>
          </w:tcPr>
          <w:p w14:paraId="473885E3" w14:textId="77777777" w:rsidR="00F708D1" w:rsidRDefault="00F708D1" w:rsidP="00F708D1">
            <w:pPr>
              <w:jc w:val="center"/>
            </w:pPr>
            <w:r>
              <w:t>0.101</w:t>
            </w:r>
          </w:p>
        </w:tc>
        <w:tc>
          <w:tcPr>
            <w:tcW w:w="2420" w:type="dxa"/>
          </w:tcPr>
          <w:p w14:paraId="5E753825" w14:textId="77777777" w:rsidR="00F708D1" w:rsidRDefault="00F708D1" w:rsidP="00F708D1">
            <w:pPr>
              <w:jc w:val="center"/>
            </w:pPr>
            <w:r>
              <w:t>0.025</w:t>
            </w:r>
          </w:p>
        </w:tc>
      </w:tr>
      <w:tr w:rsidR="00F708D1" w14:paraId="12CA9917" w14:textId="77777777" w:rsidTr="00F708D1">
        <w:tc>
          <w:tcPr>
            <w:tcW w:w="1271" w:type="dxa"/>
          </w:tcPr>
          <w:p w14:paraId="296A1637" w14:textId="77777777" w:rsidR="00F708D1" w:rsidRDefault="00F708D1" w:rsidP="00F708D1">
            <w:pPr>
              <w:jc w:val="center"/>
            </w:pPr>
            <w:r>
              <w:t>6</w:t>
            </w:r>
          </w:p>
        </w:tc>
        <w:tc>
          <w:tcPr>
            <w:tcW w:w="2552" w:type="dxa"/>
          </w:tcPr>
          <w:p w14:paraId="65E3100C" w14:textId="77777777" w:rsidR="00F708D1" w:rsidRDefault="00F708D1" w:rsidP="00F708D1">
            <w:pPr>
              <w:jc w:val="center"/>
            </w:pPr>
            <w:r>
              <w:t>100 mg/L Standard</w:t>
            </w:r>
          </w:p>
        </w:tc>
        <w:tc>
          <w:tcPr>
            <w:tcW w:w="2399" w:type="dxa"/>
          </w:tcPr>
          <w:p w14:paraId="52EB94EB" w14:textId="77777777" w:rsidR="00F708D1" w:rsidRDefault="00F708D1" w:rsidP="00F708D1">
            <w:pPr>
              <w:jc w:val="center"/>
            </w:pPr>
            <w:r>
              <w:t>0.108</w:t>
            </w:r>
          </w:p>
        </w:tc>
        <w:tc>
          <w:tcPr>
            <w:tcW w:w="2420" w:type="dxa"/>
          </w:tcPr>
          <w:p w14:paraId="32BCDF2D" w14:textId="77777777" w:rsidR="00F708D1" w:rsidRDefault="00F708D1" w:rsidP="00F708D1">
            <w:pPr>
              <w:jc w:val="center"/>
            </w:pPr>
            <w:r>
              <w:t>0.136</w:t>
            </w:r>
          </w:p>
        </w:tc>
      </w:tr>
      <w:tr w:rsidR="00F708D1" w14:paraId="4E0D5B46" w14:textId="77777777" w:rsidTr="00F708D1">
        <w:tc>
          <w:tcPr>
            <w:tcW w:w="1271" w:type="dxa"/>
          </w:tcPr>
          <w:p w14:paraId="015FD5BC" w14:textId="77777777" w:rsidR="00F708D1" w:rsidRDefault="00F708D1" w:rsidP="00F708D1">
            <w:pPr>
              <w:jc w:val="center"/>
            </w:pPr>
            <w:r>
              <w:t>7</w:t>
            </w:r>
          </w:p>
        </w:tc>
        <w:tc>
          <w:tcPr>
            <w:tcW w:w="2552" w:type="dxa"/>
          </w:tcPr>
          <w:p w14:paraId="5497409F" w14:textId="77777777" w:rsidR="00F708D1" w:rsidRDefault="00F708D1" w:rsidP="00F708D1">
            <w:pPr>
              <w:jc w:val="center"/>
            </w:pPr>
            <w:r>
              <w:t>1000 mg/L Standard</w:t>
            </w:r>
          </w:p>
        </w:tc>
        <w:tc>
          <w:tcPr>
            <w:tcW w:w="2399" w:type="dxa"/>
          </w:tcPr>
          <w:p w14:paraId="4996FDDC" w14:textId="77777777" w:rsidR="00F708D1" w:rsidRDefault="00F708D1" w:rsidP="00F708D1">
            <w:pPr>
              <w:jc w:val="center"/>
            </w:pPr>
            <w:r>
              <w:t>0.100</w:t>
            </w:r>
          </w:p>
        </w:tc>
        <w:tc>
          <w:tcPr>
            <w:tcW w:w="2420" w:type="dxa"/>
          </w:tcPr>
          <w:p w14:paraId="4095CE05" w14:textId="77777777" w:rsidR="00F708D1" w:rsidRDefault="00F708D1" w:rsidP="00F708D1">
            <w:pPr>
              <w:jc w:val="center"/>
            </w:pPr>
            <w:r>
              <w:t>0.243</w:t>
            </w:r>
          </w:p>
        </w:tc>
      </w:tr>
    </w:tbl>
    <w:bookmarkEnd w:id="88"/>
    <w:p w14:paraId="717374E1" w14:textId="0FDAA47B" w:rsidR="00F708D1" w:rsidRDefault="00F708D1" w:rsidP="00F708D1">
      <w:r>
        <w:t xml:space="preserve">Using the measured absorbance values for the working standards, listed as samples no. 3 through 7 in Table 5-2, </w:t>
      </w:r>
      <w:bookmarkStart w:id="89" w:name="_Hlk2225422"/>
      <w:r>
        <w:t xml:space="preserve">the calibration curve </w:t>
      </w:r>
      <w:bookmarkEnd w:id="89"/>
      <w:r>
        <w:t xml:space="preserve">shown in Figure 2 was constructed. </w:t>
      </w:r>
      <w:r w:rsidRPr="000B3C67">
        <w:t>Note that the absorbance for sample no.3 was too low for the spectrophotometer to recognize at the specified settings so it was</w:t>
      </w:r>
      <w:r>
        <w:t xml:space="preserve"> removed from the calibration curve to minimize the error. This curve simply plots the measured absorption of a monochromatic light in the spectrophotometer relative to the known cobalt concentration. In general, linear regression is used to get a straight line approximated through the data points</w:t>
      </w:r>
      <w:sdt>
        <w:sdtPr>
          <w:id w:val="254410843"/>
          <w:citation/>
        </w:sdtPr>
        <w:sdtContent>
          <w:r>
            <w:fldChar w:fldCharType="begin"/>
          </w:r>
          <w:r>
            <w:instrText xml:space="preserve"> </w:instrText>
          </w:r>
          <w:r>
            <w:rPr>
              <w:rFonts w:hint="eastAsia"/>
            </w:rPr>
            <w:instrText>CITATION DrL98 \l 2052</w:instrText>
          </w:r>
          <w:r>
            <w:instrText xml:space="preserve"> </w:instrText>
          </w:r>
          <w:r>
            <w:fldChar w:fldCharType="separate"/>
          </w:r>
          <w:r w:rsidR="00107160">
            <w:rPr>
              <w:rFonts w:hint="eastAsia"/>
              <w:noProof/>
            </w:rPr>
            <w:t xml:space="preserve"> </w:t>
          </w:r>
          <w:r w:rsidR="00107160" w:rsidRPr="00107160">
            <w:rPr>
              <w:noProof/>
            </w:rPr>
            <w:t>(Laminar, 1998)</w:t>
          </w:r>
          <w:r>
            <w:fldChar w:fldCharType="end"/>
          </w:r>
        </w:sdtContent>
      </w:sdt>
      <w:r>
        <w:t xml:space="preserve">. But as a result of the large concentration range in this experiment, the </w:t>
      </w:r>
      <w:bookmarkStart w:id="90" w:name="_Hlk2617358"/>
      <w:r>
        <w:t xml:space="preserve">logarithmic fit </w:t>
      </w:r>
      <w:bookmarkEnd w:id="90"/>
      <w:r>
        <w:t>was utilized in this experiment. As shown in the Figure 5-1, the equation of the approximated line is best described as:</w:t>
      </w:r>
    </w:p>
    <w:p w14:paraId="7557BD84" w14:textId="77777777" w:rsidR="00F708D1" w:rsidRDefault="00F708D1" w:rsidP="00F708D1">
      <w:r>
        <w:t>[Absorbance] = 0.0358ln [Concentration]-0.0215</w:t>
      </w:r>
    </w:p>
    <w:p w14:paraId="420E72CE" w14:textId="77777777" w:rsidR="00F708D1" w:rsidRDefault="00F708D1" w:rsidP="00F708D1">
      <w:r>
        <w:t xml:space="preserve">The line has a slope of 0.0358 and an </w:t>
      </w:r>
      <w:bookmarkStart w:id="91" w:name="_Hlk2225567"/>
      <w:r>
        <w:t>R</w:t>
      </w:r>
      <w:r w:rsidRPr="00695297">
        <w:rPr>
          <w:vertAlign w:val="superscript"/>
        </w:rPr>
        <w:t>2</w:t>
      </w:r>
      <w:r>
        <w:t xml:space="preserve"> value </w:t>
      </w:r>
      <w:bookmarkEnd w:id="91"/>
      <w:r>
        <w:t>of 0.9356 from a logarithmic fit.</w:t>
      </w:r>
    </w:p>
    <w:p w14:paraId="3F571A6F" w14:textId="77777777" w:rsidR="00F708D1" w:rsidRDefault="00F708D1" w:rsidP="00F708D1">
      <w:pPr>
        <w:keepNext/>
      </w:pPr>
      <w:r w:rsidRPr="00774F4F">
        <w:rPr>
          <w:noProof/>
          <w:lang w:val="en-US" w:eastAsia="zh-CN"/>
        </w:rPr>
        <w:lastRenderedPageBreak/>
        <w:drawing>
          <wp:inline distT="0" distB="0" distL="0" distR="0" wp14:anchorId="64B2E586" wp14:editId="3E1C1F72">
            <wp:extent cx="5238095" cy="2980952"/>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238095" cy="2980952"/>
                    </a:xfrm>
                    <a:prstGeom prst="rect">
                      <a:avLst/>
                    </a:prstGeom>
                  </pic:spPr>
                </pic:pic>
              </a:graphicData>
            </a:graphic>
          </wp:inline>
        </w:drawing>
      </w:r>
    </w:p>
    <w:p w14:paraId="0B9DE6C0" w14:textId="56CEA1BD" w:rsidR="00F708D1" w:rsidRPr="007F7BA4" w:rsidRDefault="00F708D1" w:rsidP="00F708D1">
      <w:pPr>
        <w:pStyle w:val="Caption"/>
        <w:jc w:val="center"/>
        <w:rPr>
          <w:rFonts w:cs="Arial"/>
        </w:rPr>
      </w:pPr>
      <w:bookmarkStart w:id="92" w:name="_Toc4981750"/>
      <w:r w:rsidRPr="007F7BA4">
        <w:rPr>
          <w:rFonts w:cs="Arial"/>
        </w:rPr>
        <w:t xml:space="preserve">Figure </w:t>
      </w:r>
      <w:r w:rsidR="007608D5">
        <w:rPr>
          <w:rFonts w:cs="Arial"/>
        </w:rPr>
        <w:fldChar w:fldCharType="begin"/>
      </w:r>
      <w:r w:rsidR="007608D5">
        <w:rPr>
          <w:rFonts w:cs="Arial"/>
        </w:rPr>
        <w:instrText xml:space="preserve"> STYLEREF 1 \s </w:instrText>
      </w:r>
      <w:r w:rsidR="007608D5">
        <w:rPr>
          <w:rFonts w:cs="Arial"/>
        </w:rPr>
        <w:fldChar w:fldCharType="separate"/>
      </w:r>
      <w:r w:rsidR="007608D5">
        <w:rPr>
          <w:rFonts w:cs="Arial"/>
          <w:noProof/>
        </w:rPr>
        <w:t>3</w:t>
      </w:r>
      <w:r w:rsidR="007608D5">
        <w:rPr>
          <w:rFonts w:cs="Arial"/>
        </w:rPr>
        <w:fldChar w:fldCharType="end"/>
      </w:r>
      <w:r w:rsidR="007608D5">
        <w:rPr>
          <w:rFonts w:cs="Arial"/>
        </w:rPr>
        <w:noBreakHyphen/>
      </w:r>
      <w:r w:rsidR="007608D5">
        <w:rPr>
          <w:rFonts w:cs="Arial"/>
        </w:rPr>
        <w:fldChar w:fldCharType="begin"/>
      </w:r>
      <w:r w:rsidR="007608D5">
        <w:rPr>
          <w:rFonts w:cs="Arial"/>
        </w:rPr>
        <w:instrText xml:space="preserve"> SEQ Figure \* ARABIC \s 1 </w:instrText>
      </w:r>
      <w:r w:rsidR="007608D5">
        <w:rPr>
          <w:rFonts w:cs="Arial"/>
        </w:rPr>
        <w:fldChar w:fldCharType="separate"/>
      </w:r>
      <w:r w:rsidR="007608D5">
        <w:rPr>
          <w:rFonts w:cs="Arial"/>
          <w:noProof/>
        </w:rPr>
        <w:t>13</w:t>
      </w:r>
      <w:r w:rsidR="007608D5">
        <w:rPr>
          <w:rFonts w:cs="Arial"/>
        </w:rPr>
        <w:fldChar w:fldCharType="end"/>
      </w:r>
      <w:r w:rsidRPr="007F7BA4">
        <w:rPr>
          <w:rFonts w:cs="Arial"/>
        </w:rPr>
        <w:t xml:space="preserve"> Calibration Curve for cobalt analysis (first time)</w:t>
      </w:r>
      <w:bookmarkEnd w:id="92"/>
      <w:r w:rsidRPr="007F7BA4">
        <w:rPr>
          <w:rFonts w:cs="Arial"/>
        </w:rPr>
        <w:t xml:space="preserve"> </w:t>
      </w:r>
    </w:p>
    <w:p w14:paraId="7DEB466C" w14:textId="77777777" w:rsidR="00F708D1" w:rsidRPr="002D56BF" w:rsidRDefault="00F708D1" w:rsidP="00F708D1">
      <w:r>
        <w:t xml:space="preserve">The result of the second time is shown in Table 5-3. </w:t>
      </w:r>
    </w:p>
    <w:p w14:paraId="45F99665" w14:textId="06C9BDA9" w:rsidR="00F708D1" w:rsidRPr="007F7BA4" w:rsidRDefault="00F708D1" w:rsidP="00F708D1">
      <w:pPr>
        <w:pStyle w:val="Caption"/>
        <w:keepNext/>
        <w:jc w:val="center"/>
        <w:rPr>
          <w:rFonts w:cs="Arial"/>
        </w:rPr>
      </w:pPr>
      <w:bookmarkStart w:id="93" w:name="_Toc4981732"/>
      <w:r w:rsidRPr="007F7BA4">
        <w:rPr>
          <w:rFonts w:cs="Arial"/>
        </w:rPr>
        <w:t xml:space="preserve">Table </w:t>
      </w:r>
      <w:r w:rsidR="008B214B">
        <w:rPr>
          <w:rFonts w:cs="Arial"/>
        </w:rPr>
        <w:fldChar w:fldCharType="begin"/>
      </w:r>
      <w:r w:rsidR="008B214B">
        <w:rPr>
          <w:rFonts w:cs="Arial"/>
        </w:rPr>
        <w:instrText xml:space="preserve"> STYLEREF 1 \s </w:instrText>
      </w:r>
      <w:r w:rsidR="008B214B">
        <w:rPr>
          <w:rFonts w:cs="Arial"/>
        </w:rPr>
        <w:fldChar w:fldCharType="separate"/>
      </w:r>
      <w:r w:rsidR="008B214B">
        <w:rPr>
          <w:rFonts w:cs="Arial"/>
          <w:noProof/>
        </w:rPr>
        <w:t>3</w:t>
      </w:r>
      <w:r w:rsidR="008B214B">
        <w:rPr>
          <w:rFonts w:cs="Arial"/>
        </w:rPr>
        <w:fldChar w:fldCharType="end"/>
      </w:r>
      <w:r w:rsidR="008B214B">
        <w:rPr>
          <w:rFonts w:cs="Arial"/>
        </w:rPr>
        <w:noBreakHyphen/>
      </w:r>
      <w:r w:rsidR="008B214B">
        <w:rPr>
          <w:rFonts w:cs="Arial"/>
        </w:rPr>
        <w:fldChar w:fldCharType="begin"/>
      </w:r>
      <w:r w:rsidR="008B214B">
        <w:rPr>
          <w:rFonts w:cs="Arial"/>
        </w:rPr>
        <w:instrText xml:space="preserve"> SEQ Table \* alphabetic \s 1 </w:instrText>
      </w:r>
      <w:r w:rsidR="008B214B">
        <w:rPr>
          <w:rFonts w:cs="Arial"/>
        </w:rPr>
        <w:fldChar w:fldCharType="separate"/>
      </w:r>
      <w:r w:rsidR="008B214B">
        <w:rPr>
          <w:rFonts w:cs="Arial"/>
          <w:noProof/>
        </w:rPr>
        <w:t>c</w:t>
      </w:r>
      <w:r w:rsidR="008B214B">
        <w:rPr>
          <w:rFonts w:cs="Arial"/>
        </w:rPr>
        <w:fldChar w:fldCharType="end"/>
      </w:r>
      <w:r w:rsidRPr="007F7BA4">
        <w:rPr>
          <w:rFonts w:cs="Arial"/>
        </w:rPr>
        <w:t xml:space="preserve"> Measured Absorbance by Spectrophotometric analysis (second time)</w:t>
      </w:r>
      <w:bookmarkEnd w:id="93"/>
    </w:p>
    <w:tbl>
      <w:tblPr>
        <w:tblStyle w:val="TableGrid"/>
        <w:tblW w:w="8642" w:type="dxa"/>
        <w:tblLook w:val="04A0" w:firstRow="1" w:lastRow="0" w:firstColumn="1" w:lastColumn="0" w:noHBand="0" w:noVBand="1"/>
      </w:tblPr>
      <w:tblGrid>
        <w:gridCol w:w="1271"/>
        <w:gridCol w:w="2552"/>
        <w:gridCol w:w="2399"/>
        <w:gridCol w:w="2420"/>
      </w:tblGrid>
      <w:tr w:rsidR="00F708D1" w14:paraId="58453C01" w14:textId="77777777" w:rsidTr="00F708D1">
        <w:tc>
          <w:tcPr>
            <w:tcW w:w="1271" w:type="dxa"/>
          </w:tcPr>
          <w:p w14:paraId="130B6F98" w14:textId="77777777" w:rsidR="00F708D1" w:rsidRDefault="00F708D1" w:rsidP="00F708D1">
            <w:pPr>
              <w:jc w:val="center"/>
            </w:pPr>
            <w:bookmarkStart w:id="94" w:name="_Hlk2222173"/>
            <w:r>
              <w:t>Number</w:t>
            </w:r>
          </w:p>
        </w:tc>
        <w:tc>
          <w:tcPr>
            <w:tcW w:w="2552" w:type="dxa"/>
          </w:tcPr>
          <w:p w14:paraId="38C4D7F6" w14:textId="77777777" w:rsidR="00F708D1" w:rsidRDefault="00F708D1" w:rsidP="00F708D1">
            <w:pPr>
              <w:jc w:val="center"/>
            </w:pPr>
            <w:r>
              <w:t>Identification</w:t>
            </w:r>
          </w:p>
        </w:tc>
        <w:tc>
          <w:tcPr>
            <w:tcW w:w="2399" w:type="dxa"/>
          </w:tcPr>
          <w:p w14:paraId="729DC59E" w14:textId="77777777" w:rsidR="00F708D1" w:rsidRDefault="00F708D1" w:rsidP="00F708D1">
            <w:pPr>
              <w:jc w:val="center"/>
            </w:pPr>
            <w:r>
              <w:t xml:space="preserve">Mass of </w:t>
            </w:r>
            <w:r w:rsidRPr="00217460">
              <w:t>NH</w:t>
            </w:r>
            <w:r w:rsidRPr="00695297">
              <w:rPr>
                <w:vertAlign w:val="subscript"/>
              </w:rPr>
              <w:t>4</w:t>
            </w:r>
            <w:r w:rsidRPr="00217460">
              <w:t>SCN</w:t>
            </w:r>
            <w:r>
              <w:t xml:space="preserve"> (g)</w:t>
            </w:r>
          </w:p>
        </w:tc>
        <w:tc>
          <w:tcPr>
            <w:tcW w:w="2420" w:type="dxa"/>
          </w:tcPr>
          <w:p w14:paraId="29B322A7" w14:textId="77777777" w:rsidR="00F708D1" w:rsidRDefault="00F708D1" w:rsidP="00F708D1">
            <w:pPr>
              <w:jc w:val="center"/>
            </w:pPr>
            <w:r>
              <w:t>Measured Absorbance</w:t>
            </w:r>
          </w:p>
        </w:tc>
      </w:tr>
      <w:tr w:rsidR="00F708D1" w14:paraId="490A3B60" w14:textId="77777777" w:rsidTr="00F708D1">
        <w:tc>
          <w:tcPr>
            <w:tcW w:w="1271" w:type="dxa"/>
          </w:tcPr>
          <w:p w14:paraId="731BDC4F" w14:textId="77777777" w:rsidR="00F708D1" w:rsidRDefault="00F708D1" w:rsidP="00F708D1">
            <w:pPr>
              <w:jc w:val="center"/>
            </w:pPr>
            <w:r>
              <w:t>1</w:t>
            </w:r>
          </w:p>
        </w:tc>
        <w:tc>
          <w:tcPr>
            <w:tcW w:w="2552" w:type="dxa"/>
          </w:tcPr>
          <w:p w14:paraId="0EDFBCC3" w14:textId="77777777" w:rsidR="00F708D1" w:rsidRDefault="00F708D1" w:rsidP="00F708D1">
            <w:pPr>
              <w:jc w:val="center"/>
            </w:pPr>
            <w:r w:rsidRPr="00217460">
              <w:t>D</w:t>
            </w:r>
            <w:r>
              <w:t>eionized w</w:t>
            </w:r>
            <w:r w:rsidRPr="00217460">
              <w:t xml:space="preserve">ater </w:t>
            </w:r>
            <w:r>
              <w:t>b</w:t>
            </w:r>
            <w:r w:rsidRPr="00217460">
              <w:t>lank</w:t>
            </w:r>
          </w:p>
        </w:tc>
        <w:tc>
          <w:tcPr>
            <w:tcW w:w="2399" w:type="dxa"/>
          </w:tcPr>
          <w:p w14:paraId="38593445" w14:textId="77777777" w:rsidR="00F708D1" w:rsidRDefault="00F708D1" w:rsidP="00F708D1">
            <w:pPr>
              <w:jc w:val="center"/>
            </w:pPr>
            <w:r>
              <w:t>0</w:t>
            </w:r>
          </w:p>
        </w:tc>
        <w:tc>
          <w:tcPr>
            <w:tcW w:w="2420" w:type="dxa"/>
          </w:tcPr>
          <w:p w14:paraId="51371415" w14:textId="77777777" w:rsidR="00F708D1" w:rsidRDefault="00F708D1" w:rsidP="00F708D1">
            <w:pPr>
              <w:jc w:val="center"/>
            </w:pPr>
            <w:r>
              <w:t>0.000</w:t>
            </w:r>
          </w:p>
        </w:tc>
      </w:tr>
      <w:tr w:rsidR="00F708D1" w14:paraId="4DD45134" w14:textId="77777777" w:rsidTr="00F708D1">
        <w:tc>
          <w:tcPr>
            <w:tcW w:w="1271" w:type="dxa"/>
          </w:tcPr>
          <w:p w14:paraId="2894B23C" w14:textId="77777777" w:rsidR="00F708D1" w:rsidRDefault="00F708D1" w:rsidP="00F708D1">
            <w:pPr>
              <w:jc w:val="center"/>
            </w:pPr>
            <w:r>
              <w:t>2</w:t>
            </w:r>
          </w:p>
        </w:tc>
        <w:tc>
          <w:tcPr>
            <w:tcW w:w="2552" w:type="dxa"/>
          </w:tcPr>
          <w:p w14:paraId="6B8671E6" w14:textId="77777777" w:rsidR="00F708D1" w:rsidRDefault="00F708D1" w:rsidP="00F708D1">
            <w:pPr>
              <w:jc w:val="center"/>
            </w:pPr>
            <w:r>
              <w:t>Colour developer blank</w:t>
            </w:r>
          </w:p>
        </w:tc>
        <w:tc>
          <w:tcPr>
            <w:tcW w:w="2399" w:type="dxa"/>
          </w:tcPr>
          <w:p w14:paraId="1FCC770C" w14:textId="77777777" w:rsidR="00F708D1" w:rsidRDefault="00F708D1" w:rsidP="00F708D1">
            <w:pPr>
              <w:jc w:val="center"/>
            </w:pPr>
            <w:r>
              <w:t>0.101</w:t>
            </w:r>
          </w:p>
        </w:tc>
        <w:tc>
          <w:tcPr>
            <w:tcW w:w="2420" w:type="dxa"/>
          </w:tcPr>
          <w:p w14:paraId="01FFCFD2" w14:textId="77777777" w:rsidR="00F708D1" w:rsidRDefault="00F708D1" w:rsidP="00F708D1">
            <w:pPr>
              <w:jc w:val="center"/>
            </w:pPr>
            <w:r>
              <w:t>0.001</w:t>
            </w:r>
          </w:p>
        </w:tc>
      </w:tr>
      <w:tr w:rsidR="00F708D1" w14:paraId="51FE80A4" w14:textId="77777777" w:rsidTr="00F708D1">
        <w:tc>
          <w:tcPr>
            <w:tcW w:w="1271" w:type="dxa"/>
          </w:tcPr>
          <w:p w14:paraId="653C0E49" w14:textId="77777777" w:rsidR="00F708D1" w:rsidRDefault="00F708D1" w:rsidP="00F708D1">
            <w:pPr>
              <w:jc w:val="center"/>
            </w:pPr>
            <w:r>
              <w:t>3</w:t>
            </w:r>
          </w:p>
        </w:tc>
        <w:tc>
          <w:tcPr>
            <w:tcW w:w="2552" w:type="dxa"/>
          </w:tcPr>
          <w:p w14:paraId="4BFCE18F" w14:textId="77777777" w:rsidR="00F708D1" w:rsidRDefault="00F708D1" w:rsidP="00F708D1">
            <w:pPr>
              <w:jc w:val="center"/>
            </w:pPr>
            <w:r>
              <w:t>0.1</w:t>
            </w:r>
            <w:r w:rsidRPr="00217460">
              <w:t xml:space="preserve"> </w:t>
            </w:r>
            <w:r>
              <w:t>m</w:t>
            </w:r>
            <w:r w:rsidRPr="00217460">
              <w:t>g/L Standard</w:t>
            </w:r>
          </w:p>
        </w:tc>
        <w:tc>
          <w:tcPr>
            <w:tcW w:w="2399" w:type="dxa"/>
          </w:tcPr>
          <w:p w14:paraId="3F65F906" w14:textId="77777777" w:rsidR="00F708D1" w:rsidRDefault="00F708D1" w:rsidP="00F708D1">
            <w:pPr>
              <w:jc w:val="center"/>
            </w:pPr>
            <w:r>
              <w:t>0.102</w:t>
            </w:r>
          </w:p>
        </w:tc>
        <w:tc>
          <w:tcPr>
            <w:tcW w:w="2420" w:type="dxa"/>
          </w:tcPr>
          <w:p w14:paraId="460F3F5C" w14:textId="77777777" w:rsidR="00F708D1" w:rsidRDefault="00F708D1" w:rsidP="00F708D1">
            <w:pPr>
              <w:jc w:val="center"/>
            </w:pPr>
            <w:r>
              <w:t>0.001</w:t>
            </w:r>
          </w:p>
        </w:tc>
      </w:tr>
      <w:tr w:rsidR="00F708D1" w14:paraId="3F2BDB0D" w14:textId="77777777" w:rsidTr="00F708D1">
        <w:tc>
          <w:tcPr>
            <w:tcW w:w="1271" w:type="dxa"/>
          </w:tcPr>
          <w:p w14:paraId="2B99F3B6" w14:textId="77777777" w:rsidR="00F708D1" w:rsidRDefault="00F708D1" w:rsidP="00F708D1">
            <w:pPr>
              <w:jc w:val="center"/>
            </w:pPr>
            <w:r>
              <w:t>4</w:t>
            </w:r>
          </w:p>
        </w:tc>
        <w:tc>
          <w:tcPr>
            <w:tcW w:w="2552" w:type="dxa"/>
          </w:tcPr>
          <w:p w14:paraId="4C2768AE" w14:textId="77777777" w:rsidR="00F708D1" w:rsidRDefault="00F708D1" w:rsidP="00F708D1">
            <w:pPr>
              <w:jc w:val="center"/>
            </w:pPr>
            <w:r>
              <w:t>1 mg/L Standard</w:t>
            </w:r>
          </w:p>
        </w:tc>
        <w:tc>
          <w:tcPr>
            <w:tcW w:w="2399" w:type="dxa"/>
          </w:tcPr>
          <w:p w14:paraId="1EE7B3B4" w14:textId="77777777" w:rsidR="00F708D1" w:rsidRDefault="00F708D1" w:rsidP="00F708D1">
            <w:pPr>
              <w:jc w:val="center"/>
            </w:pPr>
            <w:r>
              <w:t>0.101</w:t>
            </w:r>
          </w:p>
        </w:tc>
        <w:tc>
          <w:tcPr>
            <w:tcW w:w="2420" w:type="dxa"/>
          </w:tcPr>
          <w:p w14:paraId="39E5C7B9" w14:textId="77777777" w:rsidR="00F708D1" w:rsidRDefault="00F708D1" w:rsidP="00F708D1">
            <w:pPr>
              <w:jc w:val="center"/>
            </w:pPr>
            <w:r>
              <w:t>0.008</w:t>
            </w:r>
          </w:p>
        </w:tc>
      </w:tr>
      <w:tr w:rsidR="00F708D1" w14:paraId="3836E1DB" w14:textId="77777777" w:rsidTr="00F708D1">
        <w:tc>
          <w:tcPr>
            <w:tcW w:w="1271" w:type="dxa"/>
          </w:tcPr>
          <w:p w14:paraId="107F4935" w14:textId="77777777" w:rsidR="00F708D1" w:rsidRDefault="00F708D1" w:rsidP="00F708D1">
            <w:pPr>
              <w:jc w:val="center"/>
            </w:pPr>
            <w:r>
              <w:t>5</w:t>
            </w:r>
          </w:p>
        </w:tc>
        <w:tc>
          <w:tcPr>
            <w:tcW w:w="2552" w:type="dxa"/>
          </w:tcPr>
          <w:p w14:paraId="7E2834AA" w14:textId="77777777" w:rsidR="00F708D1" w:rsidRDefault="00F708D1" w:rsidP="00F708D1">
            <w:pPr>
              <w:jc w:val="center"/>
            </w:pPr>
            <w:r>
              <w:t>10 mg/L Standard</w:t>
            </w:r>
          </w:p>
        </w:tc>
        <w:tc>
          <w:tcPr>
            <w:tcW w:w="2399" w:type="dxa"/>
          </w:tcPr>
          <w:p w14:paraId="677969B9" w14:textId="77777777" w:rsidR="00F708D1" w:rsidRDefault="00F708D1" w:rsidP="00F708D1">
            <w:pPr>
              <w:jc w:val="center"/>
            </w:pPr>
            <w:r>
              <w:t>0.101</w:t>
            </w:r>
          </w:p>
        </w:tc>
        <w:tc>
          <w:tcPr>
            <w:tcW w:w="2420" w:type="dxa"/>
          </w:tcPr>
          <w:p w14:paraId="37D9C3BC" w14:textId="77777777" w:rsidR="00F708D1" w:rsidRDefault="00F708D1" w:rsidP="00F708D1">
            <w:pPr>
              <w:jc w:val="center"/>
            </w:pPr>
            <w:r>
              <w:t>0.028</w:t>
            </w:r>
          </w:p>
        </w:tc>
      </w:tr>
      <w:tr w:rsidR="00F708D1" w14:paraId="3480D984" w14:textId="77777777" w:rsidTr="00F708D1">
        <w:tc>
          <w:tcPr>
            <w:tcW w:w="1271" w:type="dxa"/>
          </w:tcPr>
          <w:p w14:paraId="2C83713E" w14:textId="77777777" w:rsidR="00F708D1" w:rsidRDefault="00F708D1" w:rsidP="00F708D1">
            <w:pPr>
              <w:jc w:val="center"/>
            </w:pPr>
            <w:r>
              <w:t>6</w:t>
            </w:r>
          </w:p>
        </w:tc>
        <w:tc>
          <w:tcPr>
            <w:tcW w:w="2552" w:type="dxa"/>
          </w:tcPr>
          <w:p w14:paraId="499C1377" w14:textId="77777777" w:rsidR="00F708D1" w:rsidRDefault="00F708D1" w:rsidP="00F708D1">
            <w:pPr>
              <w:jc w:val="center"/>
            </w:pPr>
            <w:r>
              <w:t>100 mg/L Standard</w:t>
            </w:r>
          </w:p>
        </w:tc>
        <w:tc>
          <w:tcPr>
            <w:tcW w:w="2399" w:type="dxa"/>
          </w:tcPr>
          <w:p w14:paraId="03A3A210" w14:textId="77777777" w:rsidR="00F708D1" w:rsidRDefault="00F708D1" w:rsidP="00F708D1">
            <w:pPr>
              <w:jc w:val="center"/>
            </w:pPr>
            <w:r>
              <w:t>0.108</w:t>
            </w:r>
          </w:p>
        </w:tc>
        <w:tc>
          <w:tcPr>
            <w:tcW w:w="2420" w:type="dxa"/>
          </w:tcPr>
          <w:p w14:paraId="378CED85" w14:textId="77777777" w:rsidR="00F708D1" w:rsidRDefault="00F708D1" w:rsidP="00F708D1">
            <w:pPr>
              <w:jc w:val="center"/>
            </w:pPr>
            <w:r>
              <w:t>0.145</w:t>
            </w:r>
          </w:p>
        </w:tc>
      </w:tr>
      <w:tr w:rsidR="00F708D1" w14:paraId="76771E93" w14:textId="77777777" w:rsidTr="00F708D1">
        <w:tc>
          <w:tcPr>
            <w:tcW w:w="1271" w:type="dxa"/>
          </w:tcPr>
          <w:p w14:paraId="4E255A65" w14:textId="77777777" w:rsidR="00F708D1" w:rsidRDefault="00F708D1" w:rsidP="00F708D1">
            <w:pPr>
              <w:jc w:val="center"/>
            </w:pPr>
            <w:r>
              <w:t>7</w:t>
            </w:r>
          </w:p>
        </w:tc>
        <w:tc>
          <w:tcPr>
            <w:tcW w:w="2552" w:type="dxa"/>
          </w:tcPr>
          <w:p w14:paraId="0A09AC70" w14:textId="77777777" w:rsidR="00F708D1" w:rsidRDefault="00F708D1" w:rsidP="00F708D1">
            <w:pPr>
              <w:jc w:val="center"/>
            </w:pPr>
            <w:r>
              <w:t>1000 mg/L Standard</w:t>
            </w:r>
          </w:p>
        </w:tc>
        <w:tc>
          <w:tcPr>
            <w:tcW w:w="2399" w:type="dxa"/>
          </w:tcPr>
          <w:p w14:paraId="3028ECB3" w14:textId="77777777" w:rsidR="00F708D1" w:rsidRDefault="00F708D1" w:rsidP="00F708D1">
            <w:pPr>
              <w:jc w:val="center"/>
            </w:pPr>
            <w:r>
              <w:t>0.100</w:t>
            </w:r>
          </w:p>
        </w:tc>
        <w:tc>
          <w:tcPr>
            <w:tcW w:w="2420" w:type="dxa"/>
          </w:tcPr>
          <w:p w14:paraId="2D0D68B8" w14:textId="77777777" w:rsidR="00F708D1" w:rsidRDefault="00F708D1" w:rsidP="00F708D1">
            <w:pPr>
              <w:jc w:val="center"/>
            </w:pPr>
            <w:r>
              <w:t>0.254</w:t>
            </w:r>
          </w:p>
        </w:tc>
      </w:tr>
    </w:tbl>
    <w:bookmarkEnd w:id="94"/>
    <w:p w14:paraId="52DCF565" w14:textId="77777777" w:rsidR="00F708D1" w:rsidRDefault="00F708D1" w:rsidP="00F708D1">
      <w:r>
        <w:t xml:space="preserve">The same method was utilized to get the </w:t>
      </w:r>
      <w:r w:rsidRPr="001F7762">
        <w:t>calibration curve</w:t>
      </w:r>
      <w:r>
        <w:t xml:space="preserve"> of the second time which is shown in Figure 5-2. The equation and the </w:t>
      </w:r>
      <w:r w:rsidRPr="001F7762">
        <w:t>R</w:t>
      </w:r>
      <w:r w:rsidRPr="00695297">
        <w:rPr>
          <w:vertAlign w:val="superscript"/>
        </w:rPr>
        <w:t>2</w:t>
      </w:r>
      <w:r w:rsidRPr="001F7762">
        <w:t xml:space="preserve"> value</w:t>
      </w:r>
      <w:r>
        <w:t xml:space="preserve"> are also shown below.</w:t>
      </w:r>
    </w:p>
    <w:p w14:paraId="01BF179C" w14:textId="77777777" w:rsidR="00F708D1" w:rsidRDefault="00F708D1" w:rsidP="00F708D1"/>
    <w:p w14:paraId="1AF96F13" w14:textId="77777777" w:rsidR="00F708D1" w:rsidRDefault="00F708D1" w:rsidP="00F708D1">
      <w:pPr>
        <w:keepNext/>
      </w:pPr>
      <w:r w:rsidRPr="008A6DC7">
        <w:rPr>
          <w:noProof/>
          <w:lang w:val="en-US" w:eastAsia="zh-CN"/>
        </w:rPr>
        <w:lastRenderedPageBreak/>
        <w:drawing>
          <wp:inline distT="0" distB="0" distL="0" distR="0" wp14:anchorId="57EF231E" wp14:editId="0C23136A">
            <wp:extent cx="5238095" cy="2961905"/>
            <wp:effectExtent l="0" t="0" r="127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238095" cy="2961905"/>
                    </a:xfrm>
                    <a:prstGeom prst="rect">
                      <a:avLst/>
                    </a:prstGeom>
                  </pic:spPr>
                </pic:pic>
              </a:graphicData>
            </a:graphic>
          </wp:inline>
        </w:drawing>
      </w:r>
    </w:p>
    <w:p w14:paraId="6E26F69B" w14:textId="47B9AC0A" w:rsidR="00F708D1" w:rsidRPr="007F7BA4" w:rsidRDefault="00F708D1" w:rsidP="00F708D1">
      <w:pPr>
        <w:pStyle w:val="Caption"/>
        <w:jc w:val="center"/>
        <w:rPr>
          <w:rFonts w:cs="Arial"/>
        </w:rPr>
      </w:pPr>
      <w:bookmarkStart w:id="95" w:name="_Toc4981751"/>
      <w:r w:rsidRPr="007F7BA4">
        <w:rPr>
          <w:rFonts w:cs="Arial"/>
        </w:rPr>
        <w:t xml:space="preserve">Figure </w:t>
      </w:r>
      <w:r w:rsidR="007608D5">
        <w:rPr>
          <w:rFonts w:cs="Arial"/>
        </w:rPr>
        <w:fldChar w:fldCharType="begin"/>
      </w:r>
      <w:r w:rsidR="007608D5">
        <w:rPr>
          <w:rFonts w:cs="Arial"/>
        </w:rPr>
        <w:instrText xml:space="preserve"> STYLEREF 1 \s </w:instrText>
      </w:r>
      <w:r w:rsidR="007608D5">
        <w:rPr>
          <w:rFonts w:cs="Arial"/>
        </w:rPr>
        <w:fldChar w:fldCharType="separate"/>
      </w:r>
      <w:r w:rsidR="007608D5">
        <w:rPr>
          <w:rFonts w:cs="Arial"/>
          <w:noProof/>
        </w:rPr>
        <w:t>3</w:t>
      </w:r>
      <w:r w:rsidR="007608D5">
        <w:rPr>
          <w:rFonts w:cs="Arial"/>
        </w:rPr>
        <w:fldChar w:fldCharType="end"/>
      </w:r>
      <w:r w:rsidR="007608D5">
        <w:rPr>
          <w:rFonts w:cs="Arial"/>
        </w:rPr>
        <w:noBreakHyphen/>
      </w:r>
      <w:r w:rsidR="007608D5">
        <w:rPr>
          <w:rFonts w:cs="Arial"/>
        </w:rPr>
        <w:fldChar w:fldCharType="begin"/>
      </w:r>
      <w:r w:rsidR="007608D5">
        <w:rPr>
          <w:rFonts w:cs="Arial"/>
        </w:rPr>
        <w:instrText xml:space="preserve"> SEQ Figure \* ARABIC \s 1 </w:instrText>
      </w:r>
      <w:r w:rsidR="007608D5">
        <w:rPr>
          <w:rFonts w:cs="Arial"/>
        </w:rPr>
        <w:fldChar w:fldCharType="separate"/>
      </w:r>
      <w:r w:rsidR="007608D5">
        <w:rPr>
          <w:rFonts w:cs="Arial"/>
          <w:noProof/>
        </w:rPr>
        <w:t>14</w:t>
      </w:r>
      <w:r w:rsidR="007608D5">
        <w:rPr>
          <w:rFonts w:cs="Arial"/>
        </w:rPr>
        <w:fldChar w:fldCharType="end"/>
      </w:r>
      <w:r w:rsidRPr="007F7BA4">
        <w:rPr>
          <w:rFonts w:cs="Arial"/>
        </w:rPr>
        <w:t xml:space="preserve"> Calibration Curve for cobalt analysis (second time)</w:t>
      </w:r>
      <w:bookmarkEnd w:id="95"/>
    </w:p>
    <w:p w14:paraId="7A559949" w14:textId="77777777" w:rsidR="00F708D1" w:rsidRDefault="00F708D1" w:rsidP="00F708D1"/>
    <w:p w14:paraId="40E66C3F" w14:textId="77777777" w:rsidR="00F708D1" w:rsidRDefault="00F708D1" w:rsidP="00F708D1">
      <w:r>
        <w:t>The result of the third time is shown in Table 5-4.</w:t>
      </w:r>
    </w:p>
    <w:p w14:paraId="62D387EC" w14:textId="42483B7D" w:rsidR="00F708D1" w:rsidRPr="007F7BA4" w:rsidRDefault="00F708D1" w:rsidP="00F708D1">
      <w:pPr>
        <w:pStyle w:val="Caption"/>
        <w:keepNext/>
        <w:jc w:val="center"/>
        <w:rPr>
          <w:rFonts w:cs="Arial"/>
        </w:rPr>
      </w:pPr>
      <w:bookmarkStart w:id="96" w:name="_Toc4981733"/>
      <w:r w:rsidRPr="007F7BA4">
        <w:rPr>
          <w:rFonts w:cs="Arial"/>
        </w:rPr>
        <w:t xml:space="preserve">Table </w:t>
      </w:r>
      <w:r w:rsidR="008B214B">
        <w:rPr>
          <w:rFonts w:cs="Arial"/>
        </w:rPr>
        <w:fldChar w:fldCharType="begin"/>
      </w:r>
      <w:r w:rsidR="008B214B">
        <w:rPr>
          <w:rFonts w:cs="Arial"/>
        </w:rPr>
        <w:instrText xml:space="preserve"> STYLEREF 1 \s </w:instrText>
      </w:r>
      <w:r w:rsidR="008B214B">
        <w:rPr>
          <w:rFonts w:cs="Arial"/>
        </w:rPr>
        <w:fldChar w:fldCharType="separate"/>
      </w:r>
      <w:r w:rsidR="008B214B">
        <w:rPr>
          <w:rFonts w:cs="Arial"/>
          <w:noProof/>
        </w:rPr>
        <w:t>3</w:t>
      </w:r>
      <w:r w:rsidR="008B214B">
        <w:rPr>
          <w:rFonts w:cs="Arial"/>
        </w:rPr>
        <w:fldChar w:fldCharType="end"/>
      </w:r>
      <w:r w:rsidR="008B214B">
        <w:rPr>
          <w:rFonts w:cs="Arial"/>
        </w:rPr>
        <w:noBreakHyphen/>
      </w:r>
      <w:r w:rsidR="008B214B">
        <w:rPr>
          <w:rFonts w:cs="Arial"/>
        </w:rPr>
        <w:fldChar w:fldCharType="begin"/>
      </w:r>
      <w:r w:rsidR="008B214B">
        <w:rPr>
          <w:rFonts w:cs="Arial"/>
        </w:rPr>
        <w:instrText xml:space="preserve"> SEQ Table \* alphabetic \s 1 </w:instrText>
      </w:r>
      <w:r w:rsidR="008B214B">
        <w:rPr>
          <w:rFonts w:cs="Arial"/>
        </w:rPr>
        <w:fldChar w:fldCharType="separate"/>
      </w:r>
      <w:r w:rsidR="008B214B">
        <w:rPr>
          <w:rFonts w:cs="Arial"/>
          <w:noProof/>
        </w:rPr>
        <w:t>d</w:t>
      </w:r>
      <w:r w:rsidR="008B214B">
        <w:rPr>
          <w:rFonts w:cs="Arial"/>
        </w:rPr>
        <w:fldChar w:fldCharType="end"/>
      </w:r>
      <w:r w:rsidRPr="007F7BA4">
        <w:rPr>
          <w:rFonts w:cs="Arial"/>
        </w:rPr>
        <w:t xml:space="preserve"> Measured Absorbance by Spectrophotometric analysis (third time)</w:t>
      </w:r>
      <w:bookmarkEnd w:id="96"/>
    </w:p>
    <w:tbl>
      <w:tblPr>
        <w:tblStyle w:val="TableGrid"/>
        <w:tblW w:w="8642" w:type="dxa"/>
        <w:tblLook w:val="04A0" w:firstRow="1" w:lastRow="0" w:firstColumn="1" w:lastColumn="0" w:noHBand="0" w:noVBand="1"/>
      </w:tblPr>
      <w:tblGrid>
        <w:gridCol w:w="1271"/>
        <w:gridCol w:w="2552"/>
        <w:gridCol w:w="2399"/>
        <w:gridCol w:w="2420"/>
      </w:tblGrid>
      <w:tr w:rsidR="00F708D1" w14:paraId="04F075C8" w14:textId="77777777" w:rsidTr="00F708D1">
        <w:tc>
          <w:tcPr>
            <w:tcW w:w="1271" w:type="dxa"/>
          </w:tcPr>
          <w:p w14:paraId="68125D2C" w14:textId="77777777" w:rsidR="00F708D1" w:rsidRDefault="00F708D1" w:rsidP="00F708D1">
            <w:pPr>
              <w:jc w:val="center"/>
            </w:pPr>
            <w:r>
              <w:t>Number</w:t>
            </w:r>
          </w:p>
        </w:tc>
        <w:tc>
          <w:tcPr>
            <w:tcW w:w="2552" w:type="dxa"/>
          </w:tcPr>
          <w:p w14:paraId="238D452A" w14:textId="77777777" w:rsidR="00F708D1" w:rsidRDefault="00F708D1" w:rsidP="00F708D1">
            <w:pPr>
              <w:jc w:val="center"/>
            </w:pPr>
            <w:r>
              <w:t>Identification</w:t>
            </w:r>
          </w:p>
        </w:tc>
        <w:tc>
          <w:tcPr>
            <w:tcW w:w="2399" w:type="dxa"/>
          </w:tcPr>
          <w:p w14:paraId="7DA33079" w14:textId="77777777" w:rsidR="00F708D1" w:rsidRDefault="00F708D1" w:rsidP="00F708D1">
            <w:pPr>
              <w:jc w:val="center"/>
            </w:pPr>
            <w:r>
              <w:t xml:space="preserve">Mass of </w:t>
            </w:r>
            <w:r w:rsidRPr="00217460">
              <w:t>NH</w:t>
            </w:r>
            <w:r w:rsidRPr="00090A98">
              <w:rPr>
                <w:vertAlign w:val="subscript"/>
              </w:rPr>
              <w:t>4</w:t>
            </w:r>
            <w:r w:rsidRPr="00217460">
              <w:t>SCN</w:t>
            </w:r>
            <w:r>
              <w:t xml:space="preserve"> (g)</w:t>
            </w:r>
          </w:p>
        </w:tc>
        <w:tc>
          <w:tcPr>
            <w:tcW w:w="2420" w:type="dxa"/>
          </w:tcPr>
          <w:p w14:paraId="78879873" w14:textId="77777777" w:rsidR="00F708D1" w:rsidRDefault="00F708D1" w:rsidP="00F708D1">
            <w:pPr>
              <w:jc w:val="center"/>
            </w:pPr>
            <w:r>
              <w:t>Measured Absorbance</w:t>
            </w:r>
          </w:p>
        </w:tc>
      </w:tr>
      <w:tr w:rsidR="00F708D1" w14:paraId="64F4DC80" w14:textId="77777777" w:rsidTr="00F708D1">
        <w:tc>
          <w:tcPr>
            <w:tcW w:w="1271" w:type="dxa"/>
          </w:tcPr>
          <w:p w14:paraId="17E332D4" w14:textId="77777777" w:rsidR="00F708D1" w:rsidRDefault="00F708D1" w:rsidP="00F708D1">
            <w:pPr>
              <w:jc w:val="center"/>
            </w:pPr>
            <w:r>
              <w:t>1</w:t>
            </w:r>
          </w:p>
        </w:tc>
        <w:tc>
          <w:tcPr>
            <w:tcW w:w="2552" w:type="dxa"/>
          </w:tcPr>
          <w:p w14:paraId="0221B933" w14:textId="77777777" w:rsidR="00F708D1" w:rsidRDefault="00F708D1" w:rsidP="00F708D1">
            <w:pPr>
              <w:jc w:val="center"/>
            </w:pPr>
            <w:r w:rsidRPr="00217460">
              <w:t>D</w:t>
            </w:r>
            <w:r>
              <w:t>eionized w</w:t>
            </w:r>
            <w:r w:rsidRPr="00217460">
              <w:t xml:space="preserve">ater </w:t>
            </w:r>
            <w:r>
              <w:t>b</w:t>
            </w:r>
            <w:r w:rsidRPr="00217460">
              <w:t>lank</w:t>
            </w:r>
          </w:p>
        </w:tc>
        <w:tc>
          <w:tcPr>
            <w:tcW w:w="2399" w:type="dxa"/>
          </w:tcPr>
          <w:p w14:paraId="62CA8642" w14:textId="77777777" w:rsidR="00F708D1" w:rsidRDefault="00F708D1" w:rsidP="00F708D1">
            <w:pPr>
              <w:jc w:val="center"/>
            </w:pPr>
            <w:r>
              <w:t>0</w:t>
            </w:r>
          </w:p>
        </w:tc>
        <w:tc>
          <w:tcPr>
            <w:tcW w:w="2420" w:type="dxa"/>
          </w:tcPr>
          <w:p w14:paraId="0E8D7CAE" w14:textId="77777777" w:rsidR="00F708D1" w:rsidRDefault="00F708D1" w:rsidP="00F708D1">
            <w:pPr>
              <w:jc w:val="center"/>
            </w:pPr>
            <w:r>
              <w:t>0.000</w:t>
            </w:r>
          </w:p>
        </w:tc>
      </w:tr>
      <w:tr w:rsidR="00F708D1" w14:paraId="0EB07EB0" w14:textId="77777777" w:rsidTr="00F708D1">
        <w:tc>
          <w:tcPr>
            <w:tcW w:w="1271" w:type="dxa"/>
          </w:tcPr>
          <w:p w14:paraId="20BC0AAB" w14:textId="77777777" w:rsidR="00F708D1" w:rsidRDefault="00F708D1" w:rsidP="00F708D1">
            <w:pPr>
              <w:jc w:val="center"/>
            </w:pPr>
            <w:r>
              <w:t>2</w:t>
            </w:r>
          </w:p>
        </w:tc>
        <w:tc>
          <w:tcPr>
            <w:tcW w:w="2552" w:type="dxa"/>
          </w:tcPr>
          <w:p w14:paraId="68F218BC" w14:textId="77777777" w:rsidR="00F708D1" w:rsidRDefault="00F708D1" w:rsidP="00F708D1">
            <w:pPr>
              <w:jc w:val="center"/>
            </w:pPr>
            <w:r>
              <w:t>Colour developer blank</w:t>
            </w:r>
          </w:p>
        </w:tc>
        <w:tc>
          <w:tcPr>
            <w:tcW w:w="2399" w:type="dxa"/>
          </w:tcPr>
          <w:p w14:paraId="2AABE39A" w14:textId="77777777" w:rsidR="00F708D1" w:rsidRDefault="00F708D1" w:rsidP="00F708D1">
            <w:pPr>
              <w:jc w:val="center"/>
            </w:pPr>
            <w:r>
              <w:t>0.103</w:t>
            </w:r>
          </w:p>
        </w:tc>
        <w:tc>
          <w:tcPr>
            <w:tcW w:w="2420" w:type="dxa"/>
          </w:tcPr>
          <w:p w14:paraId="1F4755BA" w14:textId="77777777" w:rsidR="00F708D1" w:rsidRDefault="00F708D1" w:rsidP="00F708D1">
            <w:pPr>
              <w:jc w:val="center"/>
            </w:pPr>
            <w:r>
              <w:t>0.001</w:t>
            </w:r>
          </w:p>
        </w:tc>
      </w:tr>
      <w:tr w:rsidR="00F708D1" w14:paraId="20D150D5" w14:textId="77777777" w:rsidTr="00F708D1">
        <w:tc>
          <w:tcPr>
            <w:tcW w:w="1271" w:type="dxa"/>
          </w:tcPr>
          <w:p w14:paraId="23F8EFAB" w14:textId="77777777" w:rsidR="00F708D1" w:rsidRDefault="00F708D1" w:rsidP="00F708D1">
            <w:pPr>
              <w:jc w:val="center"/>
            </w:pPr>
            <w:r>
              <w:t>3</w:t>
            </w:r>
          </w:p>
        </w:tc>
        <w:tc>
          <w:tcPr>
            <w:tcW w:w="2552" w:type="dxa"/>
          </w:tcPr>
          <w:p w14:paraId="200F42C6" w14:textId="77777777" w:rsidR="00F708D1" w:rsidRDefault="00F708D1" w:rsidP="00F708D1">
            <w:pPr>
              <w:jc w:val="center"/>
            </w:pPr>
            <w:r>
              <w:t>0.1</w:t>
            </w:r>
            <w:r w:rsidRPr="00217460">
              <w:t xml:space="preserve"> </w:t>
            </w:r>
            <w:r>
              <w:t>m</w:t>
            </w:r>
            <w:r w:rsidRPr="00217460">
              <w:t>g/L Standard</w:t>
            </w:r>
          </w:p>
        </w:tc>
        <w:tc>
          <w:tcPr>
            <w:tcW w:w="2399" w:type="dxa"/>
          </w:tcPr>
          <w:p w14:paraId="04815CA2" w14:textId="77777777" w:rsidR="00F708D1" w:rsidRDefault="00F708D1" w:rsidP="00F708D1">
            <w:pPr>
              <w:jc w:val="center"/>
            </w:pPr>
            <w:r>
              <w:t>0.104</w:t>
            </w:r>
          </w:p>
        </w:tc>
        <w:tc>
          <w:tcPr>
            <w:tcW w:w="2420" w:type="dxa"/>
          </w:tcPr>
          <w:p w14:paraId="71CB56E4" w14:textId="77777777" w:rsidR="00F708D1" w:rsidRDefault="00F708D1" w:rsidP="00F708D1">
            <w:pPr>
              <w:jc w:val="center"/>
            </w:pPr>
            <w:r>
              <w:t>0.001</w:t>
            </w:r>
          </w:p>
        </w:tc>
      </w:tr>
      <w:tr w:rsidR="00F708D1" w14:paraId="1AC5A6A2" w14:textId="77777777" w:rsidTr="00F708D1">
        <w:tc>
          <w:tcPr>
            <w:tcW w:w="1271" w:type="dxa"/>
          </w:tcPr>
          <w:p w14:paraId="1916B35A" w14:textId="77777777" w:rsidR="00F708D1" w:rsidRDefault="00F708D1" w:rsidP="00F708D1">
            <w:pPr>
              <w:jc w:val="center"/>
            </w:pPr>
            <w:r>
              <w:t>4</w:t>
            </w:r>
          </w:p>
        </w:tc>
        <w:tc>
          <w:tcPr>
            <w:tcW w:w="2552" w:type="dxa"/>
          </w:tcPr>
          <w:p w14:paraId="16EB5179" w14:textId="77777777" w:rsidR="00F708D1" w:rsidRDefault="00F708D1" w:rsidP="00F708D1">
            <w:pPr>
              <w:jc w:val="center"/>
            </w:pPr>
            <w:r>
              <w:t>1 mg/L Standard</w:t>
            </w:r>
          </w:p>
        </w:tc>
        <w:tc>
          <w:tcPr>
            <w:tcW w:w="2399" w:type="dxa"/>
          </w:tcPr>
          <w:p w14:paraId="5CA15743" w14:textId="77777777" w:rsidR="00F708D1" w:rsidRDefault="00F708D1" w:rsidP="00F708D1">
            <w:pPr>
              <w:jc w:val="center"/>
            </w:pPr>
            <w:r>
              <w:t>0.108</w:t>
            </w:r>
          </w:p>
        </w:tc>
        <w:tc>
          <w:tcPr>
            <w:tcW w:w="2420" w:type="dxa"/>
          </w:tcPr>
          <w:p w14:paraId="349D8A0B" w14:textId="77777777" w:rsidR="00F708D1" w:rsidRDefault="00F708D1" w:rsidP="00F708D1">
            <w:pPr>
              <w:jc w:val="center"/>
            </w:pPr>
            <w:r>
              <w:t>0.005</w:t>
            </w:r>
          </w:p>
        </w:tc>
      </w:tr>
      <w:tr w:rsidR="00F708D1" w14:paraId="3830AA23" w14:textId="77777777" w:rsidTr="00F708D1">
        <w:tc>
          <w:tcPr>
            <w:tcW w:w="1271" w:type="dxa"/>
          </w:tcPr>
          <w:p w14:paraId="2B965824" w14:textId="77777777" w:rsidR="00F708D1" w:rsidRDefault="00F708D1" w:rsidP="00F708D1">
            <w:pPr>
              <w:jc w:val="center"/>
            </w:pPr>
            <w:r>
              <w:t>5</w:t>
            </w:r>
          </w:p>
        </w:tc>
        <w:tc>
          <w:tcPr>
            <w:tcW w:w="2552" w:type="dxa"/>
          </w:tcPr>
          <w:p w14:paraId="41C014E6" w14:textId="77777777" w:rsidR="00F708D1" w:rsidRDefault="00F708D1" w:rsidP="00F708D1">
            <w:pPr>
              <w:jc w:val="center"/>
            </w:pPr>
            <w:r>
              <w:t>10 mg/L Standard</w:t>
            </w:r>
          </w:p>
        </w:tc>
        <w:tc>
          <w:tcPr>
            <w:tcW w:w="2399" w:type="dxa"/>
          </w:tcPr>
          <w:p w14:paraId="00EEA1C3" w14:textId="77777777" w:rsidR="00F708D1" w:rsidRDefault="00F708D1" w:rsidP="00F708D1">
            <w:pPr>
              <w:jc w:val="center"/>
            </w:pPr>
            <w:r>
              <w:t>0.102</w:t>
            </w:r>
          </w:p>
        </w:tc>
        <w:tc>
          <w:tcPr>
            <w:tcW w:w="2420" w:type="dxa"/>
          </w:tcPr>
          <w:p w14:paraId="5DC06006" w14:textId="77777777" w:rsidR="00F708D1" w:rsidRDefault="00F708D1" w:rsidP="00F708D1">
            <w:pPr>
              <w:jc w:val="center"/>
            </w:pPr>
            <w:r>
              <w:t>0.028</w:t>
            </w:r>
          </w:p>
        </w:tc>
      </w:tr>
      <w:tr w:rsidR="00F708D1" w14:paraId="4457C576" w14:textId="77777777" w:rsidTr="00F708D1">
        <w:tc>
          <w:tcPr>
            <w:tcW w:w="1271" w:type="dxa"/>
          </w:tcPr>
          <w:p w14:paraId="3DFBCB7E" w14:textId="77777777" w:rsidR="00F708D1" w:rsidRDefault="00F708D1" w:rsidP="00F708D1">
            <w:pPr>
              <w:jc w:val="center"/>
            </w:pPr>
            <w:r>
              <w:t>6</w:t>
            </w:r>
          </w:p>
        </w:tc>
        <w:tc>
          <w:tcPr>
            <w:tcW w:w="2552" w:type="dxa"/>
          </w:tcPr>
          <w:p w14:paraId="7FBA8540" w14:textId="77777777" w:rsidR="00F708D1" w:rsidRDefault="00F708D1" w:rsidP="00F708D1">
            <w:pPr>
              <w:jc w:val="center"/>
            </w:pPr>
            <w:r>
              <w:t>100 mg/L Standard</w:t>
            </w:r>
          </w:p>
        </w:tc>
        <w:tc>
          <w:tcPr>
            <w:tcW w:w="2399" w:type="dxa"/>
          </w:tcPr>
          <w:p w14:paraId="3196D858" w14:textId="77777777" w:rsidR="00F708D1" w:rsidRDefault="00F708D1" w:rsidP="00F708D1">
            <w:pPr>
              <w:jc w:val="center"/>
            </w:pPr>
            <w:r>
              <w:t>0.100</w:t>
            </w:r>
          </w:p>
        </w:tc>
        <w:tc>
          <w:tcPr>
            <w:tcW w:w="2420" w:type="dxa"/>
          </w:tcPr>
          <w:p w14:paraId="02F6779F" w14:textId="77777777" w:rsidR="00F708D1" w:rsidRDefault="00F708D1" w:rsidP="00F708D1">
            <w:pPr>
              <w:jc w:val="center"/>
            </w:pPr>
            <w:r>
              <w:t>0.146</w:t>
            </w:r>
          </w:p>
        </w:tc>
      </w:tr>
      <w:tr w:rsidR="00F708D1" w14:paraId="23B04878" w14:textId="77777777" w:rsidTr="00F708D1">
        <w:tc>
          <w:tcPr>
            <w:tcW w:w="1271" w:type="dxa"/>
          </w:tcPr>
          <w:p w14:paraId="763F0A45" w14:textId="77777777" w:rsidR="00F708D1" w:rsidRDefault="00F708D1" w:rsidP="00F708D1">
            <w:pPr>
              <w:jc w:val="center"/>
            </w:pPr>
            <w:r>
              <w:t>7</w:t>
            </w:r>
          </w:p>
        </w:tc>
        <w:tc>
          <w:tcPr>
            <w:tcW w:w="2552" w:type="dxa"/>
          </w:tcPr>
          <w:p w14:paraId="6B79F811" w14:textId="77777777" w:rsidR="00F708D1" w:rsidRDefault="00F708D1" w:rsidP="00F708D1">
            <w:pPr>
              <w:jc w:val="center"/>
            </w:pPr>
            <w:r>
              <w:t>1000 mg/L Standard</w:t>
            </w:r>
          </w:p>
        </w:tc>
        <w:tc>
          <w:tcPr>
            <w:tcW w:w="2399" w:type="dxa"/>
          </w:tcPr>
          <w:p w14:paraId="412E9FE2" w14:textId="77777777" w:rsidR="00F708D1" w:rsidRDefault="00F708D1" w:rsidP="00F708D1">
            <w:pPr>
              <w:jc w:val="center"/>
            </w:pPr>
            <w:r>
              <w:t>0.101</w:t>
            </w:r>
          </w:p>
        </w:tc>
        <w:tc>
          <w:tcPr>
            <w:tcW w:w="2420" w:type="dxa"/>
          </w:tcPr>
          <w:p w14:paraId="34B876BF" w14:textId="77777777" w:rsidR="00F708D1" w:rsidRDefault="00F708D1" w:rsidP="00F708D1">
            <w:pPr>
              <w:jc w:val="center"/>
            </w:pPr>
            <w:r>
              <w:t>0.264</w:t>
            </w:r>
          </w:p>
        </w:tc>
      </w:tr>
    </w:tbl>
    <w:p w14:paraId="3CD8D738" w14:textId="77777777" w:rsidR="00F708D1" w:rsidRDefault="00F708D1" w:rsidP="00F708D1"/>
    <w:p w14:paraId="65C55EF3" w14:textId="77777777" w:rsidR="00F708D1" w:rsidRDefault="00F708D1" w:rsidP="00F708D1">
      <w:r>
        <w:t>The result of the third time is shown in Figure with its equation and R</w:t>
      </w:r>
      <w:r w:rsidRPr="00A815A8">
        <w:rPr>
          <w:vertAlign w:val="superscript"/>
        </w:rPr>
        <w:t xml:space="preserve">2 </w:t>
      </w:r>
      <w:r>
        <w:t>value.</w:t>
      </w:r>
    </w:p>
    <w:p w14:paraId="5FD887C9" w14:textId="77777777" w:rsidR="00F708D1" w:rsidRDefault="00F708D1" w:rsidP="00F708D1">
      <w:pPr>
        <w:keepNext/>
      </w:pPr>
      <w:r w:rsidRPr="001C2DB7">
        <w:rPr>
          <w:noProof/>
          <w:lang w:val="en-US" w:eastAsia="zh-CN"/>
        </w:rPr>
        <w:lastRenderedPageBreak/>
        <w:drawing>
          <wp:inline distT="0" distB="0" distL="0" distR="0" wp14:anchorId="38AC70FF" wp14:editId="4A77B5E9">
            <wp:extent cx="5228571" cy="2971429"/>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228571" cy="2971429"/>
                    </a:xfrm>
                    <a:prstGeom prst="rect">
                      <a:avLst/>
                    </a:prstGeom>
                  </pic:spPr>
                </pic:pic>
              </a:graphicData>
            </a:graphic>
          </wp:inline>
        </w:drawing>
      </w:r>
    </w:p>
    <w:p w14:paraId="4BDD0257" w14:textId="324D2FEF" w:rsidR="00F708D1" w:rsidRPr="00992B9B" w:rsidRDefault="00F708D1" w:rsidP="00992B9B">
      <w:pPr>
        <w:pStyle w:val="Caption"/>
        <w:jc w:val="center"/>
        <w:rPr>
          <w:rFonts w:cs="Arial"/>
        </w:rPr>
      </w:pPr>
      <w:bookmarkStart w:id="97" w:name="_Toc4981752"/>
      <w:r w:rsidRPr="007F7BA4">
        <w:rPr>
          <w:rFonts w:cs="Arial"/>
        </w:rPr>
        <w:t xml:space="preserve">Figure </w:t>
      </w:r>
      <w:r w:rsidR="007608D5">
        <w:rPr>
          <w:rFonts w:cs="Arial"/>
        </w:rPr>
        <w:fldChar w:fldCharType="begin"/>
      </w:r>
      <w:r w:rsidR="007608D5">
        <w:rPr>
          <w:rFonts w:cs="Arial"/>
        </w:rPr>
        <w:instrText xml:space="preserve"> STYLEREF 1 \s </w:instrText>
      </w:r>
      <w:r w:rsidR="007608D5">
        <w:rPr>
          <w:rFonts w:cs="Arial"/>
        </w:rPr>
        <w:fldChar w:fldCharType="separate"/>
      </w:r>
      <w:r w:rsidR="007608D5">
        <w:rPr>
          <w:rFonts w:cs="Arial"/>
          <w:noProof/>
        </w:rPr>
        <w:t>3</w:t>
      </w:r>
      <w:r w:rsidR="007608D5">
        <w:rPr>
          <w:rFonts w:cs="Arial"/>
        </w:rPr>
        <w:fldChar w:fldCharType="end"/>
      </w:r>
      <w:r w:rsidR="007608D5">
        <w:rPr>
          <w:rFonts w:cs="Arial"/>
        </w:rPr>
        <w:noBreakHyphen/>
      </w:r>
      <w:r w:rsidR="007608D5">
        <w:rPr>
          <w:rFonts w:cs="Arial"/>
        </w:rPr>
        <w:fldChar w:fldCharType="begin"/>
      </w:r>
      <w:r w:rsidR="007608D5">
        <w:rPr>
          <w:rFonts w:cs="Arial"/>
        </w:rPr>
        <w:instrText xml:space="preserve"> SEQ Figure \* ARABIC \s 1 </w:instrText>
      </w:r>
      <w:r w:rsidR="007608D5">
        <w:rPr>
          <w:rFonts w:cs="Arial"/>
        </w:rPr>
        <w:fldChar w:fldCharType="separate"/>
      </w:r>
      <w:r w:rsidR="007608D5">
        <w:rPr>
          <w:rFonts w:cs="Arial"/>
          <w:noProof/>
        </w:rPr>
        <w:t>15</w:t>
      </w:r>
      <w:r w:rsidR="007608D5">
        <w:rPr>
          <w:rFonts w:cs="Arial"/>
        </w:rPr>
        <w:fldChar w:fldCharType="end"/>
      </w:r>
      <w:r w:rsidRPr="007F7BA4">
        <w:rPr>
          <w:rFonts w:cs="Arial"/>
        </w:rPr>
        <w:t xml:space="preserve"> Calibration Curve for cobalt analysis (third time)</w:t>
      </w:r>
      <w:bookmarkEnd w:id="97"/>
    </w:p>
    <w:p w14:paraId="78AFA16A" w14:textId="77777777" w:rsidR="00F708D1" w:rsidRDefault="00F708D1" w:rsidP="00F708D1"/>
    <w:p w14:paraId="04D0493C" w14:textId="77777777" w:rsidR="00F708D1" w:rsidRDefault="00F708D1" w:rsidP="00F708D1">
      <w:r>
        <w:t>The results obtained from step 10 is shown in Table 5-5.</w:t>
      </w:r>
    </w:p>
    <w:p w14:paraId="459641A9" w14:textId="626BDF43" w:rsidR="00F708D1" w:rsidRPr="007F7BA4" w:rsidRDefault="00F708D1" w:rsidP="00F708D1">
      <w:pPr>
        <w:pStyle w:val="Caption"/>
        <w:keepNext/>
        <w:jc w:val="center"/>
        <w:rPr>
          <w:rFonts w:cs="Arial"/>
        </w:rPr>
      </w:pPr>
      <w:bookmarkStart w:id="98" w:name="_Toc4981734"/>
      <w:r w:rsidRPr="007F7BA4">
        <w:rPr>
          <w:rFonts w:cs="Arial"/>
        </w:rPr>
        <w:t xml:space="preserve">Table </w:t>
      </w:r>
      <w:r w:rsidR="008B214B">
        <w:rPr>
          <w:rFonts w:cs="Arial"/>
        </w:rPr>
        <w:fldChar w:fldCharType="begin"/>
      </w:r>
      <w:r w:rsidR="008B214B">
        <w:rPr>
          <w:rFonts w:cs="Arial"/>
        </w:rPr>
        <w:instrText xml:space="preserve"> STYLEREF 1 \s </w:instrText>
      </w:r>
      <w:r w:rsidR="008B214B">
        <w:rPr>
          <w:rFonts w:cs="Arial"/>
        </w:rPr>
        <w:fldChar w:fldCharType="separate"/>
      </w:r>
      <w:r w:rsidR="008B214B">
        <w:rPr>
          <w:rFonts w:cs="Arial"/>
          <w:noProof/>
        </w:rPr>
        <w:t>3</w:t>
      </w:r>
      <w:r w:rsidR="008B214B">
        <w:rPr>
          <w:rFonts w:cs="Arial"/>
        </w:rPr>
        <w:fldChar w:fldCharType="end"/>
      </w:r>
      <w:r w:rsidR="008B214B">
        <w:rPr>
          <w:rFonts w:cs="Arial"/>
        </w:rPr>
        <w:noBreakHyphen/>
      </w:r>
      <w:r w:rsidR="008B214B">
        <w:rPr>
          <w:rFonts w:cs="Arial"/>
        </w:rPr>
        <w:fldChar w:fldCharType="begin"/>
      </w:r>
      <w:r w:rsidR="008B214B">
        <w:rPr>
          <w:rFonts w:cs="Arial"/>
        </w:rPr>
        <w:instrText xml:space="preserve"> SEQ Table \* alphabetic \s 1 </w:instrText>
      </w:r>
      <w:r w:rsidR="008B214B">
        <w:rPr>
          <w:rFonts w:cs="Arial"/>
        </w:rPr>
        <w:fldChar w:fldCharType="separate"/>
      </w:r>
      <w:r w:rsidR="008B214B">
        <w:rPr>
          <w:rFonts w:cs="Arial"/>
          <w:noProof/>
        </w:rPr>
        <w:t>e</w:t>
      </w:r>
      <w:r w:rsidR="008B214B">
        <w:rPr>
          <w:rFonts w:cs="Arial"/>
        </w:rPr>
        <w:fldChar w:fldCharType="end"/>
      </w:r>
      <w:r w:rsidRPr="007F7BA4">
        <w:rPr>
          <w:rFonts w:cs="Arial"/>
        </w:rPr>
        <w:t xml:space="preserve"> The moisture content of the sludge</w:t>
      </w:r>
      <w:bookmarkEnd w:id="98"/>
    </w:p>
    <w:tbl>
      <w:tblPr>
        <w:tblStyle w:val="TableGrid"/>
        <w:tblW w:w="8926" w:type="dxa"/>
        <w:jc w:val="center"/>
        <w:tblLook w:val="04A0" w:firstRow="1" w:lastRow="0" w:firstColumn="1" w:lastColumn="0" w:noHBand="0" w:noVBand="1"/>
      </w:tblPr>
      <w:tblGrid>
        <w:gridCol w:w="1129"/>
        <w:gridCol w:w="2552"/>
        <w:gridCol w:w="3118"/>
        <w:gridCol w:w="2127"/>
      </w:tblGrid>
      <w:tr w:rsidR="00F708D1" w14:paraId="3F935597" w14:textId="77777777" w:rsidTr="00F708D1">
        <w:trPr>
          <w:jc w:val="center"/>
        </w:trPr>
        <w:tc>
          <w:tcPr>
            <w:tcW w:w="1129" w:type="dxa"/>
          </w:tcPr>
          <w:p w14:paraId="3061D972" w14:textId="77777777" w:rsidR="00F708D1" w:rsidRDefault="00F708D1" w:rsidP="00F708D1">
            <w:pPr>
              <w:jc w:val="center"/>
            </w:pPr>
            <w:r>
              <w:t>Number</w:t>
            </w:r>
          </w:p>
        </w:tc>
        <w:tc>
          <w:tcPr>
            <w:tcW w:w="2552" w:type="dxa"/>
          </w:tcPr>
          <w:p w14:paraId="34DFB737" w14:textId="77777777" w:rsidR="00F708D1" w:rsidRDefault="00F708D1" w:rsidP="00F708D1">
            <w:pPr>
              <w:jc w:val="center"/>
            </w:pPr>
            <w:r>
              <w:t>Mass of raw sludge(g)</w:t>
            </w:r>
          </w:p>
        </w:tc>
        <w:tc>
          <w:tcPr>
            <w:tcW w:w="3118" w:type="dxa"/>
          </w:tcPr>
          <w:p w14:paraId="058499CB" w14:textId="77777777" w:rsidR="00F708D1" w:rsidRDefault="00F708D1" w:rsidP="00F708D1">
            <w:pPr>
              <w:jc w:val="center"/>
            </w:pPr>
            <w:r>
              <w:t>Mass of dehydrated sludge(g)</w:t>
            </w:r>
          </w:p>
        </w:tc>
        <w:tc>
          <w:tcPr>
            <w:tcW w:w="2127" w:type="dxa"/>
          </w:tcPr>
          <w:p w14:paraId="4B0CA7EF" w14:textId="77777777" w:rsidR="00F708D1" w:rsidRDefault="00F708D1" w:rsidP="00F708D1">
            <w:pPr>
              <w:jc w:val="center"/>
            </w:pPr>
            <w:r>
              <w:t>Moisture content</w:t>
            </w:r>
          </w:p>
        </w:tc>
      </w:tr>
      <w:tr w:rsidR="00F708D1" w14:paraId="06D0D87C" w14:textId="77777777" w:rsidTr="00F708D1">
        <w:trPr>
          <w:jc w:val="center"/>
        </w:trPr>
        <w:tc>
          <w:tcPr>
            <w:tcW w:w="1129" w:type="dxa"/>
          </w:tcPr>
          <w:p w14:paraId="12474C90" w14:textId="77777777" w:rsidR="00F708D1" w:rsidRDefault="00F708D1" w:rsidP="00F708D1">
            <w:pPr>
              <w:jc w:val="center"/>
            </w:pPr>
            <w:r>
              <w:t>1</w:t>
            </w:r>
          </w:p>
        </w:tc>
        <w:tc>
          <w:tcPr>
            <w:tcW w:w="2552" w:type="dxa"/>
          </w:tcPr>
          <w:p w14:paraId="5450E775" w14:textId="77777777" w:rsidR="00F708D1" w:rsidRDefault="00F708D1" w:rsidP="00F708D1">
            <w:pPr>
              <w:jc w:val="center"/>
            </w:pPr>
            <w:r>
              <w:t>172.859</w:t>
            </w:r>
          </w:p>
        </w:tc>
        <w:tc>
          <w:tcPr>
            <w:tcW w:w="3118" w:type="dxa"/>
          </w:tcPr>
          <w:p w14:paraId="3ECC67B8" w14:textId="77777777" w:rsidR="00F708D1" w:rsidRDefault="00F708D1" w:rsidP="00F708D1">
            <w:pPr>
              <w:jc w:val="center"/>
            </w:pPr>
            <w:r>
              <w:t>120.288</w:t>
            </w:r>
          </w:p>
        </w:tc>
        <w:tc>
          <w:tcPr>
            <w:tcW w:w="2127" w:type="dxa"/>
          </w:tcPr>
          <w:p w14:paraId="42B3CD1E" w14:textId="77777777" w:rsidR="00F708D1" w:rsidRDefault="00F708D1" w:rsidP="00F708D1">
            <w:pPr>
              <w:jc w:val="center"/>
            </w:pPr>
            <w:r>
              <w:t>30.413%</w:t>
            </w:r>
          </w:p>
        </w:tc>
      </w:tr>
      <w:tr w:rsidR="00F708D1" w14:paraId="061E72A3" w14:textId="77777777" w:rsidTr="00F708D1">
        <w:trPr>
          <w:jc w:val="center"/>
        </w:trPr>
        <w:tc>
          <w:tcPr>
            <w:tcW w:w="1129" w:type="dxa"/>
          </w:tcPr>
          <w:p w14:paraId="150DC5B2" w14:textId="77777777" w:rsidR="00F708D1" w:rsidRDefault="00F708D1" w:rsidP="00F708D1">
            <w:pPr>
              <w:jc w:val="center"/>
            </w:pPr>
            <w:r>
              <w:t>2</w:t>
            </w:r>
          </w:p>
        </w:tc>
        <w:tc>
          <w:tcPr>
            <w:tcW w:w="2552" w:type="dxa"/>
          </w:tcPr>
          <w:p w14:paraId="4C65FD6D" w14:textId="77777777" w:rsidR="00F708D1" w:rsidRDefault="00F708D1" w:rsidP="00F708D1">
            <w:pPr>
              <w:jc w:val="center"/>
            </w:pPr>
            <w:r>
              <w:t>118.221</w:t>
            </w:r>
          </w:p>
        </w:tc>
        <w:tc>
          <w:tcPr>
            <w:tcW w:w="3118" w:type="dxa"/>
          </w:tcPr>
          <w:p w14:paraId="7FB82E89" w14:textId="77777777" w:rsidR="00F708D1" w:rsidRDefault="00F708D1" w:rsidP="00F708D1">
            <w:pPr>
              <w:jc w:val="center"/>
            </w:pPr>
            <w:r>
              <w:t>82.050</w:t>
            </w:r>
          </w:p>
        </w:tc>
        <w:tc>
          <w:tcPr>
            <w:tcW w:w="2127" w:type="dxa"/>
          </w:tcPr>
          <w:p w14:paraId="57DE4C35" w14:textId="77777777" w:rsidR="00F708D1" w:rsidRDefault="00F708D1" w:rsidP="00F708D1">
            <w:pPr>
              <w:jc w:val="center"/>
            </w:pPr>
            <w:r>
              <w:t>30.596%</w:t>
            </w:r>
          </w:p>
        </w:tc>
      </w:tr>
    </w:tbl>
    <w:p w14:paraId="59208179" w14:textId="77777777" w:rsidR="00F708D1" w:rsidRDefault="00F708D1" w:rsidP="00F708D1">
      <w:r>
        <w:t>Take No.1 for example to show the calculation of the moisture content of the raw sludge:</w:t>
      </w:r>
    </w:p>
    <w:p w14:paraId="4F13E9E1" w14:textId="77777777" w:rsidR="00F708D1" w:rsidRDefault="00F708D1" w:rsidP="00F708D1">
      <w:r>
        <w:t>No.1 moisture content= (172.859-120.288)/172.859</w:t>
      </w:r>
      <w:r w:rsidRPr="00AD54C6">
        <w:rPr>
          <w:rFonts w:hint="eastAsia"/>
        </w:rPr>
        <w:t>×</w:t>
      </w:r>
      <w:r>
        <w:rPr>
          <w:rFonts w:hint="eastAsia"/>
        </w:rPr>
        <w:t>1</w:t>
      </w:r>
      <w:r>
        <w:t xml:space="preserve">00%=30.413% </w:t>
      </w:r>
    </w:p>
    <w:p w14:paraId="4A003E4B" w14:textId="77777777" w:rsidR="00F708D1" w:rsidRDefault="00F708D1" w:rsidP="00F708D1">
      <w:r>
        <w:t>Therefore, it can be calculated that the moisture content of the sludge is: (30.413%+30.596%)/2=30.505%</w:t>
      </w:r>
    </w:p>
    <w:p w14:paraId="0662B01F" w14:textId="5634BD70" w:rsidR="00F708D1" w:rsidRDefault="00F708D1" w:rsidP="00F708D1">
      <w:r>
        <w:t>The results obtained from step 12 through 16 is shown in Table 5-6. T</w:t>
      </w:r>
      <w:r w:rsidRPr="001C6FDD">
        <w:t>he absorbance value</w:t>
      </w:r>
      <w:r>
        <w:t>s</w:t>
      </w:r>
      <w:r w:rsidRPr="001C6FDD">
        <w:t xml:space="preserve"> </w:t>
      </w:r>
      <w:r>
        <w:t>of</w:t>
      </w:r>
      <w:r w:rsidRPr="001C6FDD">
        <w:t xml:space="preserve"> the </w:t>
      </w:r>
      <w:r>
        <w:t>three samples were placed</w:t>
      </w:r>
      <w:r w:rsidRPr="001C6FDD">
        <w:t xml:space="preserve"> onto this plot</w:t>
      </w:r>
      <w:r>
        <w:t xml:space="preserve"> of the third time to </w:t>
      </w:r>
      <w:r w:rsidRPr="001C6FDD">
        <w:t>determine the</w:t>
      </w:r>
      <w:r>
        <w:t>ir</w:t>
      </w:r>
      <w:r w:rsidRPr="001C6FDD">
        <w:t xml:space="preserve"> concentration</w:t>
      </w:r>
      <w:r>
        <w:t>s because the calibration curve of the third time has higher R</w:t>
      </w:r>
      <w:r w:rsidRPr="006E35DC">
        <w:rPr>
          <w:vertAlign w:val="superscript"/>
        </w:rPr>
        <w:t>2</w:t>
      </w:r>
      <w:r>
        <w:t xml:space="preserve"> which means higher precision</w:t>
      </w:r>
      <w:r w:rsidRPr="001C6FDD">
        <w:t>.</w:t>
      </w:r>
    </w:p>
    <w:p w14:paraId="405454D1" w14:textId="77777777" w:rsidR="00992B9B" w:rsidRDefault="00992B9B" w:rsidP="00F708D1"/>
    <w:p w14:paraId="130B45D1" w14:textId="2E7BC3A4" w:rsidR="00F708D1" w:rsidRPr="007F7BA4" w:rsidRDefault="00F708D1" w:rsidP="00F708D1">
      <w:pPr>
        <w:pStyle w:val="Caption"/>
        <w:keepNext/>
        <w:jc w:val="center"/>
        <w:rPr>
          <w:rFonts w:cs="Arial"/>
        </w:rPr>
      </w:pPr>
      <w:bookmarkStart w:id="99" w:name="_Toc4981735"/>
      <w:r w:rsidRPr="007F7BA4">
        <w:rPr>
          <w:rFonts w:cs="Arial"/>
        </w:rPr>
        <w:lastRenderedPageBreak/>
        <w:t xml:space="preserve">Table </w:t>
      </w:r>
      <w:r w:rsidR="008B214B">
        <w:rPr>
          <w:rFonts w:cs="Arial"/>
        </w:rPr>
        <w:fldChar w:fldCharType="begin"/>
      </w:r>
      <w:r w:rsidR="008B214B">
        <w:rPr>
          <w:rFonts w:cs="Arial"/>
        </w:rPr>
        <w:instrText xml:space="preserve"> STYLEREF 1 \s </w:instrText>
      </w:r>
      <w:r w:rsidR="008B214B">
        <w:rPr>
          <w:rFonts w:cs="Arial"/>
        </w:rPr>
        <w:fldChar w:fldCharType="separate"/>
      </w:r>
      <w:r w:rsidR="008B214B">
        <w:rPr>
          <w:rFonts w:cs="Arial"/>
          <w:noProof/>
        </w:rPr>
        <w:t>3</w:t>
      </w:r>
      <w:r w:rsidR="008B214B">
        <w:rPr>
          <w:rFonts w:cs="Arial"/>
        </w:rPr>
        <w:fldChar w:fldCharType="end"/>
      </w:r>
      <w:r w:rsidR="008B214B">
        <w:rPr>
          <w:rFonts w:cs="Arial"/>
        </w:rPr>
        <w:noBreakHyphen/>
      </w:r>
      <w:r w:rsidR="008B214B">
        <w:rPr>
          <w:rFonts w:cs="Arial"/>
        </w:rPr>
        <w:fldChar w:fldCharType="begin"/>
      </w:r>
      <w:r w:rsidR="008B214B">
        <w:rPr>
          <w:rFonts w:cs="Arial"/>
        </w:rPr>
        <w:instrText xml:space="preserve"> SEQ Table \* alphabetic \s 1 </w:instrText>
      </w:r>
      <w:r w:rsidR="008B214B">
        <w:rPr>
          <w:rFonts w:cs="Arial"/>
        </w:rPr>
        <w:fldChar w:fldCharType="separate"/>
      </w:r>
      <w:r w:rsidR="008B214B">
        <w:rPr>
          <w:rFonts w:cs="Arial"/>
          <w:noProof/>
        </w:rPr>
        <w:t>f</w:t>
      </w:r>
      <w:r w:rsidR="008B214B">
        <w:rPr>
          <w:rFonts w:cs="Arial"/>
        </w:rPr>
        <w:fldChar w:fldCharType="end"/>
      </w:r>
      <w:r w:rsidRPr="007F7BA4">
        <w:rPr>
          <w:rFonts w:cs="Arial"/>
        </w:rPr>
        <w:t xml:space="preserve"> The calculation of cobalt content in the sludge</w:t>
      </w:r>
      <w:bookmarkEnd w:id="99"/>
    </w:p>
    <w:tbl>
      <w:tblPr>
        <w:tblStyle w:val="TableGrid"/>
        <w:tblW w:w="9918" w:type="dxa"/>
        <w:tblLook w:val="04A0" w:firstRow="1" w:lastRow="0" w:firstColumn="1" w:lastColumn="0" w:noHBand="0" w:noVBand="1"/>
      </w:tblPr>
      <w:tblGrid>
        <w:gridCol w:w="962"/>
        <w:gridCol w:w="1368"/>
        <w:gridCol w:w="2456"/>
        <w:gridCol w:w="1391"/>
        <w:gridCol w:w="1692"/>
        <w:gridCol w:w="2049"/>
      </w:tblGrid>
      <w:tr w:rsidR="00F708D1" w14:paraId="196C1FE9" w14:textId="77777777" w:rsidTr="00F708D1">
        <w:tc>
          <w:tcPr>
            <w:tcW w:w="876" w:type="dxa"/>
          </w:tcPr>
          <w:p w14:paraId="32823160" w14:textId="77777777" w:rsidR="00F708D1" w:rsidRDefault="00F708D1" w:rsidP="00F708D1">
            <w:pPr>
              <w:jc w:val="center"/>
            </w:pPr>
            <w:r>
              <w:t>Sample</w:t>
            </w:r>
          </w:p>
        </w:tc>
        <w:tc>
          <w:tcPr>
            <w:tcW w:w="1387" w:type="dxa"/>
          </w:tcPr>
          <w:p w14:paraId="47AD1088" w14:textId="77777777" w:rsidR="00F708D1" w:rsidRDefault="00F708D1" w:rsidP="00F708D1">
            <w:pPr>
              <w:jc w:val="center"/>
            </w:pPr>
            <w:r>
              <w:t>Mass of dry sludge(g)</w:t>
            </w:r>
          </w:p>
        </w:tc>
        <w:tc>
          <w:tcPr>
            <w:tcW w:w="2547" w:type="dxa"/>
          </w:tcPr>
          <w:p w14:paraId="55601762" w14:textId="77777777" w:rsidR="00F708D1" w:rsidRDefault="00F708D1" w:rsidP="00F708D1">
            <w:pPr>
              <w:jc w:val="center"/>
            </w:pPr>
            <w:r>
              <w:t>Mass of dehydrated sludge and Co(</w:t>
            </w:r>
            <w:r w:rsidRPr="00E828C6">
              <w:t>Ⅱ</w:t>
            </w:r>
            <w:r>
              <w:t>)(g)</w:t>
            </w:r>
          </w:p>
        </w:tc>
        <w:tc>
          <w:tcPr>
            <w:tcW w:w="1281" w:type="dxa"/>
          </w:tcPr>
          <w:p w14:paraId="626DEC9B" w14:textId="77777777" w:rsidR="00F708D1" w:rsidRDefault="00F708D1" w:rsidP="00F708D1">
            <w:pPr>
              <w:jc w:val="center"/>
            </w:pPr>
            <w:r>
              <w:t>Absorbance</w:t>
            </w:r>
          </w:p>
        </w:tc>
        <w:tc>
          <w:tcPr>
            <w:tcW w:w="1701" w:type="dxa"/>
          </w:tcPr>
          <w:p w14:paraId="2E1AE6A1" w14:textId="77777777" w:rsidR="00F708D1" w:rsidRDefault="00F708D1" w:rsidP="00F708D1">
            <w:pPr>
              <w:jc w:val="center"/>
            </w:pPr>
            <w:r>
              <w:t>Concentration of Co</w:t>
            </w:r>
            <w:bookmarkStart w:id="100" w:name="_Hlk2613374"/>
            <w:r>
              <w:t>(</w:t>
            </w:r>
            <w:r w:rsidRPr="00E828C6">
              <w:t>Ⅱ</w:t>
            </w:r>
            <w:r>
              <w:t>)</w:t>
            </w:r>
            <w:bookmarkEnd w:id="100"/>
            <w:r>
              <w:t>(mg/L)</w:t>
            </w:r>
          </w:p>
        </w:tc>
        <w:tc>
          <w:tcPr>
            <w:tcW w:w="2126" w:type="dxa"/>
          </w:tcPr>
          <w:p w14:paraId="590E6CAD" w14:textId="77777777" w:rsidR="00F708D1" w:rsidRDefault="00F708D1" w:rsidP="00F708D1">
            <w:pPr>
              <w:jc w:val="center"/>
            </w:pPr>
            <w:r>
              <w:t>The content of Co(</w:t>
            </w:r>
            <w:r w:rsidRPr="00594F14">
              <w:t>Ⅱ</w:t>
            </w:r>
            <w:r>
              <w:t>) in the raw sludge</w:t>
            </w:r>
          </w:p>
        </w:tc>
      </w:tr>
      <w:tr w:rsidR="00F708D1" w14:paraId="2D1AC643" w14:textId="77777777" w:rsidTr="00F708D1">
        <w:tc>
          <w:tcPr>
            <w:tcW w:w="876" w:type="dxa"/>
          </w:tcPr>
          <w:p w14:paraId="6410F92C" w14:textId="77777777" w:rsidR="00F708D1" w:rsidRDefault="00F708D1" w:rsidP="00F708D1">
            <w:pPr>
              <w:jc w:val="center"/>
            </w:pPr>
            <w:r>
              <w:t>1</w:t>
            </w:r>
          </w:p>
        </w:tc>
        <w:tc>
          <w:tcPr>
            <w:tcW w:w="1387" w:type="dxa"/>
          </w:tcPr>
          <w:p w14:paraId="7A33EA6B" w14:textId="77777777" w:rsidR="00F708D1" w:rsidRDefault="00F708D1" w:rsidP="00F708D1">
            <w:pPr>
              <w:jc w:val="center"/>
            </w:pPr>
            <w:r>
              <w:t>4.843</w:t>
            </w:r>
          </w:p>
        </w:tc>
        <w:tc>
          <w:tcPr>
            <w:tcW w:w="2547" w:type="dxa"/>
          </w:tcPr>
          <w:p w14:paraId="34B4F81E" w14:textId="77777777" w:rsidR="00F708D1" w:rsidRDefault="00F708D1" w:rsidP="00F708D1">
            <w:pPr>
              <w:jc w:val="center"/>
            </w:pPr>
            <w:r>
              <w:t>5.006</w:t>
            </w:r>
          </w:p>
        </w:tc>
        <w:tc>
          <w:tcPr>
            <w:tcW w:w="1281" w:type="dxa"/>
          </w:tcPr>
          <w:p w14:paraId="1D9F6A72" w14:textId="77777777" w:rsidR="00F708D1" w:rsidRDefault="00F708D1" w:rsidP="00F708D1">
            <w:pPr>
              <w:jc w:val="center"/>
            </w:pPr>
            <w:r>
              <w:t>0.168</w:t>
            </w:r>
          </w:p>
        </w:tc>
        <w:tc>
          <w:tcPr>
            <w:tcW w:w="1701" w:type="dxa"/>
          </w:tcPr>
          <w:p w14:paraId="07C35F33" w14:textId="77777777" w:rsidR="00F708D1" w:rsidRDefault="00F708D1" w:rsidP="00F708D1">
            <w:pPr>
              <w:jc w:val="center"/>
            </w:pPr>
            <w:r>
              <w:t>137</w:t>
            </w:r>
          </w:p>
        </w:tc>
        <w:tc>
          <w:tcPr>
            <w:tcW w:w="2126" w:type="dxa"/>
          </w:tcPr>
          <w:p w14:paraId="6D27DB73" w14:textId="77777777" w:rsidR="00F708D1" w:rsidRDefault="00F708D1" w:rsidP="00F708D1">
            <w:pPr>
              <w:jc w:val="center"/>
            </w:pPr>
            <w:r>
              <w:t>0.0952%</w:t>
            </w:r>
          </w:p>
        </w:tc>
      </w:tr>
      <w:tr w:rsidR="00F708D1" w14:paraId="16AF4974" w14:textId="77777777" w:rsidTr="00F708D1">
        <w:tc>
          <w:tcPr>
            <w:tcW w:w="876" w:type="dxa"/>
          </w:tcPr>
          <w:p w14:paraId="7734B900" w14:textId="77777777" w:rsidR="00F708D1" w:rsidRDefault="00F708D1" w:rsidP="00F708D1">
            <w:pPr>
              <w:jc w:val="center"/>
            </w:pPr>
            <w:r>
              <w:t>2</w:t>
            </w:r>
          </w:p>
        </w:tc>
        <w:tc>
          <w:tcPr>
            <w:tcW w:w="1387" w:type="dxa"/>
          </w:tcPr>
          <w:p w14:paraId="3CAA2BD6" w14:textId="77777777" w:rsidR="00F708D1" w:rsidRDefault="00F708D1" w:rsidP="00F708D1">
            <w:pPr>
              <w:jc w:val="center"/>
            </w:pPr>
            <w:r>
              <w:t>4.843</w:t>
            </w:r>
          </w:p>
        </w:tc>
        <w:tc>
          <w:tcPr>
            <w:tcW w:w="2547" w:type="dxa"/>
          </w:tcPr>
          <w:p w14:paraId="67608DE0" w14:textId="77777777" w:rsidR="00F708D1" w:rsidRDefault="00F708D1" w:rsidP="00F708D1">
            <w:pPr>
              <w:jc w:val="center"/>
            </w:pPr>
            <w:r>
              <w:t>5.000</w:t>
            </w:r>
          </w:p>
        </w:tc>
        <w:tc>
          <w:tcPr>
            <w:tcW w:w="1281" w:type="dxa"/>
          </w:tcPr>
          <w:p w14:paraId="7E2FC21B" w14:textId="77777777" w:rsidR="00F708D1" w:rsidRDefault="00F708D1" w:rsidP="00F708D1">
            <w:pPr>
              <w:jc w:val="center"/>
            </w:pPr>
            <w:r>
              <w:t>0.164</w:t>
            </w:r>
          </w:p>
        </w:tc>
        <w:tc>
          <w:tcPr>
            <w:tcW w:w="1701" w:type="dxa"/>
          </w:tcPr>
          <w:p w14:paraId="0936900E" w14:textId="77777777" w:rsidR="00F708D1" w:rsidRDefault="00F708D1" w:rsidP="00F708D1">
            <w:pPr>
              <w:jc w:val="center"/>
            </w:pPr>
            <w:r>
              <w:t>124</w:t>
            </w:r>
          </w:p>
        </w:tc>
        <w:tc>
          <w:tcPr>
            <w:tcW w:w="2126" w:type="dxa"/>
          </w:tcPr>
          <w:p w14:paraId="0D412183" w14:textId="77777777" w:rsidR="00F708D1" w:rsidRDefault="00F708D1" w:rsidP="00F708D1">
            <w:pPr>
              <w:jc w:val="center"/>
            </w:pPr>
            <w:r>
              <w:t>0.0863%</w:t>
            </w:r>
          </w:p>
        </w:tc>
      </w:tr>
      <w:tr w:rsidR="00F708D1" w14:paraId="5A1A79A4" w14:textId="77777777" w:rsidTr="00F708D1">
        <w:tc>
          <w:tcPr>
            <w:tcW w:w="876" w:type="dxa"/>
          </w:tcPr>
          <w:p w14:paraId="5DA196B8" w14:textId="77777777" w:rsidR="00F708D1" w:rsidRDefault="00F708D1" w:rsidP="00F708D1">
            <w:pPr>
              <w:jc w:val="center"/>
            </w:pPr>
            <w:r>
              <w:t>3</w:t>
            </w:r>
          </w:p>
        </w:tc>
        <w:tc>
          <w:tcPr>
            <w:tcW w:w="1387" w:type="dxa"/>
          </w:tcPr>
          <w:p w14:paraId="1B1FF7CC" w14:textId="77777777" w:rsidR="00F708D1" w:rsidRDefault="00F708D1" w:rsidP="00F708D1">
            <w:pPr>
              <w:jc w:val="center"/>
            </w:pPr>
            <w:r>
              <w:t>4.843</w:t>
            </w:r>
          </w:p>
        </w:tc>
        <w:tc>
          <w:tcPr>
            <w:tcW w:w="2547" w:type="dxa"/>
          </w:tcPr>
          <w:p w14:paraId="3472169D" w14:textId="77777777" w:rsidR="00F708D1" w:rsidRDefault="00F708D1" w:rsidP="00F708D1">
            <w:pPr>
              <w:jc w:val="center"/>
            </w:pPr>
            <w:r>
              <w:t>5.000</w:t>
            </w:r>
          </w:p>
        </w:tc>
        <w:tc>
          <w:tcPr>
            <w:tcW w:w="1281" w:type="dxa"/>
          </w:tcPr>
          <w:p w14:paraId="17DA6625" w14:textId="77777777" w:rsidR="00F708D1" w:rsidRDefault="00F708D1" w:rsidP="00F708D1">
            <w:pPr>
              <w:jc w:val="center"/>
            </w:pPr>
            <w:r>
              <w:t>0.199</w:t>
            </w:r>
          </w:p>
        </w:tc>
        <w:tc>
          <w:tcPr>
            <w:tcW w:w="1701" w:type="dxa"/>
          </w:tcPr>
          <w:p w14:paraId="308D5C81" w14:textId="77777777" w:rsidR="00F708D1" w:rsidRDefault="00F708D1" w:rsidP="00F708D1">
            <w:pPr>
              <w:jc w:val="center"/>
            </w:pPr>
            <w:r>
              <w:t>305</w:t>
            </w:r>
          </w:p>
        </w:tc>
        <w:tc>
          <w:tcPr>
            <w:tcW w:w="2126" w:type="dxa"/>
          </w:tcPr>
          <w:p w14:paraId="3A228A25" w14:textId="77777777" w:rsidR="00F708D1" w:rsidRDefault="00F708D1" w:rsidP="00F708D1">
            <w:pPr>
              <w:jc w:val="center"/>
            </w:pPr>
            <w:r>
              <w:t>0.212%</w:t>
            </w:r>
          </w:p>
        </w:tc>
      </w:tr>
    </w:tbl>
    <w:p w14:paraId="0820C265" w14:textId="77777777" w:rsidR="00107160" w:rsidRDefault="00107160" w:rsidP="00F708D1"/>
    <w:p w14:paraId="44B97E5E" w14:textId="1B077503" w:rsidR="00F708D1" w:rsidRDefault="00F708D1" w:rsidP="00F708D1">
      <w:bookmarkStart w:id="101" w:name="_GoBack"/>
      <w:bookmarkEnd w:id="101"/>
      <w:r>
        <w:t>Take sample 1 as example to show the calculation of the concentration of cobalt and its content in the raw sludge:</w:t>
      </w:r>
    </w:p>
    <w:p w14:paraId="1B31A44F" w14:textId="77777777" w:rsidR="00F708D1" w:rsidRDefault="00F708D1" w:rsidP="00F708D1">
      <w:r>
        <w:t>Concentration of Co</w:t>
      </w:r>
      <w:r w:rsidRPr="00142121">
        <w:rPr>
          <w:rFonts w:hint="eastAsia"/>
        </w:rPr>
        <w:t>(</w:t>
      </w:r>
      <w:r w:rsidRPr="00142121">
        <w:t>Ⅱ</w:t>
      </w:r>
      <w:r w:rsidRPr="00142121">
        <w:rPr>
          <w:rFonts w:hint="eastAsia"/>
        </w:rPr>
        <w:t>)</w:t>
      </w:r>
      <w:r>
        <w:t>=exp [(0.168+0.0235)/0.0389] =137mg/L</w:t>
      </w:r>
    </w:p>
    <w:p w14:paraId="5A791B1A" w14:textId="0F896F0D" w:rsidR="00F708D1" w:rsidRDefault="00F708D1" w:rsidP="00F708D1">
      <w:r>
        <w:t>Content of Co</w:t>
      </w:r>
      <w:r w:rsidRPr="00814E3E">
        <w:t>(Ⅱ)</w:t>
      </w:r>
      <w:r>
        <w:t xml:space="preserve"> in the raw sludge=(0.137g/L)</w:t>
      </w:r>
      <w:r w:rsidRPr="001F07ED">
        <w:rPr>
          <w:rFonts w:hint="eastAsia"/>
        </w:rPr>
        <w:t xml:space="preserve"> </w:t>
      </w:r>
      <w:r w:rsidRPr="001F07ED">
        <w:rPr>
          <w:rFonts w:hint="eastAsia"/>
        </w:rPr>
        <w:t>×</w:t>
      </w:r>
      <w:r>
        <w:t xml:space="preserve"> (</w:t>
      </w:r>
      <w:r>
        <w:rPr>
          <w:rFonts w:hint="eastAsia"/>
        </w:rPr>
        <w:t>0</w:t>
      </w:r>
      <w:r>
        <w:t>.05L)</w:t>
      </w:r>
      <w:r w:rsidR="006D4E85">
        <w:t xml:space="preserve"> </w:t>
      </w:r>
      <w:r w:rsidRPr="00E8437C">
        <w:rPr>
          <w:rFonts w:hint="eastAsia"/>
        </w:rPr>
        <w:t>÷</w:t>
      </w:r>
      <w:r w:rsidR="006D4E85">
        <w:rPr>
          <w:rFonts w:hint="eastAsia"/>
        </w:rPr>
        <w:t xml:space="preserve"> </w:t>
      </w:r>
      <w:r>
        <w:rPr>
          <w:rFonts w:hint="eastAsia"/>
        </w:rPr>
        <w:t>(5</w:t>
      </w:r>
      <w:r>
        <w:t>.006g)</w:t>
      </w:r>
      <w:r w:rsidR="006D4E85">
        <w:t xml:space="preserve"> </w:t>
      </w:r>
      <w:r w:rsidRPr="008A37B4">
        <w:rPr>
          <w:rFonts w:hint="eastAsia"/>
        </w:rPr>
        <w:t>×</w:t>
      </w:r>
      <w:r w:rsidR="006D4E85">
        <w:rPr>
          <w:rFonts w:hint="eastAsia"/>
        </w:rPr>
        <w:t xml:space="preserve"> </w:t>
      </w:r>
      <w:r>
        <w:rPr>
          <w:rFonts w:hint="eastAsia"/>
        </w:rPr>
        <w:t>(</w:t>
      </w:r>
      <w:r>
        <w:t>1-30.413%)</w:t>
      </w:r>
      <w:r w:rsidR="006D4E85">
        <w:t xml:space="preserve"> </w:t>
      </w:r>
      <w:r>
        <w:t>=</w:t>
      </w:r>
      <w:r w:rsidR="006D4E85">
        <w:t xml:space="preserve"> </w:t>
      </w:r>
      <w:r>
        <w:t>0.0952%</w:t>
      </w:r>
    </w:p>
    <w:p w14:paraId="73119B52" w14:textId="77777777" w:rsidR="00F708D1" w:rsidRDefault="00F708D1" w:rsidP="00F708D1">
      <w:r>
        <w:t>Obviously, the result of sample 3 had a big error so it was removed when calculating the average content of cobalt in the sludge. The cobalt content in the sludge is: (0.0952</w:t>
      </w:r>
      <w:r>
        <w:rPr>
          <w:rFonts w:hint="eastAsia"/>
        </w:rPr>
        <w:t>%+</w:t>
      </w:r>
      <w:r>
        <w:t>0.0863</w:t>
      </w:r>
      <w:r>
        <w:rPr>
          <w:rFonts w:hint="eastAsia"/>
        </w:rPr>
        <w:t>%</w:t>
      </w:r>
      <w:r>
        <w:t>)</w:t>
      </w:r>
      <w:r>
        <w:rPr>
          <w:rFonts w:hint="eastAsia"/>
        </w:rPr>
        <w:t>/</w:t>
      </w:r>
      <w:r>
        <w:t>2=0.0908% that is 908ppm.</w:t>
      </w:r>
    </w:p>
    <w:p w14:paraId="058081B1" w14:textId="77777777" w:rsidR="00F708D1" w:rsidRDefault="00F708D1" w:rsidP="00F708D1">
      <w:pPr>
        <w:pStyle w:val="Heading3"/>
      </w:pPr>
      <w:bookmarkStart w:id="102" w:name="_Toc4981786"/>
      <w:r>
        <w:t>Discussion</w:t>
      </w:r>
      <w:bookmarkEnd w:id="102"/>
    </w:p>
    <w:p w14:paraId="2DFC222B" w14:textId="7D5BBF22" w:rsidR="00F708D1" w:rsidRDefault="00F708D1" w:rsidP="00F708D1">
      <w:r>
        <w:t xml:space="preserve">This exercise was useful in determining concentration of a trace metal and helpful for understanding the spectrophotometric technique. In this section, the data obtained will be briefly discussed, </w:t>
      </w:r>
      <w:r w:rsidRPr="00A11AE5">
        <w:t>some errors appearing in this experiment and their potential causes</w:t>
      </w:r>
      <w:r>
        <w:t xml:space="preserve"> are addressed, and general trends and relationships are presented</w:t>
      </w:r>
      <w:sdt>
        <w:sdtPr>
          <w:id w:val="893694756"/>
          <w:citation/>
        </w:sdtPr>
        <w:sdtContent>
          <w:r>
            <w:fldChar w:fldCharType="begin"/>
          </w:r>
          <w:r>
            <w:instrText xml:space="preserve"> </w:instrText>
          </w:r>
          <w:r>
            <w:rPr>
              <w:rFonts w:hint="eastAsia"/>
            </w:rPr>
            <w:instrText>CITATION DrL98 \l 2052</w:instrText>
          </w:r>
          <w:r>
            <w:instrText xml:space="preserve"> </w:instrText>
          </w:r>
          <w:r>
            <w:fldChar w:fldCharType="separate"/>
          </w:r>
          <w:r w:rsidR="00107160">
            <w:rPr>
              <w:rFonts w:hint="eastAsia"/>
              <w:noProof/>
            </w:rPr>
            <w:t xml:space="preserve"> </w:t>
          </w:r>
          <w:r w:rsidR="00107160" w:rsidRPr="00107160">
            <w:rPr>
              <w:noProof/>
            </w:rPr>
            <w:t>(Laminar, 1998)</w:t>
          </w:r>
          <w:r>
            <w:fldChar w:fldCharType="end"/>
          </w:r>
        </w:sdtContent>
      </w:sdt>
      <w:r>
        <w:t>.</w:t>
      </w:r>
    </w:p>
    <w:p w14:paraId="3CB78E4F" w14:textId="63804305" w:rsidR="00F708D1" w:rsidRDefault="00F708D1" w:rsidP="00F708D1">
      <w:r>
        <w:t>As anticipated, a more intensely coloured solution of sample and the colour developer yielded a higher absorbance and, in turn, a higher apparent cobalt concentration. For this experimental analysis, the calibration curve developed from the working cobalt(</w:t>
      </w:r>
      <w:r w:rsidRPr="00427B78">
        <w:t>Ⅱ</w:t>
      </w:r>
      <w:r>
        <w:t xml:space="preserve">) standards basically fitted the </w:t>
      </w:r>
      <w:r w:rsidRPr="00FD0EE1">
        <w:t xml:space="preserve">Beer-Lambert law </w:t>
      </w:r>
      <w:r>
        <w:t xml:space="preserve">and was approximated by a </w:t>
      </w:r>
      <w:r w:rsidRPr="00381F63">
        <w:t>logarithmic fit</w:t>
      </w:r>
      <w:r>
        <w:t>. But the calibration curve was not ideal because of many errors in this experiment with the R</w:t>
      </w:r>
      <w:r w:rsidRPr="00462495">
        <w:rPr>
          <w:vertAlign w:val="superscript"/>
        </w:rPr>
        <w:t>2</w:t>
      </w:r>
      <w:r>
        <w:rPr>
          <w:vertAlign w:val="superscript"/>
        </w:rPr>
        <w:t xml:space="preserve"> </w:t>
      </w:r>
      <w:r>
        <w:t>value of some 0.93 (Ideally, this value should be over 0.95 to make results as sensitive and accurate as possible</w:t>
      </w:r>
      <w:sdt>
        <w:sdtPr>
          <w:id w:val="-300384986"/>
          <w:citation/>
        </w:sdtPr>
        <w:sdtContent>
          <w:r>
            <w:fldChar w:fldCharType="begin"/>
          </w:r>
          <w:r>
            <w:instrText xml:space="preserve"> </w:instrText>
          </w:r>
          <w:r>
            <w:rPr>
              <w:rFonts w:hint="eastAsia"/>
            </w:rPr>
            <w:instrText>CITATION JoV19 \l 2052</w:instrText>
          </w:r>
          <w:r>
            <w:instrText xml:space="preserve"> </w:instrText>
          </w:r>
          <w:r>
            <w:fldChar w:fldCharType="separate"/>
          </w:r>
          <w:r w:rsidR="00107160">
            <w:rPr>
              <w:rFonts w:hint="eastAsia"/>
              <w:noProof/>
            </w:rPr>
            <w:t xml:space="preserve"> </w:t>
          </w:r>
          <w:r w:rsidR="00107160" w:rsidRPr="00107160">
            <w:rPr>
              <w:noProof/>
            </w:rPr>
            <w:t>(JoVE, 2019)</w:t>
          </w:r>
          <w:r>
            <w:fldChar w:fldCharType="end"/>
          </w:r>
        </w:sdtContent>
      </w:sdt>
      <w:r>
        <w:t xml:space="preserve">). The errors mainly result from the apparatuses including the </w:t>
      </w:r>
      <w:r w:rsidRPr="00680AC0">
        <w:t>Spectrophotometer</w:t>
      </w:r>
      <w:r>
        <w:t xml:space="preserve">, </w:t>
      </w:r>
      <w:r w:rsidRPr="00680AC0">
        <w:t xml:space="preserve">Balance Scale </w:t>
      </w:r>
      <w:r>
        <w:t xml:space="preserve">and other quantitative instruments used in this experiment whose precisions are not very high. Also, a potential error may arise from the fact that there would be a loss of the cobalt when </w:t>
      </w:r>
      <w:bookmarkStart w:id="103" w:name="_Hlk2651965"/>
      <w:r>
        <w:t>many volumetric transfers of solution from one container to another</w:t>
      </w:r>
      <w:bookmarkEnd w:id="103"/>
      <w:r>
        <w:t>. Besides,</w:t>
      </w:r>
      <w:r w:rsidRPr="00C04BB4">
        <w:t xml:space="preserve"> </w:t>
      </w:r>
      <w:r>
        <w:t>the measured absorbance values</w:t>
      </w:r>
      <w:r w:rsidRPr="001155F8">
        <w:t xml:space="preserve"> </w:t>
      </w:r>
      <w:r>
        <w:t>may</w:t>
      </w:r>
      <w:r w:rsidRPr="001155F8">
        <w:t xml:space="preserve"> vary slightly </w:t>
      </w:r>
      <w:r>
        <w:t>among different laboratory operators because</w:t>
      </w:r>
      <w:r w:rsidRPr="001155F8">
        <w:t xml:space="preserve"> </w:t>
      </w:r>
      <w:r>
        <w:t>reading the spectrophotometer is subject to a certain amount of personal judgment and experience, which also leads to a potential error.</w:t>
      </w:r>
    </w:p>
    <w:p w14:paraId="68DB3980" w14:textId="77777777" w:rsidR="00F708D1" w:rsidRDefault="00F708D1" w:rsidP="00F708D1">
      <w:r>
        <w:lastRenderedPageBreak/>
        <w:t>The content of cobalt in the raw sludge sample which was figured out according to the experimental data significantly deviated from the theoretical value (908ppm vs. 6,450ppm). The main potential causes are given as follows.</w:t>
      </w:r>
    </w:p>
    <w:p w14:paraId="3D39C44F" w14:textId="77777777" w:rsidR="00F708D1" w:rsidRPr="00590162" w:rsidRDefault="00F708D1" w:rsidP="00F708D1">
      <w:pPr>
        <w:pStyle w:val="ListParagraph"/>
        <w:numPr>
          <w:ilvl w:val="0"/>
          <w:numId w:val="32"/>
        </w:numPr>
        <w:ind w:firstLineChars="0"/>
        <w:rPr>
          <w:rFonts w:ascii="Arial" w:hAnsi="Arial" w:cs="Arial"/>
        </w:rPr>
      </w:pPr>
      <w:r w:rsidRPr="00590162">
        <w:rPr>
          <w:rFonts w:ascii="Arial" w:hAnsi="Arial" w:cs="Arial"/>
        </w:rPr>
        <w:t>The calibration curve was not ideal enough so that the concentration of cobalt(</w:t>
      </w:r>
      <w:r w:rsidRPr="00992B9B">
        <w:rPr>
          <w:rFonts w:ascii="微软雅黑" w:eastAsia="微软雅黑" w:hAnsi="微软雅黑" w:cs="微软雅黑" w:hint="eastAsia"/>
        </w:rPr>
        <w:t>Ⅱ</w:t>
      </w:r>
      <w:r w:rsidRPr="00590162">
        <w:rPr>
          <w:rFonts w:ascii="Arial" w:hAnsi="Arial" w:cs="Arial"/>
        </w:rPr>
        <w:t>) deduced from this plot was not accurate;</w:t>
      </w:r>
    </w:p>
    <w:p w14:paraId="6C2CD83F" w14:textId="3F8F5607" w:rsidR="00F708D1" w:rsidRPr="00590162" w:rsidRDefault="00F708D1" w:rsidP="00F708D1">
      <w:pPr>
        <w:pStyle w:val="ListParagraph"/>
        <w:numPr>
          <w:ilvl w:val="0"/>
          <w:numId w:val="32"/>
        </w:numPr>
        <w:ind w:firstLineChars="0"/>
        <w:rPr>
          <w:rFonts w:ascii="Arial" w:hAnsi="Arial" w:cs="Arial"/>
        </w:rPr>
      </w:pPr>
      <w:r w:rsidRPr="00590162">
        <w:rPr>
          <w:rFonts w:ascii="Arial" w:hAnsi="Arial" w:cs="Arial"/>
        </w:rPr>
        <w:t>The cobalt in the dehydrated sludge sample was not washed out completely by deionized water (Typically, the acid is used to wash out the cobalt which can get higher effectiveness)</w:t>
      </w:r>
      <w:r w:rsidR="00590162" w:rsidRPr="00590162">
        <w:rPr>
          <w:rFonts w:ascii="Arial" w:hAnsi="Arial" w:cs="Arial"/>
        </w:rPr>
        <w:t xml:space="preserve"> </w:t>
      </w:r>
      <w:r w:rsidRPr="00590162">
        <w:rPr>
          <w:rFonts w:ascii="Arial" w:hAnsi="Arial" w:cs="Arial"/>
        </w:rPr>
        <w:t>and there were a lot of losses during the process of filtering (some cobalt was left on the filters and the residual sludge);</w:t>
      </w:r>
    </w:p>
    <w:p w14:paraId="0F70E904" w14:textId="77777777" w:rsidR="00F708D1" w:rsidRPr="00590162" w:rsidRDefault="00F708D1" w:rsidP="00F708D1">
      <w:pPr>
        <w:pStyle w:val="ListParagraph"/>
        <w:numPr>
          <w:ilvl w:val="0"/>
          <w:numId w:val="32"/>
        </w:numPr>
        <w:ind w:firstLineChars="0"/>
        <w:rPr>
          <w:rFonts w:ascii="Arial" w:hAnsi="Arial" w:cs="Arial"/>
        </w:rPr>
      </w:pPr>
      <w:r w:rsidRPr="00590162">
        <w:rPr>
          <w:rFonts w:ascii="Arial" w:hAnsi="Arial" w:cs="Arial"/>
        </w:rPr>
        <w:t>Some losses of cobalt were also likely to result from many transfers of the sludge sample from one container to another.</w:t>
      </w:r>
    </w:p>
    <w:p w14:paraId="79A8094E" w14:textId="1ECCD94B" w:rsidR="00F708D1" w:rsidRDefault="00F708D1" w:rsidP="00F708D1">
      <w:r>
        <w:t xml:space="preserve">As a result of the limited conditions of this experiment such as a lack of appropriate experimental materials and apparatuses, the results obtained from this experiment are not </w:t>
      </w:r>
      <w:r w:rsidR="00590162">
        <w:t xml:space="preserve">conclusive </w:t>
      </w:r>
      <w:r>
        <w:t>enough</w:t>
      </w:r>
      <w:r w:rsidR="00590162">
        <w:t xml:space="preserve"> to be considered</w:t>
      </w:r>
      <w:r>
        <w:t xml:space="preserve">. </w:t>
      </w:r>
    </w:p>
    <w:p w14:paraId="3E79E0C9" w14:textId="2987B3A4" w:rsidR="00F708D1" w:rsidRDefault="00F708D1" w:rsidP="00F708D1">
      <w:pPr>
        <w:pStyle w:val="Heading3"/>
      </w:pPr>
      <w:bookmarkStart w:id="104" w:name="_Toc4981787"/>
      <w:r>
        <w:t>Conclusion</w:t>
      </w:r>
      <w:bookmarkEnd w:id="104"/>
    </w:p>
    <w:p w14:paraId="64B144C7" w14:textId="56035266" w:rsidR="00F708D1" w:rsidRDefault="00F708D1" w:rsidP="00F708D1">
      <w:r>
        <w:t xml:space="preserve">Overall, although the experimental results are not ideal and cannot be actually applied in this whole project, the experiment has successfully served its purpose of helping the group members have a good understanding of spectrophotometric analysis techniques and its application in </w:t>
      </w:r>
      <w:r w:rsidRPr="00323449">
        <w:t>the determination of cobalt</w:t>
      </w:r>
      <w:r>
        <w:t xml:space="preserve">. </w:t>
      </w:r>
      <w:r w:rsidR="00590162">
        <w:t xml:space="preserve"> </w:t>
      </w:r>
      <w:r>
        <w:t xml:space="preserve">The group members also have learned how to design an experiment to resolve the actual problems in the project including preparing standard solutions, making experimental samples, applying the </w:t>
      </w:r>
      <w:r w:rsidRPr="00FF211F">
        <w:t>Beer-Lambert Law</w:t>
      </w:r>
      <w:r>
        <w:t xml:space="preserve"> and so on. </w:t>
      </w:r>
      <w:r w:rsidR="00590162">
        <w:t xml:space="preserve"> </w:t>
      </w:r>
      <w:r>
        <w:t xml:space="preserve">What is more, it can be concluded that the </w:t>
      </w:r>
      <w:r w:rsidRPr="00EE5777">
        <w:t>spectrophotometric</w:t>
      </w:r>
      <w:r>
        <w:t xml:space="preserve"> method is not suitable for the determination of cobalt especially the cobalt in the waste mining sludge because the content is too low for the spectrophotometer to detect precisely and sensitively. </w:t>
      </w:r>
      <w:r w:rsidR="00590162">
        <w:t xml:space="preserve"> </w:t>
      </w:r>
      <w:r>
        <w:t xml:space="preserve">Therefore, </w:t>
      </w:r>
      <w:r w:rsidR="00590162">
        <w:t xml:space="preserve">a </w:t>
      </w:r>
      <w:r>
        <w:t>higher-precision method should be applied to test the content of cobalt in this project so that the performance of the methods to extract the cobalt from waste mining sludge can evaluated.</w:t>
      </w:r>
    </w:p>
    <w:p w14:paraId="587CF941" w14:textId="469F7587" w:rsidR="00675B86" w:rsidRDefault="00675B86" w:rsidP="00F708D1"/>
    <w:p w14:paraId="6E6CA889" w14:textId="29E79B60" w:rsidR="00675B86" w:rsidRDefault="00675B86" w:rsidP="00F708D1"/>
    <w:p w14:paraId="35407EFA" w14:textId="58BEABB4" w:rsidR="00675B86" w:rsidRDefault="00675B86" w:rsidP="00F708D1"/>
    <w:p w14:paraId="25CDFB5F" w14:textId="7570477D" w:rsidR="00675B86" w:rsidRDefault="00675B86" w:rsidP="00F708D1"/>
    <w:p w14:paraId="6F737108" w14:textId="4C6F9408" w:rsidR="00675B86" w:rsidRDefault="00675B86" w:rsidP="00F708D1"/>
    <w:p w14:paraId="6F8ECFB2" w14:textId="6A4D247D" w:rsidR="00675B86" w:rsidRDefault="00675B86" w:rsidP="00F708D1"/>
    <w:p w14:paraId="25B1F785" w14:textId="597DDFD6" w:rsidR="00F708D1" w:rsidRDefault="00F708D1" w:rsidP="00F708D1">
      <w:pPr>
        <w:pStyle w:val="Heading2"/>
      </w:pPr>
      <w:bookmarkStart w:id="105" w:name="_Toc4981788"/>
      <w:r>
        <w:lastRenderedPageBreak/>
        <w:t>M</w:t>
      </w:r>
      <w:r w:rsidR="003F6058">
        <w:t>engjie Yuan</w:t>
      </w:r>
      <w:bookmarkEnd w:id="105"/>
    </w:p>
    <w:p w14:paraId="158F39A1" w14:textId="15AFF8DC" w:rsidR="00F708D1" w:rsidRDefault="00F708D1" w:rsidP="00F708D1">
      <w:r>
        <w:t xml:space="preserve">The main requirement of the task is to extract Cobalt from sludge, it is feasible to extract Cobalt by using </w:t>
      </w:r>
      <w:r w:rsidR="004A3D27">
        <w:t>chemical methods</w:t>
      </w:r>
      <w:r>
        <w:t>. There are two type</w:t>
      </w:r>
      <w:r w:rsidR="004A3D27">
        <w:t>s of chemical</w:t>
      </w:r>
      <w:r>
        <w:t xml:space="preserve"> methods that can be utilized to extract Cobalt, pyrogenic process and wet process. By analy</w:t>
      </w:r>
      <w:r w:rsidR="006D4E85">
        <w:t>s</w:t>
      </w:r>
      <w:r>
        <w:t>ing the characteristics of them, wet process is chose</w:t>
      </w:r>
      <w:r w:rsidR="006D4E85">
        <w:t>n</w:t>
      </w:r>
      <w:r>
        <w:t xml:space="preserve"> to extract Cobalt. Then each step</w:t>
      </w:r>
      <w:r w:rsidR="006D4E85">
        <w:t>,</w:t>
      </w:r>
      <w:r>
        <w:t xml:space="preserve"> in wet process</w:t>
      </w:r>
      <w:r w:rsidR="006D4E85">
        <w:t>,</w:t>
      </w:r>
      <w:r>
        <w:t xml:space="preserve"> is analy</w:t>
      </w:r>
      <w:r w:rsidR="006D4E85">
        <w:t>s</w:t>
      </w:r>
      <w:r>
        <w:t xml:space="preserve">ed and selected. Finally, the costs of chemical methods can be calculated. </w:t>
      </w:r>
    </w:p>
    <w:p w14:paraId="32A28944" w14:textId="77777777" w:rsidR="00F708D1" w:rsidRDefault="00F708D1" w:rsidP="00F708D1">
      <w:pPr>
        <w:pStyle w:val="Heading3"/>
      </w:pPr>
      <w:bookmarkStart w:id="106" w:name="_Toc2744598"/>
      <w:bookmarkStart w:id="107" w:name="_Toc4981789"/>
      <w:r>
        <w:t>Basic statements of Cobalt</w:t>
      </w:r>
      <w:bookmarkEnd w:id="106"/>
      <w:bookmarkEnd w:id="107"/>
    </w:p>
    <w:p w14:paraId="2078BCE3" w14:textId="77777777" w:rsidR="00F708D1" w:rsidRDefault="00F708D1" w:rsidP="00F708D1">
      <w:pPr>
        <w:pStyle w:val="Heading4"/>
      </w:pPr>
      <w:bookmarkStart w:id="108" w:name="_Toc2744599"/>
      <w:r>
        <w:t>Natural Cobalt</w:t>
      </w:r>
      <w:bookmarkEnd w:id="108"/>
    </w:p>
    <w:p w14:paraId="5321213C" w14:textId="4BDF0A47" w:rsidR="00F708D1" w:rsidRPr="008E5FD0" w:rsidRDefault="00F708D1" w:rsidP="00F708D1">
      <w:r>
        <w:t>Cobalt minerals are rarely found alone in nature, it is mostly associated with copper Cobalt ore deposits, nickel Cobalt ore deposits, arsenic Cobalt ore deposits and pyrite deposits. There are few independent Cobalt minerals and the reserves of terrestrial resources are small. Submarine manganese nodule is an important prospective resource of Cobalt</w:t>
      </w:r>
      <w:r>
        <w:rPr>
          <w:rFonts w:hint="eastAsia"/>
        </w:rPr>
        <w:t>.</w:t>
      </w:r>
      <w:r>
        <w:t xml:space="preserve"> Cobalt smelting is characterized by low grade of raw materials, long extraction process and various extraction methods</w:t>
      </w:r>
      <w:sdt>
        <w:sdtPr>
          <w:id w:val="301671014"/>
        </w:sdtPr>
        <w:sdtContent>
          <w:r>
            <w:fldChar w:fldCharType="begin"/>
          </w:r>
          <w:r w:rsidR="008E5FD0">
            <w:instrText xml:space="preserve">CITATION Enc10 \l 2052 </w:instrText>
          </w:r>
          <w:r>
            <w:fldChar w:fldCharType="separate"/>
          </w:r>
          <w:r w:rsidR="00107160">
            <w:rPr>
              <w:noProof/>
            </w:rPr>
            <w:t xml:space="preserve"> </w:t>
          </w:r>
          <w:r w:rsidR="00107160" w:rsidRPr="00107160">
            <w:rPr>
              <w:noProof/>
            </w:rPr>
            <w:t>(Encyclopaedia Metalium, 2010)</w:t>
          </w:r>
          <w:r>
            <w:fldChar w:fldCharType="end"/>
          </w:r>
        </w:sdtContent>
      </w:sdt>
      <w:r>
        <w:t>.</w:t>
      </w:r>
      <w:r>
        <w:rPr>
          <w:rFonts w:hint="eastAsia"/>
        </w:rPr>
        <w:t xml:space="preserve"> </w:t>
      </w:r>
    </w:p>
    <w:p w14:paraId="3904DED4" w14:textId="77777777" w:rsidR="00F708D1" w:rsidRDefault="00F708D1" w:rsidP="006D4E85">
      <w:pPr>
        <w:pStyle w:val="Heading4"/>
        <w:rPr>
          <w:rFonts w:eastAsiaTheme="minorEastAsia"/>
        </w:rPr>
      </w:pPr>
      <w:bookmarkStart w:id="109" w:name="_Toc2744600"/>
      <w:r>
        <w:rPr>
          <w:rFonts w:eastAsiaTheme="minorEastAsia" w:hint="eastAsia"/>
        </w:rPr>
        <w:t>Extraction of Cobalt</w:t>
      </w:r>
      <w:bookmarkEnd w:id="109"/>
    </w:p>
    <w:p w14:paraId="15A118FD" w14:textId="070B4341" w:rsidR="00F708D1" w:rsidRDefault="00F708D1" w:rsidP="00F708D1">
      <w:r>
        <w:t xml:space="preserve">There are many kinds of Cobalt wastes, such as waste high-temperature alloy, waste hard alloy, waste magnetic alloy, waste catalyst and waste secondary battery materials. The composition of Cobalt scrap is complex, generally containing copper, zinc, manganese, nickel, cadmium and other valuable metals. </w:t>
      </w:r>
    </w:p>
    <w:p w14:paraId="6048565C" w14:textId="6E781A99" w:rsidR="00F708D1" w:rsidRDefault="00F708D1" w:rsidP="00F708D1">
      <w:r>
        <w:t>The smelting of Cobalt is generally divided into three steps: first, Cobalt is transferred from ores into solutions, or into coarse Cobalt alloys or Cobalt mattes, and then into solutions; two is to remove impurity purification; three is to extract Cobalt</w:t>
      </w:r>
      <w:sdt>
        <w:sdtPr>
          <w:id w:val="1055432326"/>
        </w:sdtPr>
        <w:sdtContent>
          <w:r>
            <w:fldChar w:fldCharType="begin"/>
          </w:r>
          <w:r w:rsidR="008E5FD0">
            <w:instrText xml:space="preserve">CITATION Enc10 \l 2052 </w:instrText>
          </w:r>
          <w:r>
            <w:fldChar w:fldCharType="separate"/>
          </w:r>
          <w:r w:rsidR="00107160">
            <w:rPr>
              <w:noProof/>
            </w:rPr>
            <w:t xml:space="preserve"> </w:t>
          </w:r>
          <w:r w:rsidR="00107160" w:rsidRPr="00107160">
            <w:rPr>
              <w:noProof/>
            </w:rPr>
            <w:t>(Encyclopaedia Metalium, 2010)</w:t>
          </w:r>
          <w:r>
            <w:fldChar w:fldCharType="end"/>
          </w:r>
        </w:sdtContent>
      </w:sdt>
      <w:r>
        <w:t>.</w:t>
      </w:r>
      <w:r>
        <w:rPr>
          <w:rFonts w:hint="eastAsia"/>
        </w:rPr>
        <w:t xml:space="preserve"> </w:t>
      </w:r>
    </w:p>
    <w:p w14:paraId="131A0F30" w14:textId="0A2A5C1F" w:rsidR="00F708D1" w:rsidRDefault="00F708D1" w:rsidP="00F708D1">
      <w:r>
        <w:t xml:space="preserve">Although there are many ways to extract Cobalt, two are the most common methods to use. One is called pyrogenic </w:t>
      </w:r>
      <w:r w:rsidR="00675B86">
        <w:t>process;</w:t>
      </w:r>
      <w:r>
        <w:t xml:space="preserve"> another is the wet process.</w:t>
      </w:r>
    </w:p>
    <w:p w14:paraId="69C5512B" w14:textId="6AC56A1A" w:rsidR="00F708D1" w:rsidRDefault="00D37769" w:rsidP="00F708D1">
      <w:r w:rsidRPr="00D37769">
        <w:t xml:space="preserve">The principles of Pyrogenic process </w:t>
      </w:r>
      <w:r w:rsidR="00675B86">
        <w:t>are</w:t>
      </w:r>
      <w:r w:rsidRPr="00D37769">
        <w:t xml:space="preserve"> using oxygen to unite with metal elements in sludge based on the function of affinity. Metallurgical method which is frequently used to separate metal elements is based on the order of affinity between the metal element and oxygen: Al&gt; Si&gt; V&gt; Mo&gt; Cr&gt; C &gt; P&gt; Fe&gt; Ni&gt; Co&gt; Cu. When using pyrogenic process to extract cobalt from sludge, the sludge which contain Cobalt is put into the electric arc furnace with high temperature melting, and then the slag can be obtained by the role of air blast. Under the action of affinity between metal and oxygen, when the metal elements have a higher affinity with oxygen than Ni, it would enter the slag to varying degrees. At the same time, the Nickel anode which contains Co and Ni can be got. The membrane is used to electrolyze Nickel anode to produce Cobalt and Nickel which are involved in the anode solution. The alloy </w:t>
      </w:r>
      <w:r w:rsidRPr="00D37769">
        <w:lastRenderedPageBreak/>
        <w:t>materials which contain Nickel and Cobalt can be treated well by this method to extract Cobalt</w:t>
      </w:r>
      <w:sdt>
        <w:sdtPr>
          <w:id w:val="-1912233634"/>
        </w:sdtPr>
        <w:sdtContent>
          <w:r w:rsidR="00F708D1">
            <w:fldChar w:fldCharType="begin"/>
          </w:r>
          <w:r w:rsidR="00F708D1">
            <w:instrText xml:space="preserve">CITATION Zha08 \l 2052 </w:instrText>
          </w:r>
          <w:r w:rsidR="00F708D1">
            <w:fldChar w:fldCharType="separate"/>
          </w:r>
          <w:r w:rsidR="00107160">
            <w:rPr>
              <w:noProof/>
            </w:rPr>
            <w:t xml:space="preserve"> </w:t>
          </w:r>
          <w:r w:rsidR="00107160" w:rsidRPr="00107160">
            <w:rPr>
              <w:noProof/>
            </w:rPr>
            <w:t>(Zhongwei Zhao, 2008)</w:t>
          </w:r>
          <w:r w:rsidR="00F708D1">
            <w:fldChar w:fldCharType="end"/>
          </w:r>
        </w:sdtContent>
      </w:sdt>
      <w:r w:rsidR="00F708D1">
        <w:t xml:space="preserve">. </w:t>
      </w:r>
    </w:p>
    <w:p w14:paraId="78831B70" w14:textId="497B7E52" w:rsidR="00F708D1" w:rsidRDefault="00F708D1" w:rsidP="00F708D1">
      <w:r>
        <w:t>Wet process mainly has the following steps: Leaching, Removing the interfering metal from the solution containing Cobalt, Purification of sol</w:t>
      </w:r>
      <w:r w:rsidR="008A4CF0">
        <w:t>ution and separation of Cobalt.</w:t>
      </w:r>
    </w:p>
    <w:p w14:paraId="0D5F848E" w14:textId="77777777" w:rsidR="00D37769" w:rsidRDefault="00F708D1" w:rsidP="00F708D1">
      <w:r>
        <w:t xml:space="preserve">1, Leaching. </w:t>
      </w:r>
      <w:r w:rsidR="00D37769" w:rsidRPr="00D37769">
        <w:t>Leaching can be classified into four types: chlorine oxidation leaching, acid leaching, microbial leaching and electrochemical leaching.</w:t>
      </w:r>
      <w:r w:rsidR="00D37769" w:rsidRPr="00D37769">
        <w:rPr>
          <w:rFonts w:hint="eastAsia"/>
        </w:rPr>
        <w:t xml:space="preserve"> </w:t>
      </w:r>
    </w:p>
    <w:p w14:paraId="6CBC6ACC" w14:textId="031303EC" w:rsidR="00F708D1" w:rsidRDefault="00F708D1" w:rsidP="00D37769">
      <w:r>
        <w:rPr>
          <w:rFonts w:hint="eastAsia"/>
        </w:rPr>
        <w:t>(</w:t>
      </w:r>
      <w:r>
        <w:t xml:space="preserve">1) </w:t>
      </w:r>
      <w:r w:rsidR="00D37769" w:rsidRPr="00D37769">
        <w:t xml:space="preserve">Acid leaching uses </w:t>
      </w:r>
      <w:r w:rsidR="008E5FD0" w:rsidRPr="00D37769">
        <w:t>sulphuric</w:t>
      </w:r>
      <w:r w:rsidR="00D37769" w:rsidRPr="00D37769">
        <w:t xml:space="preserve"> acid, hydrochloric acid and nitric acid to transfer the metal in the sludge into the solution, the general chemical formula is</w:t>
      </w:r>
      <w:r w:rsidR="00D37769">
        <w:t>:</w:t>
      </w:r>
      <w:r>
        <w:tab/>
      </w:r>
      <w:r>
        <w:rPr>
          <w:position w:val="-12"/>
        </w:rPr>
        <w:object w:dxaOrig="6266" w:dyaOrig="383" w14:anchorId="1E49ACBC">
          <v:shape id="_x0000_i1313" type="#_x0000_t75" style="width:314.25pt;height:19.5pt" o:ole="">
            <v:imagedata r:id="rId61" o:title=""/>
          </v:shape>
          <o:OLEObject Type="Embed" ProgID="Equation.DSMT4" ShapeID="_x0000_i1313" DrawAspect="Content" ObjectID="_1615605973" r:id="rId62"/>
        </w:object>
      </w:r>
      <w:r>
        <w:t xml:space="preserve"> </w:t>
      </w:r>
    </w:p>
    <w:p w14:paraId="62B0D404" w14:textId="77777777" w:rsidR="00D37769" w:rsidRDefault="00D37769" w:rsidP="00D37769">
      <w:r w:rsidRPr="00D37769">
        <w:t xml:space="preserve">If the oxygen is added into the reaction, more metals like copper would be leached out as ions to ether the solution, the equation is as follows: </w:t>
      </w:r>
      <w:r>
        <w:t xml:space="preserve"> </w:t>
      </w:r>
    </w:p>
    <w:p w14:paraId="7F5D2EBD" w14:textId="34C2824F" w:rsidR="00F708D1" w:rsidRDefault="00F708D1" w:rsidP="00D37769">
      <w:pPr>
        <w:jc w:val="center"/>
      </w:pPr>
      <w:r>
        <w:rPr>
          <w:position w:val="-24"/>
        </w:rPr>
        <w:object w:dxaOrig="6373" w:dyaOrig="613" w14:anchorId="0B747A32">
          <v:shape id="_x0000_i1314" type="#_x0000_t75" style="width:318.75pt;height:30.75pt" o:ole="">
            <v:imagedata r:id="rId63" o:title=""/>
          </v:shape>
          <o:OLEObject Type="Embed" ProgID="Equation.DSMT4" ShapeID="_x0000_i1314" DrawAspect="Content" ObjectID="_1615605974" r:id="rId64"/>
        </w:object>
      </w:r>
    </w:p>
    <w:p w14:paraId="48D77FF1" w14:textId="61CB2131" w:rsidR="00D37769" w:rsidRDefault="00F708D1" w:rsidP="00F708D1">
      <w:r>
        <w:t xml:space="preserve">(2) </w:t>
      </w:r>
      <w:r w:rsidR="00D37769" w:rsidRPr="00D37769">
        <w:t>Chlorine oxidation leaching: This leaching method is based on sulphuric acid leaching method by adding chlorine gas to intensify the strength of the leaching process and increase the rate of metal leaching. However, chlorine gas is not common to use due to it is easy to spill which would cause environmental pollution.</w:t>
      </w:r>
    </w:p>
    <w:p w14:paraId="674D12FE" w14:textId="6EBE2C43" w:rsidR="00D37769" w:rsidRDefault="00D37769" w:rsidP="00D37769">
      <w:r>
        <w:t xml:space="preserve">(3) </w:t>
      </w:r>
      <w:r w:rsidRPr="00D37769">
        <w:t>Electrochemical leaching: When an electrolytic reaction is performed, there are three indispensable components to form the electrolytic cell: anode, cathode and electrolyte. In the process of electrochemical leaching, the anode is sludge and the cathode is copper plate</w:t>
      </w:r>
      <w:r w:rsidR="005241F9">
        <w:t>,</w:t>
      </w:r>
      <w:r w:rsidRPr="00D37769">
        <w:t xml:space="preserve"> which is inactive. The electrolyte designates </w:t>
      </w:r>
      <w:r w:rsidR="008E5FD0" w:rsidRPr="00D37769">
        <w:t>sulphuric</w:t>
      </w:r>
      <w:r w:rsidRPr="00D37769">
        <w:t xml:space="preserve"> acid medium. When the electrolytic cell starts to work, the metal in anode would be transferred into solution with the help of current passed through. The formula is as follows:</w:t>
      </w:r>
    </w:p>
    <w:p w14:paraId="48A76C40" w14:textId="12DE8D24" w:rsidR="00F708D1" w:rsidRDefault="00F708D1" w:rsidP="00D37769">
      <w:pPr>
        <w:jc w:val="center"/>
      </w:pPr>
      <w:r>
        <w:rPr>
          <w:position w:val="-10"/>
        </w:rPr>
        <w:object w:dxaOrig="5346" w:dyaOrig="368" w14:anchorId="0E809819">
          <v:shape id="_x0000_i1315" type="#_x0000_t75" style="width:267pt;height:18.75pt" o:ole="">
            <v:imagedata r:id="rId65" o:title=""/>
          </v:shape>
          <o:OLEObject Type="Embed" ProgID="Equation.DSMT4" ShapeID="_x0000_i1315" DrawAspect="Content" ObjectID="_1615605975" r:id="rId66"/>
        </w:object>
      </w:r>
    </w:p>
    <w:p w14:paraId="59F0BA6D" w14:textId="4E67B6CC" w:rsidR="00F708D1" w:rsidRDefault="00F708D1" w:rsidP="00F708D1">
      <w:r>
        <w:t>(</w:t>
      </w:r>
      <w:r w:rsidR="00E431EA">
        <w:t>4</w:t>
      </w:r>
      <w:r>
        <w:t xml:space="preserve">) </w:t>
      </w:r>
      <w:r w:rsidR="00D37769" w:rsidRPr="00D37769">
        <w:t xml:space="preserve">Microbial leaching: This leaching method belongs to the biological leaching method which uses microorganisms or their metabolites to achieve the oxidization, reduction, dissolve and absorption effects on minerals to leach Cobalt into solution. Microbial leaching has the advantages of </w:t>
      </w:r>
      <w:r w:rsidR="00443E5E" w:rsidRPr="00D37769">
        <w:t>low-cost</w:t>
      </w:r>
      <w:r w:rsidR="00D37769" w:rsidRPr="00D37769">
        <w:t xml:space="preserve"> investment, high extraction rate and less environment pollution which is appropriate for tailings, treating lean ore and so on</w:t>
      </w:r>
      <w:sdt>
        <w:sdtPr>
          <w:id w:val="1511485251"/>
        </w:sdtPr>
        <w:sdtContent>
          <w:r>
            <w:fldChar w:fldCharType="begin"/>
          </w:r>
          <w:r>
            <w:instrText xml:space="preserve">CITATION Son01 \l 2052 </w:instrText>
          </w:r>
          <w:r>
            <w:fldChar w:fldCharType="separate"/>
          </w:r>
          <w:r w:rsidR="00107160">
            <w:rPr>
              <w:noProof/>
            </w:rPr>
            <w:t xml:space="preserve"> </w:t>
          </w:r>
          <w:r w:rsidR="00107160" w:rsidRPr="00107160">
            <w:rPr>
              <w:noProof/>
            </w:rPr>
            <w:t>(Songrong Yang, 2001)</w:t>
          </w:r>
          <w:r>
            <w:fldChar w:fldCharType="end"/>
          </w:r>
        </w:sdtContent>
      </w:sdt>
      <w:r>
        <w:rPr>
          <w:rFonts w:hint="eastAsia"/>
        </w:rPr>
        <w:t>.</w:t>
      </w:r>
    </w:p>
    <w:p w14:paraId="032CC603" w14:textId="77777777" w:rsidR="00F708D1" w:rsidRDefault="00F708D1" w:rsidP="00F708D1"/>
    <w:p w14:paraId="22054694" w14:textId="4E77A0FE" w:rsidR="00D37769" w:rsidRDefault="00F708D1" w:rsidP="00D37769">
      <w:r>
        <w:rPr>
          <w:rFonts w:hint="eastAsia"/>
        </w:rPr>
        <w:lastRenderedPageBreak/>
        <w:t>2,</w:t>
      </w:r>
      <w:r>
        <w:t xml:space="preserve"> </w:t>
      </w:r>
      <w:r w:rsidR="00D37769">
        <w:t>Removing the interfering metal from the solution containing Cobalt. After leaching process, the solution has not only Cobalt ion but also other ions of interfering metals. To remove them, two methods are commonly used: sodium pyrite method and oxidation- neutralization method. Each method has the specificity to remove certain metal.</w:t>
      </w:r>
    </w:p>
    <w:p w14:paraId="3F715B4E" w14:textId="34A7A0FE" w:rsidR="00D37769" w:rsidRDefault="00D37769" w:rsidP="00D37769">
      <w:r>
        <w:t>(1)</w:t>
      </w:r>
      <w:r w:rsidR="00675B86">
        <w:t xml:space="preserve"> </w:t>
      </w:r>
      <w:r>
        <w:t xml:space="preserve">Sodium pyrite method: This method is appropriate to remove iron ion from </w:t>
      </w:r>
      <w:r w:rsidR="008E5FD0">
        <w:t>sulphate</w:t>
      </w:r>
      <w:r w:rsidR="00E431EA">
        <w:t xml:space="preserve"> solution. </w:t>
      </w:r>
      <w:r>
        <w:t>After the leaching solution is obtained, the ferric iron can be precipitated as a pale</w:t>
      </w:r>
      <w:r w:rsidR="00675B86">
        <w:t>-</w:t>
      </w:r>
      <w:r>
        <w:t xml:space="preserve">yellow precipitate crystalline compound from </w:t>
      </w:r>
      <w:r w:rsidR="008E5FD0">
        <w:t>sulphate</w:t>
      </w:r>
      <w:r>
        <w:t xml:space="preserve"> solution which also contains sodium ion, potassium ion and others.</w:t>
      </w:r>
    </w:p>
    <w:p w14:paraId="67B50F78" w14:textId="08A39D1E" w:rsidR="00F708D1" w:rsidRDefault="00D37769" w:rsidP="00D37769">
      <w:r>
        <w:t>(2)</w:t>
      </w:r>
      <w:r w:rsidR="00675B86">
        <w:t xml:space="preserve"> </w:t>
      </w:r>
      <w:r>
        <w:t>Oxidation-neutralization method: This method is appropriate for removing low - valent metal ions that are reducible. The principle of this method is based on oxidation. By using strong oxidizer such as HNO</w:t>
      </w:r>
      <w:r w:rsidRPr="00E431EA">
        <w:rPr>
          <w:vertAlign w:val="subscript"/>
        </w:rPr>
        <w:t>3</w:t>
      </w:r>
      <w:r>
        <w:t>, Cl</w:t>
      </w:r>
      <w:r w:rsidRPr="00E431EA">
        <w:rPr>
          <w:vertAlign w:val="subscript"/>
        </w:rPr>
        <w:t>2</w:t>
      </w:r>
      <w:r>
        <w:t xml:space="preserve"> and adjusting the pH of solution, the reducing metal ions in the solution will be oxidized to high value ions and then precipitated with hydroxide to be removed. Examples are shown below</w:t>
      </w:r>
      <w:sdt>
        <w:sdtPr>
          <w:id w:val="-1978906232"/>
          <w:citation/>
        </w:sdtPr>
        <w:sdtContent>
          <w:r>
            <w:fldChar w:fldCharType="begin"/>
          </w:r>
          <w:r>
            <w:rPr>
              <w:lang w:eastAsia="zh-CN"/>
            </w:rPr>
            <w:instrText xml:space="preserve"> </w:instrText>
          </w:r>
          <w:r>
            <w:rPr>
              <w:rFonts w:hint="eastAsia"/>
              <w:lang w:eastAsia="zh-CN"/>
            </w:rPr>
            <w:instrText>CITATION Zha08 \l 2052</w:instrText>
          </w:r>
          <w:r>
            <w:rPr>
              <w:lang w:eastAsia="zh-CN"/>
            </w:rPr>
            <w:instrText xml:space="preserve"> </w:instrText>
          </w:r>
          <w:r>
            <w:fldChar w:fldCharType="separate"/>
          </w:r>
          <w:r w:rsidR="00107160">
            <w:rPr>
              <w:rFonts w:hint="eastAsia"/>
              <w:noProof/>
              <w:lang w:eastAsia="zh-CN"/>
            </w:rPr>
            <w:t xml:space="preserve"> </w:t>
          </w:r>
          <w:r w:rsidR="00107160" w:rsidRPr="00107160">
            <w:rPr>
              <w:noProof/>
              <w:lang w:eastAsia="zh-CN"/>
            </w:rPr>
            <w:t>(Zhongwei Zhao, 2008)</w:t>
          </w:r>
          <w:r>
            <w:fldChar w:fldCharType="end"/>
          </w:r>
        </w:sdtContent>
      </w:sdt>
      <w:r>
        <w:t>.</w:t>
      </w:r>
    </w:p>
    <w:p w14:paraId="211BE9CF" w14:textId="65D6A768" w:rsidR="00F708D1" w:rsidRDefault="00F708D1" w:rsidP="00D37769">
      <w:pPr>
        <w:jc w:val="center"/>
      </w:pPr>
      <w:r>
        <w:rPr>
          <w:position w:val="-32"/>
        </w:rPr>
        <w:object w:dxaOrig="5025" w:dyaOrig="766" w14:anchorId="7657B8F1">
          <v:shape id="_x0000_i1316" type="#_x0000_t75" style="width:251.25pt;height:38.25pt" o:ole="">
            <v:imagedata r:id="rId67" o:title=""/>
          </v:shape>
          <o:OLEObject Type="Embed" ProgID="Equation.DSMT4" ShapeID="_x0000_i1316" DrawAspect="Content" ObjectID="_1615605976" r:id="rId68"/>
        </w:object>
      </w:r>
    </w:p>
    <w:p w14:paraId="46E570C8" w14:textId="77777777" w:rsidR="00F708D1" w:rsidRDefault="00F708D1" w:rsidP="00F708D1">
      <w:r>
        <w:t>3, Purification of solution and separation of Cobalt. It has two types: extraction and liquid film method.</w:t>
      </w:r>
    </w:p>
    <w:p w14:paraId="0301159F" w14:textId="77777777" w:rsidR="00D37769" w:rsidRDefault="00D37769" w:rsidP="00D37769">
      <w:pPr>
        <w:pStyle w:val="ListParagraph"/>
        <w:spacing w:after="160"/>
        <w:ind w:firstLineChars="0" w:firstLine="0"/>
        <w:rPr>
          <w:rFonts w:ascii="Arial" w:eastAsiaTheme="minorEastAsia" w:hAnsi="Arial" w:cs="Arial"/>
        </w:rPr>
      </w:pPr>
      <w:r>
        <w:rPr>
          <w:rFonts w:ascii="Arial" w:eastAsiaTheme="minorEastAsia" w:hAnsi="Arial" w:cs="Arial"/>
        </w:rPr>
        <w:t xml:space="preserve">(1) </w:t>
      </w:r>
      <w:r w:rsidR="00F708D1" w:rsidRPr="00016469">
        <w:rPr>
          <w:rFonts w:ascii="Arial" w:eastAsiaTheme="minorEastAsia" w:hAnsi="Arial" w:cs="Arial"/>
        </w:rPr>
        <w:t xml:space="preserve">Extraction. </w:t>
      </w:r>
      <w:r w:rsidRPr="00D37769">
        <w:rPr>
          <w:rFonts w:ascii="Arial" w:eastAsiaTheme="minorEastAsia" w:hAnsi="Arial" w:cs="Arial"/>
        </w:rPr>
        <w:t>Based on the benefits of simple operation, high sensitivity, high degree of automation, it becomes more common to use extraction method to get Cobalt. There are two mature extraction methods: one is using chemical materials to form precipitates with Cobalt and collect the Cobaltous compound; another is using extractants. Two common extractants in China are used. P204 is the early extractant to separate interfering metal. Through development, P507 was invented with the aim of improving certain properties of the extractant. The metal impurities such as iron, copper and calcium can be effectively removed by P204; P507 can separate Nickel and Cobalt effectively. If blending the two extractants, it will have a better effect on removing impurities.</w:t>
      </w:r>
      <w:r w:rsidRPr="00D37769">
        <w:rPr>
          <w:rFonts w:ascii="Arial" w:eastAsiaTheme="minorEastAsia" w:hAnsi="Arial" w:cs="Arial" w:hint="eastAsia"/>
        </w:rPr>
        <w:t xml:space="preserve"> </w:t>
      </w:r>
    </w:p>
    <w:p w14:paraId="734A4CD2" w14:textId="3CB1A96C" w:rsidR="00F708D1" w:rsidRPr="00466AB8" w:rsidRDefault="00F708D1" w:rsidP="00D37769">
      <w:pPr>
        <w:pStyle w:val="ListParagraph"/>
        <w:spacing w:after="160"/>
        <w:ind w:firstLineChars="0" w:firstLine="0"/>
        <w:rPr>
          <w:rFonts w:ascii="Arial" w:eastAsiaTheme="minorEastAsia" w:hAnsi="Arial" w:cs="Arial"/>
        </w:rPr>
      </w:pPr>
      <w:r>
        <w:rPr>
          <w:rFonts w:hint="eastAsia"/>
        </w:rPr>
        <w:t xml:space="preserve">(2) </w:t>
      </w:r>
      <w:r w:rsidR="00D37769" w:rsidRPr="000F1AC8">
        <w:rPr>
          <w:rFonts w:eastAsiaTheme="minorEastAsia"/>
        </w:rPr>
        <w:t xml:space="preserve">Liquid film method: This method is to use specific membranes to separate impurities from Cobalt. </w:t>
      </w:r>
      <w:r w:rsidR="00D37769" w:rsidRPr="00466AB8">
        <w:rPr>
          <w:rFonts w:ascii="Arial" w:eastAsiaTheme="minorEastAsia" w:hAnsi="Arial" w:cs="Arial"/>
        </w:rPr>
        <w:t>For example, at the pH range of 4.2~5.3, surfactant membrane which is combined with P507 can be used as a flow carrier to separate Nickel and Cobalt from other impurities in industrial wastewater. Then Cobalt can be obtained by using electrolytic method. The separation effect of whole process is good</w:t>
      </w:r>
      <w:sdt>
        <w:sdtPr>
          <w:rPr>
            <w:rFonts w:ascii="Arial" w:eastAsiaTheme="minorEastAsia" w:hAnsi="Arial" w:cs="Arial"/>
          </w:rPr>
          <w:id w:val="-590089963"/>
          <w:citation/>
        </w:sdtPr>
        <w:sdtContent>
          <w:r w:rsidR="00FC0D56" w:rsidRPr="00466AB8">
            <w:rPr>
              <w:rFonts w:ascii="Arial" w:eastAsiaTheme="minorEastAsia" w:hAnsi="Arial" w:cs="Arial"/>
            </w:rPr>
            <w:fldChar w:fldCharType="begin"/>
          </w:r>
          <w:r w:rsidR="00FC0D56" w:rsidRPr="00466AB8">
            <w:rPr>
              <w:rFonts w:ascii="Arial" w:eastAsiaTheme="minorEastAsia" w:hAnsi="Arial" w:cs="Arial"/>
            </w:rPr>
            <w:instrText xml:space="preserve">CITATION Bai185 \l 2052 </w:instrText>
          </w:r>
          <w:r w:rsidR="00FC0D56" w:rsidRPr="00466AB8">
            <w:rPr>
              <w:rFonts w:ascii="Arial" w:eastAsiaTheme="minorEastAsia" w:hAnsi="Arial" w:cs="Arial"/>
            </w:rPr>
            <w:fldChar w:fldCharType="separate"/>
          </w:r>
          <w:r w:rsidR="00107160">
            <w:rPr>
              <w:rFonts w:ascii="Arial" w:eastAsiaTheme="minorEastAsia" w:hAnsi="Arial" w:cs="Arial"/>
              <w:noProof/>
            </w:rPr>
            <w:t xml:space="preserve"> </w:t>
          </w:r>
          <w:r w:rsidR="00107160" w:rsidRPr="00107160">
            <w:rPr>
              <w:rFonts w:ascii="Arial" w:eastAsiaTheme="minorEastAsia" w:hAnsi="Arial" w:cs="Arial"/>
              <w:noProof/>
            </w:rPr>
            <w:t>(Baiduwenku, 2018)</w:t>
          </w:r>
          <w:r w:rsidR="00FC0D56" w:rsidRPr="00466AB8">
            <w:rPr>
              <w:rFonts w:ascii="Arial" w:eastAsiaTheme="minorEastAsia" w:hAnsi="Arial" w:cs="Arial"/>
            </w:rPr>
            <w:fldChar w:fldCharType="end"/>
          </w:r>
        </w:sdtContent>
      </w:sdt>
      <w:r w:rsidR="00466AB8">
        <w:rPr>
          <w:rFonts w:ascii="Arial" w:eastAsiaTheme="minorEastAsia" w:hAnsi="Arial" w:cs="Arial"/>
        </w:rPr>
        <w:t>.</w:t>
      </w:r>
    </w:p>
    <w:p w14:paraId="04721BB0" w14:textId="77777777" w:rsidR="00F708D1" w:rsidRDefault="00F708D1" w:rsidP="00F708D1">
      <w:pPr>
        <w:pStyle w:val="Heading3"/>
      </w:pPr>
      <w:bookmarkStart w:id="110" w:name="_Toc2744601"/>
      <w:bookmarkStart w:id="111" w:name="_Toc4981790"/>
      <w:r>
        <w:lastRenderedPageBreak/>
        <w:t>Selection of extraction chemical methods</w:t>
      </w:r>
      <w:bookmarkEnd w:id="110"/>
      <w:bookmarkEnd w:id="111"/>
      <w:r>
        <w:t xml:space="preserve"> </w:t>
      </w:r>
    </w:p>
    <w:p w14:paraId="289CEB1B" w14:textId="77777777" w:rsidR="00F708D1" w:rsidRDefault="00F708D1" w:rsidP="00F708D1">
      <w:pPr>
        <w:pStyle w:val="Heading4"/>
        <w:rPr>
          <w:rFonts w:eastAsiaTheme="minorEastAsia"/>
        </w:rPr>
      </w:pPr>
      <w:bookmarkStart w:id="112" w:name="_Toc2744602"/>
      <w:r>
        <w:rPr>
          <w:rFonts w:eastAsiaTheme="minorEastAsia"/>
        </w:rPr>
        <w:t>The methods selected for the extraction process</w:t>
      </w:r>
      <w:bookmarkEnd w:id="112"/>
    </w:p>
    <w:p w14:paraId="4DF29396" w14:textId="77777777" w:rsidR="00FC0D56" w:rsidRDefault="00FC0D56" w:rsidP="00F708D1">
      <w:r w:rsidRPr="00FC0D56">
        <w:t>Based on the discussion above, compared to wet process, pyrogenic process is complicated and hard to operate. It is sensible to choose wet process as the extraction methods of Cobalt. According to the three steps of wet process, the first step of leaching is suitable to choose acid leaching on account of its wide application range, easy operation and low cost; the second step of removing other metals from solution is a specific removal process. It depends on the composition of sludge. Since most of the impurity metals in the sludge are reducing metals, oxidation-neutralization method is widely used in most cases. The first two steps can be basically determined. Last step is to purify of solution and separation of Cobalt which is an important procedure and needs more comparison and discussion. Due to the method of extraction has a large application, it is convenient to add chemical materials to form precipitates with Cobalt. After searching articles, some real cases show the most commonly used materials to react with Cobalt to form precipitates.</w:t>
      </w:r>
    </w:p>
    <w:p w14:paraId="03288F6C" w14:textId="46AEEABC" w:rsidR="00F708D1" w:rsidRDefault="00F708D1" w:rsidP="00F708D1">
      <w:r>
        <w:t>1</w:t>
      </w:r>
      <w:r>
        <w:rPr>
          <w:rFonts w:hint="eastAsia"/>
        </w:rPr>
        <w:t xml:space="preserve">, </w:t>
      </w:r>
      <w:r w:rsidR="00FC0D56" w:rsidRPr="00FC0D56">
        <w:t>In the case of extracting Cobalt from Cobalt waste, the waste was dissolved with a strong base firstly, and then Co</w:t>
      </w:r>
      <w:r w:rsidR="005241F9">
        <w:t xml:space="preserve"> </w:t>
      </w:r>
      <w:r w:rsidR="00FC0D56" w:rsidRPr="00FC0D56">
        <w:t>(OH)</w:t>
      </w:r>
      <w:r w:rsidR="00FC0D56" w:rsidRPr="00FC0D56">
        <w:rPr>
          <w:vertAlign w:val="subscript"/>
        </w:rPr>
        <w:t xml:space="preserve">2 </w:t>
      </w:r>
      <w:r w:rsidR="00FC0D56" w:rsidRPr="00FC0D56">
        <w:t>solution was obtained. Na</w:t>
      </w:r>
      <w:r w:rsidR="00FC0D56" w:rsidRPr="00FC0D56">
        <w:rPr>
          <w:vertAlign w:val="subscript"/>
        </w:rPr>
        <w:t>2</w:t>
      </w:r>
      <w:r w:rsidR="00FC0D56" w:rsidRPr="00FC0D56">
        <w:t>S was used to react with Cobalt and get a black precipitate.</w:t>
      </w:r>
      <w:r>
        <w:t xml:space="preserve"> The equation is</w:t>
      </w:r>
      <w:sdt>
        <w:sdtPr>
          <w:id w:val="-982842204"/>
        </w:sdtPr>
        <w:sdtContent>
          <w:r>
            <w:fldChar w:fldCharType="begin"/>
          </w:r>
          <w:r>
            <w:instrText xml:space="preserve"> </w:instrText>
          </w:r>
          <w:r>
            <w:rPr>
              <w:rFonts w:hint="eastAsia"/>
            </w:rPr>
            <w:instrText>CITATION Yon05 \l 2052</w:instrText>
          </w:r>
          <w:r>
            <w:instrText xml:space="preserve"> </w:instrText>
          </w:r>
          <w:r>
            <w:fldChar w:fldCharType="separate"/>
          </w:r>
          <w:r w:rsidR="00107160">
            <w:rPr>
              <w:rFonts w:hint="eastAsia"/>
              <w:noProof/>
            </w:rPr>
            <w:t xml:space="preserve"> </w:t>
          </w:r>
          <w:r w:rsidR="00107160" w:rsidRPr="00107160">
            <w:rPr>
              <w:noProof/>
            </w:rPr>
            <w:t>(Yongli Wang, 2005)</w:t>
          </w:r>
          <w:r>
            <w:fldChar w:fldCharType="end"/>
          </w:r>
        </w:sdtContent>
      </w:sdt>
      <w:r>
        <w:t>:</w:t>
      </w:r>
    </w:p>
    <w:p w14:paraId="4612CF31" w14:textId="77777777" w:rsidR="00F708D1" w:rsidRDefault="00F708D1" w:rsidP="00F708D1">
      <w:pPr>
        <w:pStyle w:val="MTDisplayEquation"/>
      </w:pPr>
      <w:r>
        <w:tab/>
      </w:r>
      <w:r>
        <w:rPr>
          <w:position w:val="-12"/>
        </w:rPr>
        <w:object w:dxaOrig="3723" w:dyaOrig="383" w14:anchorId="1E5EE8CB">
          <v:shape id="_x0000_i1317" type="#_x0000_t75" style="width:186pt;height:19.5pt" o:ole="">
            <v:imagedata r:id="rId69" o:title=""/>
          </v:shape>
          <o:OLEObject Type="Embed" ProgID="Equation.DSMT4" ShapeID="_x0000_i1317" DrawAspect="Content" ObjectID="_1615605977" r:id="rId70"/>
        </w:object>
      </w:r>
      <w:r>
        <w:t xml:space="preserve"> </w:t>
      </w:r>
    </w:p>
    <w:p w14:paraId="5AA3640B" w14:textId="1BCEF306" w:rsidR="00F708D1" w:rsidRDefault="00F708D1" w:rsidP="00F708D1">
      <w:r>
        <w:t xml:space="preserve">2, </w:t>
      </w:r>
      <w:r w:rsidR="00FC0D56" w:rsidRPr="00FC0D56">
        <w:t xml:space="preserve">When extracting Cobalt from residue of industrial waste, the residue can be first treated with a mixture of acid solutions of hydrochloric acid, nitric acid and </w:t>
      </w:r>
      <w:r w:rsidR="008E5FD0" w:rsidRPr="00FC0D56">
        <w:t>sulphuric</w:t>
      </w:r>
      <w:r w:rsidR="00FC0D56" w:rsidRPr="00FC0D56">
        <w:t xml:space="preserve"> acid. After this leaching treatment, Cobalt solution can be obtained. By adding sodium carbonate to the cobalt containing filtrate, Cobalt carbonate can be obtained. The remaining residue can be used to make building bricks or cement, so that the entire process not only extracts cobalt, but also makes use of waste which bring higher economic benefits. The equation is</w:t>
      </w:r>
      <w:sdt>
        <w:sdtPr>
          <w:id w:val="-1279099823"/>
          <w:citation/>
        </w:sdtPr>
        <w:sdtContent>
          <w:r w:rsidR="00FC0D56">
            <w:fldChar w:fldCharType="begin"/>
          </w:r>
          <w:r w:rsidR="00FC0D56">
            <w:rPr>
              <w:lang w:eastAsia="zh-CN"/>
            </w:rPr>
            <w:instrText xml:space="preserve">CITATION uni \l 2052 </w:instrText>
          </w:r>
          <w:r w:rsidR="00FC0D56">
            <w:fldChar w:fldCharType="separate"/>
          </w:r>
          <w:r w:rsidR="00107160">
            <w:rPr>
              <w:noProof/>
              <w:lang w:eastAsia="zh-CN"/>
            </w:rPr>
            <w:t xml:space="preserve"> </w:t>
          </w:r>
          <w:r w:rsidR="00107160" w:rsidRPr="00107160">
            <w:rPr>
              <w:noProof/>
              <w:lang w:eastAsia="zh-CN"/>
            </w:rPr>
            <w:t>(university, 2011)</w:t>
          </w:r>
          <w:r w:rsidR="00FC0D56">
            <w:fldChar w:fldCharType="end"/>
          </w:r>
        </w:sdtContent>
      </w:sdt>
    </w:p>
    <w:p w14:paraId="4941D14A" w14:textId="77777777" w:rsidR="00F708D1" w:rsidRDefault="00F708D1" w:rsidP="00F708D1">
      <w:pPr>
        <w:jc w:val="center"/>
      </w:pPr>
      <w:r>
        <w:rPr>
          <w:position w:val="-12"/>
        </w:rPr>
        <w:object w:dxaOrig="3860" w:dyaOrig="383" w14:anchorId="3A15754F">
          <v:shape id="_x0000_i1318" type="#_x0000_t75" style="width:192.75pt;height:19.5pt" o:ole="">
            <v:imagedata r:id="rId71" o:title=""/>
          </v:shape>
          <o:OLEObject Type="Embed" ProgID="Equation.DSMT4" ShapeID="_x0000_i1318" DrawAspect="Content" ObjectID="_1615605978" r:id="rId72"/>
        </w:object>
      </w:r>
    </w:p>
    <w:p w14:paraId="7D06CECF" w14:textId="5B6EE674" w:rsidR="00F708D1" w:rsidRDefault="00F708D1" w:rsidP="00F708D1">
      <w:r>
        <w:t>3</w:t>
      </w:r>
      <w:r>
        <w:rPr>
          <w:rFonts w:hint="eastAsia"/>
        </w:rPr>
        <w:t xml:space="preserve">, </w:t>
      </w:r>
      <w:r w:rsidR="00FC0D56" w:rsidRPr="00FC0D56">
        <w:t xml:space="preserve">In the case of extracting Cobalt from Cobalt oxide ore, Cobalt oxide is first leached with </w:t>
      </w:r>
      <w:r w:rsidR="008E5FD0" w:rsidRPr="00FC0D56">
        <w:t>sulphuric</w:t>
      </w:r>
      <w:r w:rsidR="00FC0D56" w:rsidRPr="00FC0D56">
        <w:t xml:space="preserve"> or hydrochloric acid, and then the interference of other metallic elements is removed. The ammonium oxalate was added to obtain cobalt oxalate precipitation. The oxalate of cobalt divalent is usually pink, insoluble in water, slightly soluble in acid, and becomes anhydrous when heated in air. The equation is shown below</w:t>
      </w:r>
      <w:sdt>
        <w:sdtPr>
          <w:id w:val="-1105570782"/>
        </w:sdtPr>
        <w:sdtContent>
          <w:r>
            <w:fldChar w:fldCharType="begin"/>
          </w:r>
          <w:r>
            <w:instrText xml:space="preserve"> </w:instrText>
          </w:r>
          <w:r>
            <w:rPr>
              <w:rFonts w:hint="eastAsia"/>
            </w:rPr>
            <w:instrText>CITATION Wei08 \l 2052</w:instrText>
          </w:r>
          <w:r>
            <w:instrText xml:space="preserve"> </w:instrText>
          </w:r>
          <w:r>
            <w:fldChar w:fldCharType="separate"/>
          </w:r>
          <w:r w:rsidR="00107160">
            <w:rPr>
              <w:rFonts w:hint="eastAsia"/>
              <w:noProof/>
            </w:rPr>
            <w:t xml:space="preserve"> </w:t>
          </w:r>
          <w:r w:rsidR="00107160" w:rsidRPr="00107160">
            <w:rPr>
              <w:noProof/>
            </w:rPr>
            <w:t>(Weifeng Lan, 2008)</w:t>
          </w:r>
          <w:r>
            <w:fldChar w:fldCharType="end"/>
          </w:r>
        </w:sdtContent>
      </w:sdt>
      <w:r>
        <w:rPr>
          <w:rFonts w:hint="eastAsia"/>
        </w:rPr>
        <w:t>.</w:t>
      </w:r>
    </w:p>
    <w:p w14:paraId="0938CD9E" w14:textId="77777777" w:rsidR="00F708D1" w:rsidRDefault="00F708D1" w:rsidP="00F708D1">
      <w:pPr>
        <w:pStyle w:val="MTDisplayEquation"/>
      </w:pPr>
      <w:r>
        <w:tab/>
      </w:r>
      <w:r>
        <w:rPr>
          <w:position w:val="-12"/>
        </w:rPr>
        <w:object w:dxaOrig="4580" w:dyaOrig="368" w14:anchorId="64422F10">
          <v:shape id="_x0000_i1319" type="#_x0000_t75" style="width:228.75pt;height:18.75pt" o:ole="">
            <v:imagedata r:id="rId73" o:title=""/>
          </v:shape>
          <o:OLEObject Type="Embed" ProgID="Equation.DSMT4" ShapeID="_x0000_i1319" DrawAspect="Content" ObjectID="_1615605979" r:id="rId74"/>
        </w:object>
      </w:r>
      <w:r>
        <w:t xml:space="preserve"> </w:t>
      </w:r>
    </w:p>
    <w:p w14:paraId="6334E7F5" w14:textId="77777777" w:rsidR="00F708D1" w:rsidRDefault="00F708D1" w:rsidP="00F708D1">
      <w:pPr>
        <w:pStyle w:val="Heading3"/>
        <w:rPr>
          <w:rFonts w:eastAsiaTheme="minorEastAsia"/>
        </w:rPr>
      </w:pPr>
      <w:bookmarkStart w:id="113" w:name="_Toc2744603"/>
      <w:bookmarkStart w:id="114" w:name="_Toc4981791"/>
      <w:r>
        <w:rPr>
          <w:rFonts w:eastAsiaTheme="minorEastAsia"/>
        </w:rPr>
        <w:lastRenderedPageBreak/>
        <w:t>Comparison of three precipitating materials</w:t>
      </w:r>
      <w:bookmarkEnd w:id="113"/>
      <w:bookmarkEnd w:id="114"/>
    </w:p>
    <w:p w14:paraId="7FB39FBB" w14:textId="1B0A4779" w:rsidR="00F708D1" w:rsidRDefault="00F708D1" w:rsidP="00F708D1">
      <w:pPr>
        <w:pStyle w:val="Heading4"/>
        <w:rPr>
          <w:rFonts w:eastAsiaTheme="minorEastAsia"/>
        </w:rPr>
      </w:pPr>
      <w:bookmarkStart w:id="115" w:name="_Toc2744604"/>
      <w:r>
        <w:rPr>
          <w:rFonts w:eastAsiaTheme="minorEastAsia"/>
        </w:rPr>
        <w:t xml:space="preserve">Sodium </w:t>
      </w:r>
      <w:bookmarkEnd w:id="115"/>
      <w:r w:rsidR="005B42A5">
        <w:rPr>
          <w:rFonts w:eastAsiaTheme="minorEastAsia"/>
        </w:rPr>
        <w:t>sulphide</w:t>
      </w:r>
    </w:p>
    <w:p w14:paraId="2903C132" w14:textId="7530D527" w:rsidR="00F708D1" w:rsidRDefault="00F708D1" w:rsidP="00F708D1">
      <w:r>
        <w:rPr>
          <w:rFonts w:hint="eastAsia"/>
        </w:rPr>
        <w:t>A</w:t>
      </w:r>
      <w:r>
        <w:t xml:space="preserve">dvantages: (1) It is suitable for ferromanganese ore. Due to the differences of ksp, impurities such as iron and manganese can be effectively removed by adjusting pH. Cobalt </w:t>
      </w:r>
      <w:r w:rsidR="005B42A5">
        <w:t>sulphide</w:t>
      </w:r>
      <w:r>
        <w:t xml:space="preserve"> is precipitated in the buffer system with pH =3, while manganese </w:t>
      </w:r>
      <w:r w:rsidR="005B42A5">
        <w:t>sulphide</w:t>
      </w:r>
      <w:r>
        <w:t xml:space="preserve"> hardly precipitates under this condition, so the purification of Cobalt can achieve high efficiency</w:t>
      </w:r>
      <w:sdt>
        <w:sdtPr>
          <w:id w:val="-1359816448"/>
        </w:sdtPr>
        <w:sdtContent>
          <w:r>
            <w:fldChar w:fldCharType="begin"/>
          </w:r>
          <w:r>
            <w:instrText xml:space="preserve">CITATION Jia97 \l 2052 </w:instrText>
          </w:r>
          <w:r>
            <w:fldChar w:fldCharType="separate"/>
          </w:r>
          <w:r w:rsidR="00107160">
            <w:rPr>
              <w:noProof/>
            </w:rPr>
            <w:t xml:space="preserve"> </w:t>
          </w:r>
          <w:r w:rsidR="00107160" w:rsidRPr="00107160">
            <w:rPr>
              <w:noProof/>
            </w:rPr>
            <w:t>(Ji, 1997)</w:t>
          </w:r>
          <w:r>
            <w:fldChar w:fldCharType="end"/>
          </w:r>
        </w:sdtContent>
      </w:sdt>
      <w:r>
        <w:t>.</w:t>
      </w:r>
    </w:p>
    <w:p w14:paraId="1017632C" w14:textId="0FAEE2DE" w:rsidR="00F708D1" w:rsidRDefault="00F708D1" w:rsidP="00F708D1">
      <w:r>
        <w:rPr>
          <w:rFonts w:hint="eastAsia"/>
        </w:rPr>
        <w:t>(2)</w:t>
      </w:r>
      <w:r>
        <w:t xml:space="preserve"> </w:t>
      </w:r>
      <w:r>
        <w:rPr>
          <w:rFonts w:hint="eastAsia"/>
        </w:rPr>
        <w:t>C</w:t>
      </w:r>
      <w:r>
        <w:t xml:space="preserve">obalt </w:t>
      </w:r>
      <w:r w:rsidR="005B42A5">
        <w:t>sulphide</w:t>
      </w:r>
      <w:r>
        <w:t xml:space="preserve"> has a stable property which is beneficial to the extraction process.</w:t>
      </w:r>
    </w:p>
    <w:p w14:paraId="6C4457D0" w14:textId="354A771D" w:rsidR="00F708D1" w:rsidRDefault="00F708D1" w:rsidP="00F708D1">
      <w:r>
        <w:t xml:space="preserve">(3) Sodium </w:t>
      </w:r>
      <w:r w:rsidR="005B42A5">
        <w:t>sulphide</w:t>
      </w:r>
      <w:r>
        <w:t xml:space="preserve"> can be used as a detoxification agent and ore flotation agent before separation of mixed concentrate.</w:t>
      </w:r>
    </w:p>
    <w:p w14:paraId="14E9B5AF" w14:textId="77777777" w:rsidR="00F708D1" w:rsidRDefault="00F708D1" w:rsidP="00F708D1">
      <w:r>
        <w:t>(4) This method has strong operability.</w:t>
      </w:r>
    </w:p>
    <w:p w14:paraId="64EBBC6F" w14:textId="626503FD" w:rsidR="00F708D1" w:rsidRDefault="00F708D1" w:rsidP="00F708D1">
      <w:r>
        <w:t xml:space="preserve">Disadvantages: (1) The condition of the whole reaction process is </w:t>
      </w:r>
      <w:r w:rsidR="00992B9B">
        <w:t>harsh;</w:t>
      </w:r>
      <w:r>
        <w:t xml:space="preserve"> pH must be strictly controlled to remove impurities. </w:t>
      </w:r>
    </w:p>
    <w:p w14:paraId="42A8E190" w14:textId="53239DFE" w:rsidR="00F708D1" w:rsidRPr="00A819D6" w:rsidRDefault="00FC0D56" w:rsidP="00FC0D56">
      <w:pPr>
        <w:pStyle w:val="ListParagraph"/>
        <w:spacing w:after="160"/>
        <w:ind w:firstLineChars="0" w:firstLine="0"/>
        <w:rPr>
          <w:rFonts w:ascii="Arial" w:eastAsiaTheme="minorEastAsia" w:hAnsi="Arial" w:cs="Arial"/>
        </w:rPr>
      </w:pPr>
      <w:r>
        <w:rPr>
          <w:rFonts w:ascii="Arial" w:eastAsiaTheme="minorEastAsia" w:hAnsi="Arial" w:cs="Arial"/>
        </w:rPr>
        <w:t xml:space="preserve">(2) </w:t>
      </w:r>
      <w:r w:rsidR="00F708D1" w:rsidRPr="00A819D6">
        <w:rPr>
          <w:rFonts w:ascii="Arial" w:eastAsiaTheme="minorEastAsia" w:hAnsi="Arial" w:cs="Arial"/>
        </w:rPr>
        <w:t xml:space="preserve">Cobalt </w:t>
      </w:r>
      <w:r w:rsidR="005B42A5" w:rsidRPr="00A819D6">
        <w:rPr>
          <w:rFonts w:ascii="Arial" w:eastAsiaTheme="minorEastAsia" w:hAnsi="Arial" w:cs="Arial"/>
        </w:rPr>
        <w:t>sulphide</w:t>
      </w:r>
      <w:r w:rsidR="00F708D1" w:rsidRPr="00A819D6">
        <w:rPr>
          <w:rFonts w:ascii="Arial" w:eastAsiaTheme="minorEastAsia" w:hAnsi="Arial" w:cs="Arial"/>
        </w:rPr>
        <w:t xml:space="preserve"> has acute toxicity: oral LD50: &gt;5mg/kg in mice. It means that the lethal dose of the experimental mice was 5mg of cobalt </w:t>
      </w:r>
      <w:r w:rsidR="005B42A5" w:rsidRPr="00A819D6">
        <w:rPr>
          <w:rFonts w:ascii="Arial" w:eastAsiaTheme="minorEastAsia" w:hAnsi="Arial" w:cs="Arial"/>
        </w:rPr>
        <w:t>sulphide</w:t>
      </w:r>
      <w:r w:rsidR="00F708D1" w:rsidRPr="00A819D6">
        <w:rPr>
          <w:rFonts w:ascii="Arial" w:eastAsiaTheme="minorEastAsia" w:hAnsi="Arial" w:cs="Arial"/>
        </w:rPr>
        <w:t xml:space="preserve"> per kg of mice by oral administration</w:t>
      </w:r>
      <w:sdt>
        <w:sdtPr>
          <w:rPr>
            <w:rFonts w:ascii="Arial" w:eastAsiaTheme="minorEastAsia" w:hAnsi="Arial" w:cs="Arial"/>
          </w:rPr>
          <w:id w:val="175705113"/>
        </w:sdtPr>
        <w:sdtContent>
          <w:r w:rsidR="00F708D1" w:rsidRPr="00A819D6">
            <w:rPr>
              <w:rFonts w:ascii="Arial" w:eastAsiaTheme="minorEastAsia" w:hAnsi="Arial" w:cs="Arial"/>
            </w:rPr>
            <w:fldChar w:fldCharType="begin"/>
          </w:r>
          <w:r w:rsidR="008E5FD0">
            <w:rPr>
              <w:rFonts w:ascii="Arial" w:eastAsiaTheme="minorEastAsia" w:hAnsi="Arial" w:cs="Arial"/>
            </w:rPr>
            <w:instrText xml:space="preserve">CITATION Chi09 \l 2052 </w:instrText>
          </w:r>
          <w:r w:rsidR="00F708D1" w:rsidRPr="00A819D6">
            <w:rPr>
              <w:rFonts w:ascii="Arial" w:eastAsiaTheme="minorEastAsia" w:hAnsi="Arial" w:cs="Arial"/>
            </w:rPr>
            <w:fldChar w:fldCharType="separate"/>
          </w:r>
          <w:r w:rsidR="00107160">
            <w:rPr>
              <w:rFonts w:ascii="Arial" w:eastAsiaTheme="minorEastAsia" w:hAnsi="Arial" w:cs="Arial"/>
              <w:noProof/>
            </w:rPr>
            <w:t xml:space="preserve"> </w:t>
          </w:r>
          <w:r w:rsidR="00107160" w:rsidRPr="00107160">
            <w:rPr>
              <w:rFonts w:ascii="Arial" w:eastAsiaTheme="minorEastAsia" w:hAnsi="Arial" w:cs="Arial"/>
              <w:noProof/>
            </w:rPr>
            <w:t>( Chinese chemical manufacturing network, 2009)</w:t>
          </w:r>
          <w:r w:rsidR="00F708D1" w:rsidRPr="00A819D6">
            <w:rPr>
              <w:rFonts w:ascii="Arial" w:eastAsiaTheme="minorEastAsia" w:hAnsi="Arial" w:cs="Arial"/>
            </w:rPr>
            <w:fldChar w:fldCharType="end"/>
          </w:r>
        </w:sdtContent>
      </w:sdt>
      <w:r w:rsidR="00F708D1" w:rsidRPr="00A819D6">
        <w:rPr>
          <w:rFonts w:ascii="Arial" w:eastAsiaTheme="minorEastAsia" w:hAnsi="Arial" w:cs="Arial"/>
        </w:rPr>
        <w:t>.</w:t>
      </w:r>
    </w:p>
    <w:p w14:paraId="63E23916" w14:textId="76881F52" w:rsidR="00F708D1" w:rsidRPr="00A819D6" w:rsidRDefault="00FC0D56" w:rsidP="00FC0D56">
      <w:pPr>
        <w:pStyle w:val="ListParagraph"/>
        <w:spacing w:after="160"/>
        <w:ind w:firstLineChars="0" w:firstLine="0"/>
        <w:rPr>
          <w:rFonts w:ascii="Arial" w:eastAsiaTheme="minorEastAsia" w:hAnsi="Arial" w:cs="Arial"/>
        </w:rPr>
      </w:pPr>
      <w:r>
        <w:rPr>
          <w:rFonts w:ascii="Arial" w:eastAsiaTheme="minorEastAsia" w:hAnsi="Arial" w:cs="Arial"/>
        </w:rPr>
        <w:t xml:space="preserve">(3) </w:t>
      </w:r>
      <w:r w:rsidR="00F708D1" w:rsidRPr="00A819D6">
        <w:rPr>
          <w:rFonts w:ascii="Arial" w:eastAsiaTheme="minorEastAsia" w:hAnsi="Arial" w:cs="Arial"/>
        </w:rPr>
        <w:t xml:space="preserve">Water hazard level 3: extremely hazardous to water, even a small amount of </w:t>
      </w:r>
      <w:r w:rsidR="005B42A5">
        <w:rPr>
          <w:rFonts w:ascii="Arial" w:eastAsiaTheme="minorEastAsia" w:hAnsi="Arial" w:cs="Arial"/>
        </w:rPr>
        <w:t>waste</w:t>
      </w:r>
      <w:r w:rsidR="00F708D1" w:rsidRPr="00A819D6">
        <w:rPr>
          <w:rFonts w:ascii="Arial" w:eastAsiaTheme="minorEastAsia" w:hAnsi="Arial" w:cs="Arial"/>
        </w:rPr>
        <w:t xml:space="preserve"> infiltrated into the ground will cause harm to drinking water. If no permission, it cannot be discharged into the surrounding environment.</w:t>
      </w:r>
    </w:p>
    <w:p w14:paraId="78B4F0C8" w14:textId="7F7300B6" w:rsidR="00F708D1" w:rsidRPr="00A819D6" w:rsidRDefault="00FC0D56" w:rsidP="00FC0D56">
      <w:pPr>
        <w:pStyle w:val="ListParagraph"/>
        <w:spacing w:after="160"/>
        <w:ind w:firstLineChars="0" w:firstLine="0"/>
        <w:rPr>
          <w:rFonts w:ascii="Arial" w:eastAsiaTheme="minorEastAsia" w:hAnsi="Arial" w:cs="Arial"/>
        </w:rPr>
      </w:pPr>
      <w:r>
        <w:rPr>
          <w:rFonts w:ascii="Arial" w:eastAsiaTheme="minorEastAsia" w:hAnsi="Arial" w:cs="Arial"/>
        </w:rPr>
        <w:t xml:space="preserve">(4) </w:t>
      </w:r>
      <w:r w:rsidR="00F708D1" w:rsidRPr="00A819D6">
        <w:rPr>
          <w:rFonts w:ascii="Arial" w:eastAsiaTheme="minorEastAsia" w:hAnsi="Arial" w:cs="Arial"/>
        </w:rPr>
        <w:t xml:space="preserve">Sodium </w:t>
      </w:r>
      <w:r w:rsidR="005B42A5" w:rsidRPr="00A819D6">
        <w:rPr>
          <w:rFonts w:ascii="Arial" w:eastAsiaTheme="minorEastAsia" w:hAnsi="Arial" w:cs="Arial"/>
        </w:rPr>
        <w:t>sulphide</w:t>
      </w:r>
      <w:r w:rsidR="00F708D1" w:rsidRPr="00A819D6">
        <w:rPr>
          <w:rFonts w:ascii="Arial" w:eastAsiaTheme="minorEastAsia" w:hAnsi="Arial" w:cs="Arial"/>
        </w:rPr>
        <w:t xml:space="preserve"> chemical properties are unstable, easy to react with water. skin and hair will cause burns; In case of acid decomposition, release highly toxic flammable gas; Explosion may occur by impact or rapid heating; Acute toxicity: LD50:820mg/kg</w:t>
      </w:r>
      <w:sdt>
        <w:sdtPr>
          <w:rPr>
            <w:rFonts w:ascii="Arial" w:eastAsiaTheme="minorEastAsia" w:hAnsi="Arial" w:cs="Arial"/>
          </w:rPr>
          <w:id w:val="622500555"/>
        </w:sdtPr>
        <w:sdtContent>
          <w:r w:rsidR="00F708D1" w:rsidRPr="00A819D6">
            <w:rPr>
              <w:rFonts w:ascii="Arial" w:eastAsiaTheme="minorEastAsia" w:hAnsi="Arial" w:cs="Arial"/>
            </w:rPr>
            <w:fldChar w:fldCharType="begin"/>
          </w:r>
          <w:r w:rsidR="008E5FD0">
            <w:rPr>
              <w:rFonts w:ascii="Arial" w:eastAsiaTheme="minorEastAsia" w:hAnsi="Arial" w:cs="Arial"/>
            </w:rPr>
            <w:instrText xml:space="preserve">CITATION Che13 \l 2052 </w:instrText>
          </w:r>
          <w:r w:rsidR="00F708D1" w:rsidRPr="00A819D6">
            <w:rPr>
              <w:rFonts w:ascii="Arial" w:eastAsiaTheme="minorEastAsia" w:hAnsi="Arial" w:cs="Arial"/>
            </w:rPr>
            <w:fldChar w:fldCharType="separate"/>
          </w:r>
          <w:r w:rsidR="00107160">
            <w:rPr>
              <w:rFonts w:ascii="Arial" w:eastAsiaTheme="minorEastAsia" w:hAnsi="Arial" w:cs="Arial"/>
              <w:noProof/>
            </w:rPr>
            <w:t xml:space="preserve"> </w:t>
          </w:r>
          <w:r w:rsidR="00107160" w:rsidRPr="00107160">
            <w:rPr>
              <w:rFonts w:ascii="Arial" w:eastAsiaTheme="minorEastAsia" w:hAnsi="Arial" w:cs="Arial"/>
              <w:noProof/>
            </w:rPr>
            <w:t>(Chemical book, 2013)</w:t>
          </w:r>
          <w:r w:rsidR="00F708D1" w:rsidRPr="00A819D6">
            <w:rPr>
              <w:rFonts w:ascii="Arial" w:eastAsiaTheme="minorEastAsia" w:hAnsi="Arial" w:cs="Arial"/>
            </w:rPr>
            <w:fldChar w:fldCharType="end"/>
          </w:r>
        </w:sdtContent>
      </w:sdt>
      <w:r w:rsidR="00F708D1" w:rsidRPr="00A819D6">
        <w:rPr>
          <w:rFonts w:ascii="Arial" w:eastAsiaTheme="minorEastAsia" w:hAnsi="Arial" w:cs="Arial"/>
        </w:rPr>
        <w:t>.</w:t>
      </w:r>
    </w:p>
    <w:p w14:paraId="50862928" w14:textId="62B9F816" w:rsidR="00F708D1" w:rsidRPr="00A819D6" w:rsidRDefault="00FC0D56" w:rsidP="00FC0D56">
      <w:pPr>
        <w:pStyle w:val="ListParagraph"/>
        <w:spacing w:after="160"/>
        <w:ind w:firstLineChars="0" w:firstLine="0"/>
        <w:rPr>
          <w:rFonts w:ascii="Arial" w:eastAsiaTheme="minorEastAsia" w:hAnsi="Arial" w:cs="Arial"/>
        </w:rPr>
      </w:pPr>
      <w:r>
        <w:rPr>
          <w:rFonts w:ascii="Arial" w:eastAsiaTheme="minorEastAsia" w:hAnsi="Arial" w:cs="Arial"/>
        </w:rPr>
        <w:t xml:space="preserve">(5) </w:t>
      </w:r>
      <w:r w:rsidR="00F708D1" w:rsidRPr="00A819D6">
        <w:rPr>
          <w:rFonts w:ascii="Arial" w:eastAsiaTheme="minorEastAsia" w:hAnsi="Arial" w:cs="Arial"/>
        </w:rPr>
        <w:t xml:space="preserve">After the extraction of cobalt, waste liquid is mainly alkaline wastewater which is black with an irritating smell. It is not conducive to large-scale treatment. pH will reduce part of hydrogen </w:t>
      </w:r>
      <w:r w:rsidR="005B42A5" w:rsidRPr="00A819D6">
        <w:rPr>
          <w:rFonts w:ascii="Arial" w:eastAsiaTheme="minorEastAsia" w:hAnsi="Arial" w:cs="Arial"/>
        </w:rPr>
        <w:t>sulphide</w:t>
      </w:r>
      <w:r w:rsidR="00F708D1" w:rsidRPr="00A819D6">
        <w:rPr>
          <w:rFonts w:ascii="Arial" w:eastAsiaTheme="minorEastAsia" w:hAnsi="Arial" w:cs="Arial"/>
        </w:rPr>
        <w:t xml:space="preserve"> escaping in the atmosphere. It will pollute the air and disturb the life of people.</w:t>
      </w:r>
    </w:p>
    <w:p w14:paraId="1C95950B" w14:textId="447EEFBC" w:rsidR="00F708D1" w:rsidRPr="00FC0D56" w:rsidRDefault="00F708D1" w:rsidP="00FC0D56">
      <w:pPr>
        <w:pStyle w:val="ListParagraph"/>
        <w:ind w:firstLineChars="0" w:firstLine="0"/>
        <w:rPr>
          <w:rFonts w:ascii="Arial" w:eastAsiaTheme="minorEastAsia" w:hAnsi="Arial" w:cs="Arial"/>
        </w:rPr>
      </w:pPr>
      <w:r w:rsidRPr="00A819D6">
        <w:rPr>
          <w:rFonts w:ascii="Arial" w:eastAsiaTheme="minorEastAsia" w:hAnsi="Arial" w:cs="Arial"/>
        </w:rPr>
        <w:t xml:space="preserve">The price of sodium </w:t>
      </w:r>
      <w:r w:rsidR="005B42A5" w:rsidRPr="00A819D6">
        <w:rPr>
          <w:rFonts w:ascii="Arial" w:eastAsiaTheme="minorEastAsia" w:hAnsi="Arial" w:cs="Arial"/>
        </w:rPr>
        <w:t>sulphide</w:t>
      </w:r>
      <w:r w:rsidRPr="00A819D6">
        <w:rPr>
          <w:rFonts w:ascii="Arial" w:eastAsiaTheme="minorEastAsia" w:hAnsi="Arial" w:cs="Arial"/>
        </w:rPr>
        <w:t xml:space="preserve"> is e</w:t>
      </w:r>
      <w:r w:rsidR="00FC0D56">
        <w:rPr>
          <w:rFonts w:ascii="Arial" w:eastAsiaTheme="minorEastAsia" w:hAnsi="Arial" w:cs="Arial"/>
        </w:rPr>
        <w:t>xpensive: RMB195/kg=pound22/kg.</w:t>
      </w:r>
    </w:p>
    <w:p w14:paraId="3183929A" w14:textId="77777777" w:rsidR="00F708D1" w:rsidRDefault="00F708D1" w:rsidP="00F708D1">
      <w:pPr>
        <w:pStyle w:val="Heading4"/>
        <w:rPr>
          <w:rFonts w:eastAsiaTheme="minorEastAsia"/>
        </w:rPr>
      </w:pPr>
      <w:bookmarkStart w:id="116" w:name="_Toc2744605"/>
      <w:r>
        <w:rPr>
          <w:rFonts w:eastAsiaTheme="minorEastAsia"/>
        </w:rPr>
        <w:t>Sodium carbonate</w:t>
      </w:r>
      <w:bookmarkEnd w:id="116"/>
    </w:p>
    <w:p w14:paraId="1D296B07" w14:textId="77777777" w:rsidR="00675B86" w:rsidRDefault="00F708D1" w:rsidP="00F708D1">
      <w:r>
        <w:rPr>
          <w:rFonts w:hint="eastAsia"/>
        </w:rPr>
        <w:t>Advantages</w:t>
      </w:r>
      <w:r>
        <w:t xml:space="preserve">: </w:t>
      </w:r>
    </w:p>
    <w:p w14:paraId="1F9BDBFD" w14:textId="7FEC0930" w:rsidR="00F708D1" w:rsidRDefault="00F708D1" w:rsidP="00F708D1">
      <w:r>
        <w:t>(1) Cobalt carbonate is stable in nature, almost insoluble in water, alcohol etc, soluble in acid, which is conducive to the storage of the extraction process.</w:t>
      </w:r>
    </w:p>
    <w:p w14:paraId="39533BAC" w14:textId="2D6AF3A9" w:rsidR="00F708D1" w:rsidRDefault="00F708D1" w:rsidP="00F708D1">
      <w:r>
        <w:t>(2) Sodium carbonate has good thermal stability. When heating, it is not easy to decompose which is conducive to the storage of the extraction process.</w:t>
      </w:r>
    </w:p>
    <w:p w14:paraId="49250941" w14:textId="77777777" w:rsidR="00F708D1" w:rsidRDefault="00F708D1" w:rsidP="00F708D1">
      <w:r>
        <w:lastRenderedPageBreak/>
        <w:t>(3) Sodium carbonate has low price, low cost and high economic benefits.</w:t>
      </w:r>
    </w:p>
    <w:p w14:paraId="3009B831" w14:textId="77777777" w:rsidR="00675B86" w:rsidRDefault="00F708D1" w:rsidP="00F708D1">
      <w:r>
        <w:t xml:space="preserve">Disadvantages: </w:t>
      </w:r>
    </w:p>
    <w:p w14:paraId="2CE0DF4D" w14:textId="7FC47D59" w:rsidR="00F708D1" w:rsidRDefault="00F708D1" w:rsidP="00F708D1">
      <w:r>
        <w:t>(1) The cobalt carbonate produced is toxic and will irritates the eyes, skin and respiratory system, which is difficult to handle after extracting the cobalt. Sodium carbonate also irritates eyes and</w:t>
      </w:r>
      <w:r w:rsidR="00A819D6">
        <w:t xml:space="preserve"> is</w:t>
      </w:r>
      <w:r>
        <w:t xml:space="preserve"> not suitable for the extraction.</w:t>
      </w:r>
    </w:p>
    <w:p w14:paraId="49E35AE6" w14:textId="77777777" w:rsidR="00F708D1" w:rsidRDefault="00F708D1" w:rsidP="00F708D1">
      <w:r>
        <w:t>(2) Attention should be paid to dust and dust removal at work. Workers should wear a respirator to reduce the damage to respiratory organs. Workers should also wear dust work clothes, protective gloves, in order to protect the skin. All of these will increase the cost.</w:t>
      </w:r>
    </w:p>
    <w:p w14:paraId="3222FFCC" w14:textId="77777777" w:rsidR="00F708D1" w:rsidRDefault="00F708D1" w:rsidP="00F708D1">
      <w:r>
        <w:t>(3) Cobalt carbonate is also harmful to water bodies.</w:t>
      </w:r>
    </w:p>
    <w:p w14:paraId="60FAED6C" w14:textId="0C16AB71" w:rsidR="00F708D1" w:rsidRPr="008E5FD0" w:rsidRDefault="00F708D1" w:rsidP="00F708D1">
      <w:r>
        <w:t>The price of sodium carbonate is cheap: RMB 9.4/kg=pound 1/kg</w:t>
      </w:r>
      <w:sdt>
        <w:sdtPr>
          <w:id w:val="77564178"/>
        </w:sdtPr>
        <w:sdtContent>
          <w:r>
            <w:fldChar w:fldCharType="begin"/>
          </w:r>
          <w:r w:rsidR="008E5FD0">
            <w:instrText xml:space="preserve">CITATION Che131 \l 2052 </w:instrText>
          </w:r>
          <w:r>
            <w:fldChar w:fldCharType="separate"/>
          </w:r>
          <w:r w:rsidR="00107160">
            <w:rPr>
              <w:noProof/>
            </w:rPr>
            <w:t xml:space="preserve"> </w:t>
          </w:r>
          <w:r w:rsidR="00107160" w:rsidRPr="00107160">
            <w:rPr>
              <w:noProof/>
            </w:rPr>
            <w:t>(Chemical book, 2013)</w:t>
          </w:r>
          <w:r>
            <w:fldChar w:fldCharType="end"/>
          </w:r>
        </w:sdtContent>
      </w:sdt>
      <w:r w:rsidR="008E5FD0">
        <w:t>.</w:t>
      </w:r>
    </w:p>
    <w:p w14:paraId="15732AD8" w14:textId="77777777" w:rsidR="00F708D1" w:rsidRDefault="00F708D1" w:rsidP="00F708D1">
      <w:pPr>
        <w:pStyle w:val="Heading4"/>
        <w:rPr>
          <w:rFonts w:eastAsiaTheme="minorEastAsia"/>
        </w:rPr>
      </w:pPr>
      <w:bookmarkStart w:id="117" w:name="_Toc2744606"/>
      <w:r>
        <w:rPr>
          <w:rFonts w:eastAsiaTheme="minorEastAsia"/>
        </w:rPr>
        <w:t>Ammonium oxalate</w:t>
      </w:r>
      <w:bookmarkEnd w:id="117"/>
    </w:p>
    <w:p w14:paraId="46A41D60" w14:textId="77777777" w:rsidR="00675B86" w:rsidRDefault="00F708D1" w:rsidP="00F708D1">
      <w:r>
        <w:rPr>
          <w:rFonts w:hint="eastAsia"/>
        </w:rPr>
        <w:t>Advantages:</w:t>
      </w:r>
    </w:p>
    <w:p w14:paraId="7E3F5571" w14:textId="4BB3AA96" w:rsidR="00F708D1" w:rsidRDefault="00F708D1" w:rsidP="00F708D1">
      <w:r>
        <w:t>(1) Cobalt oxalate has good physical properties and stable chemical properties (avoid oxide moisture contact).</w:t>
      </w:r>
    </w:p>
    <w:p w14:paraId="5EBDB9FF" w14:textId="77777777" w:rsidR="00F708D1" w:rsidRDefault="00F708D1" w:rsidP="00F708D1">
      <w:r>
        <w:t>(2) High precipitation rate, high selectivity and good extraction effect.</w:t>
      </w:r>
    </w:p>
    <w:p w14:paraId="2F9565D9" w14:textId="32799CC9" w:rsidR="00F708D1" w:rsidRDefault="00F708D1" w:rsidP="00F708D1">
      <w:r>
        <w:t xml:space="preserve">(3) Ammonium oxalate is </w:t>
      </w:r>
      <w:r w:rsidR="005B42A5">
        <w:t>colourless</w:t>
      </w:r>
      <w:r>
        <w:t xml:space="preserve"> </w:t>
      </w:r>
      <w:r>
        <w:rPr>
          <w:rFonts w:hint="eastAsia"/>
        </w:rPr>
        <w:t>、</w:t>
      </w:r>
      <w:r>
        <w:t>tasteless and environmentally.</w:t>
      </w:r>
      <w:r w:rsidR="00A819D6">
        <w:t xml:space="preserve">  </w:t>
      </w:r>
      <w:r>
        <w:t>When it is applied to large-scale sludge treatment, it won't produce waste gas.</w:t>
      </w:r>
    </w:p>
    <w:p w14:paraId="1170F320" w14:textId="77777777" w:rsidR="00F708D1" w:rsidRDefault="00F708D1" w:rsidP="00F708D1">
      <w:r>
        <w:t>(4) Suitable for copper, zinc, manganese, nickel, cadmium mine and can recover valuable metals.</w:t>
      </w:r>
    </w:p>
    <w:p w14:paraId="352BDC6E" w14:textId="77CA6D80" w:rsidR="00F708D1" w:rsidRDefault="00F708D1" w:rsidP="00F708D1">
      <w:r>
        <w:t xml:space="preserve">(5) The price is </w:t>
      </w:r>
      <w:r w:rsidR="00A819D6">
        <w:t>competitive</w:t>
      </w:r>
      <w:r>
        <w:t xml:space="preserve"> and has a good economic benefit.</w:t>
      </w:r>
    </w:p>
    <w:p w14:paraId="416CB856" w14:textId="77777777" w:rsidR="00675B86" w:rsidRDefault="00F708D1" w:rsidP="00F708D1">
      <w:r>
        <w:t xml:space="preserve">Disadvantages: </w:t>
      </w:r>
    </w:p>
    <w:p w14:paraId="6EB43E93" w14:textId="2107C065" w:rsidR="00F708D1" w:rsidRDefault="00F708D1" w:rsidP="00F708D1">
      <w:r>
        <w:t xml:space="preserve">(1) Ammonium ions is contained in the remaining liquid, which should be strictly controlled. The concentration of ammonium ions is required in the comprehensive sewage discharge standard. If discharged directly, it may cause eutrophication of water, which is bound to pollute the environment. </w:t>
      </w:r>
    </w:p>
    <w:p w14:paraId="13D18CB5" w14:textId="77777777" w:rsidR="00F708D1" w:rsidRDefault="00F708D1" w:rsidP="00F708D1">
      <w:r>
        <w:t>(2) Cobalt oxalate is slightly harmful to water.</w:t>
      </w:r>
    </w:p>
    <w:p w14:paraId="690FC69B" w14:textId="77777777" w:rsidR="00F708D1" w:rsidRDefault="00F708D1" w:rsidP="00F708D1">
      <w:r>
        <w:t>(3) Slight toxicity and irritation.</w:t>
      </w:r>
    </w:p>
    <w:p w14:paraId="03C28AB5" w14:textId="073D7F0B" w:rsidR="00F708D1" w:rsidRDefault="00F708D1" w:rsidP="00F708D1">
      <w:r>
        <w:rPr>
          <w:rFonts w:hint="eastAsia"/>
        </w:rPr>
        <w:t xml:space="preserve">The </w:t>
      </w:r>
      <w:r>
        <w:t>price of ammonium oxalate is RMB 30/kg=pound 3.5/kg, purity &gt; =99.5%</w:t>
      </w:r>
      <w:sdt>
        <w:sdtPr>
          <w:id w:val="801273030"/>
        </w:sdtPr>
        <w:sdtContent>
          <w:r>
            <w:fldChar w:fldCharType="begin"/>
          </w:r>
          <w:r w:rsidR="004D4497">
            <w:instrText xml:space="preserve">CITATION Che \l 2052 </w:instrText>
          </w:r>
          <w:r>
            <w:fldChar w:fldCharType="separate"/>
          </w:r>
          <w:r w:rsidR="00107160">
            <w:rPr>
              <w:noProof/>
            </w:rPr>
            <w:t xml:space="preserve"> </w:t>
          </w:r>
          <w:r w:rsidR="00107160" w:rsidRPr="00107160">
            <w:rPr>
              <w:noProof/>
            </w:rPr>
            <w:t>( Chemical book, 2013)</w:t>
          </w:r>
          <w:r>
            <w:fldChar w:fldCharType="end"/>
          </w:r>
        </w:sdtContent>
      </w:sdt>
      <w:r w:rsidR="004D4497">
        <w:t>.</w:t>
      </w:r>
    </w:p>
    <w:p w14:paraId="46E95FF3" w14:textId="77777777" w:rsidR="00F708D1" w:rsidRDefault="00F708D1" w:rsidP="00F708D1">
      <w:pPr>
        <w:pStyle w:val="Heading3"/>
      </w:pPr>
      <w:bookmarkStart w:id="118" w:name="_Toc2744607"/>
      <w:bookmarkStart w:id="119" w:name="_Toc4981792"/>
      <w:r>
        <w:lastRenderedPageBreak/>
        <w:t>Discussion</w:t>
      </w:r>
      <w:bookmarkEnd w:id="118"/>
      <w:bookmarkEnd w:id="119"/>
    </w:p>
    <w:p w14:paraId="0212C8B2" w14:textId="40B2BCB0" w:rsidR="00F708D1" w:rsidRDefault="00675B86" w:rsidP="00675B86">
      <w:r>
        <w:t xml:space="preserve">1. </w:t>
      </w:r>
      <w:r w:rsidR="00F708D1">
        <w:t>Based on the comparisons above, when choosing wet process, the first step and the second step has been determined, and the final step can be determined by the summary table below:</w:t>
      </w:r>
    </w:p>
    <w:tbl>
      <w:tblPr>
        <w:tblStyle w:val="TableGrid"/>
        <w:tblW w:w="8500" w:type="dxa"/>
        <w:jc w:val="center"/>
        <w:tblLayout w:type="fixed"/>
        <w:tblLook w:val="04A0" w:firstRow="1" w:lastRow="0" w:firstColumn="1" w:lastColumn="0" w:noHBand="0" w:noVBand="1"/>
      </w:tblPr>
      <w:tblGrid>
        <w:gridCol w:w="2659"/>
        <w:gridCol w:w="1601"/>
        <w:gridCol w:w="2130"/>
        <w:gridCol w:w="2110"/>
      </w:tblGrid>
      <w:tr w:rsidR="00F708D1" w14:paraId="753793B9" w14:textId="77777777" w:rsidTr="00F708D1">
        <w:trPr>
          <w:trHeight w:val="1134"/>
          <w:jc w:val="center"/>
        </w:trPr>
        <w:tc>
          <w:tcPr>
            <w:tcW w:w="2659" w:type="dxa"/>
            <w:tcBorders>
              <w:top w:val="single" w:sz="4" w:space="0" w:color="auto"/>
              <w:left w:val="single" w:sz="4" w:space="0" w:color="auto"/>
              <w:bottom w:val="single" w:sz="4" w:space="0" w:color="auto"/>
              <w:right w:val="single" w:sz="4" w:space="0" w:color="auto"/>
              <w:tl2br w:val="single" w:sz="2" w:space="0" w:color="auto"/>
            </w:tcBorders>
          </w:tcPr>
          <w:p w14:paraId="25A9F8DB" w14:textId="77777777" w:rsidR="00F708D1" w:rsidRDefault="00F708D1" w:rsidP="00F708D1">
            <w:pPr>
              <w:rPr>
                <w:bCs/>
              </w:rPr>
            </w:pPr>
            <w:r>
              <w:rPr>
                <w:rFonts w:hint="eastAsia"/>
                <w:bCs/>
              </w:rPr>
              <w:t xml:space="preserve">         methods</w:t>
            </w:r>
          </w:p>
          <w:p w14:paraId="04BCB924" w14:textId="77777777" w:rsidR="00F708D1" w:rsidRDefault="00F708D1" w:rsidP="00F708D1">
            <w:pPr>
              <w:rPr>
                <w:bCs/>
              </w:rPr>
            </w:pPr>
            <w:r>
              <w:rPr>
                <w:rFonts w:hint="eastAsia"/>
                <w:bCs/>
              </w:rPr>
              <w:t xml:space="preserve"> aspects</w:t>
            </w:r>
          </w:p>
        </w:tc>
        <w:tc>
          <w:tcPr>
            <w:tcW w:w="1601" w:type="dxa"/>
            <w:tcBorders>
              <w:top w:val="single" w:sz="4" w:space="0" w:color="auto"/>
              <w:left w:val="nil"/>
              <w:bottom w:val="single" w:sz="4" w:space="0" w:color="auto"/>
              <w:right w:val="single" w:sz="4" w:space="0" w:color="auto"/>
            </w:tcBorders>
          </w:tcPr>
          <w:p w14:paraId="57173A72" w14:textId="77777777" w:rsidR="00F708D1" w:rsidRDefault="00F708D1" w:rsidP="00F708D1">
            <w:pPr>
              <w:rPr>
                <w:bCs/>
              </w:rPr>
            </w:pPr>
          </w:p>
          <w:p w14:paraId="312A133D" w14:textId="6D45FA1F" w:rsidR="00F708D1" w:rsidRDefault="00F708D1" w:rsidP="00F708D1">
            <w:pPr>
              <w:rPr>
                <w:bCs/>
              </w:rPr>
            </w:pPr>
            <w:r>
              <w:rPr>
                <w:rFonts w:hint="eastAsia"/>
                <w:bCs/>
              </w:rPr>
              <w:t xml:space="preserve">Sodium </w:t>
            </w:r>
            <w:r w:rsidR="005B42A5">
              <w:rPr>
                <w:bCs/>
              </w:rPr>
              <w:t>sulphide</w:t>
            </w:r>
          </w:p>
        </w:tc>
        <w:tc>
          <w:tcPr>
            <w:tcW w:w="2130" w:type="dxa"/>
            <w:tcBorders>
              <w:top w:val="single" w:sz="4" w:space="0" w:color="auto"/>
              <w:left w:val="nil"/>
              <w:bottom w:val="single" w:sz="4" w:space="0" w:color="auto"/>
              <w:right w:val="single" w:sz="4" w:space="0" w:color="auto"/>
            </w:tcBorders>
          </w:tcPr>
          <w:p w14:paraId="3630CD3F" w14:textId="77777777" w:rsidR="00F708D1" w:rsidRDefault="00F708D1" w:rsidP="00F708D1">
            <w:pPr>
              <w:rPr>
                <w:bCs/>
              </w:rPr>
            </w:pPr>
          </w:p>
          <w:p w14:paraId="093ECBAC" w14:textId="77777777" w:rsidR="00F708D1" w:rsidRDefault="00F708D1" w:rsidP="00F708D1">
            <w:pPr>
              <w:rPr>
                <w:bCs/>
                <w:vertAlign w:val="subscript"/>
              </w:rPr>
            </w:pPr>
            <w:r>
              <w:rPr>
                <w:rFonts w:hint="eastAsia"/>
                <w:bCs/>
              </w:rPr>
              <w:t>Sodium carbonate</w:t>
            </w:r>
          </w:p>
        </w:tc>
        <w:tc>
          <w:tcPr>
            <w:tcW w:w="2110" w:type="dxa"/>
            <w:tcBorders>
              <w:top w:val="single" w:sz="4" w:space="0" w:color="auto"/>
              <w:left w:val="nil"/>
              <w:bottom w:val="single" w:sz="4" w:space="0" w:color="auto"/>
              <w:right w:val="single" w:sz="4" w:space="0" w:color="auto"/>
            </w:tcBorders>
          </w:tcPr>
          <w:p w14:paraId="49183A89" w14:textId="77777777" w:rsidR="00F708D1" w:rsidRDefault="00F708D1" w:rsidP="00F708D1">
            <w:pPr>
              <w:rPr>
                <w:bCs/>
              </w:rPr>
            </w:pPr>
          </w:p>
          <w:p w14:paraId="418A6453" w14:textId="77777777" w:rsidR="00F708D1" w:rsidRDefault="00F708D1" w:rsidP="00F708D1">
            <w:pPr>
              <w:rPr>
                <w:bCs/>
                <w:vertAlign w:val="subscript"/>
              </w:rPr>
            </w:pPr>
            <w:r>
              <w:rPr>
                <w:bCs/>
              </w:rPr>
              <w:t>Ammonium</w:t>
            </w:r>
            <w:r>
              <w:rPr>
                <w:rFonts w:hint="eastAsia"/>
                <w:bCs/>
              </w:rPr>
              <w:t> </w:t>
            </w:r>
            <w:r>
              <w:rPr>
                <w:bCs/>
              </w:rPr>
              <w:t>oxalate</w:t>
            </w:r>
          </w:p>
        </w:tc>
      </w:tr>
      <w:tr w:rsidR="00F708D1" w14:paraId="5C062997" w14:textId="77777777" w:rsidTr="00F708D1">
        <w:trPr>
          <w:trHeight w:val="1134"/>
          <w:jc w:val="center"/>
        </w:trPr>
        <w:tc>
          <w:tcPr>
            <w:tcW w:w="2659" w:type="dxa"/>
            <w:tcBorders>
              <w:top w:val="single" w:sz="4" w:space="0" w:color="auto"/>
              <w:left w:val="single" w:sz="4" w:space="0" w:color="auto"/>
              <w:bottom w:val="single" w:sz="4" w:space="0" w:color="auto"/>
              <w:right w:val="single" w:sz="4" w:space="0" w:color="auto"/>
            </w:tcBorders>
          </w:tcPr>
          <w:p w14:paraId="702B1CA9" w14:textId="77777777" w:rsidR="00F708D1" w:rsidRDefault="00F708D1" w:rsidP="00F708D1">
            <w:pPr>
              <w:rPr>
                <w:bCs/>
              </w:rPr>
            </w:pPr>
          </w:p>
          <w:p w14:paraId="40F7745C" w14:textId="77777777" w:rsidR="00F708D1" w:rsidRDefault="00F708D1" w:rsidP="00F708D1">
            <w:pPr>
              <w:rPr>
                <w:bCs/>
              </w:rPr>
            </w:pPr>
            <w:r>
              <w:rPr>
                <w:bCs/>
              </w:rPr>
              <w:t>Economic benefits</w:t>
            </w:r>
          </w:p>
        </w:tc>
        <w:tc>
          <w:tcPr>
            <w:tcW w:w="1601" w:type="dxa"/>
            <w:tcBorders>
              <w:top w:val="single" w:sz="4" w:space="0" w:color="auto"/>
              <w:left w:val="nil"/>
              <w:bottom w:val="single" w:sz="4" w:space="0" w:color="auto"/>
              <w:right w:val="single" w:sz="4" w:space="0" w:color="auto"/>
            </w:tcBorders>
          </w:tcPr>
          <w:p w14:paraId="7037B5BA" w14:textId="77777777" w:rsidR="00F708D1" w:rsidRDefault="00F708D1" w:rsidP="00F708D1">
            <w:pPr>
              <w:rPr>
                <w:bCs/>
              </w:rPr>
            </w:pPr>
          </w:p>
          <w:p w14:paraId="24438547" w14:textId="77777777" w:rsidR="00F708D1" w:rsidRDefault="00F708D1" w:rsidP="00F708D1">
            <w:pPr>
              <w:rPr>
                <w:bCs/>
              </w:rPr>
            </w:pPr>
            <w:r>
              <w:rPr>
                <w:rFonts w:hint="eastAsia"/>
                <w:bCs/>
              </w:rPr>
              <w:t>good</w:t>
            </w:r>
          </w:p>
        </w:tc>
        <w:tc>
          <w:tcPr>
            <w:tcW w:w="2130" w:type="dxa"/>
            <w:tcBorders>
              <w:top w:val="single" w:sz="4" w:space="0" w:color="auto"/>
              <w:left w:val="nil"/>
              <w:bottom w:val="single" w:sz="4" w:space="0" w:color="auto"/>
              <w:right w:val="single" w:sz="4" w:space="0" w:color="auto"/>
            </w:tcBorders>
          </w:tcPr>
          <w:p w14:paraId="4D5CAD10" w14:textId="77777777" w:rsidR="00F708D1" w:rsidRDefault="00F708D1" w:rsidP="00F708D1">
            <w:pPr>
              <w:rPr>
                <w:bCs/>
              </w:rPr>
            </w:pPr>
          </w:p>
          <w:p w14:paraId="77682875" w14:textId="77777777" w:rsidR="00F708D1" w:rsidRDefault="00F708D1" w:rsidP="00F708D1">
            <w:pPr>
              <w:rPr>
                <w:bCs/>
              </w:rPr>
            </w:pPr>
            <w:r>
              <w:rPr>
                <w:rFonts w:hint="eastAsia"/>
                <w:bCs/>
              </w:rPr>
              <w:t>best</w:t>
            </w:r>
          </w:p>
        </w:tc>
        <w:tc>
          <w:tcPr>
            <w:tcW w:w="2110" w:type="dxa"/>
            <w:tcBorders>
              <w:top w:val="single" w:sz="4" w:space="0" w:color="auto"/>
              <w:left w:val="nil"/>
              <w:bottom w:val="single" w:sz="4" w:space="0" w:color="auto"/>
              <w:right w:val="single" w:sz="4" w:space="0" w:color="auto"/>
            </w:tcBorders>
          </w:tcPr>
          <w:p w14:paraId="71E5150D" w14:textId="77777777" w:rsidR="00F708D1" w:rsidRDefault="00F708D1" w:rsidP="00F708D1">
            <w:pPr>
              <w:rPr>
                <w:bCs/>
              </w:rPr>
            </w:pPr>
          </w:p>
          <w:p w14:paraId="7C6579FF" w14:textId="77777777" w:rsidR="00F708D1" w:rsidRDefault="00F708D1" w:rsidP="00F708D1">
            <w:pPr>
              <w:rPr>
                <w:bCs/>
              </w:rPr>
            </w:pPr>
            <w:r>
              <w:rPr>
                <w:rFonts w:hint="eastAsia"/>
                <w:bCs/>
              </w:rPr>
              <w:t>better</w:t>
            </w:r>
          </w:p>
        </w:tc>
      </w:tr>
      <w:tr w:rsidR="00F708D1" w14:paraId="4E415431" w14:textId="77777777" w:rsidTr="00F708D1">
        <w:trPr>
          <w:trHeight w:val="1134"/>
          <w:jc w:val="center"/>
        </w:trPr>
        <w:tc>
          <w:tcPr>
            <w:tcW w:w="2659" w:type="dxa"/>
            <w:tcBorders>
              <w:top w:val="single" w:sz="4" w:space="0" w:color="auto"/>
              <w:left w:val="single" w:sz="4" w:space="0" w:color="auto"/>
              <w:bottom w:val="single" w:sz="4" w:space="0" w:color="auto"/>
              <w:right w:val="single" w:sz="4" w:space="0" w:color="auto"/>
            </w:tcBorders>
          </w:tcPr>
          <w:p w14:paraId="73766CBB" w14:textId="77777777" w:rsidR="00F708D1" w:rsidRDefault="00F708D1" w:rsidP="00F708D1">
            <w:pPr>
              <w:rPr>
                <w:bCs/>
              </w:rPr>
            </w:pPr>
            <w:r>
              <w:rPr>
                <w:rFonts w:hint="eastAsia"/>
                <w:bCs/>
              </w:rPr>
              <w:t> </w:t>
            </w:r>
          </w:p>
          <w:p w14:paraId="21362AD6" w14:textId="77777777" w:rsidR="00F708D1" w:rsidRDefault="00F708D1" w:rsidP="00F708D1">
            <w:pPr>
              <w:rPr>
                <w:bCs/>
              </w:rPr>
            </w:pPr>
            <w:r>
              <w:rPr>
                <w:rFonts w:hint="eastAsia"/>
                <w:bCs/>
              </w:rPr>
              <w:t xml:space="preserve">Environment </w:t>
            </w:r>
            <w:r>
              <w:rPr>
                <w:bCs/>
              </w:rPr>
              <w:t>impacts</w:t>
            </w:r>
          </w:p>
        </w:tc>
        <w:tc>
          <w:tcPr>
            <w:tcW w:w="1601" w:type="dxa"/>
            <w:tcBorders>
              <w:top w:val="single" w:sz="4" w:space="0" w:color="auto"/>
              <w:left w:val="nil"/>
              <w:bottom w:val="single" w:sz="4" w:space="0" w:color="auto"/>
              <w:right w:val="single" w:sz="4" w:space="0" w:color="auto"/>
            </w:tcBorders>
          </w:tcPr>
          <w:p w14:paraId="3616129C" w14:textId="77777777" w:rsidR="00F708D1" w:rsidRDefault="00F708D1" w:rsidP="00F708D1">
            <w:pPr>
              <w:rPr>
                <w:bCs/>
              </w:rPr>
            </w:pPr>
          </w:p>
          <w:p w14:paraId="07D4AD5D" w14:textId="77777777" w:rsidR="00F708D1" w:rsidRDefault="00F708D1" w:rsidP="00F708D1">
            <w:pPr>
              <w:rPr>
                <w:bCs/>
              </w:rPr>
            </w:pPr>
            <w:r>
              <w:rPr>
                <w:rFonts w:hint="eastAsia"/>
                <w:bCs/>
              </w:rPr>
              <w:t>worst</w:t>
            </w:r>
          </w:p>
        </w:tc>
        <w:tc>
          <w:tcPr>
            <w:tcW w:w="2130" w:type="dxa"/>
            <w:tcBorders>
              <w:top w:val="single" w:sz="4" w:space="0" w:color="auto"/>
              <w:left w:val="nil"/>
              <w:bottom w:val="single" w:sz="4" w:space="0" w:color="auto"/>
              <w:right w:val="single" w:sz="4" w:space="0" w:color="auto"/>
            </w:tcBorders>
          </w:tcPr>
          <w:p w14:paraId="050B6F3A" w14:textId="77777777" w:rsidR="00F708D1" w:rsidRDefault="00F708D1" w:rsidP="00F708D1">
            <w:pPr>
              <w:rPr>
                <w:bCs/>
              </w:rPr>
            </w:pPr>
          </w:p>
          <w:p w14:paraId="22B6BE84" w14:textId="77777777" w:rsidR="00F708D1" w:rsidRDefault="00F708D1" w:rsidP="00F708D1">
            <w:pPr>
              <w:rPr>
                <w:bCs/>
              </w:rPr>
            </w:pPr>
            <w:r>
              <w:rPr>
                <w:rFonts w:hint="eastAsia"/>
                <w:bCs/>
              </w:rPr>
              <w:t>worse</w:t>
            </w:r>
          </w:p>
        </w:tc>
        <w:tc>
          <w:tcPr>
            <w:tcW w:w="2110" w:type="dxa"/>
            <w:tcBorders>
              <w:top w:val="single" w:sz="4" w:space="0" w:color="auto"/>
              <w:left w:val="nil"/>
              <w:bottom w:val="single" w:sz="4" w:space="0" w:color="auto"/>
              <w:right w:val="single" w:sz="4" w:space="0" w:color="auto"/>
            </w:tcBorders>
          </w:tcPr>
          <w:p w14:paraId="57B79B81" w14:textId="77777777" w:rsidR="00F708D1" w:rsidRDefault="00F708D1" w:rsidP="00F708D1">
            <w:pPr>
              <w:rPr>
                <w:bCs/>
              </w:rPr>
            </w:pPr>
          </w:p>
          <w:p w14:paraId="39D57DA1" w14:textId="77777777" w:rsidR="00F708D1" w:rsidRDefault="00F708D1" w:rsidP="00F708D1">
            <w:pPr>
              <w:rPr>
                <w:bCs/>
              </w:rPr>
            </w:pPr>
            <w:r>
              <w:rPr>
                <w:rFonts w:hint="eastAsia"/>
                <w:bCs/>
              </w:rPr>
              <w:t>bad</w:t>
            </w:r>
          </w:p>
        </w:tc>
      </w:tr>
      <w:tr w:rsidR="00F708D1" w14:paraId="63325CA8" w14:textId="77777777" w:rsidTr="00F708D1">
        <w:trPr>
          <w:trHeight w:val="1134"/>
          <w:jc w:val="center"/>
        </w:trPr>
        <w:tc>
          <w:tcPr>
            <w:tcW w:w="2659" w:type="dxa"/>
            <w:tcBorders>
              <w:top w:val="single" w:sz="4" w:space="0" w:color="auto"/>
              <w:left w:val="single" w:sz="4" w:space="0" w:color="auto"/>
              <w:bottom w:val="single" w:sz="4" w:space="0" w:color="auto"/>
              <w:right w:val="single" w:sz="4" w:space="0" w:color="auto"/>
            </w:tcBorders>
          </w:tcPr>
          <w:p w14:paraId="3B47B950" w14:textId="77777777" w:rsidR="00F708D1" w:rsidRDefault="00F708D1" w:rsidP="00F708D1">
            <w:pPr>
              <w:rPr>
                <w:bCs/>
              </w:rPr>
            </w:pPr>
          </w:p>
          <w:p w14:paraId="499CFFEA" w14:textId="77777777" w:rsidR="00F708D1" w:rsidRDefault="00F708D1" w:rsidP="00F708D1">
            <w:pPr>
              <w:rPr>
                <w:bCs/>
              </w:rPr>
            </w:pPr>
            <w:r>
              <w:rPr>
                <w:rFonts w:hint="eastAsia"/>
                <w:bCs/>
              </w:rPr>
              <w:t>Operational convenience</w:t>
            </w:r>
          </w:p>
        </w:tc>
        <w:tc>
          <w:tcPr>
            <w:tcW w:w="1601" w:type="dxa"/>
            <w:tcBorders>
              <w:top w:val="single" w:sz="4" w:space="0" w:color="auto"/>
              <w:left w:val="nil"/>
              <w:bottom w:val="single" w:sz="4" w:space="0" w:color="auto"/>
              <w:right w:val="single" w:sz="4" w:space="0" w:color="auto"/>
            </w:tcBorders>
          </w:tcPr>
          <w:p w14:paraId="27128349" w14:textId="77777777" w:rsidR="00F708D1" w:rsidRDefault="00F708D1" w:rsidP="00F708D1">
            <w:pPr>
              <w:rPr>
                <w:bCs/>
              </w:rPr>
            </w:pPr>
          </w:p>
          <w:p w14:paraId="0C4341BE" w14:textId="77777777" w:rsidR="00F708D1" w:rsidRDefault="00F708D1" w:rsidP="00F708D1">
            <w:pPr>
              <w:rPr>
                <w:bCs/>
              </w:rPr>
            </w:pPr>
            <w:r>
              <w:rPr>
                <w:rFonts w:hint="eastAsia"/>
                <w:bCs/>
              </w:rPr>
              <w:t>worst</w:t>
            </w:r>
          </w:p>
        </w:tc>
        <w:tc>
          <w:tcPr>
            <w:tcW w:w="2130" w:type="dxa"/>
            <w:tcBorders>
              <w:top w:val="single" w:sz="4" w:space="0" w:color="auto"/>
              <w:left w:val="nil"/>
              <w:bottom w:val="single" w:sz="4" w:space="0" w:color="auto"/>
              <w:right w:val="single" w:sz="4" w:space="0" w:color="auto"/>
            </w:tcBorders>
          </w:tcPr>
          <w:p w14:paraId="0B3DCEAC" w14:textId="77777777" w:rsidR="00F708D1" w:rsidRDefault="00F708D1" w:rsidP="00F708D1">
            <w:pPr>
              <w:rPr>
                <w:bCs/>
              </w:rPr>
            </w:pPr>
          </w:p>
          <w:p w14:paraId="5D2E5C3F" w14:textId="77777777" w:rsidR="00F708D1" w:rsidRDefault="00F708D1" w:rsidP="00F708D1">
            <w:pPr>
              <w:rPr>
                <w:bCs/>
              </w:rPr>
            </w:pPr>
            <w:r>
              <w:rPr>
                <w:rFonts w:hint="eastAsia"/>
                <w:bCs/>
              </w:rPr>
              <w:t>worse</w:t>
            </w:r>
          </w:p>
        </w:tc>
        <w:tc>
          <w:tcPr>
            <w:tcW w:w="2110" w:type="dxa"/>
            <w:tcBorders>
              <w:top w:val="single" w:sz="4" w:space="0" w:color="auto"/>
              <w:left w:val="nil"/>
              <w:bottom w:val="single" w:sz="4" w:space="0" w:color="auto"/>
              <w:right w:val="single" w:sz="4" w:space="0" w:color="auto"/>
            </w:tcBorders>
          </w:tcPr>
          <w:p w14:paraId="5695CCD4" w14:textId="77777777" w:rsidR="00F708D1" w:rsidRDefault="00F708D1" w:rsidP="00F708D1">
            <w:pPr>
              <w:rPr>
                <w:bCs/>
              </w:rPr>
            </w:pPr>
          </w:p>
          <w:p w14:paraId="4BDFC917" w14:textId="77777777" w:rsidR="00F708D1" w:rsidRDefault="00F708D1" w:rsidP="00F708D1">
            <w:pPr>
              <w:rPr>
                <w:bCs/>
              </w:rPr>
            </w:pPr>
            <w:r>
              <w:rPr>
                <w:rFonts w:hint="eastAsia"/>
                <w:bCs/>
              </w:rPr>
              <w:t>good</w:t>
            </w:r>
          </w:p>
        </w:tc>
      </w:tr>
      <w:tr w:rsidR="00F708D1" w14:paraId="70E8DED3" w14:textId="77777777" w:rsidTr="00F708D1">
        <w:trPr>
          <w:trHeight w:val="1134"/>
          <w:jc w:val="center"/>
        </w:trPr>
        <w:tc>
          <w:tcPr>
            <w:tcW w:w="2659" w:type="dxa"/>
            <w:tcBorders>
              <w:top w:val="single" w:sz="4" w:space="0" w:color="auto"/>
              <w:left w:val="single" w:sz="4" w:space="0" w:color="auto"/>
              <w:bottom w:val="single" w:sz="4" w:space="0" w:color="auto"/>
              <w:right w:val="single" w:sz="4" w:space="0" w:color="auto"/>
            </w:tcBorders>
          </w:tcPr>
          <w:p w14:paraId="1E19890D" w14:textId="77777777" w:rsidR="00F708D1" w:rsidRDefault="00F708D1" w:rsidP="00F708D1">
            <w:pPr>
              <w:rPr>
                <w:bCs/>
              </w:rPr>
            </w:pPr>
          </w:p>
          <w:p w14:paraId="54AB8067" w14:textId="77777777" w:rsidR="00F708D1" w:rsidRDefault="00F708D1" w:rsidP="00F708D1">
            <w:pPr>
              <w:rPr>
                <w:bCs/>
              </w:rPr>
            </w:pPr>
            <w:r>
              <w:rPr>
                <w:rFonts w:hint="eastAsia"/>
                <w:bCs/>
              </w:rPr>
              <w:t>Extraction effi</w:t>
            </w:r>
            <w:r>
              <w:rPr>
                <w:bCs/>
              </w:rPr>
              <w:t>ci</w:t>
            </w:r>
            <w:r>
              <w:rPr>
                <w:rFonts w:hint="eastAsia"/>
                <w:bCs/>
              </w:rPr>
              <w:t>ency</w:t>
            </w:r>
          </w:p>
        </w:tc>
        <w:tc>
          <w:tcPr>
            <w:tcW w:w="1601" w:type="dxa"/>
            <w:tcBorders>
              <w:top w:val="single" w:sz="4" w:space="0" w:color="auto"/>
              <w:left w:val="nil"/>
              <w:bottom w:val="single" w:sz="4" w:space="0" w:color="auto"/>
              <w:right w:val="single" w:sz="4" w:space="0" w:color="auto"/>
            </w:tcBorders>
          </w:tcPr>
          <w:p w14:paraId="5269D099" w14:textId="77777777" w:rsidR="00F708D1" w:rsidRDefault="00F708D1" w:rsidP="00F708D1">
            <w:pPr>
              <w:rPr>
                <w:bCs/>
              </w:rPr>
            </w:pPr>
          </w:p>
          <w:p w14:paraId="40746DFA" w14:textId="77777777" w:rsidR="00F708D1" w:rsidRDefault="00F708D1" w:rsidP="00F708D1">
            <w:pPr>
              <w:rPr>
                <w:bCs/>
              </w:rPr>
            </w:pPr>
            <w:r>
              <w:rPr>
                <w:rFonts w:hint="eastAsia"/>
                <w:bCs/>
              </w:rPr>
              <w:t>good</w:t>
            </w:r>
          </w:p>
        </w:tc>
        <w:tc>
          <w:tcPr>
            <w:tcW w:w="2130" w:type="dxa"/>
            <w:tcBorders>
              <w:top w:val="single" w:sz="4" w:space="0" w:color="auto"/>
              <w:left w:val="nil"/>
              <w:bottom w:val="single" w:sz="4" w:space="0" w:color="auto"/>
              <w:right w:val="single" w:sz="4" w:space="0" w:color="auto"/>
            </w:tcBorders>
          </w:tcPr>
          <w:p w14:paraId="4DABD4FB" w14:textId="77777777" w:rsidR="00F708D1" w:rsidRDefault="00F708D1" w:rsidP="00F708D1">
            <w:pPr>
              <w:rPr>
                <w:bCs/>
              </w:rPr>
            </w:pPr>
          </w:p>
          <w:p w14:paraId="54166DC2" w14:textId="77777777" w:rsidR="00F708D1" w:rsidRDefault="00F708D1" w:rsidP="00F708D1">
            <w:pPr>
              <w:rPr>
                <w:bCs/>
              </w:rPr>
            </w:pPr>
            <w:r>
              <w:rPr>
                <w:rFonts w:hint="eastAsia"/>
                <w:bCs/>
              </w:rPr>
              <w:t>good</w:t>
            </w:r>
          </w:p>
        </w:tc>
        <w:tc>
          <w:tcPr>
            <w:tcW w:w="2110" w:type="dxa"/>
            <w:tcBorders>
              <w:top w:val="single" w:sz="4" w:space="0" w:color="auto"/>
              <w:left w:val="nil"/>
              <w:bottom w:val="single" w:sz="4" w:space="0" w:color="auto"/>
              <w:right w:val="single" w:sz="4" w:space="0" w:color="auto"/>
            </w:tcBorders>
          </w:tcPr>
          <w:p w14:paraId="7B7D9DBD" w14:textId="77777777" w:rsidR="00F708D1" w:rsidRDefault="00F708D1" w:rsidP="00F708D1">
            <w:pPr>
              <w:rPr>
                <w:bCs/>
              </w:rPr>
            </w:pPr>
          </w:p>
          <w:p w14:paraId="1D195BF1" w14:textId="77777777" w:rsidR="00F708D1" w:rsidRDefault="00F708D1" w:rsidP="00F708D1">
            <w:pPr>
              <w:rPr>
                <w:bCs/>
              </w:rPr>
            </w:pPr>
            <w:r>
              <w:rPr>
                <w:rFonts w:hint="eastAsia"/>
                <w:bCs/>
              </w:rPr>
              <w:t>better</w:t>
            </w:r>
          </w:p>
        </w:tc>
      </w:tr>
    </w:tbl>
    <w:p w14:paraId="0C75AF1C" w14:textId="77777777" w:rsidR="004D4497" w:rsidRDefault="004D4497" w:rsidP="00F708D1">
      <w:pPr>
        <w:jc w:val="center"/>
      </w:pPr>
    </w:p>
    <w:p w14:paraId="30B94049" w14:textId="77777777" w:rsidR="00F708D1" w:rsidRDefault="00F708D1" w:rsidP="00F708D1">
      <w:pPr>
        <w:jc w:val="center"/>
      </w:pPr>
      <w:r>
        <w:rPr>
          <w:rFonts w:hint="eastAsia"/>
        </w:rPr>
        <w:t xml:space="preserve">Table 1 summary of </w:t>
      </w:r>
      <w:r>
        <w:t>three precipitants with Cobalt.</w:t>
      </w:r>
    </w:p>
    <w:p w14:paraId="4DE3FF45" w14:textId="2D6F2885" w:rsidR="00F708D1" w:rsidRDefault="00F708D1" w:rsidP="00F708D1">
      <w:r>
        <w:t xml:space="preserve">As </w:t>
      </w:r>
      <w:r w:rsidR="005B42A5">
        <w:t>analysed</w:t>
      </w:r>
      <w:r>
        <w:t xml:space="preserve"> above, three materials have their own benefits and limitations. To consider more thoughtful for the project, it is sensible to select ammonium oxalate as the reactant to form precipitate due to its better economic benefits</w:t>
      </w:r>
      <w:r>
        <w:rPr>
          <w:rFonts w:hint="eastAsia"/>
        </w:rPr>
        <w:t xml:space="preserve">, better extraction efficiency and </w:t>
      </w:r>
      <w:r>
        <w:t xml:space="preserve">good operational convenience. </w:t>
      </w:r>
    </w:p>
    <w:p w14:paraId="19CB7AC0" w14:textId="4DA6501F" w:rsidR="004D4497" w:rsidRDefault="00F708D1" w:rsidP="00F708D1">
      <w:r>
        <w:rPr>
          <w:rFonts w:hint="eastAsia"/>
        </w:rPr>
        <w:t>2</w:t>
      </w:r>
      <w:r w:rsidR="00675B86">
        <w:t>.</w:t>
      </w:r>
      <w:r>
        <w:rPr>
          <w:rFonts w:hint="eastAsia"/>
        </w:rPr>
        <w:t xml:space="preserve"> Cost</w:t>
      </w:r>
      <w:r>
        <w:t>s</w:t>
      </w:r>
      <w:r>
        <w:rPr>
          <w:rFonts w:hint="eastAsia"/>
        </w:rPr>
        <w:t>:</w:t>
      </w:r>
    </w:p>
    <w:p w14:paraId="1F75634B" w14:textId="4E6D4ADD" w:rsidR="00F708D1" w:rsidRDefault="00F708D1" w:rsidP="00F708D1">
      <w:r>
        <w:rPr>
          <w:rFonts w:hint="eastAsia"/>
        </w:rPr>
        <w:t xml:space="preserve">(1) </w:t>
      </w:r>
      <w:r>
        <w:t xml:space="preserve">The cost of </w:t>
      </w:r>
      <w:r w:rsidR="004D4497">
        <w:t>sulphuric</w:t>
      </w:r>
      <w:r>
        <w:t xml:space="preserve"> acid used to leach: Due to the article</w:t>
      </w:r>
      <w:sdt>
        <w:sdtPr>
          <w:id w:val="1823698424"/>
        </w:sdtPr>
        <w:sdtContent>
          <w:r>
            <w:fldChar w:fldCharType="begin"/>
          </w:r>
          <w:r>
            <w:instrText xml:space="preserve"> </w:instrText>
          </w:r>
          <w:r>
            <w:rPr>
              <w:rFonts w:hint="eastAsia"/>
            </w:rPr>
            <w:instrText>CITATION Zha08 \l 2052</w:instrText>
          </w:r>
          <w:r>
            <w:instrText xml:space="preserve"> </w:instrText>
          </w:r>
          <w:r>
            <w:fldChar w:fldCharType="separate"/>
          </w:r>
          <w:r w:rsidR="00107160">
            <w:rPr>
              <w:rFonts w:hint="eastAsia"/>
              <w:noProof/>
            </w:rPr>
            <w:t xml:space="preserve"> </w:t>
          </w:r>
          <w:r w:rsidR="00107160" w:rsidRPr="00107160">
            <w:rPr>
              <w:noProof/>
            </w:rPr>
            <w:t>(Zhongwei Zhao, 2008)</w:t>
          </w:r>
          <w:r>
            <w:fldChar w:fldCharType="end"/>
          </w:r>
        </w:sdtContent>
      </w:sdt>
      <w:r>
        <w:t>,</w:t>
      </w:r>
      <w:r w:rsidR="007F7C3A">
        <w:t xml:space="preserve"> </w:t>
      </w:r>
      <w:r>
        <w:t xml:space="preserve">the general leaching rates of cobalt reached 95.37% </w:t>
      </w:r>
      <w:r>
        <w:rPr>
          <w:rFonts w:hint="eastAsia"/>
        </w:rPr>
        <w:t>（</w:t>
      </w:r>
      <w:r>
        <w:t>for the quality of cobalt</w:t>
      </w:r>
      <w:r w:rsidR="005B42A5">
        <w:rPr>
          <w:rFonts w:hint="eastAsia"/>
        </w:rPr>
        <w:t>)</w:t>
      </w:r>
      <w:r>
        <w:t>.</w:t>
      </w:r>
      <w:r w:rsidR="005B42A5">
        <w:t xml:space="preserve"> </w:t>
      </w:r>
      <w:r>
        <w:t xml:space="preserve"> </w:t>
      </w:r>
      <w:r w:rsidR="005B42A5">
        <w:t>So,</w:t>
      </w:r>
      <w:r>
        <w:t xml:space="preserve"> if the amount of Cobalt in sludge is 1 gram, only 0.9537gram of Cobalt can be leached</w:t>
      </w:r>
      <w:r w:rsidR="005241F9">
        <w:t>,</w:t>
      </w:r>
      <w:r>
        <w:t xml:space="preserve"> by </w:t>
      </w:r>
      <w:r w:rsidR="004D4497">
        <w:t>sulphuric</w:t>
      </w:r>
      <w:r>
        <w:t xml:space="preserve"> acid. According to the components of Cobalt </w:t>
      </w:r>
      <w:r w:rsidR="005B42A5">
        <w:t>sulphate</w:t>
      </w:r>
      <w:r>
        <w:t xml:space="preserve">, 1 mole Cobalt ion would react with 1 mole </w:t>
      </w:r>
      <w:r w:rsidR="004D4497">
        <w:t>sulphuric</w:t>
      </w:r>
      <w:r>
        <w:t xml:space="preserve"> acid. The relative atomic mass of cobalt is 58.93g/mole molar mass of </w:t>
      </w:r>
      <w:r w:rsidR="004D4497">
        <w:t>sulphuric</w:t>
      </w:r>
      <w:r>
        <w:t xml:space="preserve"> acid is 98 g/mole. Assuming the cobalt mass in sludge to be treated is 1 gram, 0.9537 g can react with </w:t>
      </w:r>
      <w:r w:rsidR="004D4497">
        <w:t>sulphuric</w:t>
      </w:r>
      <w:r>
        <w:t xml:space="preserve"> acid, the amount of </w:t>
      </w:r>
      <w:r w:rsidR="004D4497">
        <w:t>sulphuric</w:t>
      </w:r>
      <w:r>
        <w:t xml:space="preserve"> acid </w:t>
      </w:r>
      <w:r w:rsidR="004A3D27">
        <w:t>that is needed</w:t>
      </w:r>
      <w:r>
        <w:t>:</w:t>
      </w:r>
    </w:p>
    <w:p w14:paraId="756EF162" w14:textId="77777777" w:rsidR="00F708D1" w:rsidRDefault="00F708D1" w:rsidP="00F708D1">
      <w:pPr>
        <w:pStyle w:val="MTDisplayEquation"/>
      </w:pPr>
      <w:r>
        <w:lastRenderedPageBreak/>
        <w:tab/>
      </w:r>
      <w:r>
        <w:rPr>
          <w:position w:val="-76"/>
        </w:rPr>
        <w:object w:dxaOrig="5806" w:dyaOrig="1363" w14:anchorId="5A147112">
          <v:shape id="_x0000_i1320" type="#_x0000_t75" style="width:290.25pt;height:67.5pt" o:ole="">
            <v:imagedata r:id="rId75" o:title=""/>
          </v:shape>
          <o:OLEObject Type="Embed" ProgID="Equation.DSMT4" ShapeID="_x0000_i1320" DrawAspect="Content" ObjectID="_1615605980" r:id="rId76"/>
        </w:object>
      </w:r>
      <w:r>
        <w:t xml:space="preserve"> </w:t>
      </w:r>
    </w:p>
    <w:p w14:paraId="3C2F4532" w14:textId="2B4FBA23" w:rsidR="00F708D1" w:rsidRDefault="00F708D1" w:rsidP="00F708D1">
      <w:r>
        <w:t xml:space="preserve">The price of </w:t>
      </w:r>
      <w:r w:rsidR="004D4497">
        <w:t>sulphuric</w:t>
      </w:r>
      <w:r>
        <w:t xml:space="preserve"> acid which has a mass fraction of 98% is 50 pounds/ton</w:t>
      </w:r>
      <w:sdt>
        <w:sdtPr>
          <w:id w:val="-944759541"/>
        </w:sdtPr>
        <w:sdtContent>
          <w:r>
            <w:fldChar w:fldCharType="begin"/>
          </w:r>
          <w:r w:rsidR="004D4497">
            <w:instrText xml:space="preserve">CITATION Bus19 \l 2052 </w:instrText>
          </w:r>
          <w:r>
            <w:fldChar w:fldCharType="separate"/>
          </w:r>
          <w:r w:rsidR="00107160">
            <w:rPr>
              <w:noProof/>
            </w:rPr>
            <w:t xml:space="preserve"> </w:t>
          </w:r>
          <w:r w:rsidR="00107160" w:rsidRPr="00107160">
            <w:rPr>
              <w:noProof/>
            </w:rPr>
            <w:t>(Business club, 2019)</w:t>
          </w:r>
          <w:r>
            <w:fldChar w:fldCharType="end"/>
          </w:r>
        </w:sdtContent>
      </w:sdt>
      <w:r>
        <w:t>.</w:t>
      </w:r>
    </w:p>
    <w:p w14:paraId="7C7E6E18" w14:textId="77777777" w:rsidR="00F708D1" w:rsidRDefault="00F708D1" w:rsidP="00F708D1">
      <w:r>
        <w:t>(2</w:t>
      </w:r>
      <w:r>
        <w:rPr>
          <w:rFonts w:hint="eastAsia"/>
        </w:rPr>
        <w:t>)</w:t>
      </w:r>
      <w:r>
        <w:t xml:space="preserve"> The cost of ammonium oxalate: The price of ammonium oxalate is 3.5 pounds/kg. According to the equation below:</w:t>
      </w:r>
    </w:p>
    <w:p w14:paraId="1952943E" w14:textId="77777777" w:rsidR="00F708D1" w:rsidRDefault="00F708D1" w:rsidP="00F708D1">
      <w:pPr>
        <w:jc w:val="center"/>
      </w:pPr>
      <w:r>
        <w:rPr>
          <w:position w:val="-12"/>
        </w:rPr>
        <w:object w:dxaOrig="4580" w:dyaOrig="368" w14:anchorId="5D42ADD5">
          <v:shape id="_x0000_i1321" type="#_x0000_t75" style="width:228.75pt;height:18.75pt" o:ole="">
            <v:imagedata r:id="rId73" o:title=""/>
          </v:shape>
          <o:OLEObject Type="Embed" ProgID="Equation.DSMT4" ShapeID="_x0000_i1321" DrawAspect="Content" ObjectID="_1615605981" r:id="rId77"/>
        </w:object>
      </w:r>
    </w:p>
    <w:p w14:paraId="0E846260" w14:textId="77777777" w:rsidR="004D4497" w:rsidRDefault="00F708D1" w:rsidP="00F708D1">
      <w:r>
        <w:t xml:space="preserve">Molar mass of Cobalt </w:t>
      </w:r>
      <w:r w:rsidR="005B42A5">
        <w:t>sulphate</w:t>
      </w:r>
      <w:r>
        <w:t xml:space="preserve"> is 281.15 g/mole and molar mass of ammonium oxalate is 124.10 g/mol.</w:t>
      </w:r>
      <w:r>
        <w:rPr>
          <w:rFonts w:hint="eastAsia"/>
        </w:rPr>
        <w:t xml:space="preserve"> </w:t>
      </w:r>
      <w:r>
        <w:t xml:space="preserve">It indicates the quantitative relationship between ammonium oxalate and cobalt </w:t>
      </w:r>
      <w:r w:rsidR="005B42A5">
        <w:t>sulphate</w:t>
      </w:r>
      <w:r>
        <w:t>. The relative atomic mass of cobalt is 58.93g/mole.</w:t>
      </w:r>
      <w:r>
        <w:rPr>
          <w:rFonts w:hint="eastAsia"/>
        </w:rPr>
        <w:t xml:space="preserve"> </w:t>
      </w:r>
      <w:r>
        <w:t xml:space="preserve">1 mole of Cobalt </w:t>
      </w:r>
      <w:r w:rsidR="005B42A5">
        <w:t>sulphate</w:t>
      </w:r>
      <w:r>
        <w:t xml:space="preserve"> would consume 1 mole of ammonium oxalate to form precipitate.</w:t>
      </w:r>
      <w:r>
        <w:rPr>
          <w:rFonts w:hint="eastAsia"/>
        </w:rPr>
        <w:t xml:space="preserve"> </w:t>
      </w:r>
      <w:r>
        <w:t>Assuming the cobalt mass is 1 gram, the amount of ammonium oxalate can be calculated as follows:</w:t>
      </w:r>
    </w:p>
    <w:p w14:paraId="23195F2F" w14:textId="5C441680" w:rsidR="004D4497" w:rsidRDefault="007F7C3A" w:rsidP="007F7C3A">
      <w:r>
        <w:rPr>
          <w:position w:val="-80"/>
        </w:rPr>
        <w:object w:dxaOrig="9740" w:dyaOrig="1719" w14:anchorId="644F9641">
          <v:shape id="_x0000_i1322" type="#_x0000_t75" style="width:487.5pt;height:86.25pt" o:ole="">
            <v:imagedata r:id="rId78" o:title=""/>
          </v:shape>
          <o:OLEObject Type="Embed" ProgID="Equation.DSMT4" ShapeID="_x0000_i1322" DrawAspect="Content" ObjectID="_1615605982" r:id="rId79"/>
        </w:object>
      </w:r>
    </w:p>
    <w:p w14:paraId="4F8335DE" w14:textId="7D0F85E7" w:rsidR="004D4497" w:rsidRDefault="00F708D1" w:rsidP="004D4497">
      <w:r>
        <w:t xml:space="preserve"> </w:t>
      </w:r>
      <w:r w:rsidR="004D4497">
        <w:rPr>
          <w:rFonts w:hint="eastAsia"/>
        </w:rPr>
        <w:t>3</w:t>
      </w:r>
      <w:r w:rsidR="00675B86">
        <w:t>.</w:t>
      </w:r>
      <w:r w:rsidR="004D4497">
        <w:t xml:space="preserve"> </w:t>
      </w:r>
      <w:r w:rsidR="004D4497" w:rsidRPr="004244A3">
        <w:t>Discussion on chemical wastewater after cobalt extraction</w:t>
      </w:r>
      <w:r w:rsidR="004D4497">
        <w:t>:</w:t>
      </w:r>
    </w:p>
    <w:p w14:paraId="100DDC61" w14:textId="2E914698" w:rsidR="00F708D1" w:rsidRPr="004D4497" w:rsidRDefault="004D4497" w:rsidP="00F708D1">
      <w:r w:rsidRPr="004244A3">
        <w:t xml:space="preserve">According to the secondary standard of sewage discharge, the maximum permissible limit of ammonia nitrogen is 50 mg/L. As calculated before, if the amount of Cobalt is 1g, the mole of Cobalt is 0.017 which is also the mole of ammonium sulphate. When the amount of Cobalt is 35 tons, the mole of ammonium sulphate is 0.017x35000000=595000mole. The molar mass of ammonium sulphate is 132 g/mole. </w:t>
      </w:r>
      <w:r w:rsidR="005241F9" w:rsidRPr="004244A3">
        <w:t>So,</w:t>
      </w:r>
      <w:r w:rsidRPr="004244A3">
        <w:t xml:space="preserve"> in the whole process capacity, the mass of ammonium sulphate is </w:t>
      </w:r>
      <w:r w:rsidR="008A4CF0" w:rsidRPr="004244A3">
        <w:t>595000</w:t>
      </w:r>
      <w:r w:rsidR="008A4CF0">
        <w:t xml:space="preserve">x132= </w:t>
      </w:r>
      <w:r w:rsidRPr="004244A3">
        <w:t>78540000 g</w:t>
      </w:r>
      <w:r w:rsidR="008A4CF0">
        <w:t xml:space="preserve"> = </w:t>
      </w:r>
      <w:r w:rsidR="008A4CF0" w:rsidRPr="004244A3">
        <w:t>78540000</w:t>
      </w:r>
      <w:r w:rsidR="008A4CF0">
        <w:t>000mg</w:t>
      </w:r>
      <w:r w:rsidRPr="004244A3">
        <w:t>. After forming a precipitate with 35 tons of Cobalt</w:t>
      </w:r>
      <w:sdt>
        <w:sdtPr>
          <w:id w:val="-1335529293"/>
          <w:citation/>
        </w:sdtPr>
        <w:sdtContent>
          <w:r w:rsidR="00466AB8">
            <w:fldChar w:fldCharType="begin"/>
          </w:r>
          <w:r w:rsidR="00466AB8">
            <w:rPr>
              <w:lang w:eastAsia="zh-CN"/>
            </w:rPr>
            <w:instrText xml:space="preserve"> </w:instrText>
          </w:r>
          <w:r w:rsidR="00466AB8">
            <w:rPr>
              <w:rFonts w:hint="eastAsia"/>
              <w:lang w:eastAsia="zh-CN"/>
            </w:rPr>
            <w:instrText>CITATION Tri18 \l 2052</w:instrText>
          </w:r>
          <w:r w:rsidR="00466AB8">
            <w:rPr>
              <w:lang w:eastAsia="zh-CN"/>
            </w:rPr>
            <w:instrText xml:space="preserve"> </w:instrText>
          </w:r>
          <w:r w:rsidR="00466AB8">
            <w:fldChar w:fldCharType="separate"/>
          </w:r>
          <w:r w:rsidR="00107160">
            <w:rPr>
              <w:rFonts w:hint="eastAsia"/>
              <w:noProof/>
              <w:lang w:eastAsia="zh-CN"/>
            </w:rPr>
            <w:t xml:space="preserve"> </w:t>
          </w:r>
          <w:r w:rsidR="00107160" w:rsidRPr="00107160">
            <w:rPr>
              <w:noProof/>
              <w:lang w:eastAsia="zh-CN"/>
            </w:rPr>
            <w:t>(Anon., 2018)</w:t>
          </w:r>
          <w:r w:rsidR="00466AB8">
            <w:fldChar w:fldCharType="end"/>
          </w:r>
        </w:sdtContent>
      </w:sdt>
      <w:r w:rsidRPr="004244A3">
        <w:t xml:space="preserve">, the concentration of ammonium sulphate would depend on the amount of water. To reach </w:t>
      </w:r>
      <w:r w:rsidR="00EF1764">
        <w:t xml:space="preserve">50 mg/L, the amount of water is </w:t>
      </w:r>
      <w:r w:rsidRPr="004244A3">
        <w:t>78540000000/50=1570800000L</w:t>
      </w:r>
      <w:r>
        <w:t>.</w:t>
      </w:r>
    </w:p>
    <w:p w14:paraId="72D23FBF" w14:textId="5790EBAD" w:rsidR="00F708D1" w:rsidRDefault="00F708D1" w:rsidP="00F708D1">
      <w:pPr>
        <w:pStyle w:val="Heading3"/>
      </w:pPr>
      <w:bookmarkStart w:id="120" w:name="_Toc2744608"/>
      <w:bookmarkStart w:id="121" w:name="_Toc4981793"/>
      <w:r>
        <w:t>Conclusion</w:t>
      </w:r>
      <w:bookmarkEnd w:id="120"/>
      <w:bookmarkEnd w:id="121"/>
    </w:p>
    <w:p w14:paraId="06E48358" w14:textId="77777777" w:rsidR="00F708D1" w:rsidRDefault="00F708D1" w:rsidP="00F708D1">
      <w:r>
        <w:rPr>
          <w:rFonts w:hint="eastAsia"/>
        </w:rPr>
        <w:t xml:space="preserve">In </w:t>
      </w:r>
      <w:r>
        <w:t>the part of chemical extraction methods,</w:t>
      </w:r>
    </w:p>
    <w:p w14:paraId="078F6B50" w14:textId="4BCEEF48" w:rsidR="00F708D1" w:rsidRDefault="00F708D1" w:rsidP="00F708D1">
      <w:r>
        <w:t>1</w:t>
      </w:r>
      <w:r w:rsidR="00675B86">
        <w:t>.</w:t>
      </w:r>
      <w:r>
        <w:t xml:space="preserve"> To sum up, by comparing the advantages and disadvantages of various methods, a more reasonable theory is obtained: cobalt in sludge can be purified by wet process with </w:t>
      </w:r>
      <w:r w:rsidR="007F7C3A">
        <w:t xml:space="preserve">sulphuric </w:t>
      </w:r>
      <w:r w:rsidR="007F7C3A">
        <w:lastRenderedPageBreak/>
        <w:t>acid leaching, o</w:t>
      </w:r>
      <w:r w:rsidR="007F7C3A" w:rsidRPr="007F7C3A">
        <w:t xml:space="preserve">xidation-neutralization method </w:t>
      </w:r>
      <w:r w:rsidR="007F7C3A">
        <w:t>to remove m</w:t>
      </w:r>
      <w:r w:rsidR="007F7C3A" w:rsidRPr="007F7C3A">
        <w:t>etal impurit</w:t>
      </w:r>
      <w:r w:rsidR="007F7C3A">
        <w:t>ies</w:t>
      </w:r>
      <w:r w:rsidR="007F7C3A" w:rsidRPr="007F7C3A">
        <w:t xml:space="preserve"> </w:t>
      </w:r>
      <w:r>
        <w:t>and ammonium oxalate process</w:t>
      </w:r>
      <w:r w:rsidR="007F7C3A">
        <w:t xml:space="preserve"> to extract Cobalt</w:t>
      </w:r>
      <w:r>
        <w:t>.</w:t>
      </w:r>
    </w:p>
    <w:p w14:paraId="5D79C4EE" w14:textId="1F8505C9" w:rsidR="008E5FD0" w:rsidRDefault="00F708D1" w:rsidP="008E5FD0">
      <w:r>
        <w:t>2</w:t>
      </w:r>
      <w:r w:rsidR="00BD7ED2">
        <w:t>.</w:t>
      </w:r>
      <w:r>
        <w:t xml:space="preserve"> In this project, based on articles</w:t>
      </w:r>
      <w:sdt>
        <w:sdtPr>
          <w:id w:val="298111161"/>
        </w:sdtPr>
        <w:sdtContent>
          <w:r>
            <w:fldChar w:fldCharType="begin"/>
          </w:r>
          <w:r>
            <w:instrText xml:space="preserve"> </w:instrText>
          </w:r>
          <w:r>
            <w:rPr>
              <w:rFonts w:hint="eastAsia"/>
            </w:rPr>
            <w:instrText>CITATION Tri18 \l 2052</w:instrText>
          </w:r>
          <w:r>
            <w:instrText xml:space="preserve"> </w:instrText>
          </w:r>
          <w:r>
            <w:fldChar w:fldCharType="separate"/>
          </w:r>
          <w:r w:rsidR="00107160">
            <w:rPr>
              <w:rFonts w:hint="eastAsia"/>
              <w:noProof/>
            </w:rPr>
            <w:t xml:space="preserve"> </w:t>
          </w:r>
          <w:r w:rsidR="00107160" w:rsidRPr="00107160">
            <w:rPr>
              <w:noProof/>
            </w:rPr>
            <w:t>(Anon., 2018)</w:t>
          </w:r>
          <w:r>
            <w:fldChar w:fldCharType="end"/>
          </w:r>
        </w:sdtContent>
      </w:sdt>
      <w:sdt>
        <w:sdtPr>
          <w:id w:val="2026439076"/>
        </w:sdtPr>
        <w:sdtContent>
          <w:r>
            <w:fldChar w:fldCharType="begin"/>
          </w:r>
          <w:r>
            <w:instrText xml:space="preserve"> </w:instrText>
          </w:r>
          <w:r>
            <w:rPr>
              <w:rFonts w:hint="eastAsia"/>
            </w:rPr>
            <w:instrText>CITATION Cob01 \l 2052</w:instrText>
          </w:r>
          <w:r>
            <w:instrText xml:space="preserve"> </w:instrText>
          </w:r>
          <w:r>
            <w:fldChar w:fldCharType="separate"/>
          </w:r>
          <w:r w:rsidR="00107160">
            <w:rPr>
              <w:rFonts w:hint="eastAsia"/>
              <w:noProof/>
            </w:rPr>
            <w:t xml:space="preserve"> </w:t>
          </w:r>
          <w:r w:rsidR="00107160" w:rsidRPr="00107160">
            <w:rPr>
              <w:noProof/>
            </w:rPr>
            <w:t>(Anon., 2001)</w:t>
          </w:r>
          <w:r>
            <w:fldChar w:fldCharType="end"/>
          </w:r>
        </w:sdtContent>
      </w:sdt>
      <w:r>
        <w:t xml:space="preserve">, </w:t>
      </w:r>
      <w:r w:rsidR="008E5FD0" w:rsidRPr="008E5FD0">
        <w:t xml:space="preserve">the estimated reserves of Cobalt in the mine is 35 tonnes. </w:t>
      </w:r>
      <w:r w:rsidR="005241F9" w:rsidRPr="008E5FD0">
        <w:t>So,</w:t>
      </w:r>
      <w:r w:rsidR="008E5FD0" w:rsidRPr="008E5FD0">
        <w:t xml:space="preserve"> the calculation costs of chemical materials which are sulphuric</w:t>
      </w:r>
      <w:r w:rsidR="007F7C3A">
        <w:t xml:space="preserve"> acid and ammonium oxalate are</w:t>
      </w:r>
      <w:r w:rsidR="008E5FD0" w:rsidRPr="008E5FD0">
        <w:t>:</w:t>
      </w:r>
    </w:p>
    <w:p w14:paraId="0D391F44" w14:textId="2EBACEC0" w:rsidR="00F708D1" w:rsidRDefault="004D4497" w:rsidP="008E5FD0">
      <w:pPr>
        <w:jc w:val="center"/>
      </w:pPr>
      <w:r>
        <w:rPr>
          <w:position w:val="-98"/>
        </w:rPr>
        <w:object w:dxaOrig="6180" w:dyaOrig="2079" w14:anchorId="473DFCEF">
          <v:shape id="_x0000_i1323" type="#_x0000_t75" style="width:309pt;height:103.5pt" o:ole="">
            <v:imagedata r:id="rId80" o:title=""/>
          </v:shape>
          <o:OLEObject Type="Embed" ProgID="Equation.DSMT4" ShapeID="_x0000_i1323" DrawAspect="Content" ObjectID="_1615605983" r:id="rId81"/>
        </w:object>
      </w:r>
    </w:p>
    <w:p w14:paraId="4F9A5B5D" w14:textId="6FAFE0CA" w:rsidR="00BD7ED2" w:rsidRDefault="00BD7ED2" w:rsidP="008E5FD0">
      <w:pPr>
        <w:jc w:val="center"/>
      </w:pPr>
    </w:p>
    <w:p w14:paraId="494F95B3" w14:textId="33CEA66F" w:rsidR="00BD7ED2" w:rsidRDefault="00BD7ED2" w:rsidP="008E5FD0">
      <w:pPr>
        <w:jc w:val="center"/>
      </w:pPr>
    </w:p>
    <w:p w14:paraId="19D3CE23" w14:textId="14AB9952" w:rsidR="00BD7ED2" w:rsidRDefault="00BD7ED2" w:rsidP="008E5FD0">
      <w:pPr>
        <w:jc w:val="center"/>
      </w:pPr>
    </w:p>
    <w:p w14:paraId="1625975D" w14:textId="3D7F84B8" w:rsidR="00BD7ED2" w:rsidRDefault="00BD7ED2" w:rsidP="008E5FD0">
      <w:pPr>
        <w:jc w:val="center"/>
      </w:pPr>
    </w:p>
    <w:p w14:paraId="6013494E" w14:textId="395217C1" w:rsidR="00BD7ED2" w:rsidRDefault="00BD7ED2" w:rsidP="008E5FD0">
      <w:pPr>
        <w:jc w:val="center"/>
      </w:pPr>
    </w:p>
    <w:p w14:paraId="1D662B72" w14:textId="19C25CD5" w:rsidR="00BD7ED2" w:rsidRDefault="00BD7ED2" w:rsidP="008E5FD0">
      <w:pPr>
        <w:jc w:val="center"/>
      </w:pPr>
    </w:p>
    <w:p w14:paraId="50700981" w14:textId="6BFBE64D" w:rsidR="00BD7ED2" w:rsidRDefault="00BD7ED2" w:rsidP="008E5FD0">
      <w:pPr>
        <w:jc w:val="center"/>
      </w:pPr>
    </w:p>
    <w:p w14:paraId="39BF03B8" w14:textId="230E290F" w:rsidR="00BD7ED2" w:rsidRDefault="00BD7ED2" w:rsidP="008E5FD0">
      <w:pPr>
        <w:jc w:val="center"/>
      </w:pPr>
    </w:p>
    <w:p w14:paraId="7149DAD8" w14:textId="5249B302" w:rsidR="00BD7ED2" w:rsidRDefault="00BD7ED2" w:rsidP="008E5FD0">
      <w:pPr>
        <w:jc w:val="center"/>
      </w:pPr>
    </w:p>
    <w:p w14:paraId="70652B77" w14:textId="11F06193" w:rsidR="00BD7ED2" w:rsidRDefault="00BD7ED2" w:rsidP="008E5FD0">
      <w:pPr>
        <w:jc w:val="center"/>
      </w:pPr>
    </w:p>
    <w:p w14:paraId="4DDBFE65" w14:textId="2E831CA3" w:rsidR="00BD7ED2" w:rsidRDefault="00BD7ED2" w:rsidP="008E5FD0">
      <w:pPr>
        <w:jc w:val="center"/>
      </w:pPr>
    </w:p>
    <w:p w14:paraId="76EE657D" w14:textId="1A50960C" w:rsidR="00BD7ED2" w:rsidRDefault="00BD7ED2" w:rsidP="008E5FD0">
      <w:pPr>
        <w:jc w:val="center"/>
      </w:pPr>
    </w:p>
    <w:p w14:paraId="2099033B" w14:textId="2C51EF61" w:rsidR="00BD7ED2" w:rsidRDefault="00BD7ED2" w:rsidP="008E5FD0">
      <w:pPr>
        <w:jc w:val="center"/>
      </w:pPr>
    </w:p>
    <w:p w14:paraId="5E5936FA" w14:textId="0A3AAC6D" w:rsidR="00BD7ED2" w:rsidRDefault="00BD7ED2" w:rsidP="008E5FD0">
      <w:pPr>
        <w:jc w:val="center"/>
      </w:pPr>
    </w:p>
    <w:p w14:paraId="07F59975" w14:textId="77777777" w:rsidR="00BD7ED2" w:rsidRDefault="00BD7ED2" w:rsidP="008E5FD0">
      <w:pPr>
        <w:jc w:val="center"/>
      </w:pPr>
    </w:p>
    <w:p w14:paraId="7E48BF03" w14:textId="5DEA909B" w:rsidR="009B69B8" w:rsidRDefault="006B22ED" w:rsidP="006B22ED">
      <w:pPr>
        <w:pStyle w:val="Heading2"/>
        <w:rPr>
          <w:lang w:val="en-US" w:eastAsia="zh-CN"/>
        </w:rPr>
      </w:pPr>
      <w:bookmarkStart w:id="122" w:name="_Toc4981794"/>
      <w:r>
        <w:rPr>
          <w:lang w:val="en-US" w:eastAsia="zh-CN"/>
        </w:rPr>
        <w:lastRenderedPageBreak/>
        <w:t>Iwan Dyer</w:t>
      </w:r>
      <w:bookmarkEnd w:id="122"/>
    </w:p>
    <w:p w14:paraId="0C6405E4" w14:textId="77777777" w:rsidR="006B22ED" w:rsidRDefault="006B22ED" w:rsidP="006B22ED">
      <w:pPr>
        <w:pStyle w:val="Heading3"/>
      </w:pPr>
      <w:bookmarkStart w:id="123" w:name="_Toc4981795"/>
      <w:r>
        <w:t>Safety Brief for Ammonium Sulphate</w:t>
      </w:r>
      <w:bookmarkEnd w:id="123"/>
      <w:r>
        <w:t xml:space="preserve"> </w:t>
      </w:r>
    </w:p>
    <w:p w14:paraId="7442C016" w14:textId="56508838" w:rsidR="006B22ED" w:rsidRDefault="006B22ED" w:rsidP="006B22ED">
      <w:r>
        <w:t xml:space="preserve">When handling and removing ammonium sulphate care must be taken as it is an irritant if ingested or breathed in and can become a strong irritant if it come in contact with the eyes. Simple actions can be taken when handling ammonium sulphate to minimums the risk to </w:t>
      </w:r>
      <w:r w:rsidR="005241F9">
        <w:t>an</w:t>
      </w:r>
      <w:r>
        <w:t xml:space="preserve"> employ</w:t>
      </w:r>
      <w:r w:rsidR="005241F9">
        <w:t>ee</w:t>
      </w:r>
      <w:r>
        <w:t xml:space="preserve"> as protective glasses should be part of standard uniform anyway and making sure one wears gloves when working with ammonium sulphate what help reduce the chance of skin irritation. However unlikely if someone was to eat the sulphate and then proceeds to feel unwell then a doctor should be contacted first aid so that the employ can be </w:t>
      </w:r>
      <w:r w:rsidR="005241F9">
        <w:t>monitored,</w:t>
      </w:r>
      <w:r>
        <w:t xml:space="preserve"> and the correct treatment could be applied. (https://beta-static.fishersci.com/content/dam/fishersci/en_US/documents/programs/education/regulatory-documents/sds/chemicals/chemicals-a/S25176A.pdf ). </w:t>
      </w:r>
      <w:r w:rsidR="00BF2C74">
        <w:t xml:space="preserve"> </w:t>
      </w:r>
      <w:r w:rsidR="00943054">
        <w:t xml:space="preserve">The dumping of ammonium sulphate straight  </w:t>
      </w:r>
      <w:r>
        <w:t xml:space="preserve"> So</w:t>
      </w:r>
      <w:r w:rsidR="00070EF5">
        <w:t>,</w:t>
      </w:r>
      <w:r>
        <w:t xml:space="preserve"> this would not be feasible to do as a disposable method so it would be the suggestion of this report that using ultra filtration to get the ammonium sulphate out of solution then when it is removed from the filters the solid ionic compound. This then can be dried and removed from the site via a vehicle and either disposed of properly or solid as amomum sulphate itself is worth about £3kg and with the vast quantities that will be produced from this method the mine could make some of its overheads back by selling this compound after it has been produced.</w:t>
      </w:r>
    </w:p>
    <w:p w14:paraId="0ABA704A" w14:textId="77777777" w:rsidR="006B22ED" w:rsidRPr="006B22ED" w:rsidRDefault="006B22ED" w:rsidP="006B22ED">
      <w:pPr>
        <w:rPr>
          <w:lang w:val="en-US" w:eastAsia="zh-CN"/>
        </w:rPr>
      </w:pPr>
    </w:p>
    <w:p w14:paraId="1EBE5A5E" w14:textId="77777777" w:rsidR="00532C1C" w:rsidRDefault="00532C1C" w:rsidP="00532C1C">
      <w:pPr>
        <w:pStyle w:val="Heading3"/>
      </w:pPr>
      <w:bookmarkStart w:id="124" w:name="_Toc4981796"/>
      <w:r>
        <w:t>Electrolysis</w:t>
      </w:r>
      <w:bookmarkEnd w:id="124"/>
      <w:r>
        <w:t xml:space="preserve"> </w:t>
      </w:r>
    </w:p>
    <w:p w14:paraId="079D9122" w14:textId="57C59E39" w:rsidR="00532C1C" w:rsidRPr="00C63895" w:rsidRDefault="00532C1C" w:rsidP="00532C1C">
      <w:pPr>
        <w:rPr>
          <w:color w:val="000000" w:themeColor="text1"/>
        </w:rPr>
      </w:pPr>
      <w:r w:rsidRPr="00C63895">
        <w:rPr>
          <w:color w:val="000000" w:themeColor="text1"/>
        </w:rPr>
        <w:t>Electrolysis is an electrochemical reaction that is typically used to reduce a metal to its pure state</w:t>
      </w:r>
      <w:r w:rsidR="00FB5DCB" w:rsidRPr="00C63895">
        <w:rPr>
          <w:color w:val="000000" w:themeColor="text1"/>
        </w:rPr>
        <w:t>,</w:t>
      </w:r>
      <w:r w:rsidRPr="00C63895">
        <w:rPr>
          <w:color w:val="000000" w:themeColor="text1"/>
        </w:rPr>
        <w:t xml:space="preserve"> a good</w:t>
      </w:r>
      <w:r w:rsidR="00FB5DCB" w:rsidRPr="00C63895">
        <w:rPr>
          <w:color w:val="000000" w:themeColor="text1"/>
        </w:rPr>
        <w:t xml:space="preserve"> working </w:t>
      </w:r>
      <w:r w:rsidRPr="00C63895">
        <w:rPr>
          <w:color w:val="000000" w:themeColor="text1"/>
        </w:rPr>
        <w:t xml:space="preserve">example </w:t>
      </w:r>
      <w:r w:rsidR="00FB5DCB" w:rsidRPr="00C63895">
        <w:rPr>
          <w:color w:val="000000" w:themeColor="text1"/>
        </w:rPr>
        <w:t>would be</w:t>
      </w:r>
      <w:r w:rsidRPr="00C63895">
        <w:rPr>
          <w:color w:val="000000" w:themeColor="text1"/>
        </w:rPr>
        <w:t xml:space="preserve"> lithium. </w:t>
      </w:r>
      <w:r w:rsidR="00FB5DCB" w:rsidRPr="00C63895">
        <w:rPr>
          <w:color w:val="000000" w:themeColor="text1"/>
        </w:rPr>
        <w:t xml:space="preserve"> </w:t>
      </w:r>
      <w:r w:rsidRPr="00C63895">
        <w:rPr>
          <w:color w:val="000000" w:themeColor="text1"/>
        </w:rPr>
        <w:t>Lithium oxides form very quickly in air</w:t>
      </w:r>
      <w:r w:rsidR="00FB5DCB" w:rsidRPr="00C63895">
        <w:rPr>
          <w:color w:val="000000" w:themeColor="text1"/>
        </w:rPr>
        <w:t>,</w:t>
      </w:r>
      <w:r w:rsidRPr="00C63895">
        <w:rPr>
          <w:color w:val="000000" w:themeColor="text1"/>
        </w:rPr>
        <w:t xml:space="preserve"> so the only way to remove the oxygen from the lithium’s surface</w:t>
      </w:r>
      <w:r w:rsidR="00FB5DCB" w:rsidRPr="00C63895">
        <w:rPr>
          <w:color w:val="000000" w:themeColor="text1"/>
        </w:rPr>
        <w:t>,</w:t>
      </w:r>
      <w:r w:rsidRPr="00C63895">
        <w:rPr>
          <w:color w:val="000000" w:themeColor="text1"/>
        </w:rPr>
        <w:t xml:space="preserve"> is by reducing it to its base state.</w:t>
      </w:r>
      <w:r w:rsidR="00FB5DCB" w:rsidRPr="00C63895">
        <w:rPr>
          <w:color w:val="000000" w:themeColor="text1"/>
        </w:rPr>
        <w:t xml:space="preserve"> </w:t>
      </w:r>
      <w:r w:rsidRPr="00C63895">
        <w:rPr>
          <w:color w:val="000000" w:themeColor="text1"/>
        </w:rPr>
        <w:t xml:space="preserve"> All chemical</w:t>
      </w:r>
      <w:r w:rsidR="00FB5DCB" w:rsidRPr="00C63895">
        <w:rPr>
          <w:color w:val="000000" w:themeColor="text1"/>
        </w:rPr>
        <w:t>s</w:t>
      </w:r>
      <w:r w:rsidRPr="00C63895">
        <w:rPr>
          <w:color w:val="000000" w:themeColor="text1"/>
        </w:rPr>
        <w:t xml:space="preserve"> have a different capacity for electrolysis depending on the</w:t>
      </w:r>
      <w:r w:rsidR="00FB5DCB" w:rsidRPr="00C63895">
        <w:rPr>
          <w:color w:val="000000" w:themeColor="text1"/>
        </w:rPr>
        <w:t>i</w:t>
      </w:r>
      <w:r w:rsidRPr="00C63895">
        <w:rPr>
          <w:color w:val="000000" w:themeColor="text1"/>
        </w:rPr>
        <w:t>r ionic charge</w:t>
      </w:r>
      <w:r w:rsidR="00FB5DCB" w:rsidRPr="00C63895">
        <w:rPr>
          <w:color w:val="000000" w:themeColor="text1"/>
        </w:rPr>
        <w:t>,</w:t>
      </w:r>
      <w:r w:rsidRPr="00C63895">
        <w:rPr>
          <w:color w:val="000000" w:themeColor="text1"/>
        </w:rPr>
        <w:t xml:space="preserve"> for example some may be highly </w:t>
      </w:r>
      <w:r w:rsidR="00E54400" w:rsidRPr="00C63895">
        <w:rPr>
          <w:color w:val="000000" w:themeColor="text1"/>
        </w:rPr>
        <w:t>positive,</w:t>
      </w:r>
      <w:r w:rsidRPr="00C63895">
        <w:rPr>
          <w:color w:val="000000" w:themeColor="text1"/>
        </w:rPr>
        <w:t xml:space="preserve"> and some may be negative such as the OH-1 ion</w:t>
      </w:r>
      <w:r w:rsidR="00FB5DCB" w:rsidRPr="00C63895">
        <w:rPr>
          <w:color w:val="000000" w:themeColor="text1"/>
        </w:rPr>
        <w:t>,</w:t>
      </w:r>
      <w:r w:rsidRPr="00C63895">
        <w:rPr>
          <w:color w:val="000000" w:themeColor="text1"/>
        </w:rPr>
        <w:t xml:space="preserve"> which can even be formed in water without passing a current th</w:t>
      </w:r>
      <w:r w:rsidR="009F13BF" w:rsidRPr="00C63895">
        <w:rPr>
          <w:color w:val="000000" w:themeColor="text1"/>
        </w:rPr>
        <w:t>r</w:t>
      </w:r>
      <w:r w:rsidRPr="00C63895">
        <w:rPr>
          <w:color w:val="000000" w:themeColor="text1"/>
        </w:rPr>
        <w:t>ough it.</w:t>
      </w:r>
    </w:p>
    <w:p w14:paraId="1210741F" w14:textId="3DFA7D5C" w:rsidR="00532C1C" w:rsidRPr="00C63895" w:rsidRDefault="00532C1C" w:rsidP="00532C1C">
      <w:pPr>
        <w:rPr>
          <w:color w:val="000000" w:themeColor="text1"/>
        </w:rPr>
      </w:pPr>
      <w:r w:rsidRPr="00C63895">
        <w:rPr>
          <w:color w:val="000000" w:themeColor="text1"/>
        </w:rPr>
        <w:t xml:space="preserve">The method for electrolysis is shown below </w:t>
      </w:r>
      <w:sdt>
        <w:sdtPr>
          <w:rPr>
            <w:color w:val="000000" w:themeColor="text1"/>
          </w:rPr>
          <w:id w:val="421911258"/>
          <w:citation/>
        </w:sdtPr>
        <w:sdtContent>
          <w:r w:rsidRPr="00C63895">
            <w:rPr>
              <w:color w:val="000000" w:themeColor="text1"/>
            </w:rPr>
            <w:fldChar w:fldCharType="begin"/>
          </w:r>
          <w:r w:rsidRPr="00C63895">
            <w:rPr>
              <w:color w:val="000000" w:themeColor="text1"/>
            </w:rPr>
            <w:instrText xml:space="preserve"> CITATION ene16 \l 2057 </w:instrText>
          </w:r>
          <w:r w:rsidRPr="00C63895">
            <w:rPr>
              <w:color w:val="000000" w:themeColor="text1"/>
            </w:rPr>
            <w:fldChar w:fldCharType="separate"/>
          </w:r>
          <w:r w:rsidR="00107160" w:rsidRPr="00107160">
            <w:rPr>
              <w:noProof/>
              <w:color w:val="000000" w:themeColor="text1"/>
            </w:rPr>
            <w:t>(energy, 2016)</w:t>
          </w:r>
          <w:r w:rsidRPr="00C63895">
            <w:rPr>
              <w:color w:val="000000" w:themeColor="text1"/>
            </w:rPr>
            <w:fldChar w:fldCharType="end"/>
          </w:r>
        </w:sdtContent>
      </w:sdt>
      <w:r w:rsidR="00BD7ED2">
        <w:rPr>
          <w:color w:val="000000" w:themeColor="text1"/>
        </w:rPr>
        <w:t>.</w:t>
      </w:r>
    </w:p>
    <w:p w14:paraId="707E37E0" w14:textId="77777777" w:rsidR="00BD7ED2" w:rsidRDefault="00BD7ED2" w:rsidP="00BD7ED2">
      <w:pPr>
        <w:keepNext/>
        <w:jc w:val="center"/>
      </w:pPr>
      <w:r>
        <w:rPr>
          <w:noProof/>
          <w:color w:val="000000" w:themeColor="text1"/>
        </w:rPr>
        <w:lastRenderedPageBreak/>
        <w:drawing>
          <wp:inline distT="0" distB="0" distL="0" distR="0" wp14:anchorId="577314C7" wp14:editId="66F80933">
            <wp:extent cx="2780030" cy="2078990"/>
            <wp:effectExtent l="0" t="0" r="127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2780030" cy="2078990"/>
                    </a:xfrm>
                    <a:prstGeom prst="rect">
                      <a:avLst/>
                    </a:prstGeom>
                    <a:noFill/>
                  </pic:spPr>
                </pic:pic>
              </a:graphicData>
            </a:graphic>
          </wp:inline>
        </w:drawing>
      </w:r>
    </w:p>
    <w:p w14:paraId="75F53EBA" w14:textId="385B53FE" w:rsidR="00FB5DCB" w:rsidRPr="00C63895" w:rsidRDefault="00BD7ED2" w:rsidP="00BD7ED2">
      <w:pPr>
        <w:pStyle w:val="Caption"/>
        <w:jc w:val="center"/>
        <w:rPr>
          <w:color w:val="000000" w:themeColor="text1"/>
        </w:rPr>
      </w:pPr>
      <w:bookmarkStart w:id="125" w:name="_Toc4981753"/>
      <w:r>
        <w:t xml:space="preserve">Figure </w:t>
      </w:r>
      <w:fldSimple w:instr=" STYLEREF 1 \s ">
        <w:r w:rsidR="007608D5">
          <w:rPr>
            <w:noProof/>
          </w:rPr>
          <w:t>3</w:t>
        </w:r>
      </w:fldSimple>
      <w:r w:rsidR="007608D5">
        <w:noBreakHyphen/>
      </w:r>
      <w:fldSimple w:instr=" SEQ Figure \* ARABIC \s 1 ">
        <w:r w:rsidR="007608D5">
          <w:rPr>
            <w:noProof/>
          </w:rPr>
          <w:t>16</w:t>
        </w:r>
      </w:fldSimple>
      <w:r>
        <w:t xml:space="preserve"> Electrolysis</w:t>
      </w:r>
      <w:bookmarkEnd w:id="125"/>
    </w:p>
    <w:p w14:paraId="1C438FEC" w14:textId="120BEE35" w:rsidR="00532C1C" w:rsidRPr="00C63895" w:rsidRDefault="00532C1C" w:rsidP="00532C1C">
      <w:pPr>
        <w:rPr>
          <w:color w:val="000000" w:themeColor="text1"/>
        </w:rPr>
      </w:pPr>
      <w:r w:rsidRPr="00C63895">
        <w:rPr>
          <w:color w:val="000000" w:themeColor="text1"/>
        </w:rPr>
        <w:t>The image above shows the electrolysis of water in to oxygen and hydrogen, this happens on a couple of stages. Firstly</w:t>
      </w:r>
      <w:r w:rsidR="009F13BF" w:rsidRPr="00C63895">
        <w:rPr>
          <w:color w:val="000000" w:themeColor="text1"/>
        </w:rPr>
        <w:t>,</w:t>
      </w:r>
      <w:r w:rsidRPr="00C63895">
        <w:rPr>
          <w:color w:val="000000" w:themeColor="text1"/>
        </w:rPr>
        <w:t xml:space="preserve"> this report will break down the equipment need. Firstly</w:t>
      </w:r>
      <w:r w:rsidR="005B42A5">
        <w:rPr>
          <w:color w:val="000000" w:themeColor="text1"/>
        </w:rPr>
        <w:t>,</w:t>
      </w:r>
      <w:r w:rsidRPr="00C63895">
        <w:rPr>
          <w:color w:val="000000" w:themeColor="text1"/>
        </w:rPr>
        <w:t xml:space="preserve"> you need</w:t>
      </w:r>
      <w:r w:rsidR="005B42A5">
        <w:rPr>
          <w:color w:val="000000" w:themeColor="text1"/>
        </w:rPr>
        <w:t xml:space="preserve"> a</w:t>
      </w:r>
      <w:r w:rsidRPr="00C63895">
        <w:rPr>
          <w:color w:val="000000" w:themeColor="text1"/>
        </w:rPr>
        <w:t xml:space="preserve"> water proffer container such as a</w:t>
      </w:r>
      <w:r w:rsidR="0084246E" w:rsidRPr="00C63895">
        <w:rPr>
          <w:color w:val="000000" w:themeColor="text1"/>
        </w:rPr>
        <w:t>n</w:t>
      </w:r>
      <w:r w:rsidRPr="00C63895">
        <w:rPr>
          <w:color w:val="000000" w:themeColor="text1"/>
        </w:rPr>
        <w:t xml:space="preserve"> H cylinder which is typically what electrises of water is done in there need to be a liquid (typically water) that is needed to pass a current though. There must be a</w:t>
      </w:r>
      <w:r w:rsidR="0084246E" w:rsidRPr="00C63895">
        <w:rPr>
          <w:color w:val="000000" w:themeColor="text1"/>
        </w:rPr>
        <w:t>n</w:t>
      </w:r>
      <w:r w:rsidRPr="00C63895">
        <w:rPr>
          <w:color w:val="000000" w:themeColor="text1"/>
        </w:rPr>
        <w:t xml:space="preserve"> anode and a cathode suspended in the liquid</w:t>
      </w:r>
      <w:r w:rsidR="005241F9">
        <w:rPr>
          <w:color w:val="000000" w:themeColor="text1"/>
        </w:rPr>
        <w:t>,</w:t>
      </w:r>
      <w:r w:rsidRPr="00C63895">
        <w:rPr>
          <w:color w:val="000000" w:themeColor="text1"/>
        </w:rPr>
        <w:t xml:space="preserve"> to make a c</w:t>
      </w:r>
      <w:r w:rsidR="005241F9">
        <w:rPr>
          <w:color w:val="000000" w:themeColor="text1"/>
        </w:rPr>
        <w:t>ircuit</w:t>
      </w:r>
      <w:r w:rsidRPr="00C63895">
        <w:rPr>
          <w:color w:val="000000" w:themeColor="text1"/>
        </w:rPr>
        <w:t xml:space="preserve">. The negative charged ions in the water will be drawn to the anode and the positively charged ions will be pulled to the cathode. the process of electrolysis can work on most compounds as long as there is </w:t>
      </w:r>
      <w:r w:rsidR="005B42A5" w:rsidRPr="00C63895">
        <w:rPr>
          <w:color w:val="000000" w:themeColor="text1"/>
        </w:rPr>
        <w:t>an</w:t>
      </w:r>
      <w:r w:rsidRPr="00C63895">
        <w:rPr>
          <w:color w:val="000000" w:themeColor="text1"/>
        </w:rPr>
        <w:t xml:space="preserve"> ionic charge difference between the elements making up the communed in the water or the water its self. When a negatively charged element come in to contract with the anode it will take the electron that’s making it negatively charged in to itself and the make the element stable or make it form a pair of elements and they will ether become suspended in the solution or if in there stable state they will become gas and rise to the top of the H cylinder. The same thing will happen on the cathode, but the cathode gives electrons to make the chemical stable which will bring it out of solution. </w:t>
      </w:r>
    </w:p>
    <w:p w14:paraId="6255EA47" w14:textId="39E6BF81" w:rsidR="00532C1C" w:rsidRPr="00C63895" w:rsidRDefault="00532C1C" w:rsidP="00532C1C">
      <w:pPr>
        <w:rPr>
          <w:color w:val="000000" w:themeColor="text1"/>
        </w:rPr>
      </w:pPr>
      <w:r w:rsidRPr="00C63895">
        <w:rPr>
          <w:color w:val="000000" w:themeColor="text1"/>
        </w:rPr>
        <w:t>There are 2 every effective ways of removing cobalt from a solution via electrolysis one is by using a diaphragm cell this cell give a 99% purity yield tho</w:t>
      </w:r>
      <w:r w:rsidR="005B42A5">
        <w:rPr>
          <w:color w:val="000000" w:themeColor="text1"/>
        </w:rPr>
        <w:t>ugh</w:t>
      </w:r>
      <w:r w:rsidRPr="00C63895">
        <w:rPr>
          <w:color w:val="000000" w:themeColor="text1"/>
        </w:rPr>
        <w:t xml:space="preserve"> some of the cobalt will be left in solution no matter whether or not the cell is left running indefinitely (tho</w:t>
      </w:r>
      <w:r w:rsidR="005B42A5">
        <w:rPr>
          <w:color w:val="000000" w:themeColor="text1"/>
        </w:rPr>
        <w:t>ugh</w:t>
      </w:r>
      <w:r w:rsidRPr="00C63895">
        <w:rPr>
          <w:color w:val="000000" w:themeColor="text1"/>
        </w:rPr>
        <w:t xml:space="preserve"> most if not all methods of extraction will leave some of the product left in solution) . though this method itself will only work with cobalt oxide and any other impurity’s drastically effect the efficiency of the reaction.</w:t>
      </w:r>
      <w:sdt>
        <w:sdtPr>
          <w:rPr>
            <w:color w:val="000000" w:themeColor="text1"/>
          </w:rPr>
          <w:id w:val="1335797961"/>
          <w:citation/>
        </w:sdtPr>
        <w:sdtContent>
          <w:r w:rsidRPr="00C63895">
            <w:rPr>
              <w:color w:val="000000" w:themeColor="text1"/>
            </w:rPr>
            <w:fldChar w:fldCharType="begin"/>
          </w:r>
          <w:r w:rsidRPr="00C63895">
            <w:rPr>
              <w:color w:val="000000" w:themeColor="text1"/>
            </w:rPr>
            <w:instrText xml:space="preserve"> CITATION NFe44 \l 2057 </w:instrText>
          </w:r>
          <w:r w:rsidRPr="00C63895">
            <w:rPr>
              <w:color w:val="000000" w:themeColor="text1"/>
            </w:rPr>
            <w:fldChar w:fldCharType="separate"/>
          </w:r>
          <w:r w:rsidR="00107160">
            <w:rPr>
              <w:noProof/>
              <w:color w:val="000000" w:themeColor="text1"/>
            </w:rPr>
            <w:t xml:space="preserve"> </w:t>
          </w:r>
          <w:r w:rsidR="00107160" w:rsidRPr="00107160">
            <w:rPr>
              <w:noProof/>
              <w:color w:val="000000" w:themeColor="text1"/>
            </w:rPr>
            <w:t>(N.Fedotov, 1944)</w:t>
          </w:r>
          <w:r w:rsidRPr="00C63895">
            <w:rPr>
              <w:color w:val="000000" w:themeColor="text1"/>
            </w:rPr>
            <w:fldChar w:fldCharType="end"/>
          </w:r>
        </w:sdtContent>
      </w:sdt>
      <w:r w:rsidRPr="00C63895">
        <w:rPr>
          <w:color w:val="000000" w:themeColor="text1"/>
        </w:rPr>
        <w:t xml:space="preserve"> </w:t>
      </w:r>
    </w:p>
    <w:p w14:paraId="15098734" w14:textId="77777777" w:rsidR="00532C1C" w:rsidRPr="00C63895" w:rsidRDefault="00532C1C" w:rsidP="00532C1C">
      <w:pPr>
        <w:rPr>
          <w:color w:val="000000" w:themeColor="text1"/>
        </w:rPr>
      </w:pPr>
    </w:p>
    <w:p w14:paraId="29948E77" w14:textId="5A90BACB" w:rsidR="00532C1C" w:rsidRPr="00C63895" w:rsidRDefault="00532C1C" w:rsidP="00532C1C">
      <w:pPr>
        <w:rPr>
          <w:color w:val="000000" w:themeColor="text1"/>
        </w:rPr>
      </w:pPr>
      <w:r w:rsidRPr="00C63895">
        <w:rPr>
          <w:color w:val="000000" w:themeColor="text1"/>
        </w:rPr>
        <w:t xml:space="preserve">The other method is normally used for getting cobalt out of drinking water (as cobalt is linked to cancer) in lab condition it normally preformed in a 2 litter tank but can and has been scaled up in the past </w:t>
      </w:r>
      <w:sdt>
        <w:sdtPr>
          <w:rPr>
            <w:color w:val="000000" w:themeColor="text1"/>
          </w:rPr>
          <w:id w:val="-175505820"/>
          <w:citation/>
        </w:sdtPr>
        <w:sdtContent>
          <w:r w:rsidRPr="00C63895">
            <w:rPr>
              <w:color w:val="000000" w:themeColor="text1"/>
            </w:rPr>
            <w:fldChar w:fldCharType="begin"/>
          </w:r>
          <w:r w:rsidRPr="00C63895">
            <w:rPr>
              <w:color w:val="000000" w:themeColor="text1"/>
            </w:rPr>
            <w:instrText xml:space="preserve"> CITATION scialert \l 2057 </w:instrText>
          </w:r>
          <w:r w:rsidRPr="00C63895">
            <w:rPr>
              <w:color w:val="000000" w:themeColor="text1"/>
            </w:rPr>
            <w:fldChar w:fldCharType="separate"/>
          </w:r>
          <w:r w:rsidR="00107160" w:rsidRPr="00107160">
            <w:rPr>
              <w:noProof/>
              <w:color w:val="000000" w:themeColor="text1"/>
            </w:rPr>
            <w:t>(scialert)</w:t>
          </w:r>
          <w:r w:rsidRPr="00C63895">
            <w:rPr>
              <w:color w:val="000000" w:themeColor="text1"/>
            </w:rPr>
            <w:fldChar w:fldCharType="end"/>
          </w:r>
        </w:sdtContent>
      </w:sdt>
      <w:r w:rsidRPr="00C63895">
        <w:rPr>
          <w:color w:val="000000" w:themeColor="text1"/>
        </w:rPr>
        <w:t xml:space="preserve"> is uses </w:t>
      </w:r>
      <w:r w:rsidR="005B42A5" w:rsidRPr="00C63895">
        <w:rPr>
          <w:color w:val="000000" w:themeColor="text1"/>
        </w:rPr>
        <w:t>alumi</w:t>
      </w:r>
      <w:r w:rsidR="005B42A5">
        <w:rPr>
          <w:color w:val="000000" w:themeColor="text1"/>
        </w:rPr>
        <w:t>nium</w:t>
      </w:r>
      <w:r w:rsidRPr="00C63895">
        <w:rPr>
          <w:color w:val="000000" w:themeColor="text1"/>
        </w:rPr>
        <w:t xml:space="preserve"> anodes and cathodes  with a metal bas spinning in the tank acting as a stirrer to mix the acquis solution about. Once the reaction is </w:t>
      </w:r>
      <w:r w:rsidRPr="00C63895">
        <w:rPr>
          <w:color w:val="000000" w:themeColor="text1"/>
        </w:rPr>
        <w:lastRenderedPageBreak/>
        <w:t xml:space="preserve">believed to be at equilibrium the solution is then passed though filter paper (grade 40) this can either be gravity assessed are vacuumed filtered to in cress its effectiveness. The cobalt should be deposited in the filter paper along with any other impurity’s and the water should not have any heavy metals in it. The current doesn’t even need to be that high for this method ranging from 0.01Am-2 to 0.04Am-2. The draw back with this method is time as the reaction become exponential slower the larger the tank is compared to the amount of cobalt in solution.  Even though the mine that this report is discussing has the highest recorded parts per million in a mine there still would be a significant amount of impurity’s meaning that the tank would have to be massive. </w:t>
      </w:r>
    </w:p>
    <w:p w14:paraId="1ADE5DB6" w14:textId="77777777" w:rsidR="00992B9B" w:rsidRDefault="00532C1C" w:rsidP="008B214B">
      <w:pPr>
        <w:pStyle w:val="Caption"/>
      </w:pPr>
      <w:r>
        <w:fldChar w:fldCharType="begin"/>
      </w:r>
      <w:r>
        <w:instrText xml:space="preserve"> INCLUDEPICTURE "http://docsdrive.com/images/ansinet/jas/2012/fig1-2k12-787-192.gif" \* MERGEFORMATINET </w:instrText>
      </w:r>
      <w:r>
        <w:fldChar w:fldCharType="separate"/>
      </w:r>
      <w:r>
        <w:fldChar w:fldCharType="begin"/>
      </w:r>
      <w:r>
        <w:instrText xml:space="preserve"> INCLUDEPICTURE  "http://docsdrive.com/images/ansinet/jas/2012/fig1-2k12-787-192.gif" \* MERGEFORMATINET </w:instrText>
      </w:r>
      <w:r>
        <w:fldChar w:fldCharType="separate"/>
      </w:r>
      <w:r>
        <w:fldChar w:fldCharType="begin"/>
      </w:r>
      <w:r>
        <w:instrText xml:space="preserve"> INCLUDEPICTURE  "http://docsdrive.com/images/ansinet/jas/2012/fig1-2k12-787-192.gif" \* MERGEFORMATINET </w:instrText>
      </w:r>
      <w:r>
        <w:fldChar w:fldCharType="separate"/>
      </w:r>
      <w:r>
        <w:fldChar w:fldCharType="begin"/>
      </w:r>
      <w:r>
        <w:instrText xml:space="preserve"> INCLUDEPICTURE  "http://docsdrive.com/images/ansinet/jas/2012/fig1-2k12-787-192.gif" \* MERGEFORMATINET </w:instrText>
      </w:r>
      <w:r>
        <w:fldChar w:fldCharType="separate"/>
      </w:r>
      <w:r w:rsidR="00AF6510">
        <w:fldChar w:fldCharType="begin"/>
      </w:r>
      <w:r w:rsidR="00AF6510">
        <w:instrText xml:space="preserve"> INCLUDEPICTURE  "http://docsdrive.com/images/ansinet/jas/2012/fig1-2k12-787-192.gif" \* MERGEFORMATINET </w:instrText>
      </w:r>
      <w:r w:rsidR="00AF6510">
        <w:fldChar w:fldCharType="separate"/>
      </w:r>
      <w:r w:rsidR="000F3161">
        <w:fldChar w:fldCharType="begin"/>
      </w:r>
      <w:r w:rsidR="000F3161">
        <w:instrText xml:space="preserve"> INCLUDEPICTURE  "http://docsdrive.com/images/ansinet/jas/2012/fig1-2k12-787-192.gif" \* MERGEFORMATINET </w:instrText>
      </w:r>
      <w:r w:rsidR="000F3161">
        <w:fldChar w:fldCharType="separate"/>
      </w:r>
      <w:r w:rsidR="00954FC9">
        <w:fldChar w:fldCharType="begin"/>
      </w:r>
      <w:r w:rsidR="00954FC9">
        <w:instrText xml:space="preserve"> INCLUDEPICTURE  "http://docsdrive.com/images/ansinet/jas/2012/fig1-2k12-787-192.gif" \* MERGEFORMATINET </w:instrText>
      </w:r>
      <w:r w:rsidR="00954FC9">
        <w:fldChar w:fldCharType="separate"/>
      </w:r>
      <w:r w:rsidR="00DD3653">
        <w:fldChar w:fldCharType="begin"/>
      </w:r>
      <w:r w:rsidR="00DD3653">
        <w:instrText xml:space="preserve"> INCLUDEPICTURE  "http://docsdrive.com/images/ansinet/jas/2012/fig1-2k12-787-192.gif" \* MERGEFORMATINET </w:instrText>
      </w:r>
      <w:r w:rsidR="00DD3653">
        <w:fldChar w:fldCharType="separate"/>
      </w:r>
      <w:r w:rsidR="005C11F1">
        <w:fldChar w:fldCharType="begin"/>
      </w:r>
      <w:r w:rsidR="005C11F1">
        <w:instrText xml:space="preserve"> INCLUDEPICTURE  "http://docsdrive.com/images/ansinet/jas/2012/fig1-2k12-787-192.gif" \* MERGEFORMATINET </w:instrText>
      </w:r>
      <w:r w:rsidR="005C11F1">
        <w:fldChar w:fldCharType="separate"/>
      </w:r>
      <w:r w:rsidR="00F60FB5">
        <w:fldChar w:fldCharType="begin"/>
      </w:r>
      <w:r w:rsidR="00F60FB5">
        <w:instrText xml:space="preserve"> INCLUDEPICTURE  "http://docsdrive.com/images/ansinet/jas/2012/fig1-2k12-787-192.gif" \* MERGEFORMATINET </w:instrText>
      </w:r>
      <w:r w:rsidR="00F60FB5">
        <w:fldChar w:fldCharType="separate"/>
      </w:r>
      <w:r w:rsidR="00D37769">
        <w:fldChar w:fldCharType="begin"/>
      </w:r>
      <w:r w:rsidR="00D37769">
        <w:instrText xml:space="preserve"> INCLUDEPICTURE  "http://docsdrive.com/images/ansinet/jas/2012/fig1-2k12-787-192.gif" \* MERGEFORMATINET </w:instrText>
      </w:r>
      <w:r w:rsidR="00D37769">
        <w:fldChar w:fldCharType="separate"/>
      </w:r>
      <w:r w:rsidR="00B0095E">
        <w:fldChar w:fldCharType="begin"/>
      </w:r>
      <w:r w:rsidR="00B0095E">
        <w:instrText xml:space="preserve"> INCLUDEPICTURE  "http://docsdrive.com/images/ansinet/jas/2012/fig1-2k12-787-192.gif" \* MERGEFORMATINET </w:instrText>
      </w:r>
      <w:r w:rsidR="00B0095E">
        <w:fldChar w:fldCharType="separate"/>
      </w:r>
      <w:r w:rsidR="00AE70AC">
        <w:fldChar w:fldCharType="begin"/>
      </w:r>
      <w:r w:rsidR="00AE70AC">
        <w:instrText xml:space="preserve"> INCLUDEPICTURE  "http://docsdrive.com/images/ansinet/jas/2012/fig1-2k12-787-192.gif" \* MERGEFORMATINET </w:instrText>
      </w:r>
      <w:r w:rsidR="00AE70AC">
        <w:fldChar w:fldCharType="separate"/>
      </w:r>
      <w:r w:rsidR="00B83B56">
        <w:fldChar w:fldCharType="begin"/>
      </w:r>
      <w:r w:rsidR="00B83B56">
        <w:instrText xml:space="preserve"> INCLUDEPICTURE  "http://docsdrive.com/images/ansinet/jas/2012/fig1-2k12-787-192.gif" \* MERGEFORMATINET </w:instrText>
      </w:r>
      <w:r w:rsidR="00B83B56">
        <w:fldChar w:fldCharType="separate"/>
      </w:r>
      <w:bookmarkStart w:id="126" w:name="_Toc4981754"/>
      <w:r w:rsidR="007608D5">
        <w:fldChar w:fldCharType="begin"/>
      </w:r>
      <w:r w:rsidR="007608D5">
        <w:instrText xml:space="preserve"> INCLUDEPICTURE  "http://docsdrive.com/images/ansinet/jas/2012/fig1-2k12-787-192.gif" \* MERGEFORMATINET </w:instrText>
      </w:r>
      <w:r w:rsidR="007608D5">
        <w:fldChar w:fldCharType="separate"/>
      </w:r>
      <w:r w:rsidR="007608D5">
        <w:pict w14:anchorId="25859A3A">
          <v:shape id="_x0000_i1324" type="#_x0000_t75" style="width:237.75pt;height:180.75pt">
            <v:imagedata r:id="rId83" r:href="rId84"/>
          </v:shape>
        </w:pict>
      </w:r>
      <w:r w:rsidR="007608D5">
        <w:fldChar w:fldCharType="end"/>
      </w:r>
      <w:r w:rsidR="00B83B56">
        <w:fldChar w:fldCharType="end"/>
      </w:r>
      <w:r w:rsidR="00AE70AC">
        <w:fldChar w:fldCharType="end"/>
      </w:r>
      <w:r w:rsidR="00B0095E">
        <w:fldChar w:fldCharType="end"/>
      </w:r>
      <w:r w:rsidR="00D37769">
        <w:fldChar w:fldCharType="end"/>
      </w:r>
      <w:r w:rsidR="00F60FB5">
        <w:fldChar w:fldCharType="end"/>
      </w:r>
      <w:r w:rsidR="005C11F1">
        <w:fldChar w:fldCharType="end"/>
      </w:r>
      <w:r w:rsidR="00DD3653">
        <w:fldChar w:fldCharType="end"/>
      </w:r>
      <w:r w:rsidR="00954FC9">
        <w:fldChar w:fldCharType="end"/>
      </w:r>
      <w:r w:rsidR="000F3161">
        <w:fldChar w:fldCharType="end"/>
      </w:r>
      <w:r w:rsidR="00AF6510">
        <w:fldChar w:fldCharType="end"/>
      </w:r>
      <w:r>
        <w:fldChar w:fldCharType="end"/>
      </w:r>
      <w:r>
        <w:fldChar w:fldCharType="end"/>
      </w:r>
      <w:r>
        <w:fldChar w:fldCharType="end"/>
      </w:r>
      <w:r>
        <w:fldChar w:fldCharType="end"/>
      </w:r>
    </w:p>
    <w:p w14:paraId="432A2407" w14:textId="1B35E0D2" w:rsidR="00532C1C" w:rsidRDefault="008B214B" w:rsidP="008B214B">
      <w:pPr>
        <w:pStyle w:val="Caption"/>
      </w:pPr>
      <w:r>
        <w:t xml:space="preserve">Figure </w:t>
      </w:r>
      <w:fldSimple w:instr=" STYLEREF 1 \s ">
        <w:r w:rsidR="007608D5">
          <w:rPr>
            <w:noProof/>
          </w:rPr>
          <w:t>3</w:t>
        </w:r>
      </w:fldSimple>
      <w:r w:rsidR="007608D5">
        <w:noBreakHyphen/>
      </w:r>
      <w:fldSimple w:instr=" SEQ Figure \* ARABIC \s 1 ">
        <w:r w:rsidR="007608D5">
          <w:rPr>
            <w:noProof/>
          </w:rPr>
          <w:t>17</w:t>
        </w:r>
      </w:fldSimple>
      <w:sdt>
        <w:sdtPr>
          <w:id w:val="2109311983"/>
          <w:citation/>
        </w:sdtPr>
        <w:sdtContent>
          <w:r w:rsidR="00532C1C">
            <w:fldChar w:fldCharType="begin"/>
          </w:r>
          <w:r w:rsidR="00532C1C">
            <w:instrText xml:space="preserve"> CITATION scialert \l 2057 </w:instrText>
          </w:r>
          <w:r w:rsidR="00532C1C">
            <w:fldChar w:fldCharType="separate"/>
          </w:r>
          <w:r w:rsidR="00107160">
            <w:rPr>
              <w:noProof/>
            </w:rPr>
            <w:t xml:space="preserve"> </w:t>
          </w:r>
          <w:r w:rsidR="00107160" w:rsidRPr="00107160">
            <w:rPr>
              <w:noProof/>
            </w:rPr>
            <w:t>(scialert)</w:t>
          </w:r>
          <w:r w:rsidR="00532C1C">
            <w:fldChar w:fldCharType="end"/>
          </w:r>
        </w:sdtContent>
      </w:sdt>
      <w:bookmarkEnd w:id="126"/>
      <w:r w:rsidR="00532C1C">
        <w:t xml:space="preserve"> </w:t>
      </w:r>
    </w:p>
    <w:p w14:paraId="42B4EE3E" w14:textId="5A924A2D" w:rsidR="00532C1C" w:rsidRDefault="00532C1C" w:rsidP="00532C1C">
      <w:pPr>
        <w:rPr>
          <w:color w:val="000000" w:themeColor="text1"/>
          <w:sz w:val="24"/>
          <w:szCs w:val="24"/>
        </w:rPr>
      </w:pPr>
      <w:r>
        <w:t xml:space="preserve">This graph shows the efficacy of the extraction over time deepening on the current </w:t>
      </w:r>
      <w:r w:rsidR="005B42A5">
        <w:t>supplied</w:t>
      </w:r>
      <w:r>
        <w:t xml:space="preserve"> to the cell. It shows that at 0,04Am-2 is where it is the most effective and seems to get </w:t>
      </w:r>
      <w:r w:rsidR="00443E5E">
        <w:t>most cobalt</w:t>
      </w:r>
      <w:r>
        <w:t xml:space="preserve"> out of</w:t>
      </w:r>
      <w:r w:rsidR="008B214B">
        <w:t xml:space="preserve"> the</w:t>
      </w:r>
      <w:r>
        <w:t xml:space="preserve"> solution</w:t>
      </w:r>
      <w:r w:rsidR="008B214B">
        <w:t>,</w:t>
      </w:r>
      <w:r>
        <w:t xml:space="preserve"> the only problem with this is</w:t>
      </w:r>
      <w:r w:rsidR="008B214B">
        <w:t>,</w:t>
      </w:r>
      <w:r>
        <w:t xml:space="preserve"> that the increases the voltage</w:t>
      </w:r>
      <w:r w:rsidR="008B214B">
        <w:t xml:space="preserve"> needed</w:t>
      </w:r>
      <w:r>
        <w:t>. Is that the pH increases to the protons in the wate</w:t>
      </w:r>
      <w:r w:rsidR="00BD7ED2">
        <w:t>r</w:t>
      </w:r>
      <w:r>
        <w:t>.</w:t>
      </w:r>
    </w:p>
    <w:p w14:paraId="11C765E3" w14:textId="77777777" w:rsidR="00992B9B" w:rsidRDefault="00532C1C" w:rsidP="008B214B">
      <w:pPr>
        <w:pStyle w:val="Caption"/>
      </w:pPr>
      <w:r>
        <w:fldChar w:fldCharType="begin"/>
      </w:r>
      <w:r>
        <w:instrText xml:space="preserve"> INCLUDEPICTURE "http://docsdrive.com/images/ansinet/jas/2012/fig2-2k12-787-192.gif" \* MERGEFORMATINET </w:instrText>
      </w:r>
      <w:r>
        <w:fldChar w:fldCharType="separate"/>
      </w:r>
      <w:r>
        <w:fldChar w:fldCharType="begin"/>
      </w:r>
      <w:r>
        <w:instrText xml:space="preserve"> INCLUDEPICTURE  "http://docsdrive.com/images/ansinet/jas/2012/fig2-2k12-787-192.gif" \* MERGEFORMATINET </w:instrText>
      </w:r>
      <w:r>
        <w:fldChar w:fldCharType="separate"/>
      </w:r>
      <w:r>
        <w:fldChar w:fldCharType="begin"/>
      </w:r>
      <w:r>
        <w:instrText xml:space="preserve"> INCLUDEPICTURE  "http://docsdrive.com/images/ansinet/jas/2012/fig2-2k12-787-192.gif" \* MERGEFORMATINET </w:instrText>
      </w:r>
      <w:r>
        <w:fldChar w:fldCharType="separate"/>
      </w:r>
      <w:r>
        <w:fldChar w:fldCharType="begin"/>
      </w:r>
      <w:r>
        <w:instrText xml:space="preserve"> INCLUDEPICTURE  "http://docsdrive.com/images/ansinet/jas/2012/fig2-2k12-787-192.gif" \* MERGEFORMATINET </w:instrText>
      </w:r>
      <w:r>
        <w:fldChar w:fldCharType="separate"/>
      </w:r>
      <w:r w:rsidR="00AF6510">
        <w:fldChar w:fldCharType="begin"/>
      </w:r>
      <w:r w:rsidR="00AF6510">
        <w:instrText xml:space="preserve"> INCLUDEPICTURE  "http://docsdrive.com/images/ansinet/jas/2012/fig2-2k12-787-192.gif" \* MERGEFORMATINET </w:instrText>
      </w:r>
      <w:r w:rsidR="00AF6510">
        <w:fldChar w:fldCharType="separate"/>
      </w:r>
      <w:r w:rsidR="000F3161">
        <w:fldChar w:fldCharType="begin"/>
      </w:r>
      <w:r w:rsidR="000F3161">
        <w:instrText xml:space="preserve"> INCLUDEPICTURE  "http://docsdrive.com/images/ansinet/jas/2012/fig2-2k12-787-192.gif" \* MERGEFORMATINET </w:instrText>
      </w:r>
      <w:r w:rsidR="000F3161">
        <w:fldChar w:fldCharType="separate"/>
      </w:r>
      <w:r w:rsidR="00954FC9">
        <w:fldChar w:fldCharType="begin"/>
      </w:r>
      <w:r w:rsidR="00954FC9">
        <w:instrText xml:space="preserve"> INCLUDEPICTURE  "http://docsdrive.com/images/ansinet/jas/2012/fig2-2k12-787-192.gif" \* MERGEFORMATINET </w:instrText>
      </w:r>
      <w:r w:rsidR="00954FC9">
        <w:fldChar w:fldCharType="separate"/>
      </w:r>
      <w:r w:rsidR="00DD3653">
        <w:fldChar w:fldCharType="begin"/>
      </w:r>
      <w:r w:rsidR="00DD3653">
        <w:instrText xml:space="preserve"> INCLUDEPICTURE  "http://docsdrive.com/images/ansinet/jas/2012/fig2-2k12-787-192.gif" \* MERGEFORMATINET </w:instrText>
      </w:r>
      <w:r w:rsidR="00DD3653">
        <w:fldChar w:fldCharType="separate"/>
      </w:r>
      <w:r w:rsidR="005C11F1">
        <w:fldChar w:fldCharType="begin"/>
      </w:r>
      <w:r w:rsidR="005C11F1">
        <w:instrText xml:space="preserve"> INCLUDEPICTURE  "http://docsdrive.com/images/ansinet/jas/2012/fig2-2k12-787-192.gif" \* MERGEFORMATINET </w:instrText>
      </w:r>
      <w:r w:rsidR="005C11F1">
        <w:fldChar w:fldCharType="separate"/>
      </w:r>
      <w:r w:rsidR="00F60FB5">
        <w:fldChar w:fldCharType="begin"/>
      </w:r>
      <w:r w:rsidR="00F60FB5">
        <w:instrText xml:space="preserve"> INCLUDEPICTURE  "http://docsdrive.com/images/ansinet/jas/2012/fig2-2k12-787-192.gif" \* MERGEFORMATINET </w:instrText>
      </w:r>
      <w:r w:rsidR="00F60FB5">
        <w:fldChar w:fldCharType="separate"/>
      </w:r>
      <w:r w:rsidR="00D37769">
        <w:fldChar w:fldCharType="begin"/>
      </w:r>
      <w:r w:rsidR="00D37769">
        <w:instrText xml:space="preserve"> INCLUDEPICTURE  "http://docsdrive.com/images/ansinet/jas/2012/fig2-2k12-787-192.gif" \* MERGEFORMATINET </w:instrText>
      </w:r>
      <w:r w:rsidR="00D37769">
        <w:fldChar w:fldCharType="separate"/>
      </w:r>
      <w:r w:rsidR="00B0095E">
        <w:fldChar w:fldCharType="begin"/>
      </w:r>
      <w:r w:rsidR="00B0095E">
        <w:instrText xml:space="preserve"> INCLUDEPICTURE  "http://docsdrive.com/images/ansinet/jas/2012/fig2-2k12-787-192.gif" \* MERGEFORMATINET </w:instrText>
      </w:r>
      <w:r w:rsidR="00B0095E">
        <w:fldChar w:fldCharType="separate"/>
      </w:r>
      <w:r w:rsidR="00AE70AC">
        <w:fldChar w:fldCharType="begin"/>
      </w:r>
      <w:r w:rsidR="00AE70AC">
        <w:instrText xml:space="preserve"> INCLUDEPICTURE  "http://docsdrive.com/images/ansinet/jas/2012/fig2-2k12-787-192.gif" \* MERGEFORMATINET </w:instrText>
      </w:r>
      <w:r w:rsidR="00AE70AC">
        <w:fldChar w:fldCharType="separate"/>
      </w:r>
      <w:r w:rsidR="00B83B56">
        <w:fldChar w:fldCharType="begin"/>
      </w:r>
      <w:r w:rsidR="00B83B56">
        <w:instrText xml:space="preserve"> INCLUDEPICTURE  "http://docsdrive.com/images/ansinet/jas/2012/fig2-2k12-787-192.gif" \* MERGEFORMATINET </w:instrText>
      </w:r>
      <w:r w:rsidR="00B83B56">
        <w:fldChar w:fldCharType="separate"/>
      </w:r>
      <w:bookmarkStart w:id="127" w:name="_Toc4981755"/>
      <w:r w:rsidR="007608D5">
        <w:fldChar w:fldCharType="begin"/>
      </w:r>
      <w:r w:rsidR="007608D5">
        <w:instrText xml:space="preserve"> INCLUDEPICTURE  "http://docsdrive.com/images/ansinet/jas/2012/fig2-2k12-787-192.gif" \* MERGEFORMATINET </w:instrText>
      </w:r>
      <w:r w:rsidR="007608D5">
        <w:fldChar w:fldCharType="separate"/>
      </w:r>
      <w:r w:rsidR="007608D5">
        <w:pict w14:anchorId="117A5FEA">
          <v:shape id="_x0000_i1325" type="#_x0000_t75" style="width:243pt;height:183.75pt">
            <v:imagedata r:id="rId85" r:href="rId86"/>
          </v:shape>
        </w:pict>
      </w:r>
      <w:r w:rsidR="007608D5">
        <w:fldChar w:fldCharType="end"/>
      </w:r>
      <w:r w:rsidR="00B83B56">
        <w:fldChar w:fldCharType="end"/>
      </w:r>
      <w:r w:rsidR="00AE70AC">
        <w:fldChar w:fldCharType="end"/>
      </w:r>
      <w:r w:rsidR="00B0095E">
        <w:fldChar w:fldCharType="end"/>
      </w:r>
      <w:r w:rsidR="00D37769">
        <w:fldChar w:fldCharType="end"/>
      </w:r>
      <w:r w:rsidR="00F60FB5">
        <w:fldChar w:fldCharType="end"/>
      </w:r>
      <w:r w:rsidR="005C11F1">
        <w:fldChar w:fldCharType="end"/>
      </w:r>
      <w:r w:rsidR="00DD3653">
        <w:fldChar w:fldCharType="end"/>
      </w:r>
      <w:r w:rsidR="00954FC9">
        <w:fldChar w:fldCharType="end"/>
      </w:r>
      <w:r w:rsidR="000F3161">
        <w:fldChar w:fldCharType="end"/>
      </w:r>
      <w:r w:rsidR="00AF6510">
        <w:fldChar w:fldCharType="end"/>
      </w:r>
      <w:r>
        <w:fldChar w:fldCharType="end"/>
      </w:r>
      <w:r>
        <w:fldChar w:fldCharType="end"/>
      </w:r>
      <w:r>
        <w:fldChar w:fldCharType="end"/>
      </w:r>
      <w:r>
        <w:fldChar w:fldCharType="end"/>
      </w:r>
    </w:p>
    <w:p w14:paraId="3224A83A" w14:textId="21FA53A8" w:rsidR="00532C1C" w:rsidRDefault="008B214B" w:rsidP="008B214B">
      <w:pPr>
        <w:pStyle w:val="Caption"/>
      </w:pPr>
      <w:r>
        <w:t xml:space="preserve">Figure </w:t>
      </w:r>
      <w:fldSimple w:instr=" STYLEREF 1 \s ">
        <w:r w:rsidR="007608D5">
          <w:rPr>
            <w:noProof/>
          </w:rPr>
          <w:t>3</w:t>
        </w:r>
      </w:fldSimple>
      <w:r w:rsidR="007608D5">
        <w:noBreakHyphen/>
      </w:r>
      <w:fldSimple w:instr=" SEQ Figure \* ARABIC \s 1 ">
        <w:r w:rsidR="007608D5">
          <w:rPr>
            <w:noProof/>
          </w:rPr>
          <w:t>18</w:t>
        </w:r>
      </w:fldSimple>
      <w:sdt>
        <w:sdtPr>
          <w:id w:val="648325785"/>
          <w:citation/>
        </w:sdtPr>
        <w:sdtContent>
          <w:r w:rsidR="00532C1C">
            <w:fldChar w:fldCharType="begin"/>
          </w:r>
          <w:r w:rsidR="00532C1C">
            <w:instrText xml:space="preserve"> CITATION scialert \l 2057 </w:instrText>
          </w:r>
          <w:r w:rsidR="00532C1C">
            <w:fldChar w:fldCharType="separate"/>
          </w:r>
          <w:r w:rsidR="00107160">
            <w:rPr>
              <w:noProof/>
            </w:rPr>
            <w:t xml:space="preserve"> </w:t>
          </w:r>
          <w:r w:rsidR="00107160" w:rsidRPr="00107160">
            <w:rPr>
              <w:noProof/>
            </w:rPr>
            <w:t>(scialert)</w:t>
          </w:r>
          <w:r w:rsidR="00532C1C">
            <w:fldChar w:fldCharType="end"/>
          </w:r>
        </w:sdtContent>
      </w:sdt>
      <w:bookmarkEnd w:id="127"/>
      <w:r w:rsidR="00532C1C">
        <w:t xml:space="preserve"> </w:t>
      </w:r>
    </w:p>
    <w:p w14:paraId="43567B88" w14:textId="77777777" w:rsidR="00532C1C" w:rsidRPr="008B2B20" w:rsidRDefault="00532C1C" w:rsidP="00532C1C">
      <w:pPr>
        <w:rPr>
          <w:color w:val="000000" w:themeColor="text1"/>
          <w:sz w:val="24"/>
          <w:szCs w:val="24"/>
        </w:rPr>
      </w:pPr>
      <w:r>
        <w:lastRenderedPageBreak/>
        <w:t xml:space="preserve">The increases in pH is shown by this graph in most drastic impact this change in the pH of the water would not even matter but because of where the mine is this could be seen as a later problem as the mine is located in a fragile ecosystem so if this waste water is not deal with after uses if could has some damaging effect to both the environment and to the system dew to fines from the government. An easy way around this would be to remove the water from the site and have it treated but because of how isolated the mine is there would be hard and incredibly expensive.  </w:t>
      </w:r>
    </w:p>
    <w:p w14:paraId="67CDEEAA" w14:textId="77777777" w:rsidR="00532C1C" w:rsidRDefault="00532C1C" w:rsidP="00532C1C">
      <w:pPr>
        <w:rPr>
          <w:b/>
          <w:color w:val="5B9BD5" w:themeColor="accent1"/>
          <w:sz w:val="36"/>
          <w:szCs w:val="36"/>
          <w:u w:val="single"/>
        </w:rPr>
      </w:pPr>
    </w:p>
    <w:p w14:paraId="6249DCED" w14:textId="77777777" w:rsidR="00532C1C" w:rsidRDefault="00532C1C" w:rsidP="00532C1C">
      <w:pPr>
        <w:pStyle w:val="Heading3"/>
      </w:pPr>
      <w:bookmarkStart w:id="128" w:name="_Toc4981797"/>
      <w:r>
        <w:t>Ultrafiltration</w:t>
      </w:r>
      <w:bookmarkEnd w:id="128"/>
    </w:p>
    <w:p w14:paraId="46AD62E3" w14:textId="66238976" w:rsidR="00532C1C" w:rsidRPr="00532C1C" w:rsidRDefault="00532C1C" w:rsidP="005F5081">
      <w:pPr>
        <w:pStyle w:val="NormalWeb"/>
        <w:spacing w:before="240" w:beforeAutospacing="0" w:after="160" w:afterAutospacing="0" w:line="360" w:lineRule="auto"/>
        <w:rPr>
          <w:rFonts w:ascii="Arial" w:hAnsi="Arial" w:cs="Arial"/>
        </w:rPr>
      </w:pPr>
      <w:r w:rsidRPr="00532C1C">
        <w:rPr>
          <w:rFonts w:ascii="Arial" w:hAnsi="Arial" w:cs="Arial"/>
          <w:color w:val="000000"/>
          <w:sz w:val="22"/>
          <w:szCs w:val="22"/>
        </w:rPr>
        <w:t>Ultra-filtration is a method that used typically used for the extraction of heavy metals from drinking water. The most common metals that are extracted are iron copper and chromium, tho</w:t>
      </w:r>
      <w:r w:rsidR="00F36537">
        <w:rPr>
          <w:rFonts w:ascii="Arial" w:hAnsi="Arial" w:cs="Arial"/>
          <w:color w:val="000000"/>
          <w:sz w:val="22"/>
          <w:szCs w:val="22"/>
        </w:rPr>
        <w:t>ugh</w:t>
      </w:r>
      <w:r w:rsidRPr="00532C1C">
        <w:rPr>
          <w:rFonts w:ascii="Arial" w:hAnsi="Arial" w:cs="Arial"/>
          <w:color w:val="000000"/>
          <w:sz w:val="22"/>
          <w:szCs w:val="22"/>
        </w:rPr>
        <w:t xml:space="preserve"> cobalt is also known to be extracted from the water along with these metals, as they share many common properties such as atomic mass and atomic density. These factors allow the fine mesh to extract the metal and anything of greater atomic mass to be extracted from the water while allowing the water itself though the mesh. The filter type has a massive effect on the extraction efficacy of this filtration for example if a fillet is very por</w:t>
      </w:r>
      <w:r w:rsidR="005F5081">
        <w:rPr>
          <w:rFonts w:ascii="Arial" w:hAnsi="Arial" w:cs="Arial"/>
          <w:color w:val="000000"/>
          <w:sz w:val="22"/>
          <w:szCs w:val="22"/>
        </w:rPr>
        <w:t>o</w:t>
      </w:r>
      <w:r w:rsidRPr="00532C1C">
        <w:rPr>
          <w:rFonts w:ascii="Arial" w:hAnsi="Arial" w:cs="Arial"/>
          <w:color w:val="000000"/>
          <w:sz w:val="22"/>
          <w:szCs w:val="22"/>
        </w:rPr>
        <w:t>us allowing most stuff will pass though it with easy and something with incredibly small po</w:t>
      </w:r>
      <w:r w:rsidR="005F5081">
        <w:rPr>
          <w:rFonts w:ascii="Arial" w:hAnsi="Arial" w:cs="Arial"/>
          <w:color w:val="000000"/>
          <w:sz w:val="22"/>
          <w:szCs w:val="22"/>
        </w:rPr>
        <w:t>u</w:t>
      </w:r>
      <w:r w:rsidRPr="00532C1C">
        <w:rPr>
          <w:rFonts w:ascii="Arial" w:hAnsi="Arial" w:cs="Arial"/>
          <w:color w:val="000000"/>
          <w:sz w:val="22"/>
          <w:szCs w:val="22"/>
        </w:rPr>
        <w:t>rs would not allow a lot though (so possibly just water). Also, in some cases with some filtered the pH has a larger effect extraction efficiency. For example (</w:t>
      </w:r>
      <w:sdt>
        <w:sdtPr>
          <w:rPr>
            <w:rFonts w:ascii="Arial" w:hAnsi="Arial" w:cs="Arial"/>
            <w:color w:val="000000"/>
            <w:sz w:val="22"/>
            <w:szCs w:val="22"/>
          </w:rPr>
          <w:id w:val="-1087386657"/>
          <w:citation/>
        </w:sdtPr>
        <w:sdtContent>
          <w:r w:rsidRPr="00532C1C">
            <w:rPr>
              <w:rFonts w:ascii="Arial" w:hAnsi="Arial" w:cs="Arial"/>
              <w:color w:val="000000"/>
              <w:sz w:val="22"/>
              <w:szCs w:val="22"/>
            </w:rPr>
            <w:fldChar w:fldCharType="begin"/>
          </w:r>
          <w:r w:rsidRPr="00532C1C">
            <w:rPr>
              <w:rFonts w:ascii="Arial" w:hAnsi="Arial" w:cs="Arial"/>
              <w:color w:val="000000"/>
              <w:sz w:val="22"/>
              <w:szCs w:val="22"/>
            </w:rPr>
            <w:instrText xml:space="preserve"> CITATION MAB10 \l 2057 </w:instrText>
          </w:r>
          <w:r w:rsidRPr="00532C1C">
            <w:rPr>
              <w:rFonts w:ascii="Arial" w:hAnsi="Arial" w:cs="Arial"/>
              <w:color w:val="000000"/>
              <w:sz w:val="22"/>
              <w:szCs w:val="22"/>
            </w:rPr>
            <w:fldChar w:fldCharType="separate"/>
          </w:r>
          <w:r w:rsidR="00107160">
            <w:rPr>
              <w:rFonts w:ascii="Arial" w:hAnsi="Arial" w:cs="Arial"/>
              <w:noProof/>
              <w:color w:val="000000"/>
              <w:sz w:val="22"/>
              <w:szCs w:val="22"/>
            </w:rPr>
            <w:t xml:space="preserve"> </w:t>
          </w:r>
          <w:r w:rsidR="00107160" w:rsidRPr="00107160">
            <w:rPr>
              <w:rFonts w:ascii="Arial" w:hAnsi="Arial" w:cs="Arial"/>
              <w:noProof/>
              <w:color w:val="000000"/>
              <w:sz w:val="22"/>
              <w:szCs w:val="22"/>
            </w:rPr>
            <w:t>(Braakat, 2010)</w:t>
          </w:r>
          <w:r w:rsidRPr="00532C1C">
            <w:rPr>
              <w:rFonts w:ascii="Arial" w:hAnsi="Arial" w:cs="Arial"/>
              <w:color w:val="000000"/>
              <w:sz w:val="22"/>
              <w:szCs w:val="22"/>
            </w:rPr>
            <w:fldChar w:fldCharType="end"/>
          </w:r>
        </w:sdtContent>
      </w:sdt>
      <w:r w:rsidRPr="00532C1C">
        <w:rPr>
          <w:rFonts w:ascii="Arial" w:hAnsi="Arial" w:cs="Arial"/>
          <w:color w:val="000000"/>
          <w:sz w:val="22"/>
          <w:szCs w:val="22"/>
        </w:rPr>
        <w:t xml:space="preserve"> ) show just how much the pH </w:t>
      </w:r>
      <w:r w:rsidR="007574B4">
        <w:rPr>
          <w:rFonts w:ascii="Arial" w:hAnsi="Arial" w:cs="Arial"/>
          <w:color w:val="000000"/>
          <w:sz w:val="22"/>
          <w:szCs w:val="22"/>
        </w:rPr>
        <w:t xml:space="preserve">can </w:t>
      </w:r>
      <w:r w:rsidR="00070EF5" w:rsidRPr="00532C1C">
        <w:rPr>
          <w:rFonts w:ascii="Arial" w:hAnsi="Arial" w:cs="Arial"/>
          <w:color w:val="000000"/>
          <w:sz w:val="22"/>
          <w:szCs w:val="22"/>
        </w:rPr>
        <w:t>affect</w:t>
      </w:r>
      <w:r w:rsidRPr="00532C1C">
        <w:rPr>
          <w:rFonts w:ascii="Arial" w:hAnsi="Arial" w:cs="Arial"/>
          <w:color w:val="000000"/>
          <w:sz w:val="22"/>
          <w:szCs w:val="22"/>
        </w:rPr>
        <w:t xml:space="preserve"> the extraction of aqua heavy metals. </w:t>
      </w:r>
    </w:p>
    <w:p w14:paraId="04B782CC" w14:textId="77777777" w:rsidR="00532C1C" w:rsidRPr="00532C1C" w:rsidRDefault="00532C1C" w:rsidP="00532C1C">
      <w:pPr>
        <w:pStyle w:val="NormalWeb"/>
        <w:spacing w:before="240" w:beforeAutospacing="0" w:after="160" w:afterAutospacing="0"/>
        <w:rPr>
          <w:rFonts w:ascii="Arial" w:hAnsi="Arial" w:cs="Arial"/>
        </w:rPr>
      </w:pPr>
      <w:r w:rsidRPr="00532C1C">
        <w:rPr>
          <w:rFonts w:ascii="Arial" w:hAnsi="Arial" w:cs="Arial"/>
          <w:noProof/>
          <w:color w:val="000000"/>
          <w:sz w:val="22"/>
          <w:szCs w:val="22"/>
        </w:rPr>
        <w:drawing>
          <wp:inline distT="0" distB="0" distL="0" distR="0" wp14:anchorId="2280341F" wp14:editId="2B5C3DA3">
            <wp:extent cx="3604260" cy="2705100"/>
            <wp:effectExtent l="0" t="0" r="0" b="0"/>
            <wp:docPr id="14" name="Picture 14" descr="https://ars.els-cdn.com/content/image/1-s2.0-S0011916410000706-g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ars.els-cdn.com/content/image/1-s2.0-S0011916410000706-gr1.jpg"/>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604260" cy="2705100"/>
                    </a:xfrm>
                    <a:prstGeom prst="rect">
                      <a:avLst/>
                    </a:prstGeom>
                    <a:noFill/>
                    <a:ln>
                      <a:noFill/>
                    </a:ln>
                  </pic:spPr>
                </pic:pic>
              </a:graphicData>
            </a:graphic>
          </wp:inline>
        </w:drawing>
      </w:r>
    </w:p>
    <w:p w14:paraId="0F2187E8" w14:textId="62222DB4" w:rsidR="00532C1C" w:rsidRPr="00532C1C" w:rsidRDefault="00BD7ED2" w:rsidP="00BD7ED2">
      <w:pPr>
        <w:pStyle w:val="Caption"/>
        <w:rPr>
          <w:rFonts w:cs="Arial"/>
        </w:rPr>
      </w:pPr>
      <w:bookmarkStart w:id="129" w:name="_Toc4981756"/>
      <w:r>
        <w:t xml:space="preserve">Figure </w:t>
      </w:r>
      <w:fldSimple w:instr=" STYLEREF 1 \s ">
        <w:r w:rsidR="007608D5">
          <w:rPr>
            <w:noProof/>
          </w:rPr>
          <w:t>3</w:t>
        </w:r>
      </w:fldSimple>
      <w:r w:rsidR="007608D5">
        <w:noBreakHyphen/>
      </w:r>
      <w:fldSimple w:instr=" SEQ Figure \* ARABIC \s 1 ">
        <w:r w:rsidR="007608D5">
          <w:rPr>
            <w:noProof/>
          </w:rPr>
          <w:t>19</w:t>
        </w:r>
      </w:fldSimple>
      <w:r>
        <w:t xml:space="preserve"> The relationship between metal rejection and pH</w:t>
      </w:r>
      <w:r w:rsidR="00532C1C" w:rsidRPr="00532C1C">
        <w:rPr>
          <w:rFonts w:cs="Arial"/>
          <w:color w:val="000000"/>
          <w:sz w:val="22"/>
          <w:szCs w:val="22"/>
        </w:rPr>
        <w:t xml:space="preserve"> </w:t>
      </w:r>
      <w:sdt>
        <w:sdtPr>
          <w:rPr>
            <w:rFonts w:cs="Arial"/>
            <w:color w:val="000000"/>
          </w:rPr>
          <w:id w:val="-1807073520"/>
          <w:citation/>
        </w:sdtPr>
        <w:sdtContent>
          <w:r w:rsidR="00532C1C" w:rsidRPr="00E41A44">
            <w:rPr>
              <w:rFonts w:cs="Arial"/>
              <w:color w:val="000000"/>
            </w:rPr>
            <w:fldChar w:fldCharType="begin"/>
          </w:r>
          <w:r w:rsidR="00532C1C" w:rsidRPr="00E41A44">
            <w:rPr>
              <w:rFonts w:cs="Arial"/>
              <w:color w:val="000000"/>
            </w:rPr>
            <w:instrText xml:space="preserve"> CITATION MAB10 \l 2057 </w:instrText>
          </w:r>
          <w:r w:rsidR="00532C1C" w:rsidRPr="00E41A44">
            <w:rPr>
              <w:rFonts w:cs="Arial"/>
              <w:color w:val="000000"/>
            </w:rPr>
            <w:fldChar w:fldCharType="separate"/>
          </w:r>
          <w:r w:rsidR="00107160" w:rsidRPr="00107160">
            <w:rPr>
              <w:rFonts w:cs="Arial"/>
              <w:noProof/>
              <w:color w:val="000000"/>
            </w:rPr>
            <w:t>(Braakat, 2010)</w:t>
          </w:r>
          <w:r w:rsidR="00532C1C" w:rsidRPr="00E41A44">
            <w:rPr>
              <w:rFonts w:cs="Arial"/>
              <w:color w:val="000000"/>
            </w:rPr>
            <w:fldChar w:fldCharType="end"/>
          </w:r>
        </w:sdtContent>
      </w:sdt>
      <w:bookmarkEnd w:id="129"/>
    </w:p>
    <w:p w14:paraId="146780D0" w14:textId="44E2354A" w:rsidR="00532C1C" w:rsidRDefault="00532C1C" w:rsidP="005F5081">
      <w:pPr>
        <w:pStyle w:val="NormalWeb"/>
        <w:spacing w:before="240" w:beforeAutospacing="0" w:after="160" w:afterAutospacing="0" w:line="360" w:lineRule="auto"/>
        <w:rPr>
          <w:rFonts w:ascii="Arial" w:hAnsi="Arial" w:cs="Arial"/>
          <w:color w:val="000000"/>
          <w:sz w:val="22"/>
          <w:szCs w:val="22"/>
        </w:rPr>
      </w:pPr>
      <w:r w:rsidRPr="00532C1C">
        <w:rPr>
          <w:rFonts w:ascii="Arial" w:hAnsi="Arial" w:cs="Arial"/>
          <w:color w:val="000000"/>
          <w:sz w:val="22"/>
          <w:szCs w:val="22"/>
        </w:rPr>
        <w:lastRenderedPageBreak/>
        <w:t>This graph shows nickel, chromium and copper being extracted from water. The y axes is the waters rejection of the metals agents the pH of the solution. As is clearly visible from the graph and its trended lines the more a</w:t>
      </w:r>
      <w:r w:rsidR="007574B4">
        <w:rPr>
          <w:rFonts w:ascii="Arial" w:hAnsi="Arial" w:cs="Arial"/>
          <w:color w:val="000000"/>
          <w:sz w:val="22"/>
          <w:szCs w:val="22"/>
        </w:rPr>
        <w:t>c</w:t>
      </w:r>
      <w:r w:rsidRPr="00532C1C">
        <w:rPr>
          <w:rFonts w:ascii="Arial" w:hAnsi="Arial" w:cs="Arial"/>
          <w:color w:val="000000"/>
          <w:sz w:val="22"/>
          <w:szCs w:val="22"/>
        </w:rPr>
        <w:t>idic the solution the less likely the metals are to be regarded from the solution. And the closer the pH get to 7 (which is approximately neutral) the more of the metal is rejected when going th</w:t>
      </w:r>
      <w:r w:rsidR="005B42A5">
        <w:rPr>
          <w:rFonts w:ascii="Arial" w:hAnsi="Arial" w:cs="Arial"/>
          <w:color w:val="000000"/>
          <w:sz w:val="22"/>
          <w:szCs w:val="22"/>
        </w:rPr>
        <w:t>r</w:t>
      </w:r>
      <w:r w:rsidRPr="00532C1C">
        <w:rPr>
          <w:rFonts w:ascii="Arial" w:hAnsi="Arial" w:cs="Arial"/>
          <w:color w:val="000000"/>
          <w:sz w:val="22"/>
          <w:szCs w:val="22"/>
        </w:rPr>
        <w:t xml:space="preserve">ough the filter. “The metal rejection efficiency values, with initial metal ion concentration of 10 mg/L, were 97.6, 99.5 and 99.1% for Cu (II), Cr (III), and Ni (II), ions, respectively at pH 7.” </w:t>
      </w:r>
      <w:sdt>
        <w:sdtPr>
          <w:rPr>
            <w:rFonts w:ascii="Arial" w:hAnsi="Arial" w:cs="Arial"/>
            <w:color w:val="000000"/>
            <w:sz w:val="22"/>
            <w:szCs w:val="22"/>
          </w:rPr>
          <w:id w:val="278155123"/>
          <w:citation/>
        </w:sdtPr>
        <w:sdtContent>
          <w:r w:rsidRPr="00532C1C">
            <w:rPr>
              <w:rFonts w:ascii="Arial" w:hAnsi="Arial" w:cs="Arial"/>
              <w:color w:val="000000"/>
              <w:sz w:val="22"/>
              <w:szCs w:val="22"/>
            </w:rPr>
            <w:fldChar w:fldCharType="begin"/>
          </w:r>
          <w:r w:rsidRPr="00532C1C">
            <w:rPr>
              <w:rFonts w:ascii="Arial" w:hAnsi="Arial" w:cs="Arial"/>
              <w:color w:val="000000"/>
              <w:sz w:val="22"/>
              <w:szCs w:val="22"/>
            </w:rPr>
            <w:instrText xml:space="preserve"> CITATION MAB10 \l 2057 </w:instrText>
          </w:r>
          <w:r w:rsidRPr="00532C1C">
            <w:rPr>
              <w:rFonts w:ascii="Arial" w:hAnsi="Arial" w:cs="Arial"/>
              <w:color w:val="000000"/>
              <w:sz w:val="22"/>
              <w:szCs w:val="22"/>
            </w:rPr>
            <w:fldChar w:fldCharType="separate"/>
          </w:r>
          <w:r w:rsidR="00107160" w:rsidRPr="00107160">
            <w:rPr>
              <w:rFonts w:ascii="Arial" w:hAnsi="Arial" w:cs="Arial"/>
              <w:noProof/>
              <w:color w:val="000000"/>
              <w:sz w:val="22"/>
              <w:szCs w:val="22"/>
            </w:rPr>
            <w:t>(Braakat, 2010)</w:t>
          </w:r>
          <w:r w:rsidRPr="00532C1C">
            <w:rPr>
              <w:rFonts w:ascii="Arial" w:hAnsi="Arial" w:cs="Arial"/>
              <w:color w:val="000000"/>
              <w:sz w:val="22"/>
              <w:szCs w:val="22"/>
            </w:rPr>
            <w:fldChar w:fldCharType="end"/>
          </w:r>
        </w:sdtContent>
      </w:sdt>
      <w:r w:rsidRPr="00532C1C">
        <w:rPr>
          <w:rFonts w:ascii="Arial" w:hAnsi="Arial" w:cs="Arial"/>
          <w:color w:val="000000"/>
          <w:sz w:val="22"/>
          <w:szCs w:val="22"/>
        </w:rPr>
        <w:t>this shows just how effect ultra</w:t>
      </w:r>
      <w:r w:rsidR="005B42A5">
        <w:rPr>
          <w:rFonts w:ascii="Arial" w:hAnsi="Arial" w:cs="Arial"/>
          <w:color w:val="000000"/>
          <w:sz w:val="22"/>
          <w:szCs w:val="22"/>
        </w:rPr>
        <w:t>-</w:t>
      </w:r>
      <w:r w:rsidRPr="00532C1C">
        <w:rPr>
          <w:rFonts w:ascii="Arial" w:hAnsi="Arial" w:cs="Arial"/>
          <w:color w:val="000000"/>
          <w:sz w:val="22"/>
          <w:szCs w:val="22"/>
        </w:rPr>
        <w:t>filtration is when in the correct pH tho</w:t>
      </w:r>
      <w:r w:rsidR="005B42A5">
        <w:rPr>
          <w:rFonts w:ascii="Arial" w:hAnsi="Arial" w:cs="Arial"/>
          <w:color w:val="000000"/>
          <w:sz w:val="22"/>
          <w:szCs w:val="22"/>
        </w:rPr>
        <w:t>ugh</w:t>
      </w:r>
      <w:r w:rsidRPr="00532C1C">
        <w:rPr>
          <w:rFonts w:ascii="Arial" w:hAnsi="Arial" w:cs="Arial"/>
          <w:color w:val="000000"/>
          <w:sz w:val="22"/>
          <w:szCs w:val="22"/>
        </w:rPr>
        <w:t xml:space="preserve"> there is one large problem</w:t>
      </w:r>
      <w:r w:rsidR="005B42A5">
        <w:rPr>
          <w:rFonts w:ascii="Arial" w:hAnsi="Arial" w:cs="Arial"/>
          <w:color w:val="000000"/>
          <w:sz w:val="22"/>
          <w:szCs w:val="22"/>
        </w:rPr>
        <w:t>,</w:t>
      </w:r>
      <w:r w:rsidRPr="00532C1C">
        <w:rPr>
          <w:rFonts w:ascii="Arial" w:hAnsi="Arial" w:cs="Arial"/>
          <w:color w:val="000000"/>
          <w:sz w:val="22"/>
          <w:szCs w:val="22"/>
        </w:rPr>
        <w:t xml:space="preserve"> this experiment was run at 7.5 letter/hour which is incredibly slow for a extraction prosses, this becomes even worse when even in its highest constrain of waste in the water is 100mg/litter so at best this prosses at this size would only be able to extract 750mg/hour. This however could be scale up as it would be used in industry but any pumps or other stuff such as the filters become increasingly more expensive as you scale up and replacing parts also becomes very expensive. </w:t>
      </w:r>
    </w:p>
    <w:p w14:paraId="6CDA9F70" w14:textId="3AE7D7D4" w:rsidR="007574B4" w:rsidRDefault="007574B4" w:rsidP="005F5081">
      <w:pPr>
        <w:pStyle w:val="NormalWeb"/>
        <w:spacing w:before="240" w:beforeAutospacing="0" w:after="160" w:afterAutospacing="0" w:line="360" w:lineRule="auto"/>
        <w:rPr>
          <w:rFonts w:ascii="Arial" w:hAnsi="Arial" w:cs="Arial"/>
          <w:sz w:val="22"/>
          <w:szCs w:val="22"/>
        </w:rPr>
      </w:pPr>
      <w:r w:rsidRPr="007574B4">
        <w:rPr>
          <w:rFonts w:ascii="Arial" w:hAnsi="Arial" w:cs="Arial"/>
          <w:sz w:val="22"/>
          <w:szCs w:val="22"/>
        </w:rPr>
        <w:t>Ultra-filtration itself could not be used viably for a primary method but with most methods there will such as electrolysis. The biproducts such as any salts that are formed could be easily extracted using filtration. Obviously if the chemical is to</w:t>
      </w:r>
      <w:r>
        <w:rPr>
          <w:rFonts w:ascii="Arial" w:hAnsi="Arial" w:cs="Arial"/>
          <w:sz w:val="22"/>
          <w:szCs w:val="22"/>
        </w:rPr>
        <w:t>o</w:t>
      </w:r>
      <w:r w:rsidRPr="007574B4">
        <w:rPr>
          <w:rFonts w:ascii="Arial" w:hAnsi="Arial" w:cs="Arial"/>
          <w:sz w:val="22"/>
          <w:szCs w:val="22"/>
        </w:rPr>
        <w:t xml:space="preserve"> small for the filter it will pass th</w:t>
      </w:r>
      <w:r>
        <w:rPr>
          <w:rFonts w:ascii="Arial" w:hAnsi="Arial" w:cs="Arial"/>
          <w:sz w:val="22"/>
          <w:szCs w:val="22"/>
        </w:rPr>
        <w:t>r</w:t>
      </w:r>
      <w:r w:rsidRPr="007574B4">
        <w:rPr>
          <w:rFonts w:ascii="Arial" w:hAnsi="Arial" w:cs="Arial"/>
          <w:sz w:val="22"/>
          <w:szCs w:val="22"/>
        </w:rPr>
        <w:t>ough with or if all the chemicals in the water are about the same size, they all will get trapped in the filter. This though could be used to e</w:t>
      </w:r>
      <w:r>
        <w:rPr>
          <w:rFonts w:ascii="Arial" w:hAnsi="Arial" w:cs="Arial"/>
          <w:sz w:val="22"/>
          <w:szCs w:val="22"/>
        </w:rPr>
        <w:t>i</w:t>
      </w:r>
      <w:r w:rsidRPr="007574B4">
        <w:rPr>
          <w:rFonts w:ascii="Arial" w:hAnsi="Arial" w:cs="Arial"/>
          <w:sz w:val="22"/>
          <w:szCs w:val="22"/>
        </w:rPr>
        <w:t>ther catch the chemicals that are wanted or any waste in the water after a pro</w:t>
      </w:r>
      <w:r>
        <w:rPr>
          <w:rFonts w:ascii="Arial" w:hAnsi="Arial" w:cs="Arial"/>
          <w:sz w:val="22"/>
          <w:szCs w:val="22"/>
        </w:rPr>
        <w:t>c</w:t>
      </w:r>
      <w:r w:rsidRPr="007574B4">
        <w:rPr>
          <w:rFonts w:ascii="Arial" w:hAnsi="Arial" w:cs="Arial"/>
          <w:sz w:val="22"/>
          <w:szCs w:val="22"/>
        </w:rPr>
        <w:t>e</w:t>
      </w:r>
      <w:r>
        <w:rPr>
          <w:rFonts w:ascii="Arial" w:hAnsi="Arial" w:cs="Arial"/>
          <w:sz w:val="22"/>
          <w:szCs w:val="22"/>
        </w:rPr>
        <w:t>s</w:t>
      </w:r>
      <w:r w:rsidRPr="007574B4">
        <w:rPr>
          <w:rFonts w:ascii="Arial" w:hAnsi="Arial" w:cs="Arial"/>
          <w:sz w:val="22"/>
          <w:szCs w:val="22"/>
        </w:rPr>
        <w:t xml:space="preserve">s is completed. For example, as stated above there is a by-product of the chemical method which is ammonium-sulphate, this is a salt, it is harmful to the environment in large quantities and to people it is an irritant if digested. In Alaska there are very heavily enforced environmental laws that effect mining and what can and </w:t>
      </w:r>
      <w:r w:rsidR="00825B61" w:rsidRPr="007574B4">
        <w:rPr>
          <w:rFonts w:ascii="Arial" w:hAnsi="Arial" w:cs="Arial"/>
          <w:sz w:val="22"/>
          <w:szCs w:val="22"/>
        </w:rPr>
        <w:t>cannot</w:t>
      </w:r>
      <w:r w:rsidRPr="007574B4">
        <w:rPr>
          <w:rFonts w:ascii="Arial" w:hAnsi="Arial" w:cs="Arial"/>
          <w:sz w:val="22"/>
          <w:szCs w:val="22"/>
        </w:rPr>
        <w:t xml:space="preserve"> be put in to water or the ground and ammonium-sulphate </w:t>
      </w:r>
      <w:r w:rsidR="00825B61" w:rsidRPr="007574B4">
        <w:rPr>
          <w:rFonts w:ascii="Arial" w:hAnsi="Arial" w:cs="Arial"/>
          <w:sz w:val="22"/>
          <w:szCs w:val="22"/>
        </w:rPr>
        <w:t>cannot</w:t>
      </w:r>
      <w:r w:rsidRPr="007574B4">
        <w:rPr>
          <w:rFonts w:ascii="Arial" w:hAnsi="Arial" w:cs="Arial"/>
          <w:sz w:val="22"/>
          <w:szCs w:val="22"/>
        </w:rPr>
        <w:t xml:space="preserve"> be water in anything but as trace elements. This would make filtration a very good way to removing any other chemicals that are formed dew to the reaction between the acid and the metals are the solution as there would still be trace amounts of other metals in the flotation tank.  </w:t>
      </w:r>
    </w:p>
    <w:p w14:paraId="6B4FA4CC" w14:textId="69721C92" w:rsidR="00BD7ED2" w:rsidRDefault="00BD7ED2" w:rsidP="005F5081">
      <w:pPr>
        <w:pStyle w:val="NormalWeb"/>
        <w:spacing w:before="240" w:beforeAutospacing="0" w:after="160" w:afterAutospacing="0" w:line="360" w:lineRule="auto"/>
        <w:rPr>
          <w:rFonts w:ascii="Arial" w:hAnsi="Arial" w:cs="Arial"/>
          <w:sz w:val="22"/>
          <w:szCs w:val="22"/>
        </w:rPr>
      </w:pPr>
    </w:p>
    <w:p w14:paraId="59BEED9F" w14:textId="3B8EB83F" w:rsidR="00BD7ED2" w:rsidRDefault="00BD7ED2" w:rsidP="005F5081">
      <w:pPr>
        <w:pStyle w:val="NormalWeb"/>
        <w:spacing w:before="240" w:beforeAutospacing="0" w:after="160" w:afterAutospacing="0" w:line="360" w:lineRule="auto"/>
        <w:rPr>
          <w:rFonts w:ascii="Arial" w:hAnsi="Arial" w:cs="Arial"/>
          <w:sz w:val="22"/>
          <w:szCs w:val="22"/>
        </w:rPr>
      </w:pPr>
    </w:p>
    <w:p w14:paraId="6D3F0A99" w14:textId="7CDB57F0" w:rsidR="00BD7ED2" w:rsidRDefault="00BD7ED2" w:rsidP="005F5081">
      <w:pPr>
        <w:pStyle w:val="NormalWeb"/>
        <w:spacing w:before="240" w:beforeAutospacing="0" w:after="160" w:afterAutospacing="0" w:line="360" w:lineRule="auto"/>
        <w:rPr>
          <w:rFonts w:ascii="Arial" w:hAnsi="Arial" w:cs="Arial"/>
          <w:sz w:val="22"/>
          <w:szCs w:val="22"/>
        </w:rPr>
      </w:pPr>
    </w:p>
    <w:p w14:paraId="05C999BD" w14:textId="77645550" w:rsidR="00BD7ED2" w:rsidRDefault="00BD7ED2" w:rsidP="005F5081">
      <w:pPr>
        <w:pStyle w:val="NormalWeb"/>
        <w:spacing w:before="240" w:beforeAutospacing="0" w:after="160" w:afterAutospacing="0" w:line="360" w:lineRule="auto"/>
        <w:rPr>
          <w:rFonts w:ascii="Arial" w:hAnsi="Arial" w:cs="Arial"/>
          <w:sz w:val="22"/>
          <w:szCs w:val="22"/>
        </w:rPr>
      </w:pPr>
    </w:p>
    <w:p w14:paraId="5F29D0B4" w14:textId="5147D202" w:rsidR="00BD7ED2" w:rsidRDefault="00BD7ED2" w:rsidP="005F5081">
      <w:pPr>
        <w:pStyle w:val="NormalWeb"/>
        <w:spacing w:before="240" w:beforeAutospacing="0" w:after="160" w:afterAutospacing="0" w:line="360" w:lineRule="auto"/>
        <w:rPr>
          <w:rFonts w:ascii="Arial" w:hAnsi="Arial" w:cs="Arial"/>
          <w:sz w:val="22"/>
          <w:szCs w:val="22"/>
        </w:rPr>
      </w:pPr>
    </w:p>
    <w:p w14:paraId="42F8D615" w14:textId="15E23155" w:rsidR="00532C1C" w:rsidRDefault="00BD7ED2" w:rsidP="00F36537">
      <w:pPr>
        <w:pStyle w:val="Heading2"/>
      </w:pPr>
      <w:bookmarkStart w:id="130" w:name="_Toc4981798"/>
      <w:r>
        <w:lastRenderedPageBreak/>
        <w:t>Xiaona Lin</w:t>
      </w:r>
      <w:bookmarkEnd w:id="130"/>
    </w:p>
    <w:p w14:paraId="051848F1" w14:textId="77777777" w:rsidR="00F36537" w:rsidRPr="00AC2428" w:rsidRDefault="00F36537" w:rsidP="00F36537">
      <w:pPr>
        <w:pStyle w:val="Heading3"/>
        <w:rPr>
          <w:rFonts w:eastAsiaTheme="minorEastAsia"/>
        </w:rPr>
      </w:pPr>
      <w:bookmarkStart w:id="131" w:name="_Toc4981799"/>
      <w:r w:rsidRPr="00AC2428">
        <w:rPr>
          <w:rFonts w:eastAsiaTheme="minorEastAsia"/>
        </w:rPr>
        <w:t>Bioleaching</w:t>
      </w:r>
      <w:bookmarkEnd w:id="131"/>
      <w:r w:rsidRPr="00AC2428">
        <w:rPr>
          <w:rFonts w:eastAsiaTheme="minorEastAsia"/>
        </w:rPr>
        <w:t xml:space="preserve"> </w:t>
      </w:r>
    </w:p>
    <w:p w14:paraId="0FB2F462" w14:textId="04D299DD" w:rsidR="00F36537" w:rsidRPr="00AC2428" w:rsidRDefault="00F36537" w:rsidP="00BD7ED2">
      <w:pPr>
        <w:rPr>
          <w:rFonts w:cs="Arial"/>
        </w:rPr>
      </w:pPr>
      <w:r w:rsidRPr="00AC2428">
        <w:rPr>
          <w:rFonts w:cs="Arial"/>
        </w:rPr>
        <w:t xml:space="preserve">Bioleaching, also known as </w:t>
      </w:r>
      <w:r w:rsidR="00825B61" w:rsidRPr="00AC2428">
        <w:rPr>
          <w:rFonts w:cs="Arial"/>
        </w:rPr>
        <w:t>bio metallurgy</w:t>
      </w:r>
      <w:r w:rsidRPr="00AC2428">
        <w:rPr>
          <w:rFonts w:cs="Arial"/>
        </w:rPr>
        <w:t>, in layman's terms, is the process of using a microbial-containing leachate to interact with ore to obtain valuable metals. These microorganisms feed on ore and obtain energy by oxidation; these ores are capable of extracting minerals from solution by being oxidized and becoming insoluble in water</w:t>
      </w:r>
      <w:sdt>
        <w:sdtPr>
          <w:rPr>
            <w:rFonts w:cs="Arial"/>
          </w:rPr>
          <w:id w:val="-1577350900"/>
          <w:citation/>
        </w:sdtPr>
        <w:sdtContent>
          <w:r w:rsidRPr="00AC2428">
            <w:rPr>
              <w:rFonts w:cs="Arial"/>
            </w:rPr>
            <w:fldChar w:fldCharType="begin"/>
          </w:r>
          <w:r w:rsidRPr="00AC2428">
            <w:rPr>
              <w:rFonts w:cs="Arial"/>
            </w:rPr>
            <w:instrText xml:space="preserve"> CITATION Ash09 \l 2052 </w:instrText>
          </w:r>
          <w:r w:rsidRPr="00AC2428">
            <w:rPr>
              <w:rFonts w:cs="Arial"/>
            </w:rPr>
            <w:fldChar w:fldCharType="separate"/>
          </w:r>
          <w:r w:rsidR="00107160">
            <w:rPr>
              <w:rFonts w:cs="Arial"/>
              <w:noProof/>
            </w:rPr>
            <w:t xml:space="preserve"> </w:t>
          </w:r>
          <w:r w:rsidR="00107160" w:rsidRPr="00107160">
            <w:rPr>
              <w:rFonts w:cs="Arial"/>
              <w:noProof/>
            </w:rPr>
            <w:t>(Ashish Pathak, 2009)</w:t>
          </w:r>
          <w:r w:rsidRPr="00AC2428">
            <w:rPr>
              <w:rFonts w:cs="Arial"/>
            </w:rPr>
            <w:fldChar w:fldCharType="end"/>
          </w:r>
        </w:sdtContent>
      </w:sdt>
      <w:r w:rsidRPr="00AC2428">
        <w:rPr>
          <w:rFonts w:cs="Arial"/>
        </w:rPr>
        <w:t>.</w:t>
      </w:r>
      <w:r w:rsidR="007574B4">
        <w:rPr>
          <w:rFonts w:cs="Arial"/>
        </w:rPr>
        <w:t xml:space="preserve"> </w:t>
      </w:r>
      <w:r w:rsidRPr="00AC2428">
        <w:rPr>
          <w:rFonts w:cs="Arial"/>
        </w:rPr>
        <w:t xml:space="preserve"> </w:t>
      </w:r>
      <w:r w:rsidR="00825B61" w:rsidRPr="00AC2428">
        <w:rPr>
          <w:rFonts w:cs="Arial"/>
        </w:rPr>
        <w:t>Bio metallurgy</w:t>
      </w:r>
      <w:r w:rsidRPr="00AC2428">
        <w:rPr>
          <w:rFonts w:cs="Arial"/>
        </w:rPr>
        <w:t xml:space="preserve"> is mainly used to dissolve lean ore, waste ore, tailings and Daye furnace slag to recover certain precious metals and rare metals</w:t>
      </w:r>
      <w:sdt>
        <w:sdtPr>
          <w:rPr>
            <w:rFonts w:cs="Arial"/>
          </w:rPr>
          <w:id w:val="-1531174835"/>
          <w:citation/>
        </w:sdtPr>
        <w:sdtContent>
          <w:r w:rsidRPr="00AC2428">
            <w:rPr>
              <w:rFonts w:cs="Arial"/>
            </w:rPr>
            <w:fldChar w:fldCharType="begin"/>
          </w:r>
          <w:r w:rsidRPr="00AC2428">
            <w:rPr>
              <w:rFonts w:cs="Arial"/>
            </w:rPr>
            <w:instrText xml:space="preserve">CITATION HUC14 \l 2052 </w:instrText>
          </w:r>
          <w:r w:rsidRPr="00AC2428">
            <w:rPr>
              <w:rFonts w:cs="Arial"/>
            </w:rPr>
            <w:fldChar w:fldCharType="separate"/>
          </w:r>
          <w:r w:rsidR="00107160">
            <w:rPr>
              <w:rFonts w:cs="Arial"/>
              <w:noProof/>
            </w:rPr>
            <w:t xml:space="preserve"> </w:t>
          </w:r>
          <w:r w:rsidR="00107160" w:rsidRPr="00107160">
            <w:rPr>
              <w:rFonts w:cs="Arial"/>
              <w:noProof/>
            </w:rPr>
            <w:t>(Chang-song, 2014)</w:t>
          </w:r>
          <w:r w:rsidRPr="00AC2428">
            <w:rPr>
              <w:rFonts w:cs="Arial"/>
            </w:rPr>
            <w:fldChar w:fldCharType="end"/>
          </w:r>
        </w:sdtContent>
      </w:sdt>
      <w:r w:rsidRPr="00AC2428">
        <w:rPr>
          <w:rFonts w:cs="Arial"/>
        </w:rPr>
        <w:t xml:space="preserve">. </w:t>
      </w:r>
    </w:p>
    <w:p w14:paraId="5F561B3B" w14:textId="375AC167" w:rsidR="00F36537" w:rsidRPr="00AC2428" w:rsidRDefault="00F36537" w:rsidP="00BD7ED2">
      <w:pPr>
        <w:rPr>
          <w:rFonts w:cs="Arial"/>
        </w:rPr>
      </w:pPr>
      <w:r w:rsidRPr="00AC2428">
        <w:rPr>
          <w:rFonts w:cs="Arial"/>
        </w:rPr>
        <w:t>There are several bacteria can be used to leach metal. According to the different optimal temperature of growth, they can be divided into 3 parts, mesophile, moderate thermophile, thermophile</w:t>
      </w:r>
      <w:sdt>
        <w:sdtPr>
          <w:rPr>
            <w:rFonts w:cs="Arial"/>
          </w:rPr>
          <w:id w:val="-1747727345"/>
          <w:citation/>
        </w:sdtPr>
        <w:sdtContent>
          <w:r w:rsidRPr="00AC2428">
            <w:rPr>
              <w:rFonts w:cs="Arial"/>
            </w:rPr>
            <w:fldChar w:fldCharType="begin"/>
          </w:r>
          <w:r w:rsidRPr="00AC2428">
            <w:rPr>
              <w:rFonts w:cs="Arial"/>
            </w:rPr>
            <w:instrText xml:space="preserve"> CITATION Yan03 \l 2052 </w:instrText>
          </w:r>
          <w:r w:rsidRPr="00AC2428">
            <w:rPr>
              <w:rFonts w:cs="Arial"/>
            </w:rPr>
            <w:fldChar w:fldCharType="separate"/>
          </w:r>
          <w:r w:rsidR="00107160">
            <w:rPr>
              <w:rFonts w:cs="Arial"/>
              <w:noProof/>
            </w:rPr>
            <w:t xml:space="preserve"> </w:t>
          </w:r>
          <w:r w:rsidR="00107160" w:rsidRPr="00107160">
            <w:rPr>
              <w:rFonts w:cs="Arial"/>
              <w:noProof/>
            </w:rPr>
            <w:t>(Yang Xianwan, 2003)</w:t>
          </w:r>
          <w:r w:rsidRPr="00AC2428">
            <w:rPr>
              <w:rFonts w:cs="Arial"/>
            </w:rPr>
            <w:fldChar w:fldCharType="end"/>
          </w:r>
        </w:sdtContent>
      </w:sdt>
      <w:r w:rsidRPr="00AC2428">
        <w:rPr>
          <w:rFonts w:cs="Arial"/>
        </w:rPr>
        <w:t>. Thiobacillus ferrooxidans (T.f) is one of mesophile, that is used widely, and cobalt is not the exception</w:t>
      </w:r>
      <w:sdt>
        <w:sdtPr>
          <w:rPr>
            <w:rFonts w:cs="Arial"/>
          </w:rPr>
          <w:id w:val="1282541163"/>
          <w:citation/>
        </w:sdtPr>
        <w:sdtContent>
          <w:r w:rsidRPr="00AC2428">
            <w:rPr>
              <w:rFonts w:cs="Arial"/>
            </w:rPr>
            <w:fldChar w:fldCharType="begin"/>
          </w:r>
          <w:r w:rsidRPr="00AC2428">
            <w:rPr>
              <w:rFonts w:cs="Arial"/>
            </w:rPr>
            <w:instrText xml:space="preserve"> CITATION KAN18 \l 2052 </w:instrText>
          </w:r>
          <w:r w:rsidRPr="00AC2428">
            <w:rPr>
              <w:rFonts w:cs="Arial"/>
            </w:rPr>
            <w:fldChar w:fldCharType="separate"/>
          </w:r>
          <w:r w:rsidR="00107160">
            <w:rPr>
              <w:rFonts w:cs="Arial"/>
              <w:noProof/>
            </w:rPr>
            <w:t xml:space="preserve"> </w:t>
          </w:r>
          <w:r w:rsidR="00107160" w:rsidRPr="00107160">
            <w:rPr>
              <w:rFonts w:cs="Arial"/>
              <w:noProof/>
            </w:rPr>
            <w:t>(Natarajan, 2018)</w:t>
          </w:r>
          <w:r w:rsidRPr="00AC2428">
            <w:rPr>
              <w:rFonts w:cs="Arial"/>
            </w:rPr>
            <w:fldChar w:fldCharType="end"/>
          </w:r>
        </w:sdtContent>
      </w:sdt>
      <w:r w:rsidRPr="00AC2428">
        <w:rPr>
          <w:rFonts w:cs="Arial"/>
        </w:rPr>
        <w:t>.</w:t>
      </w:r>
    </w:p>
    <w:p w14:paraId="055F9927" w14:textId="77777777" w:rsidR="00F36537" w:rsidRPr="00AC2428" w:rsidRDefault="00F36537" w:rsidP="00F36537">
      <w:pPr>
        <w:pStyle w:val="Heading3"/>
        <w:rPr>
          <w:rFonts w:eastAsiaTheme="minorEastAsia"/>
        </w:rPr>
      </w:pPr>
      <w:bookmarkStart w:id="132" w:name="_Toc4981800"/>
      <w:r w:rsidRPr="00AC2428">
        <w:rPr>
          <w:rFonts w:eastAsiaTheme="minorEastAsia"/>
        </w:rPr>
        <w:t>Mechanism</w:t>
      </w:r>
      <w:bookmarkEnd w:id="132"/>
    </w:p>
    <w:p w14:paraId="3F83242A" w14:textId="70CC861E" w:rsidR="00F36537" w:rsidRPr="00AC2428" w:rsidRDefault="00F36537" w:rsidP="00BD7ED2">
      <w:pPr>
        <w:rPr>
          <w:rFonts w:cs="Arial"/>
        </w:rPr>
      </w:pPr>
      <w:r w:rsidRPr="00AC2428">
        <w:rPr>
          <w:rFonts w:cs="Arial"/>
        </w:rPr>
        <w:t>Bacteria can dissolve metals from ore by the metabolism</w:t>
      </w:r>
      <w:sdt>
        <w:sdtPr>
          <w:rPr>
            <w:rFonts w:cs="Arial"/>
          </w:rPr>
          <w:id w:val="1228807030"/>
          <w:citation/>
        </w:sdtPr>
        <w:sdtContent>
          <w:r w:rsidRPr="00AC2428">
            <w:rPr>
              <w:rFonts w:cs="Arial"/>
            </w:rPr>
            <w:fldChar w:fldCharType="begin"/>
          </w:r>
          <w:r w:rsidRPr="00AC2428">
            <w:rPr>
              <w:rFonts w:cs="Arial"/>
            </w:rPr>
            <w:instrText xml:space="preserve"> CITATION Yan03 \l 2052  \m Ash09</w:instrText>
          </w:r>
          <w:r w:rsidRPr="00AC2428">
            <w:rPr>
              <w:rFonts w:cs="Arial"/>
            </w:rPr>
            <w:fldChar w:fldCharType="separate"/>
          </w:r>
          <w:r w:rsidR="00107160">
            <w:rPr>
              <w:rFonts w:cs="Arial"/>
              <w:noProof/>
            </w:rPr>
            <w:t xml:space="preserve"> </w:t>
          </w:r>
          <w:r w:rsidR="00107160" w:rsidRPr="00107160">
            <w:rPr>
              <w:rFonts w:cs="Arial"/>
              <w:noProof/>
            </w:rPr>
            <w:t>(Yang Xianwan, 2003; Ashish Pathak, 2009)</w:t>
          </w:r>
          <w:r w:rsidRPr="00AC2428">
            <w:rPr>
              <w:rFonts w:cs="Arial"/>
            </w:rPr>
            <w:fldChar w:fldCharType="end"/>
          </w:r>
        </w:sdtContent>
      </w:sdt>
      <w:r w:rsidRPr="00AC2428">
        <w:rPr>
          <w:rFonts w:cs="Arial"/>
        </w:rPr>
        <w:t>. Taking thiobacillus ferrooxidans as the leaching bacteria to deal with Sulphide ore as example, in this reaction, sulphuric acid and ferric sulphate are produced by the action of bacteria, and then the useful metal in the ore is extracted by using sulphuric acid or ferric sulphate as a solvent. In this process, the bacteria obtain the required energy, and the ferric sulphate can oxidize the ore to convert copper, nickel or cobalt therein into soluble compounds and dissolve them from the ore</w:t>
      </w:r>
      <w:sdt>
        <w:sdtPr>
          <w:rPr>
            <w:rFonts w:cs="Arial"/>
          </w:rPr>
          <w:id w:val="1092589046"/>
          <w:citation/>
        </w:sdtPr>
        <w:sdtContent>
          <w:r w:rsidRPr="00AC2428">
            <w:rPr>
              <w:rFonts w:cs="Arial"/>
            </w:rPr>
            <w:fldChar w:fldCharType="begin"/>
          </w:r>
          <w:r w:rsidRPr="00AC2428">
            <w:rPr>
              <w:rFonts w:cs="Arial"/>
            </w:rPr>
            <w:instrText xml:space="preserve"> CITATION Tor83 \l 2052 </w:instrText>
          </w:r>
          <w:r w:rsidRPr="00AC2428">
            <w:rPr>
              <w:rFonts w:cs="Arial"/>
            </w:rPr>
            <w:fldChar w:fldCharType="separate"/>
          </w:r>
          <w:r w:rsidR="00107160">
            <w:rPr>
              <w:rFonts w:cs="Arial"/>
              <w:noProof/>
            </w:rPr>
            <w:t xml:space="preserve"> </w:t>
          </w:r>
          <w:r w:rsidR="00107160" w:rsidRPr="00107160">
            <w:rPr>
              <w:rFonts w:cs="Arial"/>
              <w:noProof/>
            </w:rPr>
            <w:t>(Torma, 1983)</w:t>
          </w:r>
          <w:r w:rsidRPr="00AC2428">
            <w:rPr>
              <w:rFonts w:cs="Arial"/>
            </w:rPr>
            <w:fldChar w:fldCharType="end"/>
          </w:r>
        </w:sdtContent>
      </w:sdt>
      <w:r w:rsidRPr="00AC2428">
        <w:rPr>
          <w:rFonts w:cs="Arial"/>
        </w:rPr>
        <w:t>.</w:t>
      </w:r>
    </w:p>
    <w:p w14:paraId="250F4589" w14:textId="77777777" w:rsidR="00F36537" w:rsidRPr="00AC2428" w:rsidRDefault="00F36537" w:rsidP="00BD7ED2">
      <w:pPr>
        <w:rPr>
          <w:rFonts w:cs="Arial"/>
        </w:rPr>
      </w:pPr>
      <w:r w:rsidRPr="00AC2428">
        <w:rPr>
          <w:rFonts w:cs="Arial"/>
        </w:rPr>
        <w:t>The effect of bacteria is that metal sulphides are oxidized by Fe (III) in solution and Fe (III) gaining an electronic is reduced to Fe (II):</w:t>
      </w:r>
    </w:p>
    <w:p w14:paraId="55EB7049" w14:textId="77777777" w:rsidR="00F36537" w:rsidRPr="00AC2428" w:rsidRDefault="00F36537" w:rsidP="00F36537">
      <w:pPr>
        <w:ind w:firstLine="440"/>
        <w:rPr>
          <w:rFonts w:cs="Arial"/>
        </w:rPr>
      </w:pPr>
      <w:r w:rsidRPr="00AC2428">
        <w:rPr>
          <w:rFonts w:cs="Arial"/>
          <w:position w:val="-6"/>
        </w:rPr>
        <w:object w:dxaOrig="3120" w:dyaOrig="320" w14:anchorId="6D5C32DD">
          <v:shape id="_x0000_i1326" type="#_x0000_t75" style="width:156pt;height:15.75pt" o:ole="">
            <v:imagedata r:id="rId88" o:title=""/>
          </v:shape>
          <o:OLEObject Type="Embed" ProgID="Equation.DSMT4" ShapeID="_x0000_i1326" DrawAspect="Content" ObjectID="_1615605984" r:id="rId89"/>
        </w:object>
      </w:r>
    </w:p>
    <w:p w14:paraId="443F805A" w14:textId="77777777" w:rsidR="00F36537" w:rsidRPr="00AC2428" w:rsidRDefault="00F36537" w:rsidP="00BD7ED2">
      <w:pPr>
        <w:rPr>
          <w:rFonts w:cs="Arial"/>
        </w:rPr>
      </w:pPr>
      <w:r w:rsidRPr="00AC2428">
        <w:rPr>
          <w:rFonts w:cs="Arial"/>
        </w:rPr>
        <w:t>Fe (II) ions are oxidized by the participation of bacteria, and bacteria gain energy from it:</w:t>
      </w:r>
    </w:p>
    <w:p w14:paraId="532BE2BF" w14:textId="77777777" w:rsidR="00F36537" w:rsidRPr="00AC2428" w:rsidRDefault="00F36537" w:rsidP="00F36537">
      <w:pPr>
        <w:ind w:firstLine="440"/>
        <w:jc w:val="center"/>
        <w:rPr>
          <w:rFonts w:cs="Arial"/>
        </w:rPr>
      </w:pPr>
      <w:r w:rsidRPr="00AC2428">
        <w:rPr>
          <w:rFonts w:cs="Arial"/>
          <w:noProof/>
          <w:lang w:val="en-US" w:eastAsia="zh-CN"/>
        </w:rPr>
        <w:drawing>
          <wp:inline distT="0" distB="0" distL="0" distR="0" wp14:anchorId="57140EB1" wp14:editId="37847850">
            <wp:extent cx="2959989" cy="1935688"/>
            <wp:effectExtent l="0" t="0" r="0" b="0"/>
            <wp:docPr id="30"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9"/>
                    <pic:cNvPicPr>
                      <a:picLocks noChangeAspect="1"/>
                    </pic:cNvPicPr>
                  </pic:nvPicPr>
                  <pic:blipFill>
                    <a:blip r:embed="rId90"/>
                    <a:stretch>
                      <a:fillRect/>
                    </a:stretch>
                  </pic:blipFill>
                  <pic:spPr>
                    <a:xfrm>
                      <a:off x="0" y="0"/>
                      <a:ext cx="2961820" cy="1936885"/>
                    </a:xfrm>
                    <a:prstGeom prst="rect">
                      <a:avLst/>
                    </a:prstGeom>
                  </pic:spPr>
                </pic:pic>
              </a:graphicData>
            </a:graphic>
          </wp:inline>
        </w:drawing>
      </w:r>
    </w:p>
    <w:p w14:paraId="55A6A25C" w14:textId="7842E2D0" w:rsidR="00F36537" w:rsidRPr="00AC2428" w:rsidRDefault="00E41A44" w:rsidP="00E41A44">
      <w:pPr>
        <w:pStyle w:val="Caption"/>
        <w:rPr>
          <w:rFonts w:cs="Arial"/>
        </w:rPr>
      </w:pPr>
      <w:bookmarkStart w:id="133" w:name="_Toc4981757"/>
      <w:r>
        <w:t xml:space="preserve">Figure </w:t>
      </w:r>
      <w:fldSimple w:instr=" STYLEREF 1 \s ">
        <w:r w:rsidR="007608D5">
          <w:rPr>
            <w:noProof/>
          </w:rPr>
          <w:t>3</w:t>
        </w:r>
      </w:fldSimple>
      <w:r w:rsidR="007608D5">
        <w:noBreakHyphen/>
      </w:r>
      <w:fldSimple w:instr=" SEQ Figure \* ARABIC \s 1 ">
        <w:r w:rsidR="007608D5">
          <w:rPr>
            <w:noProof/>
          </w:rPr>
          <w:t>20</w:t>
        </w:r>
      </w:fldSimple>
      <w:r w:rsidR="00F36537" w:rsidRPr="00AC2428">
        <w:rPr>
          <w:rFonts w:cs="Arial"/>
        </w:rPr>
        <w:t xml:space="preserve"> Synthesis of ATP by oxidation of Fe (II) by Thiobacillus ferrooxidans</w:t>
      </w:r>
      <w:sdt>
        <w:sdtPr>
          <w:rPr>
            <w:rFonts w:cs="Arial"/>
          </w:rPr>
          <w:id w:val="-1415860123"/>
          <w:citation/>
        </w:sdtPr>
        <w:sdtContent>
          <w:r w:rsidR="00F36537" w:rsidRPr="00AC2428">
            <w:rPr>
              <w:rFonts w:cs="Arial"/>
            </w:rPr>
            <w:fldChar w:fldCharType="begin"/>
          </w:r>
          <w:r w:rsidR="00F36537" w:rsidRPr="00AC2428">
            <w:rPr>
              <w:rFonts w:cs="Arial"/>
            </w:rPr>
            <w:instrText xml:space="preserve"> CITATION Yan03 \l 2052 </w:instrText>
          </w:r>
          <w:r w:rsidR="00F36537" w:rsidRPr="00AC2428">
            <w:rPr>
              <w:rFonts w:cs="Arial"/>
            </w:rPr>
            <w:fldChar w:fldCharType="separate"/>
          </w:r>
          <w:r w:rsidR="00107160">
            <w:rPr>
              <w:rFonts w:cs="Arial"/>
              <w:noProof/>
            </w:rPr>
            <w:t xml:space="preserve"> </w:t>
          </w:r>
          <w:r w:rsidR="00107160" w:rsidRPr="00107160">
            <w:rPr>
              <w:rFonts w:cs="Arial"/>
              <w:noProof/>
            </w:rPr>
            <w:t>(Yang Xianwan, 2003)</w:t>
          </w:r>
          <w:r w:rsidR="00F36537" w:rsidRPr="00AC2428">
            <w:rPr>
              <w:rFonts w:cs="Arial"/>
            </w:rPr>
            <w:fldChar w:fldCharType="end"/>
          </w:r>
        </w:sdtContent>
      </w:sdt>
      <w:bookmarkEnd w:id="133"/>
    </w:p>
    <w:p w14:paraId="74AF8F9E" w14:textId="77777777" w:rsidR="00F36537" w:rsidRPr="00AC2428" w:rsidRDefault="00F36537" w:rsidP="00BD7ED2">
      <w:pPr>
        <w:rPr>
          <w:rFonts w:cs="Arial"/>
        </w:rPr>
      </w:pPr>
      <w:r w:rsidRPr="00AC2428">
        <w:rPr>
          <w:rFonts w:cs="Arial"/>
        </w:rPr>
        <w:lastRenderedPageBreak/>
        <w:t>Fe (III) is regenerated and then can oxidize metal sulphides again, so that they are cycled back and forth.</w:t>
      </w:r>
    </w:p>
    <w:p w14:paraId="0E258555" w14:textId="77777777" w:rsidR="00F36537" w:rsidRPr="00AC2428" w:rsidRDefault="00F36537" w:rsidP="00F36537">
      <w:pPr>
        <w:pStyle w:val="Heading3"/>
        <w:rPr>
          <w:rFonts w:eastAsiaTheme="minorEastAsia"/>
        </w:rPr>
      </w:pPr>
      <w:bookmarkStart w:id="134" w:name="_Toc4981801"/>
      <w:r w:rsidRPr="00AC2428">
        <w:rPr>
          <w:rFonts w:eastAsiaTheme="minorEastAsia"/>
        </w:rPr>
        <w:t>Advantages and disadvantages</w:t>
      </w:r>
      <w:bookmarkEnd w:id="134"/>
    </w:p>
    <w:p w14:paraId="5078B4C4" w14:textId="4AC6062B" w:rsidR="00F36537" w:rsidRPr="00AC2428" w:rsidRDefault="00F36537" w:rsidP="00BD7ED2">
      <w:pPr>
        <w:rPr>
          <w:rFonts w:cs="Arial"/>
        </w:rPr>
      </w:pPr>
      <w:r w:rsidRPr="00AC2428">
        <w:rPr>
          <w:rFonts w:cs="Arial"/>
        </w:rPr>
        <w:t>There are several advantages of bioleaching. First, the investment and operating costs of bioleaching are much lower than for conventional pyrometallurgical and hydrometallurgical processes as microorganisms is cheap and can be recycled during the process</w:t>
      </w:r>
      <w:sdt>
        <w:sdtPr>
          <w:rPr>
            <w:rFonts w:cs="Arial"/>
          </w:rPr>
          <w:id w:val="-1564394882"/>
          <w:citation/>
        </w:sdtPr>
        <w:sdtContent>
          <w:r w:rsidRPr="00AC2428">
            <w:rPr>
              <w:rFonts w:cs="Arial"/>
            </w:rPr>
            <w:fldChar w:fldCharType="begin"/>
          </w:r>
          <w:r w:rsidR="00ED5CB6">
            <w:rPr>
              <w:rFonts w:cs="Arial"/>
            </w:rPr>
            <w:instrText xml:space="preserve">CITATION wik198 \l 2052 </w:instrText>
          </w:r>
          <w:r w:rsidRPr="00AC2428">
            <w:rPr>
              <w:rFonts w:cs="Arial"/>
            </w:rPr>
            <w:fldChar w:fldCharType="separate"/>
          </w:r>
          <w:r w:rsidR="00107160">
            <w:rPr>
              <w:rFonts w:cs="Arial"/>
              <w:noProof/>
            </w:rPr>
            <w:t xml:space="preserve"> </w:t>
          </w:r>
          <w:r w:rsidR="00107160" w:rsidRPr="00107160">
            <w:rPr>
              <w:rFonts w:cs="Arial"/>
              <w:noProof/>
            </w:rPr>
            <w:t>(Power I M, 2010)</w:t>
          </w:r>
          <w:r w:rsidRPr="00AC2428">
            <w:rPr>
              <w:rFonts w:cs="Arial"/>
            </w:rPr>
            <w:fldChar w:fldCharType="end"/>
          </w:r>
        </w:sdtContent>
      </w:sdt>
      <w:r w:rsidRPr="00AC2428">
        <w:rPr>
          <w:rFonts w:cs="Arial"/>
        </w:rPr>
        <w:t>.</w:t>
      </w:r>
      <w:r w:rsidRPr="00AC2428">
        <w:rPr>
          <w:rFonts w:cs="Arial"/>
          <w:b/>
          <w:bCs/>
        </w:rPr>
        <w:t xml:space="preserve"> </w:t>
      </w:r>
      <w:r w:rsidRPr="00AC2428">
        <w:rPr>
          <w:rFonts w:cs="Arial"/>
        </w:rPr>
        <w:t>Second, it does not have complex machinery and the procedures are not complicated and are easy to control.</w:t>
      </w:r>
      <w:r w:rsidRPr="00AC2428">
        <w:rPr>
          <w:rFonts w:cs="Arial"/>
          <w:b/>
          <w:bCs/>
        </w:rPr>
        <w:t xml:space="preserve"> </w:t>
      </w:r>
      <w:r w:rsidRPr="00AC2428">
        <w:rPr>
          <w:rFonts w:cs="Arial"/>
          <w:bCs/>
        </w:rPr>
        <w:t>What is more,</w:t>
      </w:r>
      <w:r w:rsidRPr="00AC2428">
        <w:rPr>
          <w:rFonts w:cs="Arial"/>
        </w:rPr>
        <w:t xml:space="preserve"> the waste product is less hazardous because it does not introduce toxic material.</w:t>
      </w:r>
      <w:r w:rsidRPr="00AC2428">
        <w:rPr>
          <w:rFonts w:cs="Arial"/>
          <w:b/>
          <w:bCs/>
        </w:rPr>
        <w:t xml:space="preserve"> </w:t>
      </w:r>
      <w:r w:rsidRPr="00AC2428">
        <w:rPr>
          <w:rFonts w:cs="Arial"/>
          <w:bCs/>
        </w:rPr>
        <w:t>Last but not least, m</w:t>
      </w:r>
      <w:r w:rsidRPr="00AC2428">
        <w:rPr>
          <w:rFonts w:cs="Arial"/>
        </w:rPr>
        <w:t>etal can be extracted from low grade ores using bioleaching</w:t>
      </w:r>
      <w:sdt>
        <w:sdtPr>
          <w:rPr>
            <w:rFonts w:cs="Arial"/>
          </w:rPr>
          <w:id w:val="-1098720983"/>
          <w:citation/>
        </w:sdtPr>
        <w:sdtContent>
          <w:r w:rsidRPr="00AC2428">
            <w:rPr>
              <w:rFonts w:cs="Arial"/>
            </w:rPr>
            <w:fldChar w:fldCharType="begin"/>
          </w:r>
          <w:r w:rsidRPr="00AC2428">
            <w:rPr>
              <w:rFonts w:cs="Arial"/>
            </w:rPr>
            <w:instrText xml:space="preserve"> CITATION Yan03 \l 2052 </w:instrText>
          </w:r>
          <w:r w:rsidRPr="00AC2428">
            <w:rPr>
              <w:rFonts w:cs="Arial"/>
            </w:rPr>
            <w:fldChar w:fldCharType="separate"/>
          </w:r>
          <w:r w:rsidR="00107160">
            <w:rPr>
              <w:rFonts w:cs="Arial"/>
              <w:noProof/>
            </w:rPr>
            <w:t xml:space="preserve"> </w:t>
          </w:r>
          <w:r w:rsidR="00107160" w:rsidRPr="00107160">
            <w:rPr>
              <w:rFonts w:cs="Arial"/>
              <w:noProof/>
            </w:rPr>
            <w:t>(Yang Xianwan, 2003)</w:t>
          </w:r>
          <w:r w:rsidRPr="00AC2428">
            <w:rPr>
              <w:rFonts w:cs="Arial"/>
            </w:rPr>
            <w:fldChar w:fldCharType="end"/>
          </w:r>
        </w:sdtContent>
      </w:sdt>
      <w:r w:rsidRPr="00AC2428">
        <w:rPr>
          <w:rFonts w:cs="Arial"/>
        </w:rPr>
        <w:t>.</w:t>
      </w:r>
    </w:p>
    <w:p w14:paraId="41BBA775" w14:textId="68C566CF" w:rsidR="00F36537" w:rsidRDefault="00F36537" w:rsidP="00BD7ED2">
      <w:pPr>
        <w:rPr>
          <w:rFonts w:cs="Arial"/>
        </w:rPr>
      </w:pPr>
      <w:r w:rsidRPr="00AC2428">
        <w:rPr>
          <w:rFonts w:cs="Arial"/>
        </w:rPr>
        <w:t>However, as a new method, it has some advantages. The leaching effectiveness depends largely on the efficiency of the microorganisms and on the chemical and mineralogical composition of the ore to be leached. The maximum yields of metal extraction can be achieved only when the leaching conditions correspond to the optimum growth conditions of the bacteria</w:t>
      </w:r>
      <w:sdt>
        <w:sdtPr>
          <w:rPr>
            <w:rFonts w:cs="Arial"/>
          </w:rPr>
          <w:id w:val="-1031644984"/>
          <w:citation/>
        </w:sdtPr>
        <w:sdtContent>
          <w:r w:rsidRPr="00AC2428">
            <w:rPr>
              <w:rFonts w:cs="Arial"/>
            </w:rPr>
            <w:fldChar w:fldCharType="begin"/>
          </w:r>
          <w:r w:rsidRPr="00AC2428">
            <w:rPr>
              <w:rFonts w:cs="Arial"/>
            </w:rPr>
            <w:instrText xml:space="preserve"> CITATION Yan03 \l 2052 </w:instrText>
          </w:r>
          <w:r w:rsidRPr="00AC2428">
            <w:rPr>
              <w:rFonts w:cs="Arial"/>
            </w:rPr>
            <w:fldChar w:fldCharType="separate"/>
          </w:r>
          <w:r w:rsidR="00107160">
            <w:rPr>
              <w:rFonts w:cs="Arial"/>
              <w:noProof/>
            </w:rPr>
            <w:t xml:space="preserve"> </w:t>
          </w:r>
          <w:r w:rsidR="00107160" w:rsidRPr="00107160">
            <w:rPr>
              <w:rFonts w:cs="Arial"/>
              <w:noProof/>
            </w:rPr>
            <w:t>(Yang Xianwan, 2003)</w:t>
          </w:r>
          <w:r w:rsidRPr="00AC2428">
            <w:rPr>
              <w:rFonts w:cs="Arial"/>
            </w:rPr>
            <w:fldChar w:fldCharType="end"/>
          </w:r>
        </w:sdtContent>
      </w:sdt>
      <w:r w:rsidRPr="00AC2428">
        <w:rPr>
          <w:rFonts w:cs="Arial"/>
        </w:rPr>
        <w:t xml:space="preserve">.The processes tested on individual types of ores cannot be transferred to other ones. Before a technical application is possible the optimum leaching conditions </w:t>
      </w:r>
      <w:r w:rsidR="000A4C7D" w:rsidRPr="00AC2428">
        <w:rPr>
          <w:rFonts w:cs="Arial"/>
        </w:rPr>
        <w:t>must</w:t>
      </w:r>
      <w:r w:rsidRPr="00AC2428">
        <w:rPr>
          <w:rFonts w:cs="Arial"/>
        </w:rPr>
        <w:t xml:space="preserve"> be elaborated for each type of ore</w:t>
      </w:r>
      <w:sdt>
        <w:sdtPr>
          <w:rPr>
            <w:rFonts w:cs="Arial"/>
          </w:rPr>
          <w:id w:val="-1511125099"/>
          <w:citation/>
        </w:sdtPr>
        <w:sdtContent>
          <w:r w:rsidRPr="00AC2428">
            <w:rPr>
              <w:rFonts w:cs="Arial"/>
            </w:rPr>
            <w:fldChar w:fldCharType="begin"/>
          </w:r>
          <w:r w:rsidRPr="00AC2428">
            <w:rPr>
              <w:rFonts w:cs="Arial"/>
            </w:rPr>
            <w:instrText xml:space="preserve"> CITATION Yan03 \l 2052 </w:instrText>
          </w:r>
          <w:r w:rsidRPr="00AC2428">
            <w:rPr>
              <w:rFonts w:cs="Arial"/>
            </w:rPr>
            <w:fldChar w:fldCharType="separate"/>
          </w:r>
          <w:r w:rsidR="00107160">
            <w:rPr>
              <w:rFonts w:cs="Arial"/>
              <w:noProof/>
            </w:rPr>
            <w:t xml:space="preserve"> </w:t>
          </w:r>
          <w:r w:rsidR="00107160" w:rsidRPr="00107160">
            <w:rPr>
              <w:rFonts w:cs="Arial"/>
              <w:noProof/>
            </w:rPr>
            <w:t>(Yang Xianwan, 2003)</w:t>
          </w:r>
          <w:r w:rsidRPr="00AC2428">
            <w:rPr>
              <w:rFonts w:cs="Arial"/>
            </w:rPr>
            <w:fldChar w:fldCharType="end"/>
          </w:r>
        </w:sdtContent>
      </w:sdt>
      <w:r w:rsidRPr="00AC2428">
        <w:rPr>
          <w:rFonts w:cs="Arial"/>
        </w:rPr>
        <w:t xml:space="preserve">.  </w:t>
      </w:r>
      <w:r w:rsidR="009B69B8">
        <w:rPr>
          <w:rFonts w:cs="Arial"/>
        </w:rPr>
        <w:t>B</w:t>
      </w:r>
      <w:r w:rsidRPr="00AC2428">
        <w:rPr>
          <w:rFonts w:cs="Arial"/>
        </w:rPr>
        <w:t>ioleaching is</w:t>
      </w:r>
      <w:r w:rsidR="009B69B8">
        <w:rPr>
          <w:rFonts w:cs="Arial"/>
        </w:rPr>
        <w:t xml:space="preserve"> very</w:t>
      </w:r>
      <w:r w:rsidRPr="00AC2428">
        <w:rPr>
          <w:rFonts w:cs="Arial"/>
        </w:rPr>
        <w:t xml:space="preserve"> slow </w:t>
      </w:r>
      <w:r w:rsidR="009B69B8">
        <w:rPr>
          <w:rFonts w:cs="Arial"/>
        </w:rPr>
        <w:t>and</w:t>
      </w:r>
      <w:r w:rsidRPr="00AC2428">
        <w:rPr>
          <w:rFonts w:cs="Arial"/>
        </w:rPr>
        <w:t xml:space="preserve"> needs</w:t>
      </w:r>
      <w:r w:rsidR="009B69B8">
        <w:rPr>
          <w:rFonts w:cs="Arial"/>
        </w:rPr>
        <w:t xml:space="preserve"> a</w:t>
      </w:r>
      <w:r w:rsidRPr="00AC2428">
        <w:rPr>
          <w:rFonts w:cs="Arial"/>
        </w:rPr>
        <w:t xml:space="preserve"> long period and </w:t>
      </w:r>
      <w:r w:rsidR="009B69B8">
        <w:rPr>
          <w:rFonts w:cs="Arial"/>
        </w:rPr>
        <w:t xml:space="preserve">the </w:t>
      </w:r>
      <w:r w:rsidRPr="00AC2428">
        <w:rPr>
          <w:rFonts w:cs="Arial"/>
        </w:rPr>
        <w:t>efficiency is low</w:t>
      </w:r>
      <w:sdt>
        <w:sdtPr>
          <w:rPr>
            <w:rFonts w:cs="Arial"/>
          </w:rPr>
          <w:id w:val="1404108860"/>
          <w:citation/>
        </w:sdtPr>
        <w:sdtContent>
          <w:r w:rsidRPr="00AC2428">
            <w:rPr>
              <w:rFonts w:cs="Arial"/>
            </w:rPr>
            <w:fldChar w:fldCharType="begin"/>
          </w:r>
          <w:r w:rsidRPr="00AC2428">
            <w:rPr>
              <w:rFonts w:cs="Arial"/>
            </w:rPr>
            <w:instrText xml:space="preserve"> CITATION you14 \l 2052 </w:instrText>
          </w:r>
          <w:r w:rsidRPr="00AC2428">
            <w:rPr>
              <w:rFonts w:cs="Arial"/>
            </w:rPr>
            <w:fldChar w:fldCharType="separate"/>
          </w:r>
          <w:r w:rsidR="00107160">
            <w:rPr>
              <w:rFonts w:cs="Arial"/>
              <w:noProof/>
            </w:rPr>
            <w:t xml:space="preserve"> </w:t>
          </w:r>
          <w:r w:rsidR="00107160" w:rsidRPr="00107160">
            <w:rPr>
              <w:rFonts w:cs="Arial"/>
              <w:noProof/>
            </w:rPr>
            <w:t>(youtube, 2014)</w:t>
          </w:r>
          <w:r w:rsidRPr="00AC2428">
            <w:rPr>
              <w:rFonts w:cs="Arial"/>
            </w:rPr>
            <w:fldChar w:fldCharType="end"/>
          </w:r>
        </w:sdtContent>
      </w:sdt>
      <w:r w:rsidRPr="00AC2428">
        <w:rPr>
          <w:rFonts w:cs="Arial"/>
        </w:rPr>
        <w:t>.</w:t>
      </w:r>
    </w:p>
    <w:p w14:paraId="242FEB95" w14:textId="1E34DC9E" w:rsidR="00ED5CB6" w:rsidRDefault="005241F9" w:rsidP="00BD7ED2">
      <w:pPr>
        <w:rPr>
          <w:rFonts w:cs="Arial"/>
        </w:rPr>
      </w:pPr>
      <w:r>
        <w:rPr>
          <w:rFonts w:cs="Arial"/>
        </w:rPr>
        <w:t>So,</w:t>
      </w:r>
      <w:r w:rsidR="00ED5CB6">
        <w:rPr>
          <w:rFonts w:cs="Arial"/>
        </w:rPr>
        <w:t xml:space="preserve"> the bioleaching method is not suitable for extraction of cobalt</w:t>
      </w:r>
      <w:r w:rsidR="00BD7ED2">
        <w:rPr>
          <w:rFonts w:cs="Arial"/>
        </w:rPr>
        <w:t>.</w:t>
      </w:r>
    </w:p>
    <w:p w14:paraId="2A726FBF" w14:textId="0335A98A" w:rsidR="00BD7ED2" w:rsidRDefault="00BD7ED2" w:rsidP="00BD7ED2">
      <w:pPr>
        <w:rPr>
          <w:rFonts w:cs="Arial"/>
        </w:rPr>
      </w:pPr>
    </w:p>
    <w:p w14:paraId="3CB5BA9F" w14:textId="7F38547F" w:rsidR="00BD7ED2" w:rsidRDefault="00BD7ED2" w:rsidP="00BD7ED2">
      <w:pPr>
        <w:rPr>
          <w:rFonts w:cs="Arial"/>
        </w:rPr>
      </w:pPr>
    </w:p>
    <w:p w14:paraId="2F0E9975" w14:textId="4CB12B1B" w:rsidR="00BD7ED2" w:rsidRDefault="00BD7ED2" w:rsidP="00BD7ED2">
      <w:pPr>
        <w:rPr>
          <w:rFonts w:cs="Arial"/>
        </w:rPr>
      </w:pPr>
    </w:p>
    <w:p w14:paraId="43CF9AC0" w14:textId="329EEEA9" w:rsidR="00BD7ED2" w:rsidRDefault="00BD7ED2" w:rsidP="00BD7ED2">
      <w:pPr>
        <w:rPr>
          <w:rFonts w:cs="Arial"/>
        </w:rPr>
      </w:pPr>
    </w:p>
    <w:p w14:paraId="16369214" w14:textId="5BF58D56" w:rsidR="00BD7ED2" w:rsidRDefault="00BD7ED2" w:rsidP="00BD7ED2">
      <w:pPr>
        <w:rPr>
          <w:rFonts w:cs="Arial"/>
        </w:rPr>
      </w:pPr>
    </w:p>
    <w:p w14:paraId="763C0F41" w14:textId="3944A3CB" w:rsidR="00BD7ED2" w:rsidRDefault="00BD7ED2" w:rsidP="00BD7ED2">
      <w:pPr>
        <w:rPr>
          <w:rFonts w:cs="Arial"/>
        </w:rPr>
      </w:pPr>
    </w:p>
    <w:p w14:paraId="194C8548" w14:textId="27A1C92A" w:rsidR="00E41A44" w:rsidRDefault="00E41A44" w:rsidP="00BD7ED2">
      <w:pPr>
        <w:rPr>
          <w:rFonts w:cs="Arial"/>
        </w:rPr>
      </w:pPr>
    </w:p>
    <w:p w14:paraId="04AF17F8" w14:textId="06F3C506" w:rsidR="00E41A44" w:rsidRDefault="00E41A44" w:rsidP="00BD7ED2">
      <w:pPr>
        <w:rPr>
          <w:rFonts w:cs="Arial"/>
        </w:rPr>
      </w:pPr>
    </w:p>
    <w:p w14:paraId="50DA24F6" w14:textId="77777777" w:rsidR="00E41A44" w:rsidRDefault="00E41A44" w:rsidP="00BD7ED2">
      <w:pPr>
        <w:rPr>
          <w:rFonts w:cs="Arial"/>
        </w:rPr>
      </w:pPr>
    </w:p>
    <w:p w14:paraId="7F815B9E" w14:textId="77777777" w:rsidR="00070EF5" w:rsidRDefault="00070EF5" w:rsidP="00070EF5">
      <w:pPr>
        <w:pStyle w:val="Heading2"/>
      </w:pPr>
      <w:bookmarkStart w:id="135" w:name="_Toc4981802"/>
      <w:r>
        <w:lastRenderedPageBreak/>
        <w:t>Paul Michael Williams</w:t>
      </w:r>
      <w:bookmarkEnd w:id="135"/>
    </w:p>
    <w:p w14:paraId="20A4B376" w14:textId="77777777" w:rsidR="00070EF5" w:rsidRDefault="00070EF5" w:rsidP="00070EF5">
      <w:pPr>
        <w:pStyle w:val="Heading3"/>
      </w:pPr>
      <w:bookmarkStart w:id="136" w:name="_Toc4981803"/>
      <w:r>
        <w:t>Flotation Method</w:t>
      </w:r>
      <w:bookmarkEnd w:id="136"/>
    </w:p>
    <w:p w14:paraId="69858178" w14:textId="77777777" w:rsidR="00070EF5" w:rsidRPr="00954FC9" w:rsidRDefault="00070EF5" w:rsidP="00070EF5">
      <w:pPr>
        <w:pStyle w:val="Heading4"/>
      </w:pPr>
      <w:r>
        <w:t>A Brief History of Flotation</w:t>
      </w:r>
    </w:p>
    <w:p w14:paraId="41C4BCFF" w14:textId="77777777" w:rsidR="00070EF5" w:rsidRDefault="00070EF5" w:rsidP="00070EF5">
      <w:r>
        <w:t>The history of flotation began in the nineteenth century, it is considered to be the most important development of the twentieth century mining and milling industry.  It replaces the earlier and cruder gravity methods developed by early metallurgists.  Gravity separation is one of the oldest mineral processing techniques, used as early as 3000 BC by the Egyptians to separate gold.  At the end of the nineteenth century, the world had almost depleted its supply of high-grade ore.  Engineers and inventors worked to create a method to treat and concentrate the world’s abundant supply of low-grade and complex ores, which always yielded low profitability.  In 1905, the world’s first commercially viable flotation mill was established in Broken Hill Australia.</w:t>
      </w:r>
    </w:p>
    <w:p w14:paraId="33936BC3" w14:textId="77777777" w:rsidR="00070EF5" w:rsidRDefault="00070EF5" w:rsidP="00070EF5">
      <w:r>
        <w:rPr>
          <w:noProof/>
          <w:lang w:val="en-US" w:eastAsia="zh-CN"/>
        </w:rPr>
        <w:drawing>
          <wp:inline distT="0" distB="0" distL="0" distR="0" wp14:anchorId="260E35BB" wp14:editId="0A2FFBE9">
            <wp:extent cx="2438400" cy="2438400"/>
            <wp:effectExtent l="0" t="0" r="0" b="0"/>
            <wp:docPr id="15" name="Picture 15"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Related image"/>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2438400" cy="2438400"/>
                    </a:xfrm>
                    <a:prstGeom prst="rect">
                      <a:avLst/>
                    </a:prstGeom>
                    <a:noFill/>
                    <a:ln>
                      <a:noFill/>
                    </a:ln>
                  </pic:spPr>
                </pic:pic>
              </a:graphicData>
            </a:graphic>
          </wp:inline>
        </w:drawing>
      </w:r>
    </w:p>
    <w:p w14:paraId="3999EB9C" w14:textId="516D1F1B" w:rsidR="00070EF5" w:rsidRDefault="00070EF5" w:rsidP="00070EF5">
      <w:pPr>
        <w:pStyle w:val="Caption"/>
      </w:pPr>
      <w:bookmarkStart w:id="137" w:name="_Toc4981758"/>
      <w:r>
        <w:t xml:space="preserve">Figure </w:t>
      </w:r>
      <w:fldSimple w:instr=" STYLEREF 1 \s ">
        <w:r w:rsidR="007608D5">
          <w:rPr>
            <w:noProof/>
          </w:rPr>
          <w:t>3</w:t>
        </w:r>
      </w:fldSimple>
      <w:r w:rsidR="007608D5">
        <w:noBreakHyphen/>
      </w:r>
      <w:fldSimple w:instr=" SEQ Figure \* ARABIC \s 1 ">
        <w:r w:rsidR="007608D5">
          <w:rPr>
            <w:noProof/>
          </w:rPr>
          <w:t>21</w:t>
        </w:r>
      </w:fldSimple>
      <w:r>
        <w:t xml:space="preserve"> Broken Hill Mine 1907 </w:t>
      </w:r>
      <w:sdt>
        <w:sdtPr>
          <w:id w:val="396478499"/>
          <w:citation/>
        </w:sdtPr>
        <w:sdtContent>
          <w:r>
            <w:fldChar w:fldCharType="begin"/>
          </w:r>
          <w:r>
            <w:instrText xml:space="preserve"> CITATION Sta04 \l 2057 </w:instrText>
          </w:r>
          <w:r>
            <w:fldChar w:fldCharType="separate"/>
          </w:r>
          <w:r w:rsidR="00107160" w:rsidRPr="00107160">
            <w:rPr>
              <w:noProof/>
            </w:rPr>
            <w:t>(State Library of Australia, 2004)</w:t>
          </w:r>
          <w:r>
            <w:fldChar w:fldCharType="end"/>
          </w:r>
        </w:sdtContent>
      </w:sdt>
      <w:bookmarkEnd w:id="137"/>
    </w:p>
    <w:p w14:paraId="60F09C5B" w14:textId="6F14518E" w:rsidR="00070EF5" w:rsidRDefault="00070EF5" w:rsidP="00070EF5">
      <w:r>
        <w:t xml:space="preserve">Soon after experimental plants sprung up in Australia, Great Britain and the United States and also spread news of their successes.  Almost overnight the mining industry was transformed, shifting from a diminishing supply of high-grade ore to an abundant supply of low-grade ore.  Without the introduction of flotation, metals would have become increasingly difficult and costly to produce, flotation directly impacted the world’s economy in a positive manner.  Industrialisation combined with the introduction of flotation propelled the mining industry into a new age.  With the improvements to older separation techniques came advancements in the ability to mine different types of minerals previously locked in sediment or mining waste.  Flotation opened the market to new minerals, rising to twenty-four metallic minerals and nineteen non-metallic minerals by the mid twentieth century.  Flotation is the most widely used mineral extraction method in the world.  It solved an industry dilemma but </w:t>
      </w:r>
      <w:r w:rsidRPr="00212938">
        <w:t>also increased mineral separation to meet modern industrial and manufacturing demands.</w:t>
      </w:r>
      <w:r>
        <w:t xml:space="preserve">  </w:t>
      </w:r>
      <w:r>
        <w:lastRenderedPageBreak/>
        <w:t xml:space="preserve">Modern engineers assert that the development of the flotation process was the most important technological advancement of the century.  </w:t>
      </w:r>
      <w:sdt>
        <w:sdtPr>
          <w:id w:val="504090851"/>
          <w:citation/>
        </w:sdtPr>
        <w:sdtContent>
          <w:r>
            <w:fldChar w:fldCharType="begin"/>
          </w:r>
          <w:r>
            <w:instrText xml:space="preserve"> CITATION Bun00 \l 2057 </w:instrText>
          </w:r>
          <w:r>
            <w:fldChar w:fldCharType="separate"/>
          </w:r>
          <w:r w:rsidR="00107160" w:rsidRPr="00107160">
            <w:rPr>
              <w:noProof/>
            </w:rPr>
            <w:t>(Bunyak, 2000)</w:t>
          </w:r>
          <w:r>
            <w:fldChar w:fldCharType="end"/>
          </w:r>
        </w:sdtContent>
      </w:sdt>
    </w:p>
    <w:p w14:paraId="09AB435A" w14:textId="77777777" w:rsidR="00070EF5" w:rsidRDefault="00070EF5" w:rsidP="00070EF5">
      <w:pPr>
        <w:pStyle w:val="Heading4"/>
      </w:pPr>
      <w:r>
        <w:t>The Flotation Process</w:t>
      </w:r>
    </w:p>
    <w:p w14:paraId="0FBF2E6B" w14:textId="77777777" w:rsidR="00212938" w:rsidRDefault="00070EF5" w:rsidP="00070EF5">
      <w:r>
        <w:t>Flotation is a method of concentrating valuable metals from finely ground ores in a water bath, with either the ore pulp or water treated with reagents or frothers</w:t>
      </w:r>
      <w:r w:rsidR="00212938">
        <w:t xml:space="preserve"> to encourage separation.  Today the process is more commonly referred to as froth flotation.  The process includes the following processes;</w:t>
      </w:r>
    </w:p>
    <w:p w14:paraId="0A438394" w14:textId="01D646DC" w:rsidR="00070EF5" w:rsidRPr="00212938" w:rsidRDefault="00212938" w:rsidP="00212938">
      <w:pPr>
        <w:pStyle w:val="ListParagraph"/>
        <w:numPr>
          <w:ilvl w:val="0"/>
          <w:numId w:val="37"/>
        </w:numPr>
        <w:ind w:firstLineChars="0"/>
      </w:pPr>
      <w:r>
        <w:rPr>
          <w:rFonts w:ascii="Arial" w:hAnsi="Arial" w:cs="Arial"/>
        </w:rPr>
        <w:t>Reduction or crushing of ore to release the targeted mineral</w:t>
      </w:r>
    </w:p>
    <w:p w14:paraId="146920E5" w14:textId="16C8B660" w:rsidR="00212938" w:rsidRPr="006C6639" w:rsidRDefault="00212938" w:rsidP="00212938">
      <w:pPr>
        <w:pStyle w:val="ListParagraph"/>
        <w:numPr>
          <w:ilvl w:val="0"/>
          <w:numId w:val="37"/>
        </w:numPr>
        <w:ind w:firstLineChars="0"/>
      </w:pPr>
      <w:r>
        <w:rPr>
          <w:rFonts w:ascii="Arial" w:hAnsi="Arial" w:cs="Arial"/>
        </w:rPr>
        <w:t>Addition of water, frothers</w:t>
      </w:r>
      <w:r w:rsidR="006C6639">
        <w:rPr>
          <w:rFonts w:ascii="Arial" w:hAnsi="Arial" w:cs="Arial"/>
        </w:rPr>
        <w:t xml:space="preserve"> and reagents which encourage the minerals to adhere to the air bubbles</w:t>
      </w:r>
    </w:p>
    <w:p w14:paraId="2D0951A6" w14:textId="3DE26A1F" w:rsidR="006C6639" w:rsidRPr="006C6639" w:rsidRDefault="006C6639" w:rsidP="00212938">
      <w:pPr>
        <w:pStyle w:val="ListParagraph"/>
        <w:numPr>
          <w:ilvl w:val="0"/>
          <w:numId w:val="37"/>
        </w:numPr>
        <w:ind w:firstLineChars="0"/>
      </w:pPr>
      <w:r>
        <w:rPr>
          <w:rFonts w:ascii="Arial" w:hAnsi="Arial" w:cs="Arial"/>
        </w:rPr>
        <w:t>Creation of a rising current of air bubbles to the surface</w:t>
      </w:r>
    </w:p>
    <w:p w14:paraId="320E0B4B" w14:textId="27D2373E" w:rsidR="006C6639" w:rsidRPr="006C6639" w:rsidRDefault="006C6639" w:rsidP="00212938">
      <w:pPr>
        <w:pStyle w:val="ListParagraph"/>
        <w:numPr>
          <w:ilvl w:val="0"/>
          <w:numId w:val="37"/>
        </w:numPr>
        <w:ind w:firstLineChars="0"/>
      </w:pPr>
      <w:r>
        <w:rPr>
          <w:rFonts w:ascii="Arial" w:hAnsi="Arial" w:cs="Arial"/>
        </w:rPr>
        <w:t>Formation of the ore laden froth on the surface</w:t>
      </w:r>
    </w:p>
    <w:p w14:paraId="469E1133" w14:textId="471743D2" w:rsidR="006C6639" w:rsidRPr="006C6639" w:rsidRDefault="006C6639" w:rsidP="00212938">
      <w:pPr>
        <w:pStyle w:val="ListParagraph"/>
        <w:numPr>
          <w:ilvl w:val="0"/>
          <w:numId w:val="37"/>
        </w:numPr>
        <w:ind w:firstLineChars="0"/>
      </w:pPr>
      <w:r>
        <w:rPr>
          <w:rFonts w:ascii="Arial" w:hAnsi="Arial" w:cs="Arial"/>
        </w:rPr>
        <w:t>Skimming of the froth from the surface</w:t>
      </w:r>
    </w:p>
    <w:p w14:paraId="62919D83" w14:textId="4CA300C6" w:rsidR="006C6639" w:rsidRPr="00646AE6" w:rsidRDefault="006C6639" w:rsidP="00212938">
      <w:pPr>
        <w:pStyle w:val="ListParagraph"/>
        <w:numPr>
          <w:ilvl w:val="0"/>
          <w:numId w:val="37"/>
        </w:numPr>
        <w:ind w:firstLineChars="0"/>
      </w:pPr>
      <w:r>
        <w:rPr>
          <w:rFonts w:ascii="Arial" w:hAnsi="Arial" w:cs="Arial"/>
        </w:rPr>
        <w:t>Drying of the resultant minerals for smelting</w:t>
      </w:r>
    </w:p>
    <w:p w14:paraId="24618E76" w14:textId="7A8D8962" w:rsidR="00646AE6" w:rsidRDefault="00646AE6" w:rsidP="00646AE6">
      <w:r>
        <w:rPr>
          <w:noProof/>
          <w:lang w:val="en-US" w:eastAsia="zh-CN"/>
        </w:rPr>
        <w:drawing>
          <wp:inline distT="0" distB="0" distL="0" distR="0" wp14:anchorId="7AA2C621" wp14:editId="6F00536E">
            <wp:extent cx="5731510" cy="2901950"/>
            <wp:effectExtent l="0" t="0" r="2540" b="0"/>
            <wp:docPr id="20" name="Picture 20" descr="Image result for froth flotation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descr="Image result for froth flotation diagram"/>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731510" cy="2901950"/>
                    </a:xfrm>
                    <a:prstGeom prst="rect">
                      <a:avLst/>
                    </a:prstGeom>
                    <a:noFill/>
                    <a:ln>
                      <a:noFill/>
                    </a:ln>
                  </pic:spPr>
                </pic:pic>
              </a:graphicData>
            </a:graphic>
          </wp:inline>
        </w:drawing>
      </w:r>
    </w:p>
    <w:p w14:paraId="22DC807F" w14:textId="795E1460" w:rsidR="00646AE6" w:rsidRPr="006C6639" w:rsidRDefault="00646AE6" w:rsidP="00646AE6">
      <w:pPr>
        <w:pStyle w:val="Caption"/>
      </w:pPr>
      <w:bookmarkStart w:id="138" w:name="_Toc4981759"/>
      <w:r>
        <w:t xml:space="preserve">Figure </w:t>
      </w:r>
      <w:fldSimple w:instr=" STYLEREF 1 \s ">
        <w:r w:rsidR="007608D5">
          <w:rPr>
            <w:noProof/>
          </w:rPr>
          <w:t>3</w:t>
        </w:r>
      </w:fldSimple>
      <w:r w:rsidR="007608D5">
        <w:noBreakHyphen/>
      </w:r>
      <w:fldSimple w:instr=" SEQ Figure \* ARABIC \s 1 ">
        <w:r w:rsidR="007608D5">
          <w:rPr>
            <w:noProof/>
          </w:rPr>
          <w:t>22</w:t>
        </w:r>
      </w:fldSimple>
      <w:r>
        <w:t xml:space="preserve"> Single flotation cell </w:t>
      </w:r>
      <w:sdt>
        <w:sdtPr>
          <w:id w:val="1608306048"/>
          <w:citation/>
        </w:sdtPr>
        <w:sdtContent>
          <w:r>
            <w:fldChar w:fldCharType="begin"/>
          </w:r>
          <w:r>
            <w:instrText xml:space="preserve"> CITATION 18ht \l 2057 </w:instrText>
          </w:r>
          <w:r>
            <w:fldChar w:fldCharType="separate"/>
          </w:r>
          <w:r w:rsidR="00107160" w:rsidRPr="00107160">
            <w:rPr>
              <w:noProof/>
            </w:rPr>
            <w:t>(Michaud, 2016)</w:t>
          </w:r>
          <w:r>
            <w:fldChar w:fldCharType="end"/>
          </w:r>
        </w:sdtContent>
      </w:sdt>
      <w:bookmarkEnd w:id="138"/>
    </w:p>
    <w:p w14:paraId="547BCA7B" w14:textId="16C0897D" w:rsidR="006C6639" w:rsidRDefault="006C6639" w:rsidP="006C6639">
      <w:r>
        <w:t>This process can be repeated as many times needed to gain the results desired.  This led to a later development where numerous flotation cells were place in series so that the process aforementioned</w:t>
      </w:r>
      <w:r w:rsidR="00646AE6">
        <w:t>,</w:t>
      </w:r>
      <w:r>
        <w:t xml:space="preserve"> could be run in sequence to achieve greater end results.  </w:t>
      </w:r>
      <w:r w:rsidR="00646AE6">
        <w:t xml:space="preserve">In Figure 10 you see a simple flotation cell, </w:t>
      </w:r>
      <w:r w:rsidR="00E15875">
        <w:t xml:space="preserve">for a series and ultimately completing the recovery of necessary minerals in one run you would have a series of the above flotation cells.  This type of method can be used to recover more than one mineral, with different chemicals or reagents in each cell targeting different minerals.  </w:t>
      </w:r>
      <w:r w:rsidR="00646AE6">
        <w:t xml:space="preserve">  </w:t>
      </w:r>
      <w:sdt>
        <w:sdtPr>
          <w:id w:val="1634060425"/>
          <w:citation/>
        </w:sdtPr>
        <w:sdtContent>
          <w:r w:rsidR="00BB0958">
            <w:fldChar w:fldCharType="begin"/>
          </w:r>
          <w:r w:rsidR="00BB0958">
            <w:instrText xml:space="preserve"> CITATION Bun00 \l 2057 </w:instrText>
          </w:r>
          <w:r w:rsidR="00BB0958">
            <w:fldChar w:fldCharType="separate"/>
          </w:r>
          <w:r w:rsidR="00107160" w:rsidRPr="00107160">
            <w:rPr>
              <w:noProof/>
            </w:rPr>
            <w:t>(Bunyak, 2000)</w:t>
          </w:r>
          <w:r w:rsidR="00BB0958">
            <w:fldChar w:fldCharType="end"/>
          </w:r>
        </w:sdtContent>
      </w:sdt>
    </w:p>
    <w:p w14:paraId="3CAF8461" w14:textId="55835725" w:rsidR="005556E7" w:rsidRDefault="005556E7" w:rsidP="006C6639">
      <w:r>
        <w:lastRenderedPageBreak/>
        <w:t xml:space="preserve">Modern flotation cells are slightly more sophisticated than the above example.  </w:t>
      </w:r>
      <w:r w:rsidR="005747F3">
        <w:t xml:space="preserve">They </w:t>
      </w:r>
      <w:r w:rsidR="00D122B0">
        <w:t xml:space="preserve">contain impellers to stir as well as pneumatic air input for double agitation of the fluids.  See Figure below for a detailed view of a modern flotation cell. </w:t>
      </w:r>
    </w:p>
    <w:p w14:paraId="5B97BE8D" w14:textId="2AB313B0" w:rsidR="005747F3" w:rsidRDefault="005747F3" w:rsidP="006C6639">
      <w:r>
        <w:rPr>
          <w:noProof/>
          <w:lang w:val="en-US" w:eastAsia="zh-CN"/>
        </w:rPr>
        <w:drawing>
          <wp:inline distT="0" distB="0" distL="0" distR="0" wp14:anchorId="3AC46C16" wp14:editId="4AA34474">
            <wp:extent cx="2619375" cy="2798140"/>
            <wp:effectExtent l="0" t="0" r="0" b="2540"/>
            <wp:docPr id="21" name="Picture 21" descr="â Schematic of BacÃ­s flotation cell.Â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descr="â Schematic of BacÃ­s flotation cell.Â "/>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2632079" cy="2811711"/>
                    </a:xfrm>
                    <a:prstGeom prst="rect">
                      <a:avLst/>
                    </a:prstGeom>
                    <a:noFill/>
                    <a:ln>
                      <a:noFill/>
                    </a:ln>
                  </pic:spPr>
                </pic:pic>
              </a:graphicData>
            </a:graphic>
          </wp:inline>
        </w:drawing>
      </w:r>
    </w:p>
    <w:p w14:paraId="33071A55" w14:textId="07B959A4" w:rsidR="00D122B0" w:rsidRDefault="00D122B0" w:rsidP="00D122B0">
      <w:pPr>
        <w:pStyle w:val="Caption"/>
      </w:pPr>
      <w:bookmarkStart w:id="139" w:name="_Toc4981760"/>
      <w:r>
        <w:t xml:space="preserve">Figure </w:t>
      </w:r>
      <w:fldSimple w:instr=" STYLEREF 1 \s ">
        <w:r w:rsidR="007608D5">
          <w:rPr>
            <w:noProof/>
          </w:rPr>
          <w:t>3</w:t>
        </w:r>
      </w:fldSimple>
      <w:r w:rsidR="007608D5">
        <w:noBreakHyphen/>
      </w:r>
      <w:fldSimple w:instr=" SEQ Figure \* ARABIC \s 1 ">
        <w:r w:rsidR="007608D5">
          <w:rPr>
            <w:noProof/>
          </w:rPr>
          <w:t>23</w:t>
        </w:r>
      </w:fldSimple>
      <w:r w:rsidR="00E41A44">
        <w:t xml:space="preserve"> A modern flotation cell</w:t>
      </w:r>
      <w:r>
        <w:t xml:space="preserve"> </w:t>
      </w:r>
      <w:sdt>
        <w:sdtPr>
          <w:id w:val="234212051"/>
          <w:citation/>
        </w:sdtPr>
        <w:sdtContent>
          <w:r>
            <w:fldChar w:fldCharType="begin"/>
          </w:r>
          <w:r>
            <w:instrText xml:space="preserve"> CITATION Val15 \l 2057 </w:instrText>
          </w:r>
          <w:r>
            <w:fldChar w:fldCharType="separate"/>
          </w:r>
          <w:r w:rsidR="00107160" w:rsidRPr="00107160">
            <w:rPr>
              <w:noProof/>
            </w:rPr>
            <w:t>(Valenzuela, 2015)</w:t>
          </w:r>
          <w:r>
            <w:fldChar w:fldCharType="end"/>
          </w:r>
        </w:sdtContent>
      </w:sdt>
      <w:bookmarkEnd w:id="139"/>
    </w:p>
    <w:p w14:paraId="5FEAB0DB" w14:textId="13079F6F" w:rsidR="00646AE6" w:rsidRDefault="00BB0958" w:rsidP="00E15875">
      <w:pPr>
        <w:pStyle w:val="Heading4"/>
      </w:pPr>
      <w:r>
        <w:t>How does Flotation Work?</w:t>
      </w:r>
    </w:p>
    <w:p w14:paraId="267C167B" w14:textId="48B384AE" w:rsidR="00BB0958" w:rsidRDefault="00BB0958" w:rsidP="00BB0958">
      <w:r>
        <w:t xml:space="preserve">Froth flotation uses the hydrophobicity of particles to its advantage and uses this to collect </w:t>
      </w:r>
      <w:r w:rsidR="00647CDF">
        <w:t xml:space="preserve">the targeted </w:t>
      </w:r>
      <w:r w:rsidR="00C45140">
        <w:t xml:space="preserve">mineral at the surface.  When a particle is hydrophobic, it neither wants to closely associate with water nor form hydrates of water on its surface.  Particles that </w:t>
      </w:r>
      <w:r w:rsidR="00B71B02">
        <w:t>repel water from their surfaces</w:t>
      </w:r>
      <w:r w:rsidR="00C45140">
        <w:t xml:space="preserve"> have a tendency to</w:t>
      </w:r>
      <w:r w:rsidR="00B71B02">
        <w:t xml:space="preserve"> prefer to associate with oily or </w:t>
      </w:r>
      <w:r w:rsidR="00D9118D">
        <w:t>hydrocarbon-based</w:t>
      </w:r>
      <w:r w:rsidR="00B71B02">
        <w:t xml:space="preserve"> materials.  </w:t>
      </w:r>
      <w:r w:rsidR="00D9118D">
        <w:t>It’s common knowledge that oil and water do not mix</w:t>
      </w:r>
      <w:r w:rsidR="00052E9A">
        <w:t xml:space="preserve"> well and will separate into layers unless agitated.  In a somewhat kindred manner, fine particles that are naturally hydrophobic or more importantly, are made to be hydrophobic with the use of chemicals adsorbed on to their surfaces are very unstable in water.  On the other hand, hydrophilic surfaces are compatible with water as evidenced by the difficulty of removing water even by drying.  </w:t>
      </w:r>
      <w:r w:rsidR="006922A2">
        <w:t>The process of froth flotation is based on the simple notion of using air bubbles as an escape mechanism for hydrophobic particles.  This is where the frothing agent comes into play, the bubbles formed are inherently comprised of oil and so the hydrophobic particles will adsorb to the bubbles and escape the water environment.  Once attached the hydrophobic particles are carried to the surface, where a stabilised froth is formed and can be collected or skimmed to be further treated later.  The unattached hydrophilic material, otherwise known as gangue, remains sub</w:t>
      </w:r>
      <w:r w:rsidR="00E94784">
        <w:t xml:space="preserve">merged </w:t>
      </w:r>
      <w:r w:rsidR="006922A2">
        <w:t>in the tank</w:t>
      </w:r>
      <w:r w:rsidR="00E94784">
        <w:t xml:space="preserve"> and can either be retreated or collected.  This process can be used in two ways, either the valuable material is collected by the froth or the valuable material is in the gangue and can also be easily collected.</w:t>
      </w:r>
      <w:r w:rsidR="005556E7">
        <w:t xml:space="preserve">  </w:t>
      </w:r>
      <w:sdt>
        <w:sdtPr>
          <w:id w:val="813990535"/>
          <w:citation/>
        </w:sdtPr>
        <w:sdtContent>
          <w:r w:rsidR="005556E7">
            <w:fldChar w:fldCharType="begin"/>
          </w:r>
          <w:r w:rsidR="005556E7">
            <w:instrText xml:space="preserve"> CITATION 18ht \l 2057 </w:instrText>
          </w:r>
          <w:r w:rsidR="005556E7">
            <w:fldChar w:fldCharType="separate"/>
          </w:r>
          <w:r w:rsidR="00107160" w:rsidRPr="00107160">
            <w:rPr>
              <w:noProof/>
            </w:rPr>
            <w:t>(Michaud, 2016)</w:t>
          </w:r>
          <w:r w:rsidR="005556E7">
            <w:fldChar w:fldCharType="end"/>
          </w:r>
        </w:sdtContent>
      </w:sdt>
    </w:p>
    <w:p w14:paraId="5839B76A" w14:textId="2EA2081B" w:rsidR="00E94784" w:rsidRDefault="00E94784" w:rsidP="00E94784">
      <w:pPr>
        <w:pStyle w:val="Heading4"/>
      </w:pPr>
      <w:r>
        <w:lastRenderedPageBreak/>
        <w:t>Variables used to Manipulate Froth Flotation</w:t>
      </w:r>
    </w:p>
    <w:p w14:paraId="191DB633" w14:textId="0C5DA184" w:rsidR="00E94784" w:rsidRDefault="00D122B0" w:rsidP="00E94784">
      <w:r>
        <w:t xml:space="preserve">There are several ways to manipulate the flotation process to either gain better results or to also be selective with which materials you are trying to collect.  </w:t>
      </w:r>
      <w:r w:rsidR="0000510B">
        <w:t xml:space="preserve">There are two groups of factors that can be </w:t>
      </w:r>
      <w:r w:rsidR="006B74BB">
        <w:t xml:space="preserve">manipulated within the flotation process, operating factors i.e. Physical and mineral i.e. chemical factors.  On the physical end, you have air flow rate, impeller speed, froth stability and pulp density.  On the other hand, you have </w:t>
      </w:r>
      <w:r w:rsidR="000B7ECA">
        <w:t>particle</w:t>
      </w:r>
      <w:r w:rsidR="006B74BB">
        <w:t xml:space="preserve"> size or chemical, when you use chemicals that have certain affinities with your target material.  </w:t>
      </w:r>
    </w:p>
    <w:p w14:paraId="38CA5A75" w14:textId="088A160D" w:rsidR="006B74BB" w:rsidRDefault="006B74BB" w:rsidP="006B74BB">
      <w:pPr>
        <w:pStyle w:val="Heading5"/>
      </w:pPr>
      <w:r>
        <w:t>Air Flow Rate</w:t>
      </w:r>
    </w:p>
    <w:p w14:paraId="2E4394BA" w14:textId="520330D0" w:rsidR="006B74BB" w:rsidRDefault="006360F1" w:rsidP="006B74BB">
      <w:r>
        <w:t xml:space="preserve">The air flow rates directly impact recovery rates and recovery grades within the flotation process. </w:t>
      </w:r>
      <w:r w:rsidR="003D6AAD">
        <w:t xml:space="preserve"> </w:t>
      </w:r>
      <w:r w:rsidR="00E50F79">
        <w:t xml:space="preserve">The air flow rate has two </w:t>
      </w:r>
      <w:r w:rsidR="005241F9">
        <w:t>effects</w:t>
      </w:r>
      <w:r w:rsidR="00E50F79">
        <w:t xml:space="preserve"> on the process, firstly in cases of low air flow rate then an increase can speed up flotation.  Alternatively, if the air flow rate is too high it will cause a reduction in the density of the slurry and reduces attachment, therefore having a negative effect.</w:t>
      </w:r>
      <w:r>
        <w:t xml:space="preserve"> </w:t>
      </w:r>
      <w:r w:rsidR="00E50F79">
        <w:t xml:space="preserve"> </w:t>
      </w:r>
      <w:r w:rsidR="006B74BB">
        <w:t xml:space="preserve">The air flow rate can be raised to slightly increase recovery </w:t>
      </w:r>
      <w:r>
        <w:t>rates,</w:t>
      </w:r>
      <w:r w:rsidR="006B74BB">
        <w:t xml:space="preserve"> but that increase is seen to be marginal</w:t>
      </w:r>
      <w:r>
        <w:t>.  Also, this reduces the grade of the concentration that is collected, so experimentation should be carried out to find the ideal air flow rate per each type of material to be recovered.</w:t>
      </w:r>
      <w:r w:rsidR="00DA4767">
        <w:t xml:space="preserve">  </w:t>
      </w:r>
      <w:sdt>
        <w:sdtPr>
          <w:id w:val="-1926486245"/>
          <w:citation/>
        </w:sdtPr>
        <w:sdtContent>
          <w:r w:rsidR="00DA4767">
            <w:fldChar w:fldCharType="begin"/>
          </w:r>
          <w:r w:rsidR="00DA4767">
            <w:instrText xml:space="preserve"> CITATION Zha89 \l 2057 </w:instrText>
          </w:r>
          <w:r w:rsidR="00DA4767">
            <w:fldChar w:fldCharType="separate"/>
          </w:r>
          <w:r w:rsidR="00107160" w:rsidRPr="00107160">
            <w:rPr>
              <w:noProof/>
            </w:rPr>
            <w:t>(Zhang, 1989)</w:t>
          </w:r>
          <w:r w:rsidR="00DA4767">
            <w:fldChar w:fldCharType="end"/>
          </w:r>
        </w:sdtContent>
      </w:sdt>
    </w:p>
    <w:p w14:paraId="60A3F890" w14:textId="66DFCB0C" w:rsidR="006360F1" w:rsidRDefault="006360F1" w:rsidP="006360F1">
      <w:pPr>
        <w:pStyle w:val="Heading5"/>
      </w:pPr>
      <w:r>
        <w:t>Impeller Speed</w:t>
      </w:r>
    </w:p>
    <w:p w14:paraId="327D6859" w14:textId="7E36423B" w:rsidR="006360F1" w:rsidRDefault="006E4053" w:rsidP="006360F1">
      <w:r>
        <w:t>Impeller speed has several impacts on the process, it changes the turbulence of the pulp, increasing the collision between particles and bubbles.  Also</w:t>
      </w:r>
      <w:r w:rsidR="00A264D9">
        <w:t>,</w:t>
      </w:r>
      <w:r>
        <w:t xml:space="preserve"> </w:t>
      </w:r>
      <w:r w:rsidR="00A264D9">
        <w:t>it changes the approach speed of particles resulting in greater impact between particles and bubbles, therefore changing the probability of attachment.  Impeller speed will affect the projection of unattached particles into the froth where they might be retained.  Impeller speed will affect the stability of the froth.  And lastly impeller speed will affect the particles suspension in the flotation cell.  Impeller speed will increase flotation when increasing from a low starting impeller speed but after a certain point (around 1300rpm) then impeller speed will reduce flotation due to excessive turbulence.</w:t>
      </w:r>
      <w:r w:rsidR="00DA4767">
        <w:t xml:space="preserve">  </w:t>
      </w:r>
      <w:sdt>
        <w:sdtPr>
          <w:id w:val="569470856"/>
          <w:citation/>
        </w:sdtPr>
        <w:sdtContent>
          <w:r w:rsidR="00DA4767">
            <w:fldChar w:fldCharType="begin"/>
          </w:r>
          <w:r w:rsidR="00DA4767">
            <w:instrText xml:space="preserve"> CITATION Zha89 \l 2057 </w:instrText>
          </w:r>
          <w:r w:rsidR="00DA4767">
            <w:fldChar w:fldCharType="separate"/>
          </w:r>
          <w:r w:rsidR="00107160" w:rsidRPr="00107160">
            <w:rPr>
              <w:noProof/>
            </w:rPr>
            <w:t>(Zhang, 1989)</w:t>
          </w:r>
          <w:r w:rsidR="00DA4767">
            <w:fldChar w:fldCharType="end"/>
          </w:r>
        </w:sdtContent>
      </w:sdt>
    </w:p>
    <w:p w14:paraId="1F418E96" w14:textId="1CFB9936" w:rsidR="00A264D9" w:rsidRDefault="000B7ECA" w:rsidP="000B7ECA">
      <w:pPr>
        <w:pStyle w:val="Heading5"/>
      </w:pPr>
      <w:r>
        <w:t>Particle Size</w:t>
      </w:r>
    </w:p>
    <w:p w14:paraId="39D88871" w14:textId="0F858DF8" w:rsidR="00713D9B" w:rsidRDefault="000B7ECA" w:rsidP="000B7ECA">
      <w:r>
        <w:t xml:space="preserve">The particle size affects the flotation process, the greatest recovery rates are achieved between 10 and 50 microns with a sharp decrease </w:t>
      </w:r>
      <w:r w:rsidR="001478C7">
        <w:t xml:space="preserve">in recovery </w:t>
      </w:r>
      <w:r>
        <w:t>when</w:t>
      </w:r>
      <w:r w:rsidR="001478C7">
        <w:t xml:space="preserve"> particle size </w:t>
      </w:r>
      <w:r w:rsidR="00713D9B">
        <w:t>was over this limit and a gradual decline in recovery with particle size below this limit.</w:t>
      </w:r>
      <w:r w:rsidR="00DA4767">
        <w:t xml:space="preserve">  </w:t>
      </w:r>
      <w:sdt>
        <w:sdtPr>
          <w:id w:val="1882743880"/>
          <w:citation/>
        </w:sdtPr>
        <w:sdtContent>
          <w:r w:rsidR="00DA4767">
            <w:fldChar w:fldCharType="begin"/>
          </w:r>
          <w:r w:rsidR="00DA4767">
            <w:instrText xml:space="preserve"> CITATION Zha89 \l 2057 </w:instrText>
          </w:r>
          <w:r w:rsidR="00DA4767">
            <w:fldChar w:fldCharType="separate"/>
          </w:r>
          <w:r w:rsidR="00107160" w:rsidRPr="00107160">
            <w:rPr>
              <w:noProof/>
            </w:rPr>
            <w:t>(Zhang, 1989)</w:t>
          </w:r>
          <w:r w:rsidR="00DA4767">
            <w:fldChar w:fldCharType="end"/>
          </w:r>
        </w:sdtContent>
      </w:sdt>
    </w:p>
    <w:p w14:paraId="674E4D41" w14:textId="303AC8EF" w:rsidR="00713D9B" w:rsidRDefault="00713D9B" w:rsidP="00713D9B">
      <w:pPr>
        <w:pStyle w:val="Heading5"/>
      </w:pPr>
      <w:r>
        <w:t>Other Factors</w:t>
      </w:r>
    </w:p>
    <w:p w14:paraId="5A3B4C98" w14:textId="2025417B" w:rsidR="00713D9B" w:rsidRDefault="00713D9B" w:rsidP="00713D9B">
      <w:r>
        <w:t>Other factors that will influence the flotation process include, pulp density, reagent dosage, flotation temperature and pH</w:t>
      </w:r>
      <w:r w:rsidR="00E41A44">
        <w:t>.</w:t>
      </w:r>
      <w:r>
        <w:t xml:space="preserve">  The </w:t>
      </w:r>
      <w:r w:rsidR="005241F9">
        <w:t>effects</w:t>
      </w:r>
      <w:r>
        <w:t xml:space="preserve"> of the reagent dosage, flotation temperature and pH are closely linked to the targeted mineral properties and should be adjusted as to match the flotation required.  Pulp density in particular can be troublesome, high density will cause </w:t>
      </w:r>
      <w:r>
        <w:lastRenderedPageBreak/>
        <w:t>bubble overloading and make flotation impossible. High pulp density might also cause very fine bubbles which are too heavy to float when mineralised.</w:t>
      </w:r>
      <w:r w:rsidR="00DA4767">
        <w:t xml:space="preserve">  </w:t>
      </w:r>
      <w:sdt>
        <w:sdtPr>
          <w:id w:val="359100296"/>
          <w:citation/>
        </w:sdtPr>
        <w:sdtContent>
          <w:r w:rsidR="00DA4767">
            <w:fldChar w:fldCharType="begin"/>
          </w:r>
          <w:r w:rsidR="00DA4767">
            <w:instrText xml:space="preserve"> CITATION Zha89 \l 2057 </w:instrText>
          </w:r>
          <w:r w:rsidR="00DA4767">
            <w:fldChar w:fldCharType="separate"/>
          </w:r>
          <w:r w:rsidR="00107160" w:rsidRPr="00107160">
            <w:rPr>
              <w:noProof/>
            </w:rPr>
            <w:t>(Zhang, 1989)</w:t>
          </w:r>
          <w:r w:rsidR="00DA4767">
            <w:fldChar w:fldCharType="end"/>
          </w:r>
        </w:sdtContent>
      </w:sdt>
      <w:r w:rsidR="00C34F21">
        <w:t xml:space="preserve">  Reagents are split into two main groups, collectors and depressants.  Collectors are chemicals that make the surface of a particle hydrophobic.  Depressants are chemicals that prevent the adsorption of unwanted minerals to the bubbles, essentially rendering unwanted minerals hydrophilic.  These reagents used in conjunction make the flotation process extremely selective.</w:t>
      </w:r>
    </w:p>
    <w:p w14:paraId="499CD00D" w14:textId="44437AA1" w:rsidR="000A4C7D" w:rsidRDefault="000A4C7D" w:rsidP="000A4C7D">
      <w:pPr>
        <w:pStyle w:val="Heading5"/>
      </w:pPr>
      <w:r>
        <w:t>Variables of Froth Flotation Specific to the Recovery of Cobalt</w:t>
      </w:r>
    </w:p>
    <w:p w14:paraId="6BC451B8" w14:textId="0CA1EE26" w:rsidR="000A4C7D" w:rsidRPr="000A4C7D" w:rsidRDefault="000A240D" w:rsidP="000A4C7D">
      <w:r>
        <w:t xml:space="preserve">As previously discussed, there are certain </w:t>
      </w:r>
      <w:r w:rsidR="007E06A8">
        <w:t>conditions within the flotation</w:t>
      </w:r>
      <w:r w:rsidR="00662CA3">
        <w:t xml:space="preserve"> process</w:t>
      </w:r>
      <w:r w:rsidR="007E06A8">
        <w:t xml:space="preserve"> that will affect the recovery rates</w:t>
      </w:r>
      <w:r w:rsidR="00662CA3">
        <w:t xml:space="preserve"> of minerals.  </w:t>
      </w:r>
      <w:r w:rsidR="00B017C7">
        <w:t>When it comes to the recovery of co</w:t>
      </w:r>
      <w:r w:rsidR="00B16AD6">
        <w:t xml:space="preserve">balt there are specific conditions needed.  </w:t>
      </w:r>
      <w:r w:rsidR="00943054">
        <w:t xml:space="preserve">There are four main variables specific to cobalt, they are </w:t>
      </w:r>
      <w:r w:rsidR="00C34F21">
        <w:t xml:space="preserve">pH level, </w:t>
      </w:r>
      <w:r w:rsidR="005015AC">
        <w:t xml:space="preserve">depressant dosage, collector dosage and </w:t>
      </w:r>
      <w:r w:rsidR="00BF38E6">
        <w:t xml:space="preserve">percentage of solids in the feed.  These are ranked in order of importance with pH level having the biggest </w:t>
      </w:r>
      <w:r w:rsidR="00D724CF">
        <w:t>effect</w:t>
      </w:r>
      <w:r w:rsidR="00BF38E6">
        <w:t xml:space="preserve"> on the recovery rate of cobalt.  </w:t>
      </w:r>
      <w:r w:rsidR="009476D6">
        <w:t xml:space="preserve">The optimum conditions for the recovery of cobalt are, a pH level of 10.15, depressant dosage of 100g/tonne, collector dosage of 80g/tonne and </w:t>
      </w:r>
      <w:r w:rsidR="00D724CF">
        <w:t>a solid percentage of 20%.</w:t>
      </w:r>
      <w:r w:rsidR="00B017C7">
        <w:t xml:space="preserve"> </w:t>
      </w:r>
      <w:r w:rsidR="00D724CF">
        <w:t xml:space="preserve"> </w:t>
      </w:r>
      <w:sdt>
        <w:sdtPr>
          <w:id w:val="-1683655936"/>
          <w:citation/>
        </w:sdtPr>
        <w:sdtContent>
          <w:r w:rsidR="000D2833">
            <w:fldChar w:fldCharType="begin"/>
          </w:r>
          <w:r w:rsidR="000D2833">
            <w:instrText xml:space="preserve"> CITATION Mas14 \l 2057 </w:instrText>
          </w:r>
          <w:r w:rsidR="000D2833">
            <w:fldChar w:fldCharType="separate"/>
          </w:r>
          <w:r w:rsidR="00107160" w:rsidRPr="00107160">
            <w:rPr>
              <w:noProof/>
            </w:rPr>
            <w:t>(Masiya &amp; Nheta, 2014)</w:t>
          </w:r>
          <w:r w:rsidR="000D2833">
            <w:fldChar w:fldCharType="end"/>
          </w:r>
        </w:sdtContent>
      </w:sdt>
    </w:p>
    <w:p w14:paraId="1254B5FF" w14:textId="706C9A55" w:rsidR="00713D9B" w:rsidRDefault="00DA4767" w:rsidP="00DA4767">
      <w:pPr>
        <w:pStyle w:val="Heading3"/>
      </w:pPr>
      <w:bookmarkStart w:id="140" w:name="_Toc4981804"/>
      <w:r>
        <w:t>Conclusion</w:t>
      </w:r>
      <w:bookmarkEnd w:id="140"/>
    </w:p>
    <w:p w14:paraId="11698F8A" w14:textId="7EF82B59" w:rsidR="00DA4767" w:rsidRPr="009D6614" w:rsidRDefault="00DA4767" w:rsidP="00DA4767">
      <w:r>
        <w:t xml:space="preserve">From the standpoint of mechanical engineering, Froth Flotation would seem to </w:t>
      </w:r>
      <w:r w:rsidR="000E1652">
        <w:t>the best solution to the problem stated in the brief.  The volumetric flow rate potential is theoretically unlimited with froth flotation cells run in series.  The only limiting factors would be profitability and the output capacity of the mine feeding the froth flotation cells.  A single froth flotation cell can range from 1m</w:t>
      </w:r>
      <w:r w:rsidR="000E1652">
        <w:rPr>
          <w:vertAlign w:val="superscript"/>
        </w:rPr>
        <w:t xml:space="preserve">3 </w:t>
      </w:r>
      <w:r w:rsidR="000E1652">
        <w:t>up to 60m</w:t>
      </w:r>
      <w:r w:rsidR="000E1652">
        <w:rPr>
          <w:vertAlign w:val="superscript"/>
        </w:rPr>
        <w:t>3</w:t>
      </w:r>
      <w:r w:rsidR="009D6614">
        <w:t xml:space="preserve"> and in general consensus, the flow rate through the cells seem to be around 300m</w:t>
      </w:r>
      <w:r w:rsidR="009D6614">
        <w:rPr>
          <w:vertAlign w:val="superscript"/>
        </w:rPr>
        <w:t>3</w:t>
      </w:r>
      <w:r w:rsidR="009D6614">
        <w:t>/hour</w:t>
      </w:r>
      <w:r w:rsidR="005015AC">
        <w:t xml:space="preserve"> per 1m</w:t>
      </w:r>
      <w:r w:rsidR="005015AC">
        <w:rPr>
          <w:vertAlign w:val="superscript"/>
        </w:rPr>
        <w:t>3</w:t>
      </w:r>
      <w:r w:rsidR="005015AC">
        <w:t xml:space="preserve"> of actual volume</w:t>
      </w:r>
      <w:r w:rsidR="009D6614">
        <w:t>.  Hence a single 60m</w:t>
      </w:r>
      <w:r w:rsidR="009D6614">
        <w:rPr>
          <w:vertAlign w:val="superscript"/>
        </w:rPr>
        <w:t>3</w:t>
      </w:r>
      <w:r w:rsidR="009D6614">
        <w:t xml:space="preserve"> cell can process 2400m</w:t>
      </w:r>
      <w:r w:rsidR="009D6614">
        <w:rPr>
          <w:vertAlign w:val="superscript"/>
        </w:rPr>
        <w:t>3</w:t>
      </w:r>
      <w:r w:rsidR="009D6614">
        <w:t>/hour of pulp or 57600m</w:t>
      </w:r>
      <w:r w:rsidR="009D6614">
        <w:rPr>
          <w:vertAlign w:val="superscript"/>
        </w:rPr>
        <w:t>3</w:t>
      </w:r>
      <w:r w:rsidR="009D6614">
        <w:t xml:space="preserve"> per day.  All the while, producing recovery rates of around 90%</w:t>
      </w:r>
      <w:r w:rsidR="0057518E">
        <w:t xml:space="preserve">.  </w:t>
      </w:r>
      <w:sdt>
        <w:sdtPr>
          <w:id w:val="-222455665"/>
          <w:citation/>
        </w:sdtPr>
        <w:sdtContent>
          <w:r w:rsidR="0057518E">
            <w:fldChar w:fldCharType="begin"/>
          </w:r>
          <w:r w:rsidR="0057518E">
            <w:instrText xml:space="preserve"> CITATION Ins \l 2057 </w:instrText>
          </w:r>
          <w:r w:rsidR="0057518E">
            <w:fldChar w:fldCharType="separate"/>
          </w:r>
          <w:r w:rsidR="00107160" w:rsidRPr="00107160">
            <w:rPr>
              <w:noProof/>
            </w:rPr>
            <w:t>(Institute of Non Ferrous Metals, n.d.)</w:t>
          </w:r>
          <w:r w:rsidR="0057518E">
            <w:fldChar w:fldCharType="end"/>
          </w:r>
        </w:sdtContent>
      </w:sdt>
    </w:p>
    <w:p w14:paraId="48454FAB" w14:textId="690FC71A" w:rsidR="00070EF5" w:rsidRDefault="00070EF5" w:rsidP="00070EF5">
      <w:pPr>
        <w:pStyle w:val="Heading3"/>
      </w:pPr>
      <w:bookmarkStart w:id="141" w:name="_Toc4981805"/>
      <w:r>
        <w:t>Cost Analysis</w:t>
      </w:r>
      <w:bookmarkEnd w:id="141"/>
    </w:p>
    <w:p w14:paraId="1D560CFC" w14:textId="067A2D53" w:rsidR="001235A3" w:rsidRPr="001235A3" w:rsidRDefault="001235A3" w:rsidP="001235A3">
      <w:pPr>
        <w:pStyle w:val="Heading4"/>
      </w:pPr>
      <w:r>
        <w:t>Capital Cost</w:t>
      </w:r>
    </w:p>
    <w:p w14:paraId="5730A045" w14:textId="05BBAEC7" w:rsidR="00070EF5" w:rsidRPr="00AC2428" w:rsidRDefault="000D2833" w:rsidP="00070EF5">
      <w:pPr>
        <w:rPr>
          <w:rFonts w:cs="Arial"/>
        </w:rPr>
      </w:pPr>
      <w:r>
        <w:rPr>
          <w:rFonts w:cs="Arial"/>
        </w:rPr>
        <w:t xml:space="preserve">When considering the cost analysis of this </w:t>
      </w:r>
      <w:r w:rsidR="006965E0">
        <w:rPr>
          <w:rFonts w:cs="Arial"/>
        </w:rPr>
        <w:t xml:space="preserve">report, several factors need to be accounted for.  There isn’t a working example of the problem stated so the costs stated where possible are very crude and further analysis would be warranted.  The area chosen as a case study for this report is highly rich in copper with a significant deposit of cobalt also.  The </w:t>
      </w:r>
      <w:r w:rsidR="00655B00">
        <w:rPr>
          <w:rFonts w:cs="Arial"/>
        </w:rPr>
        <w:t xml:space="preserve">brief questioned the viability and method of extracting the cobalt from mining waste, as the case study is hugely copper rich (possibly the biggest known copper deposit to date), then for the purposes of this costing, it is assumed that a large copper mining operation would be processing the site.  As such they would be dealing with the cobalt as an afterthought.  In the </w:t>
      </w:r>
      <w:r w:rsidR="00655B00">
        <w:rPr>
          <w:rFonts w:cs="Arial"/>
        </w:rPr>
        <w:lastRenderedPageBreak/>
        <w:t>following Figure 3-24, find a typical</w:t>
      </w:r>
      <w:r w:rsidR="00FA349A">
        <w:rPr>
          <w:rFonts w:cs="Arial"/>
        </w:rPr>
        <w:t xml:space="preserve"> simple</w:t>
      </w:r>
      <w:r w:rsidR="00655B00">
        <w:rPr>
          <w:rFonts w:cs="Arial"/>
        </w:rPr>
        <w:t xml:space="preserve"> copper mining </w:t>
      </w:r>
      <w:r w:rsidR="009671F7">
        <w:rPr>
          <w:rFonts w:cs="Arial"/>
        </w:rPr>
        <w:t>flow chart.</w:t>
      </w:r>
      <w:r w:rsidR="00FA349A">
        <w:rPr>
          <w:rFonts w:cs="Arial"/>
        </w:rPr>
        <w:t xml:space="preserve">  This a crude example and it is assumed that there is a filtration process at the end of the line, as is widely expected in the industry.</w:t>
      </w:r>
    </w:p>
    <w:p w14:paraId="75A534C5" w14:textId="01B68688" w:rsidR="00F36537" w:rsidRDefault="006965E0" w:rsidP="0022665C">
      <w:r>
        <w:rPr>
          <w:noProof/>
        </w:rPr>
        <w:drawing>
          <wp:inline distT="0" distB="0" distL="0" distR="0" wp14:anchorId="06325916" wp14:editId="62492D91">
            <wp:extent cx="5731510" cy="5174615"/>
            <wp:effectExtent l="0" t="0" r="2540" b="6985"/>
            <wp:docPr id="24" name="Picture 24" descr="high recovery sulfide copper processing plant with full engineer ser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high recovery sulfide copper processing plant with full engineer service"/>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731510" cy="5174615"/>
                    </a:xfrm>
                    <a:prstGeom prst="rect">
                      <a:avLst/>
                    </a:prstGeom>
                    <a:noFill/>
                    <a:ln>
                      <a:noFill/>
                    </a:ln>
                  </pic:spPr>
                </pic:pic>
              </a:graphicData>
            </a:graphic>
          </wp:inline>
        </w:drawing>
      </w:r>
    </w:p>
    <w:p w14:paraId="6A83072D" w14:textId="424FEDE3" w:rsidR="00F36537" w:rsidRDefault="00943054" w:rsidP="00943054">
      <w:pPr>
        <w:pStyle w:val="Caption"/>
      </w:pPr>
      <w:bookmarkStart w:id="142" w:name="_Toc4981761"/>
      <w:r>
        <w:t xml:space="preserve">Figure </w:t>
      </w:r>
      <w:fldSimple w:instr=" STYLEREF 1 \s ">
        <w:r w:rsidR="007608D5">
          <w:rPr>
            <w:noProof/>
          </w:rPr>
          <w:t>3</w:t>
        </w:r>
      </w:fldSimple>
      <w:r w:rsidR="007608D5">
        <w:noBreakHyphen/>
      </w:r>
      <w:fldSimple w:instr=" SEQ Figure \* ARABIC \s 1 ">
        <w:r w:rsidR="007608D5">
          <w:rPr>
            <w:noProof/>
          </w:rPr>
          <w:t>24</w:t>
        </w:r>
      </w:fldSimple>
      <w:r>
        <w:t xml:space="preserve"> </w:t>
      </w:r>
      <w:sdt>
        <w:sdtPr>
          <w:id w:val="1893989915"/>
          <w:citation/>
        </w:sdtPr>
        <w:sdtContent>
          <w:r w:rsidR="006965E0">
            <w:fldChar w:fldCharType="begin"/>
          </w:r>
          <w:r w:rsidR="006965E0">
            <w:instrText xml:space="preserve"> CITATION Ali19 \l 2057 </w:instrText>
          </w:r>
          <w:r w:rsidR="006965E0">
            <w:fldChar w:fldCharType="separate"/>
          </w:r>
          <w:r w:rsidR="00107160" w:rsidRPr="00107160">
            <w:rPr>
              <w:noProof/>
            </w:rPr>
            <w:t>(Alibaba, 2019)</w:t>
          </w:r>
          <w:r w:rsidR="006965E0">
            <w:fldChar w:fldCharType="end"/>
          </w:r>
        </w:sdtContent>
      </w:sdt>
      <w:bookmarkEnd w:id="142"/>
    </w:p>
    <w:p w14:paraId="762FE483" w14:textId="70ACB6EC" w:rsidR="001235A3" w:rsidRDefault="009671F7" w:rsidP="0022665C">
      <w:r>
        <w:t>The selected solution to the problem is a hybrid flotation/leaching method as seen in the conclusion.  For the purposes of costing, the capital costs to a copper mine would be relatively low or zero.  The only extra equipment needed would be a leaching pool between the flotation cells.  This statement was made with the assumption that several of the flotation cells could be commandeered and setup specifically for cobalt.  If this is not the case</w:t>
      </w:r>
      <w:r w:rsidR="001235A3">
        <w:t>,</w:t>
      </w:r>
      <w:r>
        <w:t xml:space="preserve"> then extra floatation cells would be needed</w:t>
      </w:r>
      <w:r w:rsidR="001235A3">
        <w:t xml:space="preserve"> to be purchased</w:t>
      </w:r>
      <w:r>
        <w:t xml:space="preserve"> and would decrease the nett profit. </w:t>
      </w:r>
      <w:r w:rsidR="001235A3">
        <w:t xml:space="preserve"> As stated above this is an entirely theoretical and crude costing exercise and will not show any </w:t>
      </w:r>
      <w:r w:rsidR="00FA349A">
        <w:t>accurate</w:t>
      </w:r>
      <w:r w:rsidR="001235A3">
        <w:t xml:space="preserve"> results. </w:t>
      </w:r>
    </w:p>
    <w:p w14:paraId="112A3AE0" w14:textId="09C373A6" w:rsidR="001235A3" w:rsidRDefault="001235A3" w:rsidP="001235A3">
      <w:pPr>
        <w:pStyle w:val="Heading4"/>
      </w:pPr>
      <w:r>
        <w:lastRenderedPageBreak/>
        <w:t>Operating Costs</w:t>
      </w:r>
    </w:p>
    <w:p w14:paraId="1A046665" w14:textId="7E395FDC" w:rsidR="001235A3" w:rsidRDefault="001235A3" w:rsidP="001235A3">
      <w:r>
        <w:t xml:space="preserve">If the solution </w:t>
      </w:r>
      <w:r w:rsidR="00FA349A">
        <w:t>stated above</w:t>
      </w:r>
      <w:r>
        <w:t xml:space="preserve"> was to be implemented, the only real additional operating </w:t>
      </w:r>
      <w:r w:rsidR="00FA349A">
        <w:t xml:space="preserve">costs would be the cost of the sulphuric acid that would come with the addition of the leaching tank into the process.  </w:t>
      </w:r>
      <w:r w:rsidR="00F577C8">
        <w:t>In section 3.6.5, the cost of sulphuric acid was calculated to process one tonne of pure cobalt as £2831.50 per tonne.  Using this figure, we can calculate the cost of sulphuric acid per tonne of unrefined ore.  2831.50 x 0.019</w:t>
      </w:r>
      <w:r w:rsidR="00582B91">
        <w:t xml:space="preserve"> = £53.80/tonne.</w:t>
      </w:r>
      <w:r w:rsidR="00DE3060">
        <w:t xml:space="preserve">  Another consideration would be labour, as it would be an unmanned process then labour costs can be discredited.</w:t>
      </w:r>
    </w:p>
    <w:p w14:paraId="3F4D7C09" w14:textId="77777777" w:rsidR="00582B91" w:rsidRPr="001235A3" w:rsidRDefault="00582B91" w:rsidP="001235A3"/>
    <w:p w14:paraId="46FC5022" w14:textId="77777777" w:rsidR="001235A3" w:rsidRDefault="001235A3" w:rsidP="0022665C"/>
    <w:p w14:paraId="787936C8" w14:textId="1C215D13" w:rsidR="00052E9A" w:rsidRDefault="009671F7" w:rsidP="0022665C">
      <w:r>
        <w:t xml:space="preserve"> </w:t>
      </w:r>
    </w:p>
    <w:p w14:paraId="5B445F7B" w14:textId="77777777" w:rsidR="001235A3" w:rsidRDefault="001235A3" w:rsidP="0022665C"/>
    <w:p w14:paraId="3A2A3615" w14:textId="0AA7B6B3" w:rsidR="00052E9A" w:rsidRDefault="00052E9A" w:rsidP="0022665C"/>
    <w:p w14:paraId="5F189FB5" w14:textId="416C2D25" w:rsidR="00052E9A" w:rsidRDefault="00052E9A" w:rsidP="0022665C"/>
    <w:p w14:paraId="6E0CAB65" w14:textId="6753FFB9" w:rsidR="00052E9A" w:rsidRDefault="00052E9A" w:rsidP="0022665C"/>
    <w:p w14:paraId="1C865239" w14:textId="32FF7613" w:rsidR="00052E9A" w:rsidRDefault="00052E9A" w:rsidP="0022665C"/>
    <w:p w14:paraId="0D61953E" w14:textId="4CA64B8D" w:rsidR="00052E9A" w:rsidRDefault="00052E9A" w:rsidP="0022665C"/>
    <w:p w14:paraId="22AD45E7" w14:textId="7D355E05" w:rsidR="00052E9A" w:rsidRDefault="00052E9A" w:rsidP="0022665C"/>
    <w:p w14:paraId="0364F1F0" w14:textId="1072016B" w:rsidR="00052E9A" w:rsidRDefault="00052E9A" w:rsidP="0022665C"/>
    <w:p w14:paraId="00AD1588" w14:textId="0B1FA39A" w:rsidR="005015AC" w:rsidRDefault="005015AC" w:rsidP="0022665C"/>
    <w:p w14:paraId="57D41054" w14:textId="7D83537F" w:rsidR="005015AC" w:rsidRDefault="005015AC" w:rsidP="0022665C"/>
    <w:p w14:paraId="322723BA" w14:textId="22926253" w:rsidR="005015AC" w:rsidRDefault="005015AC" w:rsidP="0022665C"/>
    <w:p w14:paraId="64D2D621" w14:textId="076D90E0" w:rsidR="005015AC" w:rsidRDefault="005015AC" w:rsidP="0022665C"/>
    <w:p w14:paraId="115B8F89" w14:textId="009E2A0E" w:rsidR="005015AC" w:rsidRDefault="005015AC" w:rsidP="0022665C"/>
    <w:p w14:paraId="4EBFFFCD" w14:textId="36C53577" w:rsidR="005015AC" w:rsidRDefault="005015AC" w:rsidP="0022665C"/>
    <w:p w14:paraId="46A0DAF1" w14:textId="23FC18AF" w:rsidR="005015AC" w:rsidRDefault="005015AC" w:rsidP="0022665C"/>
    <w:p w14:paraId="194BAFD8" w14:textId="07A5A2C6" w:rsidR="005015AC" w:rsidRDefault="005015AC" w:rsidP="0022665C"/>
    <w:p w14:paraId="78624D55" w14:textId="6E3DBA0D" w:rsidR="005015AC" w:rsidRDefault="005015AC" w:rsidP="0022665C"/>
    <w:p w14:paraId="3ADDC6C0" w14:textId="5AD7C48A" w:rsidR="00733112" w:rsidRDefault="00532C1C" w:rsidP="00733112">
      <w:pPr>
        <w:pStyle w:val="Heading1"/>
      </w:pPr>
      <w:bookmarkStart w:id="143" w:name="_Toc4981806"/>
      <w:r>
        <w:lastRenderedPageBreak/>
        <w:t>Conclusion</w:t>
      </w:r>
      <w:bookmarkEnd w:id="143"/>
    </w:p>
    <w:p w14:paraId="691E77C8" w14:textId="6613FE67" w:rsidR="009063BD" w:rsidRDefault="00582B91" w:rsidP="009063BD">
      <w:r>
        <w:t>The final solution found by this report is that a hybrid method containing elements from the mechanical side and the chemical side could theoretically be used.  The leaching element from the chemical method could easily be incorporated into a flotation cycle, both these methods would yield very good results individually.  They have been selected to go together because of the remoteness and environmental issues within the arctic circle.  If a pure chemical method was to be deployed</w:t>
      </w:r>
      <w:r w:rsidR="00DE3060">
        <w:t>,</w:t>
      </w:r>
      <w:r>
        <w:t xml:space="preserve"> then there would</w:t>
      </w:r>
      <w:r w:rsidR="00DE3060">
        <w:t xml:space="preserve"> probably</w:t>
      </w:r>
      <w:r>
        <w:t xml:space="preserve"> be </w:t>
      </w:r>
      <w:r w:rsidR="00DE3060">
        <w:t>leaching ponds needed.  Due to the environmental issues plus water access then this wouldn’t be desirable.  When incorporating leaching into flotation then the need to process the waste water (for sulphuric acid) is negated as most copper mining companies would use some sort of filtration at the end of line</w:t>
      </w:r>
      <w:r w:rsidR="00E90721">
        <w:t>,</w:t>
      </w:r>
      <w:r w:rsidR="00DE3060">
        <w:t xml:space="preserve"> to deal with the reagents within the process anyway.  </w:t>
      </w:r>
      <w:r w:rsidR="00E90721">
        <w:t xml:space="preserve">After coming to this conclusion, some research was put into the possibility of this type of solution and there have been several proposals made and implemented with this type of hybrid system.  </w:t>
      </w:r>
      <w:sdt>
        <w:sdtPr>
          <w:id w:val="1405721992"/>
          <w:citation/>
        </w:sdtPr>
        <w:sdtContent>
          <w:r w:rsidR="00E90721">
            <w:fldChar w:fldCharType="begin"/>
          </w:r>
          <w:r w:rsidR="00E90721">
            <w:instrText xml:space="preserve"> CITATION Lus12 \l 2057 </w:instrText>
          </w:r>
          <w:r w:rsidR="00E90721">
            <w:fldChar w:fldCharType="separate"/>
          </w:r>
          <w:r w:rsidR="00107160" w:rsidRPr="00107160">
            <w:rPr>
              <w:noProof/>
            </w:rPr>
            <w:t>(Luszczkiewicz, et al., 2012)</w:t>
          </w:r>
          <w:r w:rsidR="00E90721">
            <w:fldChar w:fldCharType="end"/>
          </w:r>
        </w:sdtContent>
      </w:sdt>
      <w:r w:rsidR="00E90721">
        <w:t xml:space="preserve">  See the figure below that shows a similar system as has been proposed in this report.</w:t>
      </w:r>
    </w:p>
    <w:p w14:paraId="3562B7FB" w14:textId="77777777" w:rsidR="007608D5" w:rsidRDefault="00E90721" w:rsidP="00B9512A">
      <w:pPr>
        <w:pStyle w:val="Caption"/>
      </w:pPr>
      <w:bookmarkStart w:id="144" w:name="_Toc4981762"/>
      <w:r>
        <w:rPr>
          <w:noProof/>
        </w:rPr>
        <w:drawing>
          <wp:inline distT="0" distB="0" distL="0" distR="0" wp14:anchorId="24908D8E" wp14:editId="65736138">
            <wp:extent cx="3743325" cy="357187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743325" cy="3571875"/>
                    </a:xfrm>
                    <a:prstGeom prst="rect">
                      <a:avLst/>
                    </a:prstGeom>
                    <a:noFill/>
                    <a:ln>
                      <a:noFill/>
                    </a:ln>
                  </pic:spPr>
                </pic:pic>
              </a:graphicData>
            </a:graphic>
          </wp:inline>
        </w:drawing>
      </w:r>
    </w:p>
    <w:bookmarkEnd w:id="144"/>
    <w:p w14:paraId="7C0483FF" w14:textId="22FE3B03" w:rsidR="00E90721" w:rsidRDefault="007608D5" w:rsidP="007608D5">
      <w:pPr>
        <w:pStyle w:val="Caption"/>
      </w:pPr>
      <w:r>
        <w:t xml:space="preserve">Figure </w:t>
      </w:r>
      <w:fldSimple w:instr=" STYLEREF 1 \s ">
        <w:r>
          <w:rPr>
            <w:noProof/>
          </w:rPr>
          <w:t>4</w:t>
        </w:r>
      </w:fldSimple>
      <w:r>
        <w:noBreakHyphen/>
      </w:r>
      <w:fldSimple w:instr=" SEQ Figure \* ARABIC \s 1 ">
        <w:r>
          <w:rPr>
            <w:noProof/>
          </w:rPr>
          <w:t>1</w:t>
        </w:r>
      </w:fldSimple>
      <w:r w:rsidRPr="000F7C13">
        <w:t>1 (Luszczkiewicz, et al., 2012)</w:t>
      </w:r>
    </w:p>
    <w:p w14:paraId="06230DD5" w14:textId="2EE8832F" w:rsidR="00B9512A" w:rsidRPr="00B9512A" w:rsidRDefault="00B9512A" w:rsidP="00B9512A">
      <w:r>
        <w:t xml:space="preserve">This type of hybrid system increases the recovery rates between 3.5% up to 20% in cases of poorly performing flotation setups. </w:t>
      </w:r>
    </w:p>
    <w:p w14:paraId="025778CA" w14:textId="63079DF2" w:rsidR="00B9512A" w:rsidRPr="00B9512A" w:rsidRDefault="00B9512A" w:rsidP="00B9512A">
      <w:r>
        <w:t xml:space="preserve">From an economic point of view, it would be very easy for a large copper mining outfit to absorb any capital cost involved, even though it is assumed capital outlay would be minimal, </w:t>
      </w:r>
      <w:r>
        <w:lastRenderedPageBreak/>
        <w:t xml:space="preserve">due to most machinery already on site.  The only significant operating cost would be the cost of the sulphuric acid at £53.80 per tonne but with potential value of $2.5 million, this operating cost would easily be </w:t>
      </w:r>
      <w:r w:rsidR="00204371">
        <w:t xml:space="preserve">incorporated.  </w:t>
      </w:r>
      <w:r w:rsidR="00443E5E">
        <w:t>Also,</w:t>
      </w:r>
      <w:r w:rsidR="00204371">
        <w:t xml:space="preserve"> with the bulk buying of sulphuric acid then this cost could very well be significantly reduced.  </w:t>
      </w:r>
    </w:p>
    <w:p w14:paraId="025A165D" w14:textId="77777777" w:rsidR="009063BD" w:rsidRPr="009063BD" w:rsidRDefault="009063BD" w:rsidP="009063BD"/>
    <w:p w14:paraId="55189A4B" w14:textId="77777777" w:rsidR="00733112" w:rsidRDefault="00733112">
      <w:r>
        <w:br w:type="page"/>
      </w:r>
    </w:p>
    <w:p w14:paraId="6A34AA83" w14:textId="0C9264F1" w:rsidR="009063BD" w:rsidRPr="009063BD" w:rsidRDefault="00532C1C" w:rsidP="009063BD">
      <w:pPr>
        <w:pStyle w:val="Heading1"/>
      </w:pPr>
      <w:bookmarkStart w:id="145" w:name="_Toc4981807"/>
      <w:r>
        <w:lastRenderedPageBreak/>
        <w:t>Achievements and Progress</w:t>
      </w:r>
      <w:bookmarkEnd w:id="145"/>
    </w:p>
    <w:p w14:paraId="6846B685" w14:textId="77777777" w:rsidR="00AC0F41" w:rsidRDefault="00AC0F41">
      <w:r w:rsidRPr="00AC0F41">
        <w:rPr>
          <w:noProof/>
          <w:lang w:val="en-US" w:eastAsia="zh-CN"/>
        </w:rPr>
        <w:drawing>
          <wp:inline distT="0" distB="0" distL="0" distR="0" wp14:anchorId="2BD066CE" wp14:editId="7CE9ED31">
            <wp:extent cx="7902357" cy="564134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rot="5400000">
                      <a:off x="0" y="0"/>
                      <a:ext cx="7931617" cy="5662228"/>
                    </a:xfrm>
                    <a:prstGeom prst="rect">
                      <a:avLst/>
                    </a:prstGeom>
                    <a:noFill/>
                    <a:ln>
                      <a:noFill/>
                    </a:ln>
                  </pic:spPr>
                </pic:pic>
              </a:graphicData>
            </a:graphic>
          </wp:inline>
        </w:drawing>
      </w:r>
    </w:p>
    <w:p w14:paraId="017E53FD" w14:textId="2B783495" w:rsidR="00733112" w:rsidRDefault="00AC0F41" w:rsidP="00AC0F41">
      <w:pPr>
        <w:pStyle w:val="Caption"/>
      </w:pPr>
      <w:bookmarkStart w:id="146" w:name="_Toc4981763"/>
      <w:r>
        <w:t xml:space="preserve">Figure </w:t>
      </w:r>
      <w:fldSimple w:instr=" STYLEREF 1 \s ">
        <w:r w:rsidR="007608D5">
          <w:rPr>
            <w:noProof/>
          </w:rPr>
          <w:t>5</w:t>
        </w:r>
      </w:fldSimple>
      <w:r w:rsidR="007608D5">
        <w:noBreakHyphen/>
      </w:r>
      <w:fldSimple w:instr=" SEQ Figure \* ARABIC \s 1 ">
        <w:r w:rsidR="007608D5">
          <w:rPr>
            <w:noProof/>
          </w:rPr>
          <w:t>1</w:t>
        </w:r>
      </w:fldSimple>
      <w:r>
        <w:t xml:space="preserve"> Gantt Chart</w:t>
      </w:r>
      <w:bookmarkEnd w:id="146"/>
      <w:r w:rsidR="00733112">
        <w:br w:type="page"/>
      </w:r>
    </w:p>
    <w:p w14:paraId="67AD989E" w14:textId="77777777" w:rsidR="006444FE" w:rsidRDefault="00AC0F41" w:rsidP="00AC0F41">
      <w:r>
        <w:lastRenderedPageBreak/>
        <w:t xml:space="preserve">As you can see in the Gantt chart above, the team’s initial timing plans were very optimistic to the point of naiveté.  Almost every aspect of the Gantt chart was either started later than planned or took longer than expected.  As with any real-world project there will be unforeseen road bumps or hiccups that will compromise the smooth timing of </w:t>
      </w:r>
      <w:r w:rsidR="006444FE">
        <w:t>the</w:t>
      </w:r>
      <w:r>
        <w:t xml:space="preserve"> project.  A good team will overcome these little problems and endeavour to complete the project to the ultimate deadline.  Some such problems that this particular team has faced have been, </w:t>
      </w:r>
      <w:r w:rsidR="006444FE">
        <w:t>to obtain use of the laboratory for the conduction of the experiment, supervision was required and the purchasing of materials.  The supervision came in the form of a PHD candidate who was extremely helpful but due to timetabling issues could not supervise the team until much later than the team had originally anticipated.  Another problem arose in the form of one team member’s wife giving birth mid project, this led that team member to struggle to keep to the planned timing within the Gantt chart.  These such problems occur in all types of businesses and projects.  The team coped well with these problems and as the Gantt timing became more fluid, the team ultimately met all deadlines of importance.</w:t>
      </w:r>
    </w:p>
    <w:p w14:paraId="60A94220" w14:textId="77777777" w:rsidR="006444FE" w:rsidRDefault="006444FE" w:rsidP="00AC0F41"/>
    <w:p w14:paraId="2ACC2590" w14:textId="77777777" w:rsidR="006444FE" w:rsidRDefault="006444FE" w:rsidP="00AC0F41"/>
    <w:p w14:paraId="7E6059E6" w14:textId="77777777" w:rsidR="006444FE" w:rsidRDefault="006444FE" w:rsidP="00AC0F41"/>
    <w:p w14:paraId="48814AD4" w14:textId="77777777" w:rsidR="006444FE" w:rsidRDefault="006444FE" w:rsidP="00AC0F41"/>
    <w:p w14:paraId="30DC84A7" w14:textId="77777777" w:rsidR="006444FE" w:rsidRDefault="006444FE" w:rsidP="00AC0F41"/>
    <w:p w14:paraId="3EB465A6" w14:textId="77777777" w:rsidR="006444FE" w:rsidRDefault="006444FE" w:rsidP="00AC0F41"/>
    <w:p w14:paraId="548933C7" w14:textId="77777777" w:rsidR="006444FE" w:rsidRDefault="006444FE" w:rsidP="00AC0F41"/>
    <w:p w14:paraId="0A31E638" w14:textId="77777777" w:rsidR="006444FE" w:rsidRDefault="006444FE" w:rsidP="00AC0F41"/>
    <w:p w14:paraId="07B67E62" w14:textId="77777777" w:rsidR="006444FE" w:rsidRDefault="006444FE" w:rsidP="00AC0F41"/>
    <w:p w14:paraId="5170C583" w14:textId="77777777" w:rsidR="006444FE" w:rsidRDefault="006444FE" w:rsidP="00AC0F41"/>
    <w:p w14:paraId="7827529C" w14:textId="77777777" w:rsidR="006444FE" w:rsidRDefault="006444FE" w:rsidP="00AC0F41"/>
    <w:p w14:paraId="694B2DEA" w14:textId="77777777" w:rsidR="006444FE" w:rsidRDefault="006444FE" w:rsidP="00AC0F41"/>
    <w:p w14:paraId="5A4B2E14" w14:textId="77777777" w:rsidR="006444FE" w:rsidRDefault="006444FE" w:rsidP="00AC0F41"/>
    <w:p w14:paraId="015C381D" w14:textId="77777777" w:rsidR="006444FE" w:rsidRDefault="006444FE" w:rsidP="00AC0F41"/>
    <w:p w14:paraId="1AD00AC9" w14:textId="11338AB0" w:rsidR="00AC0F41" w:rsidRPr="00AC0F41" w:rsidRDefault="00AC0F41" w:rsidP="00AC0F41">
      <w:r>
        <w:t xml:space="preserve">  </w:t>
      </w:r>
    </w:p>
    <w:p w14:paraId="6668AFB4" w14:textId="36C06404" w:rsidR="00733112" w:rsidRDefault="00532C1C" w:rsidP="00733112">
      <w:pPr>
        <w:pStyle w:val="Heading1"/>
      </w:pPr>
      <w:bookmarkStart w:id="147" w:name="_Toc4981808"/>
      <w:r>
        <w:lastRenderedPageBreak/>
        <w:t>Review of Successes and Failures</w:t>
      </w:r>
      <w:bookmarkEnd w:id="147"/>
      <w:r w:rsidR="002E25DD">
        <w:t xml:space="preserve"> </w:t>
      </w:r>
    </w:p>
    <w:p w14:paraId="0E463129" w14:textId="77777777" w:rsidR="00BD7ED2" w:rsidRDefault="00BD7ED2" w:rsidP="00BD7ED2">
      <w:pPr>
        <w:pStyle w:val="Heading2"/>
      </w:pPr>
      <w:bookmarkStart w:id="148" w:name="_Toc4981809"/>
      <w:r>
        <w:t>Group work</w:t>
      </w:r>
      <w:bookmarkEnd w:id="148"/>
    </w:p>
    <w:p w14:paraId="35D8A479" w14:textId="1B0B21AC" w:rsidR="00BD7ED2" w:rsidRDefault="00BD7ED2" w:rsidP="00BD7ED2">
      <w:pPr>
        <w:rPr>
          <w:rFonts w:cs="Arial"/>
        </w:rPr>
      </w:pPr>
      <w:r>
        <w:rPr>
          <w:rFonts w:cs="Arial"/>
        </w:rPr>
        <w:t xml:space="preserve">Despite the language barrier between the team members because of our various nationalities, all the group work </w:t>
      </w:r>
      <w:r w:rsidR="005241F9">
        <w:rPr>
          <w:rFonts w:cs="Arial"/>
        </w:rPr>
        <w:t>was completed</w:t>
      </w:r>
      <w:r>
        <w:rPr>
          <w:rFonts w:cs="Arial"/>
        </w:rPr>
        <w:t xml:space="preserve"> </w:t>
      </w:r>
      <w:r w:rsidR="005241F9">
        <w:rPr>
          <w:rFonts w:cs="Arial"/>
        </w:rPr>
        <w:t>smoothly,</w:t>
      </w:r>
      <w:r>
        <w:rPr>
          <w:rFonts w:cs="Arial"/>
        </w:rPr>
        <w:t xml:space="preserve"> and we have tried our best to design a feasible and cost-efficient project</w:t>
      </w:r>
      <w:r w:rsidR="005241F9">
        <w:rPr>
          <w:rFonts w:cs="Arial"/>
        </w:rPr>
        <w:t>,</w:t>
      </w:r>
      <w:r>
        <w:rPr>
          <w:rFonts w:cs="Arial"/>
        </w:rPr>
        <w:t xml:space="preserve"> regarding the subject we selected.</w:t>
      </w:r>
      <w:r w:rsidR="005241F9">
        <w:rPr>
          <w:rFonts w:cs="Arial"/>
        </w:rPr>
        <w:t xml:space="preserve"> </w:t>
      </w:r>
      <w:r>
        <w:rPr>
          <w:rFonts w:cs="Arial"/>
        </w:rPr>
        <w:t xml:space="preserve"> Every member is very helpful and works as not only an individual but also a part of the team, contributing their knowledge to the project as much as possible. </w:t>
      </w:r>
      <w:r w:rsidR="005241F9">
        <w:rPr>
          <w:rFonts w:cs="Arial"/>
        </w:rPr>
        <w:t xml:space="preserve"> </w:t>
      </w:r>
      <w:r>
        <w:rPr>
          <w:rFonts w:cs="Arial"/>
        </w:rPr>
        <w:t xml:space="preserve">The biggest failure among the whole group work may be the experiment, the initial purpose and anticipated experimental results were not achieved as a result of inadequate experimental conditions, limited time, some unstandardized operations performed by the non-professional team members, etc. </w:t>
      </w:r>
      <w:r w:rsidR="005241F9">
        <w:rPr>
          <w:rFonts w:cs="Arial"/>
        </w:rPr>
        <w:t xml:space="preserve"> </w:t>
      </w:r>
      <w:r>
        <w:rPr>
          <w:rFonts w:cs="Arial"/>
        </w:rPr>
        <w:t xml:space="preserve">But we still </w:t>
      </w:r>
      <w:r w:rsidR="005241F9">
        <w:rPr>
          <w:rFonts w:cs="Arial"/>
        </w:rPr>
        <w:t>gained</w:t>
      </w:r>
      <w:r>
        <w:rPr>
          <w:rFonts w:cs="Arial"/>
        </w:rPr>
        <w:t xml:space="preserve"> a lot of experience from the experiment.</w:t>
      </w:r>
      <w:r w:rsidR="005241F9">
        <w:rPr>
          <w:rFonts w:cs="Arial"/>
        </w:rPr>
        <w:t xml:space="preserve"> </w:t>
      </w:r>
      <w:r>
        <w:rPr>
          <w:rFonts w:cs="Arial"/>
        </w:rPr>
        <w:t xml:space="preserve"> Besides, we have not completely understood the working part of each member until the whole group work is almost done because of the communication barrier and different </w:t>
      </w:r>
      <w:r w:rsidR="005241F9">
        <w:rPr>
          <w:rFonts w:cs="Arial"/>
        </w:rPr>
        <w:t>academic</w:t>
      </w:r>
      <w:r>
        <w:rPr>
          <w:rFonts w:cs="Arial"/>
        </w:rPr>
        <w:t xml:space="preserve"> backgrounds.</w:t>
      </w:r>
      <w:r w:rsidR="005241F9">
        <w:rPr>
          <w:rFonts w:cs="Arial"/>
        </w:rPr>
        <w:t xml:space="preserve"> </w:t>
      </w:r>
      <w:r>
        <w:rPr>
          <w:rFonts w:cs="Arial"/>
        </w:rPr>
        <w:t xml:space="preserve"> But all in all, we have</w:t>
      </w:r>
      <w:r w:rsidR="005241F9">
        <w:rPr>
          <w:rFonts w:cs="Arial"/>
        </w:rPr>
        <w:t xml:space="preserve"> </w:t>
      </w:r>
      <w:r>
        <w:rPr>
          <w:rFonts w:cs="Arial"/>
        </w:rPr>
        <w:t>good teamwork and finished the group project as best as we can.</w:t>
      </w:r>
    </w:p>
    <w:p w14:paraId="532A80BC" w14:textId="77777777" w:rsidR="00BD7ED2" w:rsidRDefault="00BD7ED2" w:rsidP="00BD7ED2">
      <w:pPr>
        <w:pStyle w:val="Heading2"/>
      </w:pPr>
      <w:bookmarkStart w:id="149" w:name="_Toc4981810"/>
      <w:r>
        <w:t>The project</w:t>
      </w:r>
      <w:bookmarkEnd w:id="149"/>
    </w:p>
    <w:p w14:paraId="209990C7" w14:textId="0AAF7679" w:rsidR="00BD7ED2" w:rsidRDefault="00BD7ED2" w:rsidP="00BD7ED2">
      <w:pPr>
        <w:rPr>
          <w:rFonts w:cs="Arial"/>
        </w:rPr>
      </w:pPr>
      <w:r>
        <w:rPr>
          <w:rFonts w:cs="Arial"/>
        </w:rPr>
        <w:t>In this project, in order to combine the knowledges of each team member, the method used to extract and recover cobalt from waste mining sludge is the physical method supported by the chemical method.</w:t>
      </w:r>
      <w:r w:rsidR="005241F9">
        <w:rPr>
          <w:rFonts w:cs="Arial"/>
        </w:rPr>
        <w:t xml:space="preserve"> </w:t>
      </w:r>
      <w:r>
        <w:rPr>
          <w:rFonts w:cs="Arial"/>
        </w:rPr>
        <w:t xml:space="preserve"> It is a quite new method because nowadays the conventional methods are mainly chemical methods. </w:t>
      </w:r>
      <w:r w:rsidR="005241F9">
        <w:rPr>
          <w:rFonts w:cs="Arial"/>
        </w:rPr>
        <w:t xml:space="preserve"> </w:t>
      </w:r>
      <w:r>
        <w:rPr>
          <w:rFonts w:cs="Arial"/>
        </w:rPr>
        <w:t xml:space="preserve">An insight of the extraction efficiency and cost benefits of this method we design can be obtained and compare with the conventional methods. But because of the immaturity </w:t>
      </w:r>
      <w:r w:rsidRPr="005241F9">
        <w:rPr>
          <w:rFonts w:cs="Arial"/>
          <w:lang w:eastAsia="zh-CN"/>
        </w:rPr>
        <w:t>of</w:t>
      </w:r>
      <w:r>
        <w:rPr>
          <w:rFonts w:cs="Arial"/>
        </w:rPr>
        <w:t xml:space="preserve"> this method</w:t>
      </w:r>
      <w:r w:rsidR="005241F9">
        <w:rPr>
          <w:rFonts w:cs="Arial"/>
        </w:rPr>
        <w:t>,</w:t>
      </w:r>
      <w:r>
        <w:rPr>
          <w:rFonts w:cs="Arial"/>
        </w:rPr>
        <w:t xml:space="preserve"> </w:t>
      </w:r>
      <w:r w:rsidR="005241F9">
        <w:rPr>
          <w:rFonts w:cs="Arial"/>
        </w:rPr>
        <w:t>our</w:t>
      </w:r>
      <w:r>
        <w:rPr>
          <w:rFonts w:cs="Arial"/>
        </w:rPr>
        <w:t xml:space="preserve"> design is just a theoretical proposal and needs further evaluation and verification. </w:t>
      </w:r>
      <w:r w:rsidR="005241F9">
        <w:rPr>
          <w:rFonts w:cs="Arial"/>
        </w:rPr>
        <w:t xml:space="preserve"> </w:t>
      </w:r>
      <w:r>
        <w:rPr>
          <w:rFonts w:cs="Arial"/>
        </w:rPr>
        <w:t>Moreover, even though the experiment failed, it was still known that the method of s</w:t>
      </w:r>
      <w:r w:rsidRPr="00C722E9">
        <w:rPr>
          <w:rFonts w:cs="Arial"/>
        </w:rPr>
        <w:t>pectrophotometry</w:t>
      </w:r>
      <w:r>
        <w:rPr>
          <w:rFonts w:cs="Arial"/>
        </w:rPr>
        <w:t xml:space="preserve"> was not suitable for testing cobalt and a more precise method was required.</w:t>
      </w:r>
      <w:r w:rsidR="005241F9">
        <w:rPr>
          <w:rFonts w:cs="Arial"/>
        </w:rPr>
        <w:t xml:space="preserve"> </w:t>
      </w:r>
      <w:r>
        <w:rPr>
          <w:rFonts w:cs="Arial"/>
        </w:rPr>
        <w:t xml:space="preserve"> If possible, a better and comprehensive experiment scheme needs to be performed in order to evaluate the method we design</w:t>
      </w:r>
      <w:r w:rsidR="005241F9">
        <w:rPr>
          <w:rFonts w:cs="Arial"/>
        </w:rPr>
        <w:t>ed</w:t>
      </w:r>
      <w:r>
        <w:rPr>
          <w:rFonts w:cs="Arial"/>
        </w:rPr>
        <w:t>.</w:t>
      </w:r>
    </w:p>
    <w:p w14:paraId="3E53EC06" w14:textId="77777777" w:rsidR="00BD7ED2" w:rsidRDefault="00BD7ED2" w:rsidP="00BD7ED2">
      <w:pPr>
        <w:pStyle w:val="Heading2"/>
      </w:pPr>
      <w:bookmarkStart w:id="150" w:name="_Toc4981811"/>
      <w:r>
        <w:t>Recommendations</w:t>
      </w:r>
      <w:bookmarkEnd w:id="150"/>
    </w:p>
    <w:p w14:paraId="349271D4" w14:textId="77777777" w:rsidR="00BD7ED2" w:rsidRDefault="00BD7ED2" w:rsidP="00BD7ED2">
      <w:pPr>
        <w:rPr>
          <w:rFonts w:cs="Arial"/>
        </w:rPr>
      </w:pPr>
      <w:r>
        <w:rPr>
          <w:rFonts w:cs="Arial"/>
        </w:rPr>
        <w:t>O</w:t>
      </w:r>
      <w:r>
        <w:rPr>
          <w:rFonts w:cs="Arial" w:hint="eastAsia"/>
          <w:lang w:eastAsia="zh-CN"/>
        </w:rPr>
        <w:t>n</w:t>
      </w:r>
      <w:r>
        <w:rPr>
          <w:rFonts w:cs="Arial"/>
        </w:rPr>
        <w:t xml:space="preserve"> a basis of the results of the group work and the project analysis, some recommendations are put forward below to optimize the project and make it more practical to perform in the real world.</w:t>
      </w:r>
    </w:p>
    <w:p w14:paraId="7125AF13" w14:textId="4CC83DE5" w:rsidR="00BD7ED2" w:rsidRPr="00BD7ED2" w:rsidRDefault="00BD7ED2" w:rsidP="00BD7ED2">
      <w:pPr>
        <w:pStyle w:val="BalloonText"/>
        <w:numPr>
          <w:ilvl w:val="0"/>
          <w:numId w:val="38"/>
        </w:numPr>
        <w:spacing w:line="360" w:lineRule="auto"/>
        <w:rPr>
          <w:rFonts w:ascii="Arial" w:hAnsi="Arial" w:cs="Arial"/>
          <w:sz w:val="22"/>
          <w:szCs w:val="22"/>
        </w:rPr>
      </w:pPr>
      <w:r w:rsidRPr="00BD7ED2">
        <w:rPr>
          <w:rFonts w:ascii="Arial" w:hAnsi="Arial" w:cs="Arial"/>
          <w:sz w:val="22"/>
          <w:szCs w:val="22"/>
        </w:rPr>
        <w:t>Establish a complete assessment system. Because of many limited factors, we have no chance to assess the methods we design</w:t>
      </w:r>
      <w:r w:rsidR="005241F9">
        <w:rPr>
          <w:rFonts w:ascii="Arial" w:hAnsi="Arial" w:cs="Arial"/>
          <w:sz w:val="22"/>
          <w:szCs w:val="22"/>
        </w:rPr>
        <w:t>ed</w:t>
      </w:r>
      <w:r w:rsidRPr="00BD7ED2">
        <w:rPr>
          <w:rFonts w:ascii="Arial" w:hAnsi="Arial" w:cs="Arial"/>
          <w:sz w:val="22"/>
          <w:szCs w:val="22"/>
        </w:rPr>
        <w:t>, including their efficiency to extract the cobalt form waste mining sludge, their feasibility, specific process requirements and so on, most of which are based on theoretical analysis in this project.</w:t>
      </w:r>
      <w:r w:rsidR="005241F9">
        <w:rPr>
          <w:rFonts w:ascii="Arial" w:hAnsi="Arial" w:cs="Arial"/>
          <w:sz w:val="22"/>
          <w:szCs w:val="22"/>
        </w:rPr>
        <w:t xml:space="preserve"> </w:t>
      </w:r>
      <w:r w:rsidRPr="00BD7ED2">
        <w:rPr>
          <w:rFonts w:ascii="Arial" w:hAnsi="Arial" w:cs="Arial"/>
          <w:sz w:val="22"/>
          <w:szCs w:val="22"/>
        </w:rPr>
        <w:t xml:space="preserve"> But in fact, </w:t>
      </w:r>
      <w:r w:rsidRPr="00BD7ED2">
        <w:rPr>
          <w:rFonts w:ascii="Arial" w:hAnsi="Arial" w:cs="Arial"/>
          <w:sz w:val="22"/>
          <w:szCs w:val="22"/>
        </w:rPr>
        <w:lastRenderedPageBreak/>
        <w:t>a complete and strategic assessment system is essential to evaluate our design, which can make it more credible to the company we serve.</w:t>
      </w:r>
    </w:p>
    <w:p w14:paraId="4DBA5CAB" w14:textId="1D018683" w:rsidR="00BD7ED2" w:rsidRPr="00BD7ED2" w:rsidRDefault="00BD7ED2" w:rsidP="00BD7ED2">
      <w:pPr>
        <w:pStyle w:val="BalloonText"/>
        <w:numPr>
          <w:ilvl w:val="0"/>
          <w:numId w:val="38"/>
        </w:numPr>
        <w:spacing w:line="360" w:lineRule="auto"/>
        <w:rPr>
          <w:rFonts w:ascii="Arial" w:hAnsi="Arial" w:cs="Arial"/>
          <w:sz w:val="22"/>
          <w:szCs w:val="22"/>
        </w:rPr>
      </w:pPr>
      <w:r w:rsidRPr="00BD7ED2">
        <w:rPr>
          <w:rFonts w:ascii="Arial" w:hAnsi="Arial" w:cs="Arial"/>
          <w:sz w:val="22"/>
          <w:szCs w:val="22"/>
        </w:rPr>
        <w:t xml:space="preserve">Besides the cost estimation, cost benefits can be also taken into consideration. </w:t>
      </w:r>
      <w:r w:rsidR="005241F9">
        <w:rPr>
          <w:rFonts w:ascii="Arial" w:hAnsi="Arial" w:cs="Arial"/>
          <w:sz w:val="22"/>
          <w:szCs w:val="22"/>
        </w:rPr>
        <w:t xml:space="preserve"> </w:t>
      </w:r>
      <w:r w:rsidRPr="00BD7ED2">
        <w:rPr>
          <w:rFonts w:ascii="Arial" w:hAnsi="Arial" w:cs="Arial"/>
          <w:sz w:val="22"/>
          <w:szCs w:val="22"/>
        </w:rPr>
        <w:t xml:space="preserve">In this project, we only need to analyse the costs of the whole project. </w:t>
      </w:r>
      <w:r w:rsidR="005241F9">
        <w:rPr>
          <w:rFonts w:ascii="Arial" w:hAnsi="Arial" w:cs="Arial"/>
          <w:sz w:val="22"/>
          <w:szCs w:val="22"/>
        </w:rPr>
        <w:t xml:space="preserve"> </w:t>
      </w:r>
      <w:r w:rsidRPr="00BD7ED2">
        <w:rPr>
          <w:rFonts w:ascii="Arial" w:hAnsi="Arial" w:cs="Arial"/>
          <w:sz w:val="22"/>
          <w:szCs w:val="22"/>
        </w:rPr>
        <w:t>However, in order to make the project more realistic, the cost benefits should be also included in this project such as calculating the cost savings and the payback period of this project.</w:t>
      </w:r>
    </w:p>
    <w:p w14:paraId="0181F433" w14:textId="77777777" w:rsidR="00BD7ED2" w:rsidRPr="00BD7ED2" w:rsidRDefault="00BD7ED2" w:rsidP="00BD7ED2">
      <w:pPr>
        <w:pStyle w:val="BalloonText"/>
        <w:numPr>
          <w:ilvl w:val="0"/>
          <w:numId w:val="38"/>
        </w:numPr>
        <w:spacing w:line="360" w:lineRule="auto"/>
        <w:rPr>
          <w:rFonts w:ascii="Arial" w:hAnsi="Arial" w:cs="Arial"/>
          <w:sz w:val="22"/>
          <w:szCs w:val="22"/>
        </w:rPr>
      </w:pPr>
      <w:r w:rsidRPr="00BD7ED2">
        <w:rPr>
          <w:rFonts w:ascii="Arial" w:hAnsi="Arial" w:cs="Arial"/>
          <w:sz w:val="22"/>
          <w:szCs w:val="22"/>
        </w:rPr>
        <w:t xml:space="preserve">More details of our design combined the physical methods and chemical methods need to be considered carefully if the company wants to carry out it in the real world. These details can include the selection of chemicals and equipment, the specific layout of the entire process, the size design of each tank, etc. Those all will have a significant influence on the project’s efficiency, cost, environmental implications and so on.  </w:t>
      </w:r>
    </w:p>
    <w:p w14:paraId="59297F55" w14:textId="77777777" w:rsidR="00733112" w:rsidRDefault="00733112">
      <w:r>
        <w:br w:type="page"/>
      </w:r>
    </w:p>
    <w:bookmarkStart w:id="151" w:name="_Toc4981812" w:displacedByCustomXml="next"/>
    <w:sdt>
      <w:sdtPr>
        <w:rPr>
          <w:rFonts w:ascii="Arial" w:eastAsiaTheme="minorHAnsi" w:hAnsi="Arial" w:cstheme="minorBidi"/>
          <w:color w:val="auto"/>
          <w:sz w:val="22"/>
          <w:szCs w:val="22"/>
        </w:rPr>
        <w:id w:val="1010798023"/>
        <w:docPartObj>
          <w:docPartGallery w:val="Bibliographies"/>
          <w:docPartUnique/>
        </w:docPartObj>
      </w:sdtPr>
      <w:sdtEndPr>
        <w:rPr>
          <w:rFonts w:eastAsiaTheme="minorEastAsia"/>
        </w:rPr>
      </w:sdtEndPr>
      <w:sdtContent>
        <w:p w14:paraId="5C0B7D62" w14:textId="7A580760" w:rsidR="005B42A5" w:rsidRDefault="005B42A5">
          <w:pPr>
            <w:pStyle w:val="Heading1"/>
          </w:pPr>
          <w:r>
            <w:t>References</w:t>
          </w:r>
          <w:bookmarkEnd w:id="151"/>
        </w:p>
        <w:sdt>
          <w:sdtPr>
            <w:rPr>
              <w:rFonts w:ascii="Arial" w:eastAsiaTheme="minorHAnsi" w:hAnsi="Arial" w:cstheme="minorBidi"/>
              <w:kern w:val="0"/>
              <w:szCs w:val="22"/>
              <w:lang w:eastAsia="en-US"/>
            </w:rPr>
            <w:id w:val="-573587230"/>
            <w:bibliography/>
          </w:sdtPr>
          <w:sdtEndPr>
            <w:rPr>
              <w:rFonts w:eastAsiaTheme="minorEastAsia"/>
            </w:rPr>
          </w:sdtEndPr>
          <w:sdtContent>
            <w:p w14:paraId="4C60291B" w14:textId="77777777" w:rsidR="00107160" w:rsidRDefault="005B42A5" w:rsidP="00107160">
              <w:pPr>
                <w:pStyle w:val="Bibliography"/>
                <w:rPr>
                  <w:noProof/>
                  <w:sz w:val="24"/>
                  <w:szCs w:val="24"/>
                </w:rPr>
              </w:pPr>
              <w:r>
                <w:fldChar w:fldCharType="begin"/>
              </w:r>
              <w:r>
                <w:instrText xml:space="preserve"> BIBLIOGRAPHY </w:instrText>
              </w:r>
              <w:r>
                <w:fldChar w:fldCharType="separate"/>
              </w:r>
              <w:r w:rsidR="00107160">
                <w:rPr>
                  <w:noProof/>
                </w:rPr>
                <w:t xml:space="preserve">Chemical book, 2013. </w:t>
              </w:r>
              <w:r w:rsidR="00107160">
                <w:rPr>
                  <w:i/>
                  <w:iCs/>
                  <w:noProof/>
                </w:rPr>
                <w:t>https://www.chemicalbook.com/Search.aspx?keyword=</w:t>
              </w:r>
              <w:r w:rsidR="00107160">
                <w:rPr>
                  <w:i/>
                  <w:iCs/>
                  <w:noProof/>
                </w:rPr>
                <w:t>草酸铵</w:t>
              </w:r>
              <w:r w:rsidR="00107160">
                <w:rPr>
                  <w:i/>
                  <w:iCs/>
                  <w:noProof/>
                </w:rPr>
                <w:t xml:space="preserve">. </w:t>
              </w:r>
              <w:r w:rsidR="00107160">
                <w:rPr>
                  <w:noProof/>
                </w:rPr>
                <w:t>[Online].</w:t>
              </w:r>
            </w:p>
            <w:p w14:paraId="2015D956" w14:textId="77777777" w:rsidR="00107160" w:rsidRDefault="00107160" w:rsidP="00107160">
              <w:pPr>
                <w:pStyle w:val="Bibliography"/>
                <w:rPr>
                  <w:noProof/>
                </w:rPr>
              </w:pPr>
              <w:r>
                <w:rPr>
                  <w:noProof/>
                </w:rPr>
                <w:t xml:space="preserve">Chinese chemical manufacturing network, 2009. </w:t>
              </w:r>
              <w:r>
                <w:rPr>
                  <w:i/>
                  <w:iCs/>
                  <w:noProof/>
                </w:rPr>
                <w:t>http://product.chemmade.com/detail-</w:t>
              </w:r>
              <w:r>
                <w:rPr>
                  <w:i/>
                  <w:iCs/>
                  <w:noProof/>
                </w:rPr>
                <w:t>硫化钴</w:t>
              </w:r>
              <w:r>
                <w:rPr>
                  <w:i/>
                  <w:iCs/>
                  <w:noProof/>
                </w:rPr>
                <w:t xml:space="preserve">.html. </w:t>
              </w:r>
              <w:r>
                <w:rPr>
                  <w:noProof/>
                </w:rPr>
                <w:t>[Online].</w:t>
              </w:r>
            </w:p>
            <w:p w14:paraId="013F7AA2" w14:textId="77777777" w:rsidR="00107160" w:rsidRDefault="00107160" w:rsidP="00107160">
              <w:pPr>
                <w:pStyle w:val="Bibliography"/>
                <w:rPr>
                  <w:noProof/>
                </w:rPr>
              </w:pPr>
              <w:r>
                <w:rPr>
                  <w:noProof/>
                </w:rPr>
                <w:t xml:space="preserve">Alibaba, 2019. </w:t>
              </w:r>
              <w:r>
                <w:rPr>
                  <w:i/>
                  <w:iCs/>
                  <w:noProof/>
                </w:rPr>
                <w:t xml:space="preserve">High recovery sulfide copper processing plant with full engineer service. </w:t>
              </w:r>
              <w:r>
                <w:rPr>
                  <w:noProof/>
                </w:rPr>
                <w:t xml:space="preserve">[Online] </w:t>
              </w:r>
              <w:r>
                <w:rPr>
                  <w:noProof/>
                </w:rPr>
                <w:br/>
                <w:t xml:space="preserve">Available at: </w:t>
              </w:r>
              <w:r>
                <w:rPr>
                  <w:noProof/>
                  <w:u w:val="single"/>
                </w:rPr>
                <w:t>https://www.alibaba.com/product-detail/high-recovery-sulfide-copper-processing-plant_60440570830.html</w:t>
              </w:r>
              <w:r>
                <w:rPr>
                  <w:noProof/>
                </w:rPr>
                <w:br/>
                <w:t>[Accessed 27 March 2019].</w:t>
              </w:r>
            </w:p>
            <w:p w14:paraId="7B5049C7" w14:textId="77777777" w:rsidR="00107160" w:rsidRDefault="00107160" w:rsidP="00107160">
              <w:pPr>
                <w:pStyle w:val="Bibliography"/>
                <w:rPr>
                  <w:noProof/>
                </w:rPr>
              </w:pPr>
              <w:r>
                <w:rPr>
                  <w:noProof/>
                </w:rPr>
                <w:t xml:space="preserve">amrita.olabs, 2013. </w:t>
              </w:r>
              <w:r>
                <w:rPr>
                  <w:i/>
                  <w:iCs/>
                  <w:noProof/>
                </w:rPr>
                <w:t xml:space="preserve">Qualitative Analysis of Cations. </w:t>
              </w:r>
              <w:r>
                <w:rPr>
                  <w:noProof/>
                </w:rPr>
                <w:t xml:space="preserve">[Online] </w:t>
              </w:r>
              <w:r>
                <w:rPr>
                  <w:noProof/>
                </w:rPr>
                <w:br/>
                <w:t xml:space="preserve">Available at: </w:t>
              </w:r>
              <w:r>
                <w:rPr>
                  <w:noProof/>
                  <w:u w:val="single"/>
                </w:rPr>
                <w:t>http://amrita.olabs.edu.in/?sub=73&amp;brch=7&amp;sim=180&amp;cnt=1</w:t>
              </w:r>
              <w:r>
                <w:rPr>
                  <w:noProof/>
                </w:rPr>
                <w:br/>
                <w:t>[Accessed 3 3 2019].</w:t>
              </w:r>
            </w:p>
            <w:p w14:paraId="522B4896" w14:textId="77777777" w:rsidR="00107160" w:rsidRDefault="00107160" w:rsidP="00107160">
              <w:pPr>
                <w:pStyle w:val="Bibliography"/>
                <w:rPr>
                  <w:noProof/>
                </w:rPr>
              </w:pPr>
              <w:r>
                <w:rPr>
                  <w:noProof/>
                </w:rPr>
                <w:t xml:space="preserve">amritacreate, 2016. </w:t>
              </w:r>
              <w:r>
                <w:rPr>
                  <w:i/>
                  <w:iCs/>
                  <w:noProof/>
                </w:rPr>
                <w:t xml:space="preserve">Tests for Cobalt Ion - MeitY OLabs. </w:t>
              </w:r>
              <w:r>
                <w:rPr>
                  <w:noProof/>
                </w:rPr>
                <w:t xml:space="preserve">[Online] </w:t>
              </w:r>
              <w:r>
                <w:rPr>
                  <w:noProof/>
                </w:rPr>
                <w:br/>
                <w:t xml:space="preserve">Available at: </w:t>
              </w:r>
              <w:r>
                <w:rPr>
                  <w:noProof/>
                  <w:u w:val="single"/>
                </w:rPr>
                <w:t>https://www.youtube.com/watch?v=MRELKbMFF_E</w:t>
              </w:r>
              <w:r>
                <w:rPr>
                  <w:noProof/>
                </w:rPr>
                <w:br/>
                <w:t>[Accessed 2 3 2019].</w:t>
              </w:r>
            </w:p>
            <w:p w14:paraId="618C7A15" w14:textId="77777777" w:rsidR="00107160" w:rsidRDefault="00107160" w:rsidP="00107160">
              <w:pPr>
                <w:pStyle w:val="Bibliography"/>
                <w:rPr>
                  <w:noProof/>
                </w:rPr>
              </w:pPr>
              <w:r>
                <w:rPr>
                  <w:noProof/>
                </w:rPr>
                <w:t xml:space="preserve">Anon., 2001. </w:t>
              </w:r>
              <w:r>
                <w:rPr>
                  <w:i/>
                  <w:iCs/>
                  <w:noProof/>
                </w:rPr>
                <w:t xml:space="preserve">Cobalt in the environment. </w:t>
              </w:r>
              <w:r>
                <w:rPr>
                  <w:noProof/>
                </w:rPr>
                <w:t>s.l.:s.n.</w:t>
              </w:r>
            </w:p>
            <w:p w14:paraId="65345E6E" w14:textId="77777777" w:rsidR="00107160" w:rsidRDefault="00107160" w:rsidP="00107160">
              <w:pPr>
                <w:pStyle w:val="Bibliography"/>
                <w:rPr>
                  <w:noProof/>
                </w:rPr>
              </w:pPr>
              <w:r>
                <w:rPr>
                  <w:noProof/>
                </w:rPr>
                <w:t xml:space="preserve">Anon., 2018. </w:t>
              </w:r>
              <w:r>
                <w:rPr>
                  <w:i/>
                  <w:iCs/>
                  <w:noProof/>
                </w:rPr>
                <w:t xml:space="preserve">Trilogy Metals Inc NI 43-101 Technical Report , </w:t>
              </w:r>
              <w:r>
                <w:rPr>
                  <w:noProof/>
                </w:rPr>
                <w:t>s.l.: BD Resource Consulting, Inc.</w:t>
              </w:r>
            </w:p>
            <w:p w14:paraId="251783E5" w14:textId="77777777" w:rsidR="00107160" w:rsidRDefault="00107160" w:rsidP="00107160">
              <w:pPr>
                <w:pStyle w:val="Bibliography"/>
                <w:rPr>
                  <w:noProof/>
                </w:rPr>
              </w:pPr>
              <w:r>
                <w:rPr>
                  <w:noProof/>
                </w:rPr>
                <w:t xml:space="preserve">Arianne, B. &amp; Jacob, W., 2012. </w:t>
              </w:r>
              <w:r>
                <w:rPr>
                  <w:i/>
                  <w:iCs/>
                  <w:noProof/>
                </w:rPr>
                <w:t xml:space="preserve">Inductively Coupled Plasma-, </w:t>
              </w:r>
              <w:r>
                <w:rPr>
                  <w:noProof/>
                </w:rPr>
                <w:t>s.l.: s.n.</w:t>
              </w:r>
            </w:p>
            <w:p w14:paraId="122BAB2E" w14:textId="77777777" w:rsidR="00107160" w:rsidRDefault="00107160" w:rsidP="00107160">
              <w:pPr>
                <w:pStyle w:val="Bibliography"/>
                <w:rPr>
                  <w:noProof/>
                </w:rPr>
              </w:pPr>
              <w:r>
                <w:rPr>
                  <w:noProof/>
                </w:rPr>
                <w:t xml:space="preserve">Ashish Pathak, M. D. T. S., 2009. Bioleaching of heavy metals from sewage sludge: A review. </w:t>
              </w:r>
              <w:r>
                <w:rPr>
                  <w:i/>
                  <w:iCs/>
                  <w:noProof/>
                </w:rPr>
                <w:t>Journal of Environmental Management</w:t>
              </w:r>
              <w:r>
                <w:rPr>
                  <w:noProof/>
                </w:rPr>
                <w:t>, 19 3, p. 2343–2353.</w:t>
              </w:r>
            </w:p>
            <w:p w14:paraId="3052C606" w14:textId="77777777" w:rsidR="00107160" w:rsidRDefault="00107160" w:rsidP="00107160">
              <w:pPr>
                <w:pStyle w:val="Bibliography"/>
                <w:rPr>
                  <w:noProof/>
                </w:rPr>
              </w:pPr>
              <w:r>
                <w:rPr>
                  <w:noProof/>
                </w:rPr>
                <w:t xml:space="preserve">Baiduwenku, 2018. </w:t>
              </w:r>
              <w:r>
                <w:rPr>
                  <w:i/>
                  <w:iCs/>
                  <w:noProof/>
                </w:rPr>
                <w:t xml:space="preserve">https://wenku.baidu.com/view/c5882fa39a89680203d8ce2f0066f5335a816704.html. </w:t>
              </w:r>
              <w:r>
                <w:rPr>
                  <w:noProof/>
                </w:rPr>
                <w:t>[Online].</w:t>
              </w:r>
            </w:p>
            <w:p w14:paraId="7283A480" w14:textId="77777777" w:rsidR="00107160" w:rsidRDefault="00107160" w:rsidP="00107160">
              <w:pPr>
                <w:pStyle w:val="Bibliography"/>
                <w:rPr>
                  <w:noProof/>
                </w:rPr>
              </w:pPr>
              <w:r>
                <w:rPr>
                  <w:noProof/>
                </w:rPr>
                <w:t xml:space="preserve">baike.baidu, n.d. </w:t>
              </w:r>
              <w:r>
                <w:rPr>
                  <w:i/>
                  <w:iCs/>
                  <w:noProof/>
                </w:rPr>
                <w:t xml:space="preserve">Analytical chemistry. </w:t>
              </w:r>
              <w:r>
                <w:rPr>
                  <w:noProof/>
                </w:rPr>
                <w:t xml:space="preserve">[Online] </w:t>
              </w:r>
              <w:r>
                <w:rPr>
                  <w:noProof/>
                </w:rPr>
                <w:br/>
                <w:t xml:space="preserve">Available at: </w:t>
              </w:r>
              <w:r>
                <w:rPr>
                  <w:noProof/>
                  <w:u w:val="single"/>
                </w:rPr>
                <w:t>https://baike.baidu.com/item/%E5%8C%96%E5%AD%A6%E5%88%86%E6%9E%90/10949130</w:t>
              </w:r>
              <w:r>
                <w:rPr>
                  <w:noProof/>
                </w:rPr>
                <w:br/>
                <w:t>[Accessed 2 3 2019].</w:t>
              </w:r>
            </w:p>
            <w:p w14:paraId="3F4AB7EA" w14:textId="77777777" w:rsidR="00107160" w:rsidRDefault="00107160" w:rsidP="00107160">
              <w:pPr>
                <w:pStyle w:val="Bibliography"/>
                <w:rPr>
                  <w:noProof/>
                </w:rPr>
              </w:pPr>
              <w:r>
                <w:rPr>
                  <w:noProof/>
                </w:rPr>
                <w:t xml:space="preserve">baike.baidu, n.d. </w:t>
              </w:r>
              <w:r>
                <w:rPr>
                  <w:i/>
                  <w:iCs/>
                  <w:noProof/>
                </w:rPr>
                <w:t xml:space="preserve">The Beer-Lambert Law. </w:t>
              </w:r>
              <w:r>
                <w:rPr>
                  <w:noProof/>
                </w:rPr>
                <w:t xml:space="preserve">[Online] </w:t>
              </w:r>
              <w:r>
                <w:rPr>
                  <w:noProof/>
                </w:rPr>
                <w:br/>
                <w:t xml:space="preserve">Available at: </w:t>
              </w:r>
              <w:r>
                <w:rPr>
                  <w:noProof/>
                  <w:u w:val="single"/>
                </w:rPr>
                <w:t>https://baike.baidu.com/item/%E6%9C%97%E4%BC%AF%E6%AF%94%E5%B0%94%E5%AE%9A%E5%BE%8B/11056709?fr=aladdin</w:t>
              </w:r>
              <w:r>
                <w:rPr>
                  <w:noProof/>
                </w:rPr>
                <w:br/>
                <w:t>[Accessed 3 3 2019].</w:t>
              </w:r>
            </w:p>
            <w:p w14:paraId="307E57C3" w14:textId="77777777" w:rsidR="00107160" w:rsidRDefault="00107160" w:rsidP="00107160">
              <w:pPr>
                <w:pStyle w:val="Bibliography"/>
                <w:rPr>
                  <w:noProof/>
                </w:rPr>
              </w:pPr>
              <w:r>
                <w:rPr>
                  <w:noProof/>
                </w:rPr>
                <w:t xml:space="preserve">Benavidez, N., 2016. </w:t>
              </w:r>
              <w:r>
                <w:rPr>
                  <w:i/>
                  <w:iCs/>
                  <w:noProof/>
                </w:rPr>
                <w:t xml:space="preserve">Lab Report-1-Spectrophotometric Analysis of a Cobalt (II) Chloride Solution. </w:t>
              </w:r>
              <w:r>
                <w:rPr>
                  <w:noProof/>
                </w:rPr>
                <w:t xml:space="preserve">[Online] </w:t>
              </w:r>
              <w:r>
                <w:rPr>
                  <w:noProof/>
                </w:rPr>
                <w:br/>
                <w:t xml:space="preserve">Available at: </w:t>
              </w:r>
              <w:r>
                <w:rPr>
                  <w:noProof/>
                  <w:u w:val="single"/>
                </w:rPr>
                <w:t>https://www.coursehero.com/file/22499723/Lab-Report-1/</w:t>
              </w:r>
            </w:p>
            <w:p w14:paraId="79F99FD0" w14:textId="77777777" w:rsidR="00107160" w:rsidRDefault="00107160" w:rsidP="00107160">
              <w:pPr>
                <w:pStyle w:val="Bibliography"/>
                <w:rPr>
                  <w:noProof/>
                </w:rPr>
              </w:pPr>
              <w:r>
                <w:rPr>
                  <w:noProof/>
                </w:rPr>
                <w:t xml:space="preserve">Braakat, M., 2010. </w:t>
              </w:r>
              <w:r>
                <w:rPr>
                  <w:i/>
                  <w:iCs/>
                  <w:noProof/>
                </w:rPr>
                <w:t xml:space="preserve">sicencedirect. </w:t>
              </w:r>
              <w:r>
                <w:rPr>
                  <w:noProof/>
                </w:rPr>
                <w:t xml:space="preserve">[Online] </w:t>
              </w:r>
              <w:r>
                <w:rPr>
                  <w:noProof/>
                </w:rPr>
                <w:br/>
                <w:t xml:space="preserve">Available at: </w:t>
              </w:r>
              <w:r>
                <w:rPr>
                  <w:noProof/>
                  <w:u w:val="single"/>
                </w:rPr>
                <w:t>https://www.sciencedirect.com/science/article/pii/S0011916410000706</w:t>
              </w:r>
              <w:r>
                <w:rPr>
                  <w:noProof/>
                </w:rPr>
                <w:br/>
                <w:t>[Accessed 12 match 2019].</w:t>
              </w:r>
            </w:p>
            <w:p w14:paraId="7874F5CE" w14:textId="77777777" w:rsidR="00107160" w:rsidRDefault="00107160" w:rsidP="00107160">
              <w:pPr>
                <w:pStyle w:val="Bibliography"/>
                <w:rPr>
                  <w:noProof/>
                </w:rPr>
              </w:pPr>
              <w:r>
                <w:rPr>
                  <w:noProof/>
                </w:rPr>
                <w:lastRenderedPageBreak/>
                <w:t xml:space="preserve">Bunyak, D., 2000. To Float or Sink A Brief History of Flotation Milling. </w:t>
              </w:r>
              <w:r>
                <w:rPr>
                  <w:i/>
                  <w:iCs/>
                  <w:noProof/>
                </w:rPr>
                <w:t xml:space="preserve">The Mining History Journal, </w:t>
              </w:r>
              <w:r>
                <w:rPr>
                  <w:noProof/>
                </w:rPr>
                <w:t>pp. 35-44.</w:t>
              </w:r>
            </w:p>
            <w:p w14:paraId="3A06DACB" w14:textId="77777777" w:rsidR="00107160" w:rsidRDefault="00107160" w:rsidP="00107160">
              <w:pPr>
                <w:pStyle w:val="Bibliography"/>
                <w:rPr>
                  <w:noProof/>
                </w:rPr>
              </w:pPr>
              <w:r>
                <w:rPr>
                  <w:noProof/>
                </w:rPr>
                <w:t xml:space="preserve">Business club, 2019. </w:t>
              </w:r>
              <w:r>
                <w:rPr>
                  <w:i/>
                  <w:iCs/>
                  <w:noProof/>
                </w:rPr>
                <w:t xml:space="preserve">http://liusuan.100ppi.com/. </w:t>
              </w:r>
              <w:r>
                <w:rPr>
                  <w:noProof/>
                </w:rPr>
                <w:t>[Online].</w:t>
              </w:r>
            </w:p>
            <w:p w14:paraId="34047A6F" w14:textId="77777777" w:rsidR="00107160" w:rsidRDefault="00107160" w:rsidP="00107160">
              <w:pPr>
                <w:pStyle w:val="Bibliography"/>
                <w:rPr>
                  <w:noProof/>
                </w:rPr>
              </w:pPr>
              <w:r>
                <w:rPr>
                  <w:noProof/>
                </w:rPr>
                <w:t xml:space="preserve">Chang-song, H., 2014. Introduction to Biometallurgy. </w:t>
              </w:r>
              <w:r>
                <w:rPr>
                  <w:i/>
                  <w:iCs/>
                  <w:noProof/>
                </w:rPr>
                <w:t>China Nonferrous Metallurgy</w:t>
              </w:r>
              <w:r>
                <w:rPr>
                  <w:noProof/>
                </w:rPr>
                <w:t>, p. 78.</w:t>
              </w:r>
            </w:p>
            <w:p w14:paraId="2AD9C240" w14:textId="77777777" w:rsidR="00107160" w:rsidRDefault="00107160" w:rsidP="00107160">
              <w:pPr>
                <w:pStyle w:val="Bibliography"/>
                <w:rPr>
                  <w:noProof/>
                </w:rPr>
              </w:pPr>
              <w:r>
                <w:rPr>
                  <w:noProof/>
                </w:rPr>
                <w:t xml:space="preserve">chem.libretexts, 2018. </w:t>
              </w:r>
              <w:r>
                <w:rPr>
                  <w:i/>
                  <w:iCs/>
                  <w:noProof/>
                </w:rPr>
                <w:t xml:space="preserve">Spectrophotometry. </w:t>
              </w:r>
              <w:r>
                <w:rPr>
                  <w:noProof/>
                </w:rPr>
                <w:t xml:space="preserve">[Online] </w:t>
              </w:r>
              <w:r>
                <w:rPr>
                  <w:noProof/>
                </w:rPr>
                <w:br/>
                <w:t xml:space="preserve">Available at: </w:t>
              </w:r>
              <w:r>
                <w:rPr>
                  <w:noProof/>
                  <w:u w:val="single"/>
                </w:rPr>
                <w:t>https://chem.libretexts.org/Bookshelves/Physical_and_Theoretical_Chemistry_Textbook_Maps/Supplemental_Modules_(Physical_and_Theoretical_Chemistry)/Kinetics/Reaction_Rates/Experimental_Determination_of_Kinetcs/Spectrophotometry</w:t>
              </w:r>
              <w:r>
                <w:rPr>
                  <w:noProof/>
                </w:rPr>
                <w:br/>
                <w:t>[Accessed 4 3 2019].</w:t>
              </w:r>
            </w:p>
            <w:p w14:paraId="7EFDE77D" w14:textId="77777777" w:rsidR="00107160" w:rsidRDefault="00107160" w:rsidP="00107160">
              <w:pPr>
                <w:pStyle w:val="Bibliography"/>
                <w:rPr>
                  <w:noProof/>
                </w:rPr>
              </w:pPr>
              <w:r>
                <w:rPr>
                  <w:noProof/>
                </w:rPr>
                <w:t xml:space="preserve">Chemical book, 2013. </w:t>
              </w:r>
              <w:r>
                <w:rPr>
                  <w:i/>
                  <w:iCs/>
                  <w:noProof/>
                </w:rPr>
                <w:t xml:space="preserve">https://www.chemicalbook.com/ProductChemicalPropertiesCB3429046.htm. </w:t>
              </w:r>
              <w:r>
                <w:rPr>
                  <w:noProof/>
                </w:rPr>
                <w:t>[Online].</w:t>
              </w:r>
            </w:p>
            <w:p w14:paraId="6DA6A93C" w14:textId="77777777" w:rsidR="00107160" w:rsidRDefault="00107160" w:rsidP="00107160">
              <w:pPr>
                <w:pStyle w:val="Bibliography"/>
                <w:rPr>
                  <w:noProof/>
                </w:rPr>
              </w:pPr>
              <w:r>
                <w:rPr>
                  <w:noProof/>
                </w:rPr>
                <w:t xml:space="preserve">Chemical book, 2013. </w:t>
              </w:r>
              <w:r>
                <w:rPr>
                  <w:i/>
                  <w:iCs/>
                  <w:noProof/>
                </w:rPr>
                <w:t>https://www.chemicalbook.com/Search.aspx?keyword=</w:t>
              </w:r>
              <w:r>
                <w:rPr>
                  <w:i/>
                  <w:iCs/>
                  <w:noProof/>
                </w:rPr>
                <w:t>碳酸钠</w:t>
              </w:r>
              <w:r>
                <w:rPr>
                  <w:i/>
                  <w:iCs/>
                  <w:noProof/>
                </w:rPr>
                <w:t xml:space="preserve">. </w:t>
              </w:r>
              <w:r>
                <w:rPr>
                  <w:noProof/>
                </w:rPr>
                <w:t>[Online].</w:t>
              </w:r>
            </w:p>
            <w:p w14:paraId="2DB74255" w14:textId="77777777" w:rsidR="00107160" w:rsidRDefault="00107160" w:rsidP="00107160">
              <w:pPr>
                <w:pStyle w:val="Bibliography"/>
                <w:rPr>
                  <w:noProof/>
                </w:rPr>
              </w:pPr>
              <w:r>
                <w:rPr>
                  <w:noProof/>
                </w:rPr>
                <w:t xml:space="preserve">Clark, J., 2017. </w:t>
              </w:r>
              <w:r>
                <w:rPr>
                  <w:i/>
                  <w:iCs/>
                  <w:noProof/>
                </w:rPr>
                <w:t xml:space="preserve">The Beer-Lambert Law. </w:t>
              </w:r>
              <w:r>
                <w:rPr>
                  <w:noProof/>
                </w:rPr>
                <w:t xml:space="preserve">[Online] </w:t>
              </w:r>
              <w:r>
                <w:rPr>
                  <w:noProof/>
                </w:rPr>
                <w:br/>
                <w:t xml:space="preserve">Available at: </w:t>
              </w:r>
              <w:r>
                <w:rPr>
                  <w:noProof/>
                  <w:u w:val="single"/>
                </w:rPr>
                <w:t>https://chem.libretexts.org/Bookshelves/Physical_and_Theoretical_Chemistry_Textbook_Maps/Supplemental_Modules_(Physical_and_Theoretical_Chemistry)/Spectroscopy/Electronic_Spectroscopy/Electronic_Spectroscopy_Basics/The_Beer-Lambert_Law</w:t>
              </w:r>
              <w:r>
                <w:rPr>
                  <w:noProof/>
                </w:rPr>
                <w:br/>
                <w:t>[Accessed 4 3 2019].</w:t>
              </w:r>
            </w:p>
            <w:p w14:paraId="6A788121" w14:textId="77777777" w:rsidR="00107160" w:rsidRDefault="00107160" w:rsidP="00107160">
              <w:pPr>
                <w:pStyle w:val="Bibliography"/>
                <w:rPr>
                  <w:noProof/>
                </w:rPr>
              </w:pPr>
              <w:r>
                <w:rPr>
                  <w:noProof/>
                </w:rPr>
                <w:t xml:space="preserve">Encyclopaedia Britannica, 2012. </w:t>
              </w:r>
              <w:r>
                <w:rPr>
                  <w:i/>
                  <w:iCs/>
                  <w:noProof/>
                </w:rPr>
                <w:t xml:space="preserve">Qualitative chemical analysis. </w:t>
              </w:r>
              <w:r>
                <w:rPr>
                  <w:noProof/>
                </w:rPr>
                <w:t xml:space="preserve">[Online] </w:t>
              </w:r>
              <w:r>
                <w:rPr>
                  <w:noProof/>
                </w:rPr>
                <w:br/>
                <w:t xml:space="preserve">Available at: </w:t>
              </w:r>
              <w:r>
                <w:rPr>
                  <w:noProof/>
                  <w:u w:val="single"/>
                </w:rPr>
                <w:t>https://www.britannica.com/science/qualitative-chemical-analysis</w:t>
              </w:r>
              <w:r>
                <w:rPr>
                  <w:noProof/>
                </w:rPr>
                <w:br/>
                <w:t>[Accessed 3 3 2019].</w:t>
              </w:r>
            </w:p>
            <w:p w14:paraId="2BFECF6B" w14:textId="77777777" w:rsidR="00107160" w:rsidRDefault="00107160" w:rsidP="00107160">
              <w:pPr>
                <w:pStyle w:val="Bibliography"/>
                <w:rPr>
                  <w:noProof/>
                </w:rPr>
              </w:pPr>
              <w:r>
                <w:rPr>
                  <w:noProof/>
                </w:rPr>
                <w:t xml:space="preserve">Encyclopaedia Britannica, n.d. </w:t>
              </w:r>
              <w:r>
                <w:rPr>
                  <w:i/>
                  <w:iCs/>
                  <w:noProof/>
                </w:rPr>
                <w:t xml:space="preserve">Qualitative chemical analysis. </w:t>
              </w:r>
              <w:r>
                <w:rPr>
                  <w:noProof/>
                </w:rPr>
                <w:t xml:space="preserve">[Online] </w:t>
              </w:r>
              <w:r>
                <w:rPr>
                  <w:noProof/>
                </w:rPr>
                <w:br/>
                <w:t xml:space="preserve">Available at: </w:t>
              </w:r>
              <w:r>
                <w:rPr>
                  <w:noProof/>
                  <w:u w:val="single"/>
                </w:rPr>
                <w:t>https://www.britannica.com/science/qualitative-chemical-analysis</w:t>
              </w:r>
              <w:r>
                <w:rPr>
                  <w:noProof/>
                </w:rPr>
                <w:br/>
                <w:t>[Accessed 3 3 2019].</w:t>
              </w:r>
            </w:p>
            <w:p w14:paraId="6967FC15" w14:textId="77777777" w:rsidR="00107160" w:rsidRDefault="00107160" w:rsidP="00107160">
              <w:pPr>
                <w:pStyle w:val="Bibliography"/>
                <w:rPr>
                  <w:noProof/>
                </w:rPr>
              </w:pPr>
              <w:r>
                <w:rPr>
                  <w:noProof/>
                </w:rPr>
                <w:t xml:space="preserve">Encyclopaedia Metalium, 2010. </w:t>
              </w:r>
              <w:r>
                <w:rPr>
                  <w:i/>
                  <w:iCs/>
                  <w:noProof/>
                </w:rPr>
                <w:t xml:space="preserve">http://baike.asianmetal.cn/metal/co/extraction.shtml. </w:t>
              </w:r>
              <w:r>
                <w:rPr>
                  <w:noProof/>
                </w:rPr>
                <w:t>[Online].</w:t>
              </w:r>
            </w:p>
            <w:p w14:paraId="553EA504" w14:textId="77777777" w:rsidR="00107160" w:rsidRDefault="00107160" w:rsidP="00107160">
              <w:pPr>
                <w:pStyle w:val="Bibliography"/>
                <w:rPr>
                  <w:noProof/>
                </w:rPr>
              </w:pPr>
              <w:r>
                <w:rPr>
                  <w:noProof/>
                </w:rPr>
                <w:t xml:space="preserve">energy, 2016. </w:t>
              </w:r>
              <w:r>
                <w:rPr>
                  <w:i/>
                  <w:iCs/>
                  <w:noProof/>
                </w:rPr>
                <w:t xml:space="preserve">electrolysis. </w:t>
              </w:r>
              <w:r>
                <w:rPr>
                  <w:noProof/>
                </w:rPr>
                <w:t>[Art] (energy.gov).</w:t>
              </w:r>
            </w:p>
            <w:p w14:paraId="5F4D802A" w14:textId="77777777" w:rsidR="00107160" w:rsidRDefault="00107160" w:rsidP="00107160">
              <w:pPr>
                <w:pStyle w:val="Bibliography"/>
                <w:rPr>
                  <w:noProof/>
                </w:rPr>
              </w:pPr>
              <w:r>
                <w:rPr>
                  <w:noProof/>
                </w:rPr>
                <w:t xml:space="preserve">Frank, R., Ishida, K. &amp; Suda, P., 1976. Metals in agricultural soils of Ontario. </w:t>
              </w:r>
              <w:r>
                <w:rPr>
                  <w:i/>
                  <w:iCs/>
                  <w:noProof/>
                </w:rPr>
                <w:t xml:space="preserve">Canadian Journal of Soil Science, </w:t>
              </w:r>
              <w:r>
                <w:rPr>
                  <w:noProof/>
                </w:rPr>
                <w:t>56(3), pp. 181-196.</w:t>
              </w:r>
            </w:p>
            <w:p w14:paraId="3B3AB2CF" w14:textId="77777777" w:rsidR="00107160" w:rsidRDefault="00107160" w:rsidP="00107160">
              <w:pPr>
                <w:pStyle w:val="Bibliography"/>
                <w:rPr>
                  <w:noProof/>
                </w:rPr>
              </w:pPr>
              <w:r>
                <w:rPr>
                  <w:noProof/>
                </w:rPr>
                <w:t xml:space="preserve">franson, R. t., 2012. </w:t>
              </w:r>
              <w:r>
                <w:rPr>
                  <w:i/>
                  <w:iCs/>
                  <w:noProof/>
                </w:rPr>
                <w:t xml:space="preserve">the canadian encyclopedia. </w:t>
              </w:r>
              <w:r>
                <w:rPr>
                  <w:noProof/>
                </w:rPr>
                <w:t xml:space="preserve">[Online] </w:t>
              </w:r>
              <w:r>
                <w:rPr>
                  <w:noProof/>
                </w:rPr>
                <w:br/>
                <w:t xml:space="preserve">Available at: </w:t>
              </w:r>
              <w:r>
                <w:rPr>
                  <w:noProof/>
                  <w:u w:val="single"/>
                </w:rPr>
                <w:t>https://www.thecanadianencyclopedia.ca/en/article/environmental-law</w:t>
              </w:r>
              <w:r>
                <w:rPr>
                  <w:noProof/>
                </w:rPr>
                <w:br/>
                <w:t>[Accessed 10 march 2019].</w:t>
              </w:r>
            </w:p>
            <w:p w14:paraId="55EA8A16" w14:textId="77777777" w:rsidR="00107160" w:rsidRDefault="00107160" w:rsidP="00107160">
              <w:pPr>
                <w:pStyle w:val="Bibliography"/>
                <w:rPr>
                  <w:noProof/>
                </w:rPr>
              </w:pPr>
              <w:r>
                <w:rPr>
                  <w:noProof/>
                </w:rPr>
                <w:t xml:space="preserve">Greenwood, N. N. &amp; Earnshaw, A., 1997. </w:t>
              </w:r>
              <w:r>
                <w:rPr>
                  <w:i/>
                  <w:iCs/>
                  <w:noProof/>
                </w:rPr>
                <w:t xml:space="preserve">Chemistry of the Elements. </w:t>
              </w:r>
              <w:r>
                <w:rPr>
                  <w:noProof/>
                </w:rPr>
                <w:t>2 ed. s.l.:Butterworth-Heinemann.</w:t>
              </w:r>
            </w:p>
            <w:p w14:paraId="21C0547F" w14:textId="77777777" w:rsidR="00107160" w:rsidRDefault="00107160" w:rsidP="00107160">
              <w:pPr>
                <w:pStyle w:val="Bibliography"/>
                <w:rPr>
                  <w:noProof/>
                </w:rPr>
              </w:pPr>
              <w:r>
                <w:rPr>
                  <w:noProof/>
                </w:rPr>
                <w:t xml:space="preserve">Greenwood, N. N. &amp; Earnshaw, A., 1997. </w:t>
              </w:r>
              <w:r>
                <w:rPr>
                  <w:i/>
                  <w:iCs/>
                  <w:noProof/>
                </w:rPr>
                <w:t xml:space="preserve">Chemistry of the Elements. </w:t>
              </w:r>
              <w:r>
                <w:rPr>
                  <w:noProof/>
                </w:rPr>
                <w:t>2nd ed. s.l.:Butterworth-Heinemann.</w:t>
              </w:r>
            </w:p>
            <w:p w14:paraId="6A765231" w14:textId="77777777" w:rsidR="00107160" w:rsidRDefault="00107160" w:rsidP="00107160">
              <w:pPr>
                <w:pStyle w:val="Bibliography"/>
                <w:rPr>
                  <w:noProof/>
                </w:rPr>
              </w:pPr>
              <w:r>
                <w:rPr>
                  <w:noProof/>
                </w:rPr>
                <w:t xml:space="preserve">Helmenstine, A. M., 2018. </w:t>
              </w:r>
              <w:r>
                <w:rPr>
                  <w:i/>
                  <w:iCs/>
                  <w:noProof/>
                </w:rPr>
                <w:t xml:space="preserve">Understanding Quantitative Analysis in Chemistry. </w:t>
              </w:r>
              <w:r>
                <w:rPr>
                  <w:noProof/>
                </w:rPr>
                <w:t xml:space="preserve">[Online] </w:t>
              </w:r>
              <w:r>
                <w:rPr>
                  <w:noProof/>
                </w:rPr>
                <w:br/>
              </w:r>
              <w:r>
                <w:rPr>
                  <w:noProof/>
                </w:rPr>
                <w:lastRenderedPageBreak/>
                <w:t xml:space="preserve">Available at: </w:t>
              </w:r>
              <w:r>
                <w:rPr>
                  <w:noProof/>
                  <w:u w:val="single"/>
                </w:rPr>
                <w:t>https://www.thoughtco.com/definition-of-quantitative-analysis-604627</w:t>
              </w:r>
              <w:r>
                <w:rPr>
                  <w:noProof/>
                </w:rPr>
                <w:br/>
                <w:t>[Accessed 3 3 2019].</w:t>
              </w:r>
            </w:p>
            <w:p w14:paraId="583C1BA2" w14:textId="77777777" w:rsidR="00107160" w:rsidRDefault="00107160" w:rsidP="00107160">
              <w:pPr>
                <w:pStyle w:val="Bibliography"/>
                <w:rPr>
                  <w:noProof/>
                </w:rPr>
              </w:pPr>
              <w:r>
                <w:rPr>
                  <w:noProof/>
                </w:rPr>
                <w:t xml:space="preserve">Helmenstine, A. M., 2019. </w:t>
              </w:r>
              <w:r>
                <w:rPr>
                  <w:i/>
                  <w:iCs/>
                  <w:noProof/>
                </w:rPr>
                <w:t xml:space="preserve">Definition of Qualitative Analysis in Chemistry. </w:t>
              </w:r>
              <w:r>
                <w:rPr>
                  <w:noProof/>
                </w:rPr>
                <w:t xml:space="preserve">[Online] </w:t>
              </w:r>
              <w:r>
                <w:rPr>
                  <w:noProof/>
                </w:rPr>
                <w:br/>
                <w:t xml:space="preserve">Available at: </w:t>
              </w:r>
              <w:r>
                <w:rPr>
                  <w:noProof/>
                  <w:u w:val="single"/>
                </w:rPr>
                <w:t>https://www.thoughtco.com/definition-of-qualitative-analysis-604626</w:t>
              </w:r>
              <w:r>
                <w:rPr>
                  <w:noProof/>
                </w:rPr>
                <w:br/>
                <w:t>[Accessed 2 3 2019].</w:t>
              </w:r>
            </w:p>
            <w:p w14:paraId="14FCFD08" w14:textId="77777777" w:rsidR="00107160" w:rsidRDefault="00107160" w:rsidP="00107160">
              <w:pPr>
                <w:pStyle w:val="Bibliography"/>
                <w:rPr>
                  <w:noProof/>
                </w:rPr>
              </w:pPr>
              <w:r>
                <w:rPr>
                  <w:noProof/>
                </w:rPr>
                <w:t xml:space="preserve">Institute of Non Ferrous Metals, n.d. </w:t>
              </w:r>
              <w:r>
                <w:rPr>
                  <w:i/>
                  <w:iCs/>
                  <w:noProof/>
                </w:rPr>
                <w:t xml:space="preserve">Flotation Machines for the Mining Industry. </w:t>
              </w:r>
              <w:r>
                <w:rPr>
                  <w:noProof/>
                </w:rPr>
                <w:t>Poland: Institute of Non Ferrous Metals.</w:t>
              </w:r>
            </w:p>
            <w:p w14:paraId="4883D3F4" w14:textId="77777777" w:rsidR="00107160" w:rsidRDefault="00107160" w:rsidP="00107160">
              <w:pPr>
                <w:pStyle w:val="Bibliography"/>
                <w:rPr>
                  <w:noProof/>
                </w:rPr>
              </w:pPr>
              <w:r>
                <w:rPr>
                  <w:noProof/>
                </w:rPr>
                <w:t xml:space="preserve">IUPAC, 2014. </w:t>
              </w:r>
              <w:r>
                <w:rPr>
                  <w:i/>
                  <w:iCs/>
                  <w:noProof/>
                </w:rPr>
                <w:t xml:space="preserve">Beer–Lambert law (or Beer–Lambert–Bouguer law). </w:t>
              </w:r>
              <w:r>
                <w:rPr>
                  <w:noProof/>
                </w:rPr>
                <w:t xml:space="preserve">[Online] </w:t>
              </w:r>
              <w:r>
                <w:rPr>
                  <w:noProof/>
                </w:rPr>
                <w:br/>
                <w:t xml:space="preserve">Available at: </w:t>
              </w:r>
              <w:r>
                <w:rPr>
                  <w:noProof/>
                  <w:u w:val="single"/>
                </w:rPr>
                <w:t>http://goldbook.iupac.org/html/B/B00626.html</w:t>
              </w:r>
            </w:p>
            <w:p w14:paraId="04670C63" w14:textId="77777777" w:rsidR="00107160" w:rsidRDefault="00107160" w:rsidP="00107160">
              <w:pPr>
                <w:pStyle w:val="Bibliography"/>
                <w:rPr>
                  <w:noProof/>
                </w:rPr>
              </w:pPr>
              <w:r>
                <w:rPr>
                  <w:noProof/>
                </w:rPr>
                <w:t xml:space="preserve">Jiang Yuexi, Z. Y., 1973. Determination of trace cobalt in ore by PAR colorimetry. </w:t>
              </w:r>
              <w:r>
                <w:rPr>
                  <w:i/>
                  <w:iCs/>
                  <w:noProof/>
                </w:rPr>
                <w:t>Geology and Prospecting</w:t>
              </w:r>
              <w:r>
                <w:rPr>
                  <w:noProof/>
                </w:rPr>
                <w:t>, pp. 34-36.</w:t>
              </w:r>
            </w:p>
            <w:p w14:paraId="0052F627" w14:textId="77777777" w:rsidR="00107160" w:rsidRDefault="00107160" w:rsidP="00107160">
              <w:pPr>
                <w:pStyle w:val="Bibliography"/>
                <w:rPr>
                  <w:noProof/>
                </w:rPr>
              </w:pPr>
              <w:r>
                <w:rPr>
                  <w:noProof/>
                </w:rPr>
                <w:t xml:space="preserve">Ji, J., 1997. Recovery of cobalt from the spent catalyst. </w:t>
              </w:r>
              <w:r>
                <w:rPr>
                  <w:i/>
                  <w:iCs/>
                  <w:noProof/>
                </w:rPr>
                <w:t>Chinese material regeneration</w:t>
              </w:r>
              <w:r>
                <w:rPr>
                  <w:noProof/>
                </w:rPr>
                <w:t>, pp. 3-4.</w:t>
              </w:r>
            </w:p>
            <w:p w14:paraId="09B9F4E3" w14:textId="77777777" w:rsidR="00107160" w:rsidRDefault="00107160" w:rsidP="00107160">
              <w:pPr>
                <w:pStyle w:val="Bibliography"/>
                <w:rPr>
                  <w:noProof/>
                </w:rPr>
              </w:pPr>
              <w:r>
                <w:rPr>
                  <w:noProof/>
                </w:rPr>
                <w:t xml:space="preserve">JoVE, 2019. </w:t>
              </w:r>
              <w:r>
                <w:rPr>
                  <w:i/>
                  <w:iCs/>
                  <w:noProof/>
                </w:rPr>
                <w:t xml:space="preserve">Calibration Curves. </w:t>
              </w:r>
              <w:r>
                <w:rPr>
                  <w:noProof/>
                </w:rPr>
                <w:t xml:space="preserve">[Online] </w:t>
              </w:r>
              <w:r>
                <w:rPr>
                  <w:noProof/>
                </w:rPr>
                <w:br/>
                <w:t xml:space="preserve">Available at: </w:t>
              </w:r>
              <w:r>
                <w:rPr>
                  <w:noProof/>
                  <w:u w:val="single"/>
                </w:rPr>
                <w:t>https://www.jove.com/science-education/10188/calibration-curves</w:t>
              </w:r>
            </w:p>
            <w:p w14:paraId="3DF45D37" w14:textId="77777777" w:rsidR="00107160" w:rsidRDefault="00107160" w:rsidP="00107160">
              <w:pPr>
                <w:pStyle w:val="Bibliography"/>
                <w:rPr>
                  <w:noProof/>
                </w:rPr>
              </w:pPr>
              <w:r>
                <w:rPr>
                  <w:noProof/>
                </w:rPr>
                <w:t xml:space="preserve">Laminar, D., 1998. </w:t>
              </w:r>
              <w:r>
                <w:rPr>
                  <w:i/>
                  <w:iCs/>
                  <w:noProof/>
                </w:rPr>
                <w:t xml:space="preserve">Example Lab Report-Spectrophotometric Analysis, </w:t>
              </w:r>
              <w:r>
                <w:rPr>
                  <w:noProof/>
                </w:rPr>
                <w:t>s.l.: s.n.</w:t>
              </w:r>
            </w:p>
            <w:p w14:paraId="62A8EA66" w14:textId="77777777" w:rsidR="00107160" w:rsidRDefault="00107160" w:rsidP="00107160">
              <w:pPr>
                <w:pStyle w:val="Bibliography"/>
                <w:rPr>
                  <w:noProof/>
                </w:rPr>
              </w:pPr>
              <w:r>
                <w:rPr>
                  <w:noProof/>
                </w:rPr>
                <w:t xml:space="preserve">Lange N A, D. J. A., 1979. </w:t>
              </w:r>
              <w:r>
                <w:rPr>
                  <w:i/>
                  <w:iCs/>
                  <w:noProof/>
                </w:rPr>
                <w:t xml:space="preserve">Lange's Handbook of chemistry. </w:t>
              </w:r>
              <w:r>
                <w:rPr>
                  <w:noProof/>
                </w:rPr>
                <w:t>s.l.:s.n.</w:t>
              </w:r>
            </w:p>
            <w:p w14:paraId="05353D66" w14:textId="77777777" w:rsidR="00107160" w:rsidRDefault="00107160" w:rsidP="00107160">
              <w:pPr>
                <w:pStyle w:val="Bibliography"/>
                <w:rPr>
                  <w:noProof/>
                </w:rPr>
              </w:pPr>
              <w:r>
                <w:rPr>
                  <w:noProof/>
                </w:rPr>
                <w:t xml:space="preserve">Lenntech , 2019. </w:t>
              </w:r>
              <w:r>
                <w:rPr>
                  <w:i/>
                  <w:iCs/>
                  <w:noProof/>
                </w:rPr>
                <w:t xml:space="preserve">Lenntech B.V.. </w:t>
              </w:r>
              <w:r>
                <w:rPr>
                  <w:noProof/>
                </w:rPr>
                <w:t xml:space="preserve">[Online] </w:t>
              </w:r>
              <w:r>
                <w:rPr>
                  <w:noProof/>
                </w:rPr>
                <w:br/>
                <w:t xml:space="preserve">Available at: </w:t>
              </w:r>
              <w:r>
                <w:rPr>
                  <w:noProof/>
                  <w:u w:val="single"/>
                </w:rPr>
                <w:t>https://www.lenntech.com/periodic/elements/co.htm</w:t>
              </w:r>
            </w:p>
            <w:p w14:paraId="66812C92" w14:textId="77777777" w:rsidR="00107160" w:rsidRDefault="00107160" w:rsidP="00107160">
              <w:pPr>
                <w:pStyle w:val="Bibliography"/>
                <w:rPr>
                  <w:noProof/>
                </w:rPr>
              </w:pPr>
              <w:r>
                <w:rPr>
                  <w:noProof/>
                </w:rPr>
                <w:t xml:space="preserve">Luszczkiewicz, A., Chmielewski, T. &amp; Konieczny, A., 2012. </w:t>
              </w:r>
              <w:r>
                <w:rPr>
                  <w:i/>
                  <w:iCs/>
                  <w:noProof/>
                </w:rPr>
                <w:t xml:space="preserve">LEACHING AND FLOTATION OF CONCENTRATE AND MIDDLIGS IN FLOTATION CIRCUITS OF CARBONATE -SHALE COPPER ORES. </w:t>
              </w:r>
              <w:r>
                <w:rPr>
                  <w:noProof/>
                </w:rPr>
                <w:t>New Dehli, IMPC.</w:t>
              </w:r>
            </w:p>
            <w:p w14:paraId="0497D7ED" w14:textId="77777777" w:rsidR="00107160" w:rsidRDefault="00107160" w:rsidP="00107160">
              <w:pPr>
                <w:pStyle w:val="Bibliography"/>
                <w:rPr>
                  <w:noProof/>
                </w:rPr>
              </w:pPr>
              <w:r>
                <w:rPr>
                  <w:noProof/>
                </w:rPr>
                <w:t xml:space="preserve">M.Aceto, 2016. The Use of ICP-MS in Food Traceability. </w:t>
              </w:r>
              <w:r>
                <w:rPr>
                  <w:i/>
                  <w:iCs/>
                  <w:noProof/>
                </w:rPr>
                <w:t>Advances in Food Traceability Techniques and Technologies</w:t>
              </w:r>
              <w:r>
                <w:rPr>
                  <w:noProof/>
                </w:rPr>
                <w:t>, pp. 137-164.</w:t>
              </w:r>
            </w:p>
            <w:p w14:paraId="50434E60" w14:textId="77777777" w:rsidR="00107160" w:rsidRDefault="00107160" w:rsidP="00107160">
              <w:pPr>
                <w:pStyle w:val="Bibliography"/>
                <w:rPr>
                  <w:noProof/>
                </w:rPr>
              </w:pPr>
              <w:r>
                <w:rPr>
                  <w:noProof/>
                </w:rPr>
                <w:t xml:space="preserve">Mao Yunzhong. Ling Xia, C. Y., 2006. Mao, Lin, Chen. Review of cobalt detection methods.PTCA.2006. </w:t>
              </w:r>
              <w:r>
                <w:rPr>
                  <w:i/>
                  <w:iCs/>
                  <w:noProof/>
                </w:rPr>
                <w:t>PTCA</w:t>
              </w:r>
              <w:r>
                <w:rPr>
                  <w:noProof/>
                </w:rPr>
                <w:t>, pp. 861-864.</w:t>
              </w:r>
            </w:p>
            <w:p w14:paraId="4122AA51" w14:textId="77777777" w:rsidR="00107160" w:rsidRDefault="00107160" w:rsidP="00107160">
              <w:pPr>
                <w:pStyle w:val="Bibliography"/>
                <w:rPr>
                  <w:noProof/>
                </w:rPr>
              </w:pPr>
              <w:r>
                <w:rPr>
                  <w:noProof/>
                </w:rPr>
                <w:t xml:space="preserve">Masiya, T. T. &amp; Nheta, W., 2014. </w:t>
              </w:r>
              <w:r>
                <w:rPr>
                  <w:i/>
                  <w:iCs/>
                  <w:noProof/>
                </w:rPr>
                <w:t xml:space="preserve">Flotation of Nickel-Copper Sulphide Ore: Optimisation of. </w:t>
              </w:r>
              <w:r>
                <w:rPr>
                  <w:noProof/>
                </w:rPr>
                <w:t>Prague, s.n.</w:t>
              </w:r>
            </w:p>
            <w:p w14:paraId="69ECBF6A" w14:textId="77777777" w:rsidR="00107160" w:rsidRDefault="00107160" w:rsidP="00107160">
              <w:pPr>
                <w:pStyle w:val="Bibliography"/>
                <w:rPr>
                  <w:noProof/>
                </w:rPr>
              </w:pPr>
              <w:r>
                <w:rPr>
                  <w:noProof/>
                </w:rPr>
                <w:t xml:space="preserve">Michaud, D., 2016. </w:t>
              </w:r>
              <w:r>
                <w:rPr>
                  <w:i/>
                  <w:iCs/>
                  <w:noProof/>
                </w:rPr>
                <w:t xml:space="preserve">911 Metallurgist. </w:t>
              </w:r>
              <w:r>
                <w:rPr>
                  <w:noProof/>
                </w:rPr>
                <w:t xml:space="preserve">[Online] </w:t>
              </w:r>
              <w:r>
                <w:rPr>
                  <w:noProof/>
                </w:rPr>
                <w:br/>
                <w:t xml:space="preserve">Available at: </w:t>
              </w:r>
              <w:r>
                <w:rPr>
                  <w:noProof/>
                  <w:u w:val="single"/>
                </w:rPr>
                <w:t>https://www.911metallurgist.com/blog/flotation</w:t>
              </w:r>
              <w:r>
                <w:rPr>
                  <w:noProof/>
                </w:rPr>
                <w:br/>
                <w:t>[Accessed 7 November 2018].</w:t>
              </w:r>
            </w:p>
            <w:p w14:paraId="3A78251E" w14:textId="77777777" w:rsidR="00107160" w:rsidRDefault="00107160" w:rsidP="00107160">
              <w:pPr>
                <w:pStyle w:val="Bibliography"/>
                <w:rPr>
                  <w:noProof/>
                </w:rPr>
              </w:pPr>
              <w:r>
                <w:rPr>
                  <w:noProof/>
                </w:rPr>
                <w:t xml:space="preserve">N.Fedotov, 1944. </w:t>
              </w:r>
              <w:r>
                <w:rPr>
                  <w:i/>
                  <w:iCs/>
                  <w:noProof/>
                </w:rPr>
                <w:t xml:space="preserve">http://jes.ecsdl.org/content/87/1/547.short. </w:t>
              </w:r>
              <w:r>
                <w:rPr>
                  <w:noProof/>
                </w:rPr>
                <w:t xml:space="preserve">[Online] </w:t>
              </w:r>
              <w:r>
                <w:rPr>
                  <w:noProof/>
                </w:rPr>
                <w:br/>
                <w:t xml:space="preserve">Available at: </w:t>
              </w:r>
              <w:r>
                <w:rPr>
                  <w:noProof/>
                  <w:u w:val="single"/>
                </w:rPr>
                <w:t>http://jes.ecsdl.org/content/87/1/547.short</w:t>
              </w:r>
              <w:r>
                <w:rPr>
                  <w:noProof/>
                </w:rPr>
                <w:br/>
                <w:t>[Accessed 28 feb 2019].</w:t>
              </w:r>
            </w:p>
            <w:p w14:paraId="2E34C10C" w14:textId="77777777" w:rsidR="00107160" w:rsidRDefault="00107160" w:rsidP="00107160">
              <w:pPr>
                <w:pStyle w:val="Bibliography"/>
                <w:rPr>
                  <w:noProof/>
                </w:rPr>
              </w:pPr>
              <w:r>
                <w:rPr>
                  <w:noProof/>
                </w:rPr>
                <w:t xml:space="preserve">Nassir, N. A., 2007. Spectrophotometric Determination of Cobalt (II) Using. </w:t>
              </w:r>
              <w:r>
                <w:rPr>
                  <w:i/>
                  <w:iCs/>
                  <w:noProof/>
                </w:rPr>
                <w:t xml:space="preserve">National Journal of Chemistry, </w:t>
              </w:r>
              <w:r>
                <w:rPr>
                  <w:noProof/>
                </w:rPr>
                <w:t>Volume 26, pp. 263-269.</w:t>
              </w:r>
            </w:p>
            <w:p w14:paraId="38DEB856" w14:textId="77777777" w:rsidR="00107160" w:rsidRDefault="00107160" w:rsidP="00107160">
              <w:pPr>
                <w:pStyle w:val="Bibliography"/>
                <w:rPr>
                  <w:noProof/>
                </w:rPr>
              </w:pPr>
              <w:r>
                <w:rPr>
                  <w:noProof/>
                </w:rPr>
                <w:t xml:space="preserve">Natarajan, K., 2018. </w:t>
              </w:r>
              <w:r>
                <w:rPr>
                  <w:i/>
                  <w:iCs/>
                  <w:noProof/>
                </w:rPr>
                <w:t xml:space="preserve">Biotechnology of Metals. </w:t>
              </w:r>
              <w:r>
                <w:rPr>
                  <w:noProof/>
                </w:rPr>
                <w:t>s.l.:s.n.</w:t>
              </w:r>
            </w:p>
            <w:p w14:paraId="53527FF3" w14:textId="77777777" w:rsidR="00107160" w:rsidRDefault="00107160" w:rsidP="00107160">
              <w:pPr>
                <w:pStyle w:val="Bibliography"/>
                <w:rPr>
                  <w:noProof/>
                </w:rPr>
              </w:pPr>
              <w:r>
                <w:rPr>
                  <w:noProof/>
                </w:rPr>
                <w:t xml:space="preserve">Petitto, S. C., Marsh, E. M., Carson, G. A. &amp; Langell, M. A., 2008. Cobalt oxide surface chemistry: </w:t>
              </w:r>
              <w:r>
                <w:rPr>
                  <w:noProof/>
                </w:rPr>
                <w:lastRenderedPageBreak/>
                <w:t xml:space="preserve">The interaction of CoO(100), Co3O4(110) and Co3O4(111) with oxygen and water".. </w:t>
              </w:r>
              <w:r>
                <w:rPr>
                  <w:i/>
                  <w:iCs/>
                  <w:noProof/>
                </w:rPr>
                <w:t xml:space="preserve">Journal of Molecular Catalysis A: Chemical, </w:t>
              </w:r>
              <w:r>
                <w:rPr>
                  <w:noProof/>
                </w:rPr>
                <w:t>pp. 49-58.</w:t>
              </w:r>
            </w:p>
            <w:p w14:paraId="1F037CC6" w14:textId="77777777" w:rsidR="00107160" w:rsidRDefault="00107160" w:rsidP="00107160">
              <w:pPr>
                <w:pStyle w:val="Bibliography"/>
                <w:rPr>
                  <w:noProof/>
                </w:rPr>
              </w:pPr>
              <w:r>
                <w:rPr>
                  <w:noProof/>
                </w:rPr>
                <w:t xml:space="preserve">Power I M, D. G. M. ,. S. G., 2010. Bioleaching of Ultramafic Tailings by Acidithiobacillus spp. for CO2 Sequestration. </w:t>
              </w:r>
              <w:r>
                <w:rPr>
                  <w:i/>
                  <w:iCs/>
                  <w:noProof/>
                </w:rPr>
                <w:t>Environmental Science &amp; Technology</w:t>
              </w:r>
              <w:r>
                <w:rPr>
                  <w:noProof/>
                </w:rPr>
                <w:t xml:space="preserve">. </w:t>
              </w:r>
            </w:p>
            <w:p w14:paraId="63D67631" w14:textId="77777777" w:rsidR="00107160" w:rsidRDefault="00107160" w:rsidP="00107160">
              <w:pPr>
                <w:pStyle w:val="Bibliography"/>
                <w:rPr>
                  <w:noProof/>
                </w:rPr>
              </w:pPr>
              <w:r>
                <w:rPr>
                  <w:noProof/>
                </w:rPr>
                <w:t xml:space="preserve">SHAMADZU CORPORATION, 2012. </w:t>
              </w:r>
              <w:r>
                <w:rPr>
                  <w:i/>
                  <w:iCs/>
                  <w:noProof/>
                </w:rPr>
                <w:t xml:space="preserve">ATOMIC ABSORPTION SPECTROPHOTOMETRY COOKBOOK. </w:t>
              </w:r>
              <w:r>
                <w:rPr>
                  <w:noProof/>
                </w:rPr>
                <w:t>s.l.:s.n.</w:t>
              </w:r>
            </w:p>
            <w:p w14:paraId="358133D5" w14:textId="77777777" w:rsidR="00107160" w:rsidRDefault="00107160" w:rsidP="00107160">
              <w:pPr>
                <w:pStyle w:val="Bibliography"/>
                <w:rPr>
                  <w:noProof/>
                </w:rPr>
              </w:pPr>
              <w:r>
                <w:rPr>
                  <w:noProof/>
                </w:rPr>
                <w:t xml:space="preserve">Skoog, D. A., Holler, F. J. &amp; Crouch, S. R., 2007. </w:t>
              </w:r>
              <w:r>
                <w:rPr>
                  <w:i/>
                  <w:iCs/>
                  <w:noProof/>
                </w:rPr>
                <w:t xml:space="preserve">Principles of Instrumental Analysis.. </w:t>
              </w:r>
              <w:r>
                <w:rPr>
                  <w:noProof/>
                </w:rPr>
                <w:t>Belmont: Thomson.</w:t>
              </w:r>
            </w:p>
            <w:p w14:paraId="38AE39C9" w14:textId="77777777" w:rsidR="00107160" w:rsidRDefault="00107160" w:rsidP="00107160">
              <w:pPr>
                <w:pStyle w:val="Bibliography"/>
                <w:rPr>
                  <w:noProof/>
                </w:rPr>
              </w:pPr>
              <w:r>
                <w:rPr>
                  <w:noProof/>
                </w:rPr>
                <w:t xml:space="preserve">Skoog, D. A., West, D. M., Holler, F. J. &amp; Crouch, S. R., 2014. </w:t>
              </w:r>
              <w:r>
                <w:rPr>
                  <w:i/>
                  <w:iCs/>
                  <w:noProof/>
                </w:rPr>
                <w:t xml:space="preserve">Fundamentals of Analytical Chemistry. </w:t>
              </w:r>
              <w:r>
                <w:rPr>
                  <w:noProof/>
                </w:rPr>
                <w:t>Belmont: Cenage Learning.</w:t>
              </w:r>
            </w:p>
            <w:p w14:paraId="0EEBB1D5" w14:textId="77777777" w:rsidR="00107160" w:rsidRDefault="00107160" w:rsidP="00107160">
              <w:pPr>
                <w:pStyle w:val="Bibliography"/>
                <w:rPr>
                  <w:noProof/>
                </w:rPr>
              </w:pPr>
              <w:r>
                <w:rPr>
                  <w:noProof/>
                </w:rPr>
                <w:t xml:space="preserve">Skoog, D., West, D. &amp; Holler, F., 1988. </w:t>
              </w:r>
              <w:r>
                <w:rPr>
                  <w:i/>
                  <w:iCs/>
                  <w:noProof/>
                </w:rPr>
                <w:t xml:space="preserve">Fundamentals of Analytical Chemistry. </w:t>
              </w:r>
              <w:r>
                <w:rPr>
                  <w:noProof/>
                </w:rPr>
                <w:t>5th ed. New York: Saunders College .</w:t>
              </w:r>
            </w:p>
            <w:p w14:paraId="0311FBBE" w14:textId="77777777" w:rsidR="00107160" w:rsidRDefault="00107160" w:rsidP="00107160">
              <w:pPr>
                <w:pStyle w:val="Bibliography"/>
                <w:rPr>
                  <w:noProof/>
                </w:rPr>
              </w:pPr>
              <w:r>
                <w:rPr>
                  <w:noProof/>
                </w:rPr>
                <w:t xml:space="preserve">Songrong Yang, G. Q. J. X., 2001. Advances in biooxidation extraction technology abroad. </w:t>
              </w:r>
              <w:r>
                <w:rPr>
                  <w:i/>
                  <w:iCs/>
                  <w:noProof/>
                </w:rPr>
                <w:t>Non-ferrous metal</w:t>
              </w:r>
              <w:r>
                <w:rPr>
                  <w:noProof/>
                </w:rPr>
                <w:t>, pp. 53-53.</w:t>
              </w:r>
            </w:p>
            <w:p w14:paraId="63F366D0" w14:textId="77777777" w:rsidR="00107160" w:rsidRDefault="00107160" w:rsidP="00107160">
              <w:pPr>
                <w:pStyle w:val="Bibliography"/>
                <w:rPr>
                  <w:noProof/>
                </w:rPr>
              </w:pPr>
              <w:r>
                <w:rPr>
                  <w:noProof/>
                </w:rPr>
                <w:t xml:space="preserve">State Library of Australia, 2004. </w:t>
              </w:r>
              <w:r>
                <w:rPr>
                  <w:i/>
                  <w:iCs/>
                  <w:noProof/>
                </w:rPr>
                <w:t xml:space="preserve">Forty eight views of Broken Hill. </w:t>
              </w:r>
              <w:r>
                <w:rPr>
                  <w:noProof/>
                </w:rPr>
                <w:t xml:space="preserve">[Online] </w:t>
              </w:r>
              <w:r>
                <w:rPr>
                  <w:noProof/>
                </w:rPr>
                <w:br/>
                <w:t xml:space="preserve">Available at: </w:t>
              </w:r>
              <w:r>
                <w:rPr>
                  <w:noProof/>
                  <w:u w:val="single"/>
                </w:rPr>
                <w:t>https://collections.slsa.sa.gov.au/resource/B+54756/32</w:t>
              </w:r>
              <w:r>
                <w:rPr>
                  <w:noProof/>
                </w:rPr>
                <w:br/>
                <w:t>[Accessed 26 March 2019].</w:t>
              </w:r>
            </w:p>
            <w:p w14:paraId="0BBC1BA6" w14:textId="77777777" w:rsidR="00107160" w:rsidRDefault="00107160" w:rsidP="00107160">
              <w:pPr>
                <w:pStyle w:val="Bibliography"/>
                <w:rPr>
                  <w:noProof/>
                </w:rPr>
              </w:pPr>
              <w:r>
                <w:rPr>
                  <w:noProof/>
                </w:rPr>
                <w:t xml:space="preserve">Suyun, N., 2011. Simple Flame Reaction Experiment. </w:t>
              </w:r>
              <w:r>
                <w:rPr>
                  <w:i/>
                  <w:iCs/>
                  <w:noProof/>
                </w:rPr>
                <w:t>Chemistry Teaching</w:t>
              </w:r>
              <w:r>
                <w:rPr>
                  <w:noProof/>
                </w:rPr>
                <w:t>, p. 46.</w:t>
              </w:r>
            </w:p>
            <w:p w14:paraId="4A7D70DE" w14:textId="77777777" w:rsidR="00107160" w:rsidRDefault="00107160" w:rsidP="00107160">
              <w:pPr>
                <w:pStyle w:val="Bibliography"/>
                <w:rPr>
                  <w:noProof/>
                </w:rPr>
              </w:pPr>
              <w:r>
                <w:rPr>
                  <w:noProof/>
                </w:rPr>
                <w:t xml:space="preserve">The LibreTexts libraries, 2018. </w:t>
              </w:r>
              <w:r>
                <w:rPr>
                  <w:i/>
                  <w:iCs/>
                  <w:noProof/>
                </w:rPr>
                <w:t xml:space="preserve">Spectrophotometry. </w:t>
              </w:r>
              <w:r>
                <w:rPr>
                  <w:noProof/>
                </w:rPr>
                <w:t xml:space="preserve">[Online] </w:t>
              </w:r>
              <w:r>
                <w:rPr>
                  <w:noProof/>
                </w:rPr>
                <w:br/>
                <w:t xml:space="preserve">Available at: </w:t>
              </w:r>
              <w:r>
                <w:rPr>
                  <w:noProof/>
                  <w:u w:val="single"/>
                </w:rPr>
                <w:t>https://chem.libretexts.org/Bookshelves/Physical_and_Theoretical_Chemistry_Textbook_Maps/Supplemental_Modules_(Physical_and_Theoretical_Chemistry)/Kinetics/Reaction_Rates/Experimental_Determination_of_Kinetcs/Spectrophotometry</w:t>
              </w:r>
            </w:p>
            <w:p w14:paraId="495FCC04" w14:textId="77777777" w:rsidR="00107160" w:rsidRDefault="00107160" w:rsidP="00107160">
              <w:pPr>
                <w:pStyle w:val="Bibliography"/>
                <w:rPr>
                  <w:noProof/>
                </w:rPr>
              </w:pPr>
              <w:r>
                <w:rPr>
                  <w:noProof/>
                </w:rPr>
                <w:t xml:space="preserve">Torma, A. E., 1983. Biotechnology applied to mining of metals. </w:t>
              </w:r>
              <w:r>
                <w:rPr>
                  <w:i/>
                  <w:iCs/>
                  <w:noProof/>
                </w:rPr>
                <w:t>Biotechnology Advances</w:t>
              </w:r>
              <w:r>
                <w:rPr>
                  <w:noProof/>
                </w:rPr>
                <w:t>, pp. 73-80.</w:t>
              </w:r>
            </w:p>
            <w:p w14:paraId="7B228759" w14:textId="77777777" w:rsidR="00107160" w:rsidRDefault="00107160" w:rsidP="00107160">
              <w:pPr>
                <w:pStyle w:val="Bibliography"/>
                <w:rPr>
                  <w:noProof/>
                </w:rPr>
              </w:pPr>
              <w:r>
                <w:rPr>
                  <w:noProof/>
                </w:rPr>
                <w:t xml:space="preserve">university, F., 2011. </w:t>
              </w:r>
              <w:r>
                <w:rPr>
                  <w:i/>
                  <w:iCs/>
                  <w:noProof/>
                </w:rPr>
                <w:t xml:space="preserve">Cobalt is extracted from industrial waste residue. </w:t>
              </w:r>
              <w:r>
                <w:rPr>
                  <w:noProof/>
                </w:rPr>
                <w:t>s.l. Patent No. CN1480541.</w:t>
              </w:r>
            </w:p>
            <w:p w14:paraId="76AF4FA0" w14:textId="77777777" w:rsidR="00107160" w:rsidRDefault="00107160" w:rsidP="00107160">
              <w:pPr>
                <w:pStyle w:val="Bibliography"/>
                <w:rPr>
                  <w:noProof/>
                  <w:lang w:val="en-US"/>
                </w:rPr>
              </w:pPr>
              <w:r>
                <w:rPr>
                  <w:noProof/>
                  <w:lang w:val="en-US"/>
                </w:rPr>
                <w:t>university, F., n.d. s.l. Patent No. CN1480541.</w:t>
              </w:r>
            </w:p>
            <w:p w14:paraId="3E8E955A" w14:textId="77777777" w:rsidR="00107160" w:rsidRDefault="00107160" w:rsidP="00107160">
              <w:pPr>
                <w:pStyle w:val="Bibliography"/>
                <w:rPr>
                  <w:noProof/>
                </w:rPr>
              </w:pPr>
              <w:r>
                <w:rPr>
                  <w:noProof/>
                </w:rPr>
                <w:t xml:space="preserve">Valenzuela, J. L., 2015. </w:t>
              </w:r>
              <w:r>
                <w:rPr>
                  <w:i/>
                  <w:iCs/>
                  <w:noProof/>
                </w:rPr>
                <w:t xml:space="preserve">Research Gate. </w:t>
              </w:r>
              <w:r>
                <w:rPr>
                  <w:noProof/>
                </w:rPr>
                <w:t xml:space="preserve">[Online] </w:t>
              </w:r>
              <w:r>
                <w:rPr>
                  <w:noProof/>
                </w:rPr>
                <w:br/>
                <w:t xml:space="preserve">Available at: </w:t>
              </w:r>
              <w:r>
                <w:rPr>
                  <w:noProof/>
                  <w:u w:val="single"/>
                </w:rPr>
                <w:t>https://www.researchgate.net/figure/Schematic-of-Bacis-flotation-cell_fig1_286806106</w:t>
              </w:r>
              <w:r>
                <w:rPr>
                  <w:noProof/>
                </w:rPr>
                <w:br/>
                <w:t>[Accessed 28 March 2019].</w:t>
              </w:r>
            </w:p>
            <w:p w14:paraId="7F046AA5" w14:textId="77777777" w:rsidR="00107160" w:rsidRDefault="00107160" w:rsidP="00107160">
              <w:pPr>
                <w:pStyle w:val="Bibliography"/>
                <w:rPr>
                  <w:noProof/>
                </w:rPr>
              </w:pPr>
              <w:r>
                <w:rPr>
                  <w:noProof/>
                </w:rPr>
                <w:t xml:space="preserve">Weifeng Lan, X. M., 2008. Experimental study on extracting cobalt from cobalt oxide ore. </w:t>
              </w:r>
              <w:r>
                <w:rPr>
                  <w:i/>
                  <w:iCs/>
                  <w:noProof/>
                </w:rPr>
                <w:t>hydrometallurgy of China</w:t>
              </w:r>
              <w:r>
                <w:rPr>
                  <w:noProof/>
                </w:rPr>
                <w:t xml:space="preserve">. </w:t>
              </w:r>
            </w:p>
            <w:p w14:paraId="677C2AAF" w14:textId="77777777" w:rsidR="00107160" w:rsidRDefault="00107160" w:rsidP="00107160">
              <w:pPr>
                <w:pStyle w:val="Bibliography"/>
                <w:rPr>
                  <w:noProof/>
                </w:rPr>
              </w:pPr>
              <w:r>
                <w:rPr>
                  <w:noProof/>
                </w:rPr>
                <w:t xml:space="preserve">wikipedia, n.d. </w:t>
              </w:r>
              <w:r>
                <w:rPr>
                  <w:i/>
                  <w:iCs/>
                  <w:noProof/>
                </w:rPr>
                <w:t xml:space="preserve">Cobalt. </w:t>
              </w:r>
              <w:r>
                <w:rPr>
                  <w:noProof/>
                </w:rPr>
                <w:t xml:space="preserve">[Online] </w:t>
              </w:r>
              <w:r>
                <w:rPr>
                  <w:noProof/>
                </w:rPr>
                <w:br/>
                <w:t xml:space="preserve">Available at: </w:t>
              </w:r>
              <w:r>
                <w:rPr>
                  <w:noProof/>
                  <w:u w:val="single"/>
                </w:rPr>
                <w:t>https://en.wikipedia.org/wiki/Cobalt#Oxygen_and_chalcogen_compounds</w:t>
              </w:r>
              <w:r>
                <w:rPr>
                  <w:noProof/>
                </w:rPr>
                <w:br/>
                <w:t>[Accessed 1 3 2019].</w:t>
              </w:r>
            </w:p>
            <w:p w14:paraId="217E6766" w14:textId="77777777" w:rsidR="00107160" w:rsidRDefault="00107160" w:rsidP="00107160">
              <w:pPr>
                <w:pStyle w:val="Bibliography"/>
                <w:rPr>
                  <w:noProof/>
                </w:rPr>
              </w:pPr>
              <w:r>
                <w:rPr>
                  <w:noProof/>
                </w:rPr>
                <w:t xml:space="preserve">wikipedia, n.d. </w:t>
              </w:r>
              <w:r>
                <w:rPr>
                  <w:i/>
                  <w:iCs/>
                  <w:noProof/>
                </w:rPr>
                <w:t xml:space="preserve">Cobalt. </w:t>
              </w:r>
              <w:r>
                <w:rPr>
                  <w:noProof/>
                </w:rPr>
                <w:t xml:space="preserve">[Online] </w:t>
              </w:r>
              <w:r>
                <w:rPr>
                  <w:noProof/>
                </w:rPr>
                <w:br/>
                <w:t xml:space="preserve">Available at: </w:t>
              </w:r>
              <w:r>
                <w:rPr>
                  <w:noProof/>
                  <w:u w:val="single"/>
                </w:rPr>
                <w:t>https://en.wikipedia.org/wiki/Cobalt#Oxygen_and_chalcogen_compounds</w:t>
              </w:r>
              <w:r>
                <w:rPr>
                  <w:noProof/>
                </w:rPr>
                <w:br/>
                <w:t>[Accessed 2 3 2019].</w:t>
              </w:r>
            </w:p>
            <w:p w14:paraId="09517625" w14:textId="77777777" w:rsidR="00107160" w:rsidRDefault="00107160" w:rsidP="00107160">
              <w:pPr>
                <w:pStyle w:val="Bibliography"/>
                <w:rPr>
                  <w:noProof/>
                </w:rPr>
              </w:pPr>
              <w:r>
                <w:rPr>
                  <w:noProof/>
                </w:rPr>
                <w:lastRenderedPageBreak/>
                <w:t xml:space="preserve">Yang Xianwan, S. Q. G. Y., 2003. </w:t>
              </w:r>
              <w:r>
                <w:rPr>
                  <w:i/>
                  <w:iCs/>
                  <w:noProof/>
                </w:rPr>
                <w:t xml:space="preserve">Microbial hydrometallurgy. </w:t>
              </w:r>
              <w:r>
                <w:rPr>
                  <w:noProof/>
                </w:rPr>
                <w:t>s.l.:Metallurgical Industry Press.</w:t>
              </w:r>
            </w:p>
            <w:p w14:paraId="152E24DD" w14:textId="77777777" w:rsidR="00107160" w:rsidRDefault="00107160" w:rsidP="00107160">
              <w:pPr>
                <w:pStyle w:val="Bibliography"/>
                <w:rPr>
                  <w:noProof/>
                </w:rPr>
              </w:pPr>
              <w:r>
                <w:rPr>
                  <w:noProof/>
                </w:rPr>
                <w:t xml:space="preserve">Yongli Wang, L. Z., 2005. Advances in the extraction of cobalt from cobalt - containing wastes. </w:t>
              </w:r>
              <w:r>
                <w:rPr>
                  <w:i/>
                  <w:iCs/>
                  <w:noProof/>
                </w:rPr>
                <w:t>Research on renewable resources</w:t>
              </w:r>
              <w:r>
                <w:rPr>
                  <w:noProof/>
                </w:rPr>
                <w:t xml:space="preserve">. </w:t>
              </w:r>
            </w:p>
            <w:p w14:paraId="2648E756" w14:textId="77777777" w:rsidR="00107160" w:rsidRDefault="00107160" w:rsidP="00107160">
              <w:pPr>
                <w:pStyle w:val="Bibliography"/>
                <w:rPr>
                  <w:noProof/>
                </w:rPr>
              </w:pPr>
              <w:r>
                <w:rPr>
                  <w:noProof/>
                </w:rPr>
                <w:t xml:space="preserve">youtube, 2014. </w:t>
              </w:r>
              <w:r>
                <w:rPr>
                  <w:i/>
                  <w:iCs/>
                  <w:noProof/>
                </w:rPr>
                <w:t xml:space="preserve">A level. S.1 Intro to Biotech and Bioleaching (Ms Cooper). </w:t>
              </w:r>
              <w:r>
                <w:rPr>
                  <w:noProof/>
                </w:rPr>
                <w:t xml:space="preserve">[Online] </w:t>
              </w:r>
              <w:r>
                <w:rPr>
                  <w:noProof/>
                </w:rPr>
                <w:br/>
                <w:t xml:space="preserve">Available at: </w:t>
              </w:r>
              <w:r>
                <w:rPr>
                  <w:noProof/>
                  <w:u w:val="single"/>
                </w:rPr>
                <w:t>https://www.youtube.com/watch?v=vn6S6hdIqCg</w:t>
              </w:r>
              <w:r>
                <w:rPr>
                  <w:noProof/>
                </w:rPr>
                <w:br/>
                <w:t>[Accessed 5 3 2019].</w:t>
              </w:r>
            </w:p>
            <w:p w14:paraId="55DF98CB" w14:textId="77777777" w:rsidR="00107160" w:rsidRDefault="00107160" w:rsidP="00107160">
              <w:pPr>
                <w:pStyle w:val="Bibliography"/>
                <w:rPr>
                  <w:noProof/>
                </w:rPr>
              </w:pPr>
              <w:r>
                <w:rPr>
                  <w:noProof/>
                </w:rPr>
                <w:t xml:space="preserve">Yuguang, L., 2016. </w:t>
              </w:r>
              <w:r>
                <w:rPr>
                  <w:i/>
                  <w:iCs/>
                  <w:noProof/>
                </w:rPr>
                <w:t xml:space="preserve">Instrumental Analysis. </w:t>
              </w:r>
              <w:r>
                <w:rPr>
                  <w:noProof/>
                </w:rPr>
                <w:t>s.l.:China Medical Science and Technology Press.</w:t>
              </w:r>
            </w:p>
            <w:p w14:paraId="7DF599AE" w14:textId="77777777" w:rsidR="00107160" w:rsidRDefault="00107160" w:rsidP="00107160">
              <w:pPr>
                <w:pStyle w:val="Bibliography"/>
                <w:rPr>
                  <w:noProof/>
                </w:rPr>
              </w:pPr>
              <w:r>
                <w:rPr>
                  <w:noProof/>
                </w:rPr>
                <w:t xml:space="preserve">Yuqing, S., 2011. </w:t>
              </w:r>
              <w:r>
                <w:rPr>
                  <w:i/>
                  <w:iCs/>
                  <w:noProof/>
                </w:rPr>
                <w:t xml:space="preserve">Analytical Chemistry Experiment. </w:t>
              </w:r>
              <w:r>
                <w:rPr>
                  <w:noProof/>
                </w:rPr>
                <w:t>s.l.:Science Press.</w:t>
              </w:r>
            </w:p>
            <w:p w14:paraId="5215A4AB" w14:textId="77777777" w:rsidR="00107160" w:rsidRDefault="00107160" w:rsidP="00107160">
              <w:pPr>
                <w:pStyle w:val="Bibliography"/>
                <w:rPr>
                  <w:noProof/>
                </w:rPr>
              </w:pPr>
              <w:r>
                <w:rPr>
                  <w:noProof/>
                </w:rPr>
                <w:t xml:space="preserve">Zhang, J.-G., 1989. </w:t>
              </w:r>
              <w:r>
                <w:rPr>
                  <w:i/>
                  <w:iCs/>
                  <w:noProof/>
                </w:rPr>
                <w:t xml:space="preserve">Factors affecting the kinetics of froth flotation, </w:t>
              </w:r>
              <w:r>
                <w:rPr>
                  <w:noProof/>
                </w:rPr>
                <w:t>Leeds: Leeds University.</w:t>
              </w:r>
            </w:p>
            <w:p w14:paraId="235B02B9" w14:textId="77777777" w:rsidR="00107160" w:rsidRDefault="00107160" w:rsidP="00107160">
              <w:pPr>
                <w:pStyle w:val="Bibliography"/>
                <w:rPr>
                  <w:noProof/>
                </w:rPr>
              </w:pPr>
              <w:r>
                <w:rPr>
                  <w:noProof/>
                </w:rPr>
                <w:t xml:space="preserve">Zhongwei Zhao, D. W. ,. A. C., 2008. Research status and prospect of extracting cobalt from copper - cobalt alloys and cobalt - containing wastes. </w:t>
              </w:r>
              <w:r>
                <w:rPr>
                  <w:i/>
                  <w:iCs/>
                  <w:noProof/>
                </w:rPr>
                <w:t>hydrometallurgy</w:t>
              </w:r>
              <w:r>
                <w:rPr>
                  <w:noProof/>
                </w:rPr>
                <w:t xml:space="preserve">, 12. </w:t>
              </w:r>
            </w:p>
            <w:p w14:paraId="3FD5FC1B" w14:textId="6D308B2C" w:rsidR="005B42A5" w:rsidRDefault="005B42A5" w:rsidP="00107160">
              <w:r>
                <w:rPr>
                  <w:b/>
                  <w:bCs/>
                  <w:noProof/>
                </w:rPr>
                <w:fldChar w:fldCharType="end"/>
              </w:r>
            </w:p>
          </w:sdtContent>
        </w:sdt>
      </w:sdtContent>
    </w:sdt>
    <w:p w14:paraId="6F9C8867" w14:textId="0B217908" w:rsidR="008C6F7A" w:rsidRPr="008C6F7A" w:rsidRDefault="008C6F7A" w:rsidP="008C6F7A"/>
    <w:sectPr w:rsidR="008C6F7A" w:rsidRPr="008C6F7A" w:rsidSect="0073311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981E99" w14:textId="77777777" w:rsidR="007B3BCE" w:rsidRDefault="007B3BCE" w:rsidP="00733112">
      <w:pPr>
        <w:spacing w:after="0" w:line="240" w:lineRule="auto"/>
      </w:pPr>
      <w:r>
        <w:separator/>
      </w:r>
    </w:p>
  </w:endnote>
  <w:endnote w:type="continuationSeparator" w:id="0">
    <w:p w14:paraId="65EF16F2" w14:textId="77777777" w:rsidR="007B3BCE" w:rsidRDefault="007B3BCE" w:rsidP="007331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微软雅黑">
    <w:altName w:val="Microsoft YaHei"/>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1975778"/>
      <w:docPartObj>
        <w:docPartGallery w:val="Page Numbers (Bottom of Page)"/>
        <w:docPartUnique/>
      </w:docPartObj>
    </w:sdtPr>
    <w:sdtEndPr>
      <w:rPr>
        <w:noProof/>
      </w:rPr>
    </w:sdtEndPr>
    <w:sdtContent>
      <w:p w14:paraId="289C678D" w14:textId="6600DC91" w:rsidR="007608D5" w:rsidRDefault="007608D5">
        <w:pPr>
          <w:pStyle w:val="Footer"/>
          <w:jc w:val="right"/>
        </w:pPr>
        <w:r>
          <w:fldChar w:fldCharType="begin"/>
        </w:r>
        <w:r>
          <w:instrText xml:space="preserve"> PAGE   \* MERGEFORMAT </w:instrText>
        </w:r>
        <w:r>
          <w:fldChar w:fldCharType="separate"/>
        </w:r>
        <w:r>
          <w:rPr>
            <w:noProof/>
          </w:rPr>
          <w:t>34</w:t>
        </w:r>
        <w:r>
          <w:rPr>
            <w:noProof/>
          </w:rPr>
          <w:fldChar w:fldCharType="end"/>
        </w:r>
      </w:p>
    </w:sdtContent>
  </w:sdt>
  <w:p w14:paraId="133D4565" w14:textId="77777777" w:rsidR="007608D5" w:rsidRDefault="007608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633504" w14:textId="77777777" w:rsidR="007B3BCE" w:rsidRDefault="007B3BCE" w:rsidP="00733112">
      <w:pPr>
        <w:spacing w:after="0" w:line="240" w:lineRule="auto"/>
      </w:pPr>
      <w:r>
        <w:separator/>
      </w:r>
    </w:p>
  </w:footnote>
  <w:footnote w:type="continuationSeparator" w:id="0">
    <w:p w14:paraId="564A4108" w14:textId="77777777" w:rsidR="007B3BCE" w:rsidRDefault="007B3BCE" w:rsidP="007331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A33FC"/>
    <w:multiLevelType w:val="multilevel"/>
    <w:tmpl w:val="005A33F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3045AE1"/>
    <w:multiLevelType w:val="hybridMultilevel"/>
    <w:tmpl w:val="A4DC0124"/>
    <w:lvl w:ilvl="0" w:tplc="0409000F">
      <w:start w:val="1"/>
      <w:numFmt w:val="decimal"/>
      <w:lvlText w:val="%1."/>
      <w:lvlJc w:val="left"/>
      <w:pPr>
        <w:ind w:left="78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4A67A15"/>
    <w:multiLevelType w:val="hybridMultilevel"/>
    <w:tmpl w:val="D29EAA24"/>
    <w:lvl w:ilvl="0" w:tplc="0409000F">
      <w:start w:val="1"/>
      <w:numFmt w:val="decimal"/>
      <w:lvlText w:val="%1."/>
      <w:lvlJc w:val="left"/>
      <w:pPr>
        <w:ind w:left="1260" w:hanging="126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5176054"/>
    <w:multiLevelType w:val="hybridMultilevel"/>
    <w:tmpl w:val="DC86C09A"/>
    <w:lvl w:ilvl="0" w:tplc="3328157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05A7080B"/>
    <w:multiLevelType w:val="hybridMultilevel"/>
    <w:tmpl w:val="6914828E"/>
    <w:lvl w:ilvl="0" w:tplc="79E6D7C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078935E4"/>
    <w:multiLevelType w:val="hybridMultilevel"/>
    <w:tmpl w:val="0B08AA28"/>
    <w:lvl w:ilvl="0" w:tplc="45EA7AC8">
      <w:start w:val="1"/>
      <w:numFmt w:val="decimal"/>
      <w:lvlText w:val="%1."/>
      <w:lvlJc w:val="left"/>
      <w:pPr>
        <w:ind w:left="720" w:hanging="360"/>
      </w:pPr>
      <w:rPr>
        <w:rFonts w:ascii="Arial Black" w:hAnsi="Arial Black"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99F450F"/>
    <w:multiLevelType w:val="hybridMultilevel"/>
    <w:tmpl w:val="D40689D0"/>
    <w:lvl w:ilvl="0" w:tplc="1460F01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0425673"/>
    <w:multiLevelType w:val="hybridMultilevel"/>
    <w:tmpl w:val="E67477D2"/>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18482B0B"/>
    <w:multiLevelType w:val="hybridMultilevel"/>
    <w:tmpl w:val="79DEA2CC"/>
    <w:lvl w:ilvl="0" w:tplc="84F89E54">
      <w:start w:val="1"/>
      <w:numFmt w:val="decimal"/>
      <w:lvlText w:val="%1)"/>
      <w:lvlJc w:val="left"/>
      <w:pPr>
        <w:ind w:left="778" w:hanging="360"/>
      </w:pPr>
      <w:rPr>
        <w:rFonts w:hint="default"/>
      </w:rPr>
    </w:lvl>
    <w:lvl w:ilvl="1" w:tplc="04090019" w:tentative="1">
      <w:start w:val="1"/>
      <w:numFmt w:val="lowerLetter"/>
      <w:lvlText w:val="%2)"/>
      <w:lvlJc w:val="left"/>
      <w:pPr>
        <w:ind w:left="1258" w:hanging="420"/>
      </w:pPr>
    </w:lvl>
    <w:lvl w:ilvl="2" w:tplc="0409001B" w:tentative="1">
      <w:start w:val="1"/>
      <w:numFmt w:val="lowerRoman"/>
      <w:lvlText w:val="%3."/>
      <w:lvlJc w:val="right"/>
      <w:pPr>
        <w:ind w:left="1678" w:hanging="420"/>
      </w:pPr>
    </w:lvl>
    <w:lvl w:ilvl="3" w:tplc="0409000F" w:tentative="1">
      <w:start w:val="1"/>
      <w:numFmt w:val="decimal"/>
      <w:lvlText w:val="%4."/>
      <w:lvlJc w:val="left"/>
      <w:pPr>
        <w:ind w:left="2098" w:hanging="420"/>
      </w:pPr>
    </w:lvl>
    <w:lvl w:ilvl="4" w:tplc="04090019" w:tentative="1">
      <w:start w:val="1"/>
      <w:numFmt w:val="lowerLetter"/>
      <w:lvlText w:val="%5)"/>
      <w:lvlJc w:val="left"/>
      <w:pPr>
        <w:ind w:left="2518" w:hanging="420"/>
      </w:pPr>
    </w:lvl>
    <w:lvl w:ilvl="5" w:tplc="0409001B" w:tentative="1">
      <w:start w:val="1"/>
      <w:numFmt w:val="lowerRoman"/>
      <w:lvlText w:val="%6."/>
      <w:lvlJc w:val="right"/>
      <w:pPr>
        <w:ind w:left="2938" w:hanging="420"/>
      </w:pPr>
    </w:lvl>
    <w:lvl w:ilvl="6" w:tplc="0409000F" w:tentative="1">
      <w:start w:val="1"/>
      <w:numFmt w:val="decimal"/>
      <w:lvlText w:val="%7."/>
      <w:lvlJc w:val="left"/>
      <w:pPr>
        <w:ind w:left="3358" w:hanging="420"/>
      </w:pPr>
    </w:lvl>
    <w:lvl w:ilvl="7" w:tplc="04090019" w:tentative="1">
      <w:start w:val="1"/>
      <w:numFmt w:val="lowerLetter"/>
      <w:lvlText w:val="%8)"/>
      <w:lvlJc w:val="left"/>
      <w:pPr>
        <w:ind w:left="3778" w:hanging="420"/>
      </w:pPr>
    </w:lvl>
    <w:lvl w:ilvl="8" w:tplc="0409001B" w:tentative="1">
      <w:start w:val="1"/>
      <w:numFmt w:val="lowerRoman"/>
      <w:lvlText w:val="%9."/>
      <w:lvlJc w:val="right"/>
      <w:pPr>
        <w:ind w:left="4198" w:hanging="420"/>
      </w:pPr>
    </w:lvl>
  </w:abstractNum>
  <w:abstractNum w:abstractNumId="9" w15:restartNumberingAfterBreak="0">
    <w:nsid w:val="1B13592F"/>
    <w:multiLevelType w:val="hybridMultilevel"/>
    <w:tmpl w:val="CA4694B6"/>
    <w:lvl w:ilvl="0" w:tplc="DE3AFEBA">
      <w:start w:val="1"/>
      <w:numFmt w:val="decimal"/>
      <w:lvlText w:val="%1."/>
      <w:lvlJc w:val="left"/>
      <w:pPr>
        <w:ind w:left="1260" w:hanging="12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1CDE15E2"/>
    <w:multiLevelType w:val="hybridMultilevel"/>
    <w:tmpl w:val="78BC5C3E"/>
    <w:lvl w:ilvl="0" w:tplc="6EE257D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215E53BC"/>
    <w:multiLevelType w:val="hybridMultilevel"/>
    <w:tmpl w:val="18445CD8"/>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218B0093"/>
    <w:multiLevelType w:val="hybridMultilevel"/>
    <w:tmpl w:val="EC9A552E"/>
    <w:lvl w:ilvl="0" w:tplc="6E426A9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218D60FE"/>
    <w:multiLevelType w:val="hybridMultilevel"/>
    <w:tmpl w:val="454A84C2"/>
    <w:lvl w:ilvl="0" w:tplc="3628E75C">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32022A97"/>
    <w:multiLevelType w:val="multilevel"/>
    <w:tmpl w:val="720817E0"/>
    <w:lvl w:ilvl="0">
      <w:start w:val="1"/>
      <w:numFmt w:val="decimal"/>
      <w:lvlText w:val="%1"/>
      <w:lvlJc w:val="left"/>
      <w:pPr>
        <w:ind w:left="432" w:hanging="432"/>
      </w:pPr>
    </w:lvl>
    <w:lvl w:ilvl="1">
      <w:start w:val="1"/>
      <w:numFmt w:val="decimal"/>
      <w:lvlText w:val="%1.%2"/>
      <w:lvlJc w:val="left"/>
      <w:pPr>
        <w:ind w:left="718" w:hanging="576"/>
      </w:pPr>
      <w:rPr>
        <w:rFonts w:ascii="Times New Roman" w:hAnsi="Times New Roman" w:cs="Times New Roman" w:hint="default"/>
        <w:b/>
        <w:sz w:val="24"/>
        <w:szCs w:val="24"/>
      </w:rPr>
    </w:lvl>
    <w:lvl w:ilvl="2">
      <w:start w:val="1"/>
      <w:numFmt w:val="decimal"/>
      <w:lvlText w:val="%1.%2.%3"/>
      <w:lvlJc w:val="left"/>
      <w:pPr>
        <w:ind w:left="4831"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34640C7A"/>
    <w:multiLevelType w:val="multilevel"/>
    <w:tmpl w:val="AB184F56"/>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6" w15:restartNumberingAfterBreak="0">
    <w:nsid w:val="368C5E78"/>
    <w:multiLevelType w:val="hybridMultilevel"/>
    <w:tmpl w:val="16D8D664"/>
    <w:lvl w:ilvl="0" w:tplc="CBECBC2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38BC5266"/>
    <w:multiLevelType w:val="hybridMultilevel"/>
    <w:tmpl w:val="34A2AAF4"/>
    <w:lvl w:ilvl="0" w:tplc="B14636C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3AAA4EB7"/>
    <w:multiLevelType w:val="hybridMultilevel"/>
    <w:tmpl w:val="ED58EF58"/>
    <w:lvl w:ilvl="0" w:tplc="04090003">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9" w15:restartNumberingAfterBreak="0">
    <w:nsid w:val="456C1136"/>
    <w:multiLevelType w:val="hybridMultilevel"/>
    <w:tmpl w:val="D36A06E4"/>
    <w:lvl w:ilvl="0" w:tplc="3A5091E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47F417FF"/>
    <w:multiLevelType w:val="multilevel"/>
    <w:tmpl w:val="47F417FF"/>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15:restartNumberingAfterBreak="0">
    <w:nsid w:val="4BA9607E"/>
    <w:multiLevelType w:val="hybridMultilevel"/>
    <w:tmpl w:val="012E86EA"/>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4C077E63"/>
    <w:multiLevelType w:val="hybridMultilevel"/>
    <w:tmpl w:val="D0FCFE56"/>
    <w:lvl w:ilvl="0" w:tplc="921CCE3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540C92"/>
    <w:multiLevelType w:val="hybridMultilevel"/>
    <w:tmpl w:val="B4ACC012"/>
    <w:lvl w:ilvl="0" w:tplc="44EEEE4E">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4" w15:restartNumberingAfterBreak="0">
    <w:nsid w:val="56553499"/>
    <w:multiLevelType w:val="hybridMultilevel"/>
    <w:tmpl w:val="D576CC66"/>
    <w:lvl w:ilvl="0" w:tplc="A1FCE124">
      <w:start w:val="1"/>
      <w:numFmt w:val="decimal"/>
      <w:lvlText w:val="%1."/>
      <w:lvlJc w:val="left"/>
      <w:pPr>
        <w:ind w:left="1260" w:hanging="12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56C34CDD"/>
    <w:multiLevelType w:val="hybridMultilevel"/>
    <w:tmpl w:val="20FA716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5CE7439F"/>
    <w:multiLevelType w:val="hybridMultilevel"/>
    <w:tmpl w:val="5D62F936"/>
    <w:lvl w:ilvl="0" w:tplc="8A3A7E2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605F579B"/>
    <w:multiLevelType w:val="hybridMultilevel"/>
    <w:tmpl w:val="339A0D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6064D39"/>
    <w:multiLevelType w:val="hybridMultilevel"/>
    <w:tmpl w:val="6ECE5474"/>
    <w:lvl w:ilvl="0" w:tplc="04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69B0C56"/>
    <w:multiLevelType w:val="hybridMultilevel"/>
    <w:tmpl w:val="209E98A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671D1B22"/>
    <w:multiLevelType w:val="hybridMultilevel"/>
    <w:tmpl w:val="2376C200"/>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1" w15:restartNumberingAfterBreak="0">
    <w:nsid w:val="6F293FB7"/>
    <w:multiLevelType w:val="multilevel"/>
    <w:tmpl w:val="D2C0A13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2" w15:restartNumberingAfterBreak="0">
    <w:nsid w:val="71675CC0"/>
    <w:multiLevelType w:val="hybridMultilevel"/>
    <w:tmpl w:val="F760C96A"/>
    <w:lvl w:ilvl="0" w:tplc="71265E02">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3" w15:restartNumberingAfterBreak="0">
    <w:nsid w:val="75CE25C8"/>
    <w:multiLevelType w:val="hybridMultilevel"/>
    <w:tmpl w:val="5E762B32"/>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15:restartNumberingAfterBreak="0">
    <w:nsid w:val="76A32716"/>
    <w:multiLevelType w:val="hybridMultilevel"/>
    <w:tmpl w:val="B450DA54"/>
    <w:lvl w:ilvl="0" w:tplc="CBECBC2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15:restartNumberingAfterBreak="0">
    <w:nsid w:val="77054C04"/>
    <w:multiLevelType w:val="multilevel"/>
    <w:tmpl w:val="F76818CC"/>
    <w:lvl w:ilvl="0">
      <w:start w:val="1"/>
      <w:numFmt w:val="decimal"/>
      <w:lvlText w:val="%1."/>
      <w:lvlJc w:val="left"/>
      <w:pPr>
        <w:ind w:left="1260" w:hanging="1260"/>
      </w:pPr>
      <w:rPr>
        <w:rFonts w:ascii="Times New Roman" w:eastAsia="宋体" w:hAnsi="Times New Roman" w:cs="Times New Roman"/>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6" w15:restartNumberingAfterBreak="0">
    <w:nsid w:val="780A7AE3"/>
    <w:multiLevelType w:val="hybridMultilevel"/>
    <w:tmpl w:val="A77CCBE6"/>
    <w:lvl w:ilvl="0" w:tplc="414679D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1"/>
  </w:num>
  <w:num w:numId="2">
    <w:abstractNumId w:val="14"/>
  </w:num>
  <w:num w:numId="3">
    <w:abstractNumId w:val="17"/>
  </w:num>
  <w:num w:numId="4">
    <w:abstractNumId w:val="21"/>
  </w:num>
  <w:num w:numId="5">
    <w:abstractNumId w:val="7"/>
  </w:num>
  <w:num w:numId="6">
    <w:abstractNumId w:val="10"/>
  </w:num>
  <w:num w:numId="7">
    <w:abstractNumId w:val="36"/>
  </w:num>
  <w:num w:numId="8">
    <w:abstractNumId w:val="24"/>
  </w:num>
  <w:num w:numId="9">
    <w:abstractNumId w:val="9"/>
  </w:num>
  <w:num w:numId="10">
    <w:abstractNumId w:val="2"/>
  </w:num>
  <w:num w:numId="11">
    <w:abstractNumId w:val="35"/>
  </w:num>
  <w:num w:numId="12">
    <w:abstractNumId w:val="25"/>
  </w:num>
  <w:num w:numId="13">
    <w:abstractNumId w:val="19"/>
  </w:num>
  <w:num w:numId="14">
    <w:abstractNumId w:val="29"/>
  </w:num>
  <w:num w:numId="15">
    <w:abstractNumId w:val="34"/>
  </w:num>
  <w:num w:numId="16">
    <w:abstractNumId w:val="11"/>
  </w:num>
  <w:num w:numId="17">
    <w:abstractNumId w:val="16"/>
  </w:num>
  <w:num w:numId="18">
    <w:abstractNumId w:val="33"/>
  </w:num>
  <w:num w:numId="19">
    <w:abstractNumId w:val="13"/>
  </w:num>
  <w:num w:numId="20">
    <w:abstractNumId w:val="32"/>
  </w:num>
  <w:num w:numId="21">
    <w:abstractNumId w:val="1"/>
  </w:num>
  <w:num w:numId="22">
    <w:abstractNumId w:val="30"/>
  </w:num>
  <w:num w:numId="23">
    <w:abstractNumId w:val="18"/>
  </w:num>
  <w:num w:numId="24">
    <w:abstractNumId w:val="4"/>
  </w:num>
  <w:num w:numId="25">
    <w:abstractNumId w:val="6"/>
  </w:num>
  <w:num w:numId="26">
    <w:abstractNumId w:val="12"/>
  </w:num>
  <w:num w:numId="27">
    <w:abstractNumId w:val="26"/>
  </w:num>
  <w:num w:numId="28">
    <w:abstractNumId w:val="3"/>
  </w:num>
  <w:num w:numId="29">
    <w:abstractNumId w:val="8"/>
  </w:num>
  <w:num w:numId="30">
    <w:abstractNumId w:val="23"/>
  </w:num>
  <w:num w:numId="31">
    <w:abstractNumId w:val="22"/>
  </w:num>
  <w:num w:numId="32">
    <w:abstractNumId w:val="28"/>
  </w:num>
  <w:num w:numId="33">
    <w:abstractNumId w:val="0"/>
  </w:num>
  <w:num w:numId="34">
    <w:abstractNumId w:val="20"/>
  </w:num>
  <w:num w:numId="35">
    <w:abstractNumId w:val="15"/>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
  </w:num>
  <w:num w:numId="3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3112"/>
    <w:rsid w:val="0000510B"/>
    <w:rsid w:val="00016469"/>
    <w:rsid w:val="00052E9A"/>
    <w:rsid w:val="00070EF5"/>
    <w:rsid w:val="000A240D"/>
    <w:rsid w:val="000A4C7D"/>
    <w:rsid w:val="000B7ECA"/>
    <w:rsid w:val="000C57D9"/>
    <w:rsid w:val="000D2833"/>
    <w:rsid w:val="000E1652"/>
    <w:rsid w:val="000E45F8"/>
    <w:rsid w:val="000F3161"/>
    <w:rsid w:val="00107160"/>
    <w:rsid w:val="00114380"/>
    <w:rsid w:val="00116058"/>
    <w:rsid w:val="001235A3"/>
    <w:rsid w:val="001478C7"/>
    <w:rsid w:val="00154ADC"/>
    <w:rsid w:val="00183DF2"/>
    <w:rsid w:val="001940C1"/>
    <w:rsid w:val="001A4663"/>
    <w:rsid w:val="001C04B7"/>
    <w:rsid w:val="001C605B"/>
    <w:rsid w:val="001D16A8"/>
    <w:rsid w:val="001E457B"/>
    <w:rsid w:val="00204371"/>
    <w:rsid w:val="00212938"/>
    <w:rsid w:val="0022665C"/>
    <w:rsid w:val="00247E44"/>
    <w:rsid w:val="002E25DD"/>
    <w:rsid w:val="00312CDC"/>
    <w:rsid w:val="00316517"/>
    <w:rsid w:val="0032057F"/>
    <w:rsid w:val="00325DD6"/>
    <w:rsid w:val="00335E3D"/>
    <w:rsid w:val="00361EE9"/>
    <w:rsid w:val="003B7CD6"/>
    <w:rsid w:val="003D6AAD"/>
    <w:rsid w:val="003E24C0"/>
    <w:rsid w:val="003E7A8D"/>
    <w:rsid w:val="003F6058"/>
    <w:rsid w:val="00443E5E"/>
    <w:rsid w:val="00464B81"/>
    <w:rsid w:val="00466AB8"/>
    <w:rsid w:val="00480996"/>
    <w:rsid w:val="00481DC5"/>
    <w:rsid w:val="00482E86"/>
    <w:rsid w:val="004A3D27"/>
    <w:rsid w:val="004D4497"/>
    <w:rsid w:val="005015AC"/>
    <w:rsid w:val="00516CB4"/>
    <w:rsid w:val="00523989"/>
    <w:rsid w:val="005241F9"/>
    <w:rsid w:val="00532C1C"/>
    <w:rsid w:val="005556E7"/>
    <w:rsid w:val="005747F3"/>
    <w:rsid w:val="0057518E"/>
    <w:rsid w:val="00582B91"/>
    <w:rsid w:val="00590162"/>
    <w:rsid w:val="005A773C"/>
    <w:rsid w:val="005B42A5"/>
    <w:rsid w:val="005C11F1"/>
    <w:rsid w:val="005E0746"/>
    <w:rsid w:val="005F5081"/>
    <w:rsid w:val="00627E06"/>
    <w:rsid w:val="006360F1"/>
    <w:rsid w:val="006444FE"/>
    <w:rsid w:val="00646AE6"/>
    <w:rsid w:val="00647CDF"/>
    <w:rsid w:val="00655B00"/>
    <w:rsid w:val="00661EC3"/>
    <w:rsid w:val="00662CA3"/>
    <w:rsid w:val="00675B86"/>
    <w:rsid w:val="006922A2"/>
    <w:rsid w:val="006965E0"/>
    <w:rsid w:val="006B22ED"/>
    <w:rsid w:val="006B5F22"/>
    <w:rsid w:val="006B74BB"/>
    <w:rsid w:val="006C6639"/>
    <w:rsid w:val="006D1829"/>
    <w:rsid w:val="006D4E85"/>
    <w:rsid w:val="006E0C1B"/>
    <w:rsid w:val="006E4053"/>
    <w:rsid w:val="006F5371"/>
    <w:rsid w:val="00713D9B"/>
    <w:rsid w:val="0071684B"/>
    <w:rsid w:val="00731B32"/>
    <w:rsid w:val="00733112"/>
    <w:rsid w:val="0074544D"/>
    <w:rsid w:val="007574B4"/>
    <w:rsid w:val="007608D5"/>
    <w:rsid w:val="00760B1D"/>
    <w:rsid w:val="007B3BCE"/>
    <w:rsid w:val="007E06A8"/>
    <w:rsid w:val="007F7BA4"/>
    <w:rsid w:val="007F7C3A"/>
    <w:rsid w:val="008233B1"/>
    <w:rsid w:val="00825B61"/>
    <w:rsid w:val="00832E51"/>
    <w:rsid w:val="008339E4"/>
    <w:rsid w:val="0084246E"/>
    <w:rsid w:val="0085483C"/>
    <w:rsid w:val="008A4CF0"/>
    <w:rsid w:val="008B11B3"/>
    <w:rsid w:val="008B214B"/>
    <w:rsid w:val="008C6F7A"/>
    <w:rsid w:val="008E2EA8"/>
    <w:rsid w:val="008E3308"/>
    <w:rsid w:val="008E5FD0"/>
    <w:rsid w:val="009063BD"/>
    <w:rsid w:val="00943054"/>
    <w:rsid w:val="00946637"/>
    <w:rsid w:val="009476D6"/>
    <w:rsid w:val="00954FC9"/>
    <w:rsid w:val="0096635C"/>
    <w:rsid w:val="009671F7"/>
    <w:rsid w:val="00967D6C"/>
    <w:rsid w:val="00992B9B"/>
    <w:rsid w:val="00992F2E"/>
    <w:rsid w:val="009B5254"/>
    <w:rsid w:val="009B69B8"/>
    <w:rsid w:val="009D6614"/>
    <w:rsid w:val="009F13BF"/>
    <w:rsid w:val="00A23567"/>
    <w:rsid w:val="00A264D9"/>
    <w:rsid w:val="00A32DCC"/>
    <w:rsid w:val="00A40092"/>
    <w:rsid w:val="00A73F56"/>
    <w:rsid w:val="00A819D6"/>
    <w:rsid w:val="00A910F0"/>
    <w:rsid w:val="00AC0F41"/>
    <w:rsid w:val="00AD257B"/>
    <w:rsid w:val="00AE70AC"/>
    <w:rsid w:val="00AF1E9F"/>
    <w:rsid w:val="00AF4564"/>
    <w:rsid w:val="00AF6510"/>
    <w:rsid w:val="00B0095E"/>
    <w:rsid w:val="00B017C7"/>
    <w:rsid w:val="00B16AD6"/>
    <w:rsid w:val="00B56B7E"/>
    <w:rsid w:val="00B657B5"/>
    <w:rsid w:val="00B71B02"/>
    <w:rsid w:val="00B83B56"/>
    <w:rsid w:val="00B9253C"/>
    <w:rsid w:val="00B9512A"/>
    <w:rsid w:val="00BB0958"/>
    <w:rsid w:val="00BB0A98"/>
    <w:rsid w:val="00BB6D39"/>
    <w:rsid w:val="00BC5C17"/>
    <w:rsid w:val="00BD7ED2"/>
    <w:rsid w:val="00BE54E4"/>
    <w:rsid w:val="00BE7D33"/>
    <w:rsid w:val="00BF2C74"/>
    <w:rsid w:val="00BF38E6"/>
    <w:rsid w:val="00C34F21"/>
    <w:rsid w:val="00C364B8"/>
    <w:rsid w:val="00C43DE2"/>
    <w:rsid w:val="00C45140"/>
    <w:rsid w:val="00C61763"/>
    <w:rsid w:val="00C63895"/>
    <w:rsid w:val="00C656BD"/>
    <w:rsid w:val="00C72547"/>
    <w:rsid w:val="00C75DA6"/>
    <w:rsid w:val="00CE101C"/>
    <w:rsid w:val="00D122B0"/>
    <w:rsid w:val="00D237E1"/>
    <w:rsid w:val="00D30204"/>
    <w:rsid w:val="00D37769"/>
    <w:rsid w:val="00D724CF"/>
    <w:rsid w:val="00D9118D"/>
    <w:rsid w:val="00D94958"/>
    <w:rsid w:val="00DA4767"/>
    <w:rsid w:val="00DC701E"/>
    <w:rsid w:val="00DD3653"/>
    <w:rsid w:val="00DE1A26"/>
    <w:rsid w:val="00DE3060"/>
    <w:rsid w:val="00DE46A9"/>
    <w:rsid w:val="00DF6706"/>
    <w:rsid w:val="00E15875"/>
    <w:rsid w:val="00E36DC8"/>
    <w:rsid w:val="00E41A44"/>
    <w:rsid w:val="00E431EA"/>
    <w:rsid w:val="00E50F79"/>
    <w:rsid w:val="00E54400"/>
    <w:rsid w:val="00E90721"/>
    <w:rsid w:val="00E94784"/>
    <w:rsid w:val="00EB22F5"/>
    <w:rsid w:val="00EC1A7D"/>
    <w:rsid w:val="00ED5CB6"/>
    <w:rsid w:val="00EF1764"/>
    <w:rsid w:val="00F36537"/>
    <w:rsid w:val="00F577C8"/>
    <w:rsid w:val="00F60FB5"/>
    <w:rsid w:val="00F708D1"/>
    <w:rsid w:val="00F84511"/>
    <w:rsid w:val="00FA0854"/>
    <w:rsid w:val="00FA349A"/>
    <w:rsid w:val="00FB5DCB"/>
    <w:rsid w:val="00FC0D56"/>
    <w:rsid w:val="00FD0113"/>
    <w:rsid w:val="00FE511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ED8AA7"/>
  <w15:chartTrackingRefBased/>
  <w15:docId w15:val="{65F1217C-39C1-4128-A5B7-D83A1DC61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3112"/>
    <w:pPr>
      <w:spacing w:line="360" w:lineRule="auto"/>
    </w:pPr>
    <w:rPr>
      <w:rFonts w:ascii="Arial" w:hAnsi="Arial"/>
    </w:rPr>
  </w:style>
  <w:style w:type="paragraph" w:styleId="Heading1">
    <w:name w:val="heading 1"/>
    <w:basedOn w:val="Normal"/>
    <w:next w:val="Normal"/>
    <w:link w:val="Heading1Char"/>
    <w:uiPriority w:val="9"/>
    <w:qFormat/>
    <w:rsid w:val="00733112"/>
    <w:pPr>
      <w:keepNext/>
      <w:keepLines/>
      <w:numPr>
        <w:numId w:val="35"/>
      </w:numPr>
      <w:spacing w:before="240" w:after="0"/>
      <w:outlineLvl w:val="0"/>
    </w:pPr>
    <w:rPr>
      <w:rFonts w:asciiTheme="minorHAnsi" w:eastAsiaTheme="majorEastAsia" w:hAnsiTheme="min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33112"/>
    <w:pPr>
      <w:keepNext/>
      <w:keepLines/>
      <w:numPr>
        <w:ilvl w:val="1"/>
        <w:numId w:val="35"/>
      </w:numPr>
      <w:spacing w:before="40" w:after="0"/>
      <w:outlineLvl w:val="1"/>
    </w:pPr>
    <w:rPr>
      <w:rFonts w:eastAsiaTheme="majorEastAsia"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B6D39"/>
    <w:pPr>
      <w:keepNext/>
      <w:keepLines/>
      <w:numPr>
        <w:ilvl w:val="2"/>
        <w:numId w:val="35"/>
      </w:numPr>
      <w:spacing w:before="40" w:after="0"/>
      <w:outlineLvl w:val="2"/>
    </w:pPr>
    <w:rPr>
      <w:rFonts w:eastAsiaTheme="majorEastAsia" w:cstheme="majorBidi"/>
      <w:color w:val="2E74B5" w:themeColor="accent1" w:themeShade="BF"/>
      <w:sz w:val="24"/>
      <w:szCs w:val="24"/>
    </w:rPr>
  </w:style>
  <w:style w:type="paragraph" w:styleId="Heading4">
    <w:name w:val="heading 4"/>
    <w:basedOn w:val="Normal"/>
    <w:next w:val="Normal"/>
    <w:link w:val="Heading4Char"/>
    <w:uiPriority w:val="9"/>
    <w:unhideWhenUsed/>
    <w:qFormat/>
    <w:rsid w:val="006D4E85"/>
    <w:pPr>
      <w:keepNext/>
      <w:keepLines/>
      <w:numPr>
        <w:ilvl w:val="3"/>
        <w:numId w:val="35"/>
      </w:numPr>
      <w:spacing w:before="40" w:after="0"/>
      <w:outlineLvl w:val="3"/>
    </w:pPr>
    <w:rPr>
      <w:rFonts w:eastAsiaTheme="majorEastAsia" w:cstheme="majorBidi"/>
      <w:iCs/>
      <w:color w:val="2E74B5" w:themeColor="accent1" w:themeShade="BF"/>
    </w:rPr>
  </w:style>
  <w:style w:type="paragraph" w:styleId="Heading5">
    <w:name w:val="heading 5"/>
    <w:basedOn w:val="Normal"/>
    <w:next w:val="Normal"/>
    <w:link w:val="Heading5Char"/>
    <w:uiPriority w:val="9"/>
    <w:unhideWhenUsed/>
    <w:qFormat/>
    <w:rsid w:val="006D4E85"/>
    <w:pPr>
      <w:keepNext/>
      <w:keepLines/>
      <w:numPr>
        <w:ilvl w:val="4"/>
        <w:numId w:val="35"/>
      </w:numPr>
      <w:spacing w:before="40" w:after="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733112"/>
    <w:pPr>
      <w:keepNext/>
      <w:keepLines/>
      <w:numPr>
        <w:ilvl w:val="5"/>
        <w:numId w:val="35"/>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733112"/>
    <w:pPr>
      <w:keepNext/>
      <w:keepLines/>
      <w:numPr>
        <w:ilvl w:val="6"/>
        <w:numId w:val="35"/>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733112"/>
    <w:pPr>
      <w:keepNext/>
      <w:keepLines/>
      <w:numPr>
        <w:ilvl w:val="7"/>
        <w:numId w:val="3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33112"/>
    <w:pPr>
      <w:keepNext/>
      <w:keepLines/>
      <w:numPr>
        <w:ilvl w:val="8"/>
        <w:numId w:val="3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3112"/>
    <w:rPr>
      <w:rFonts w:eastAsiaTheme="majorEastAsia" w:cstheme="majorBidi"/>
      <w:color w:val="2E74B5" w:themeColor="accent1" w:themeShade="BF"/>
      <w:sz w:val="32"/>
      <w:szCs w:val="32"/>
    </w:rPr>
  </w:style>
  <w:style w:type="character" w:customStyle="1" w:styleId="Heading2Char">
    <w:name w:val="Heading 2 Char"/>
    <w:basedOn w:val="DefaultParagraphFont"/>
    <w:link w:val="Heading2"/>
    <w:uiPriority w:val="9"/>
    <w:rsid w:val="00733112"/>
    <w:rPr>
      <w:rFonts w:ascii="Arial" w:eastAsiaTheme="majorEastAsia" w:hAnsi="Arial" w:cstheme="majorBidi"/>
      <w:color w:val="2E74B5" w:themeColor="accent1" w:themeShade="BF"/>
      <w:sz w:val="26"/>
      <w:szCs w:val="26"/>
    </w:rPr>
  </w:style>
  <w:style w:type="character" w:customStyle="1" w:styleId="Heading3Char">
    <w:name w:val="Heading 3 Char"/>
    <w:basedOn w:val="DefaultParagraphFont"/>
    <w:link w:val="Heading3"/>
    <w:uiPriority w:val="9"/>
    <w:rsid w:val="00BB6D39"/>
    <w:rPr>
      <w:rFonts w:ascii="Arial" w:eastAsiaTheme="majorEastAsia" w:hAnsi="Arial" w:cstheme="majorBidi"/>
      <w:color w:val="2E74B5" w:themeColor="accent1" w:themeShade="BF"/>
      <w:sz w:val="24"/>
      <w:szCs w:val="24"/>
    </w:rPr>
  </w:style>
  <w:style w:type="character" w:customStyle="1" w:styleId="Heading4Char">
    <w:name w:val="Heading 4 Char"/>
    <w:basedOn w:val="DefaultParagraphFont"/>
    <w:link w:val="Heading4"/>
    <w:uiPriority w:val="9"/>
    <w:rsid w:val="006D4E85"/>
    <w:rPr>
      <w:rFonts w:ascii="Arial" w:eastAsiaTheme="majorEastAsia" w:hAnsi="Arial" w:cstheme="majorBidi"/>
      <w:iCs/>
      <w:color w:val="2E74B5" w:themeColor="accent1" w:themeShade="BF"/>
    </w:rPr>
  </w:style>
  <w:style w:type="character" w:customStyle="1" w:styleId="Heading5Char">
    <w:name w:val="Heading 5 Char"/>
    <w:basedOn w:val="DefaultParagraphFont"/>
    <w:link w:val="Heading5"/>
    <w:uiPriority w:val="9"/>
    <w:rsid w:val="006D4E85"/>
    <w:rPr>
      <w:rFonts w:ascii="Arial" w:eastAsiaTheme="majorEastAsia" w:hAnsi="Arial" w:cstheme="majorBidi"/>
      <w:color w:val="2E74B5" w:themeColor="accent1" w:themeShade="BF"/>
    </w:rPr>
  </w:style>
  <w:style w:type="character" w:customStyle="1" w:styleId="Heading6Char">
    <w:name w:val="Heading 6 Char"/>
    <w:basedOn w:val="DefaultParagraphFont"/>
    <w:link w:val="Heading6"/>
    <w:uiPriority w:val="9"/>
    <w:semiHidden/>
    <w:rsid w:val="00733112"/>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733112"/>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73311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33112"/>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7331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3112"/>
    <w:rPr>
      <w:rFonts w:ascii="Arial" w:hAnsi="Arial"/>
    </w:rPr>
  </w:style>
  <w:style w:type="paragraph" w:styleId="Footer">
    <w:name w:val="footer"/>
    <w:basedOn w:val="Normal"/>
    <w:link w:val="FooterChar"/>
    <w:uiPriority w:val="99"/>
    <w:unhideWhenUsed/>
    <w:rsid w:val="007331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3112"/>
    <w:rPr>
      <w:rFonts w:ascii="Arial" w:hAnsi="Arial"/>
    </w:rPr>
  </w:style>
  <w:style w:type="paragraph" w:styleId="TOCHeading">
    <w:name w:val="TOC Heading"/>
    <w:basedOn w:val="Heading1"/>
    <w:next w:val="Normal"/>
    <w:uiPriority w:val="39"/>
    <w:unhideWhenUsed/>
    <w:qFormat/>
    <w:rsid w:val="009063BD"/>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9063BD"/>
    <w:pPr>
      <w:spacing w:after="100"/>
    </w:pPr>
  </w:style>
  <w:style w:type="paragraph" w:styleId="TOC2">
    <w:name w:val="toc 2"/>
    <w:basedOn w:val="Normal"/>
    <w:next w:val="Normal"/>
    <w:autoRedefine/>
    <w:uiPriority w:val="39"/>
    <w:unhideWhenUsed/>
    <w:rsid w:val="009063BD"/>
    <w:pPr>
      <w:spacing w:after="100"/>
      <w:ind w:left="220"/>
    </w:pPr>
  </w:style>
  <w:style w:type="character" w:styleId="Hyperlink">
    <w:name w:val="Hyperlink"/>
    <w:basedOn w:val="DefaultParagraphFont"/>
    <w:uiPriority w:val="99"/>
    <w:unhideWhenUsed/>
    <w:rsid w:val="009063BD"/>
    <w:rPr>
      <w:color w:val="0563C1" w:themeColor="hyperlink"/>
      <w:u w:val="single"/>
    </w:rPr>
  </w:style>
  <w:style w:type="table" w:styleId="TableGrid">
    <w:name w:val="Table Grid"/>
    <w:basedOn w:val="TableNormal"/>
    <w:uiPriority w:val="39"/>
    <w:rsid w:val="009063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063B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9063BD"/>
    <w:pPr>
      <w:spacing w:after="0"/>
    </w:pPr>
  </w:style>
  <w:style w:type="paragraph" w:styleId="BalloonText">
    <w:name w:val="Balloon Text"/>
    <w:basedOn w:val="Normal"/>
    <w:link w:val="BalloonTextChar"/>
    <w:uiPriority w:val="99"/>
    <w:semiHidden/>
    <w:unhideWhenUsed/>
    <w:rsid w:val="00967D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7D6C"/>
    <w:rPr>
      <w:rFonts w:ascii="Segoe UI" w:hAnsi="Segoe UI" w:cs="Segoe UI"/>
      <w:sz w:val="18"/>
      <w:szCs w:val="18"/>
    </w:rPr>
  </w:style>
  <w:style w:type="paragraph" w:styleId="NormalWeb">
    <w:name w:val="Normal (Web)"/>
    <w:basedOn w:val="Normal"/>
    <w:uiPriority w:val="99"/>
    <w:unhideWhenUsed/>
    <w:rsid w:val="001D16A8"/>
    <w:pPr>
      <w:spacing w:before="100" w:beforeAutospacing="1" w:after="100" w:afterAutospacing="1" w:line="240" w:lineRule="auto"/>
    </w:pPr>
    <w:rPr>
      <w:rFonts w:ascii="宋体" w:eastAsia="宋体" w:hAnsi="宋体" w:cs="宋体"/>
      <w:sz w:val="24"/>
      <w:szCs w:val="24"/>
      <w:lang w:val="en-US" w:eastAsia="zh-CN"/>
    </w:rPr>
  </w:style>
  <w:style w:type="paragraph" w:styleId="ListParagraph">
    <w:name w:val="List Paragraph"/>
    <w:basedOn w:val="Normal"/>
    <w:uiPriority w:val="99"/>
    <w:qFormat/>
    <w:rsid w:val="00F708D1"/>
    <w:pPr>
      <w:widowControl w:val="0"/>
      <w:spacing w:after="0"/>
      <w:ind w:firstLineChars="200" w:firstLine="420"/>
      <w:jc w:val="both"/>
    </w:pPr>
    <w:rPr>
      <w:rFonts w:ascii="Times New Roman" w:eastAsia="宋体" w:hAnsi="Times New Roman" w:cs="Times New Roman"/>
      <w:kern w:val="44"/>
      <w:szCs w:val="32"/>
      <w:lang w:eastAsia="zh-CN"/>
    </w:rPr>
  </w:style>
  <w:style w:type="paragraph" w:styleId="TOC3">
    <w:name w:val="toc 3"/>
    <w:basedOn w:val="Normal"/>
    <w:next w:val="Normal"/>
    <w:autoRedefine/>
    <w:uiPriority w:val="39"/>
    <w:unhideWhenUsed/>
    <w:rsid w:val="00F708D1"/>
    <w:pPr>
      <w:widowControl w:val="0"/>
      <w:spacing w:after="0"/>
      <w:ind w:leftChars="400" w:left="840"/>
      <w:jc w:val="both"/>
    </w:pPr>
    <w:rPr>
      <w:rFonts w:ascii="Times New Roman" w:eastAsia="宋体" w:hAnsi="Times New Roman" w:cs="Times New Roman"/>
      <w:kern w:val="44"/>
      <w:szCs w:val="32"/>
      <w:lang w:eastAsia="zh-CN"/>
    </w:rPr>
  </w:style>
  <w:style w:type="paragraph" w:styleId="Bibliography">
    <w:name w:val="Bibliography"/>
    <w:basedOn w:val="Normal"/>
    <w:next w:val="Normal"/>
    <w:uiPriority w:val="37"/>
    <w:unhideWhenUsed/>
    <w:rsid w:val="00F708D1"/>
    <w:pPr>
      <w:widowControl w:val="0"/>
      <w:spacing w:after="0"/>
      <w:jc w:val="both"/>
    </w:pPr>
    <w:rPr>
      <w:rFonts w:ascii="Times New Roman" w:eastAsia="宋体" w:hAnsi="Times New Roman" w:cs="Times New Roman"/>
      <w:kern w:val="44"/>
      <w:szCs w:val="32"/>
      <w:lang w:eastAsia="zh-CN"/>
    </w:rPr>
  </w:style>
  <w:style w:type="paragraph" w:customStyle="1" w:styleId="MTDisplayEquation">
    <w:name w:val="MTDisplayEquation"/>
    <w:basedOn w:val="Normal"/>
    <w:next w:val="Normal"/>
    <w:link w:val="MTDisplayEquationChar"/>
    <w:rsid w:val="00F708D1"/>
    <w:pPr>
      <w:widowControl w:val="0"/>
      <w:tabs>
        <w:tab w:val="center" w:pos="4160"/>
        <w:tab w:val="right" w:pos="8300"/>
      </w:tabs>
      <w:jc w:val="both"/>
    </w:pPr>
    <w:rPr>
      <w:rFonts w:ascii="Times New Roman" w:hAnsi="Times New Roman"/>
      <w:kern w:val="2"/>
      <w:lang w:val="en-US" w:eastAsia="zh-CN"/>
    </w:rPr>
  </w:style>
  <w:style w:type="character" w:customStyle="1" w:styleId="MTDisplayEquationChar">
    <w:name w:val="MTDisplayEquation Char"/>
    <w:basedOn w:val="DefaultParagraphFont"/>
    <w:link w:val="MTDisplayEquation"/>
    <w:rsid w:val="00F708D1"/>
    <w:rPr>
      <w:rFonts w:ascii="Times New Roman" w:eastAsiaTheme="minorEastAsia" w:hAnsi="Times New Roman"/>
      <w:kern w:val="2"/>
      <w:lang w:val="en-US" w:eastAsia="zh-CN"/>
    </w:rPr>
  </w:style>
  <w:style w:type="character" w:customStyle="1" w:styleId="linkify">
    <w:name w:val="linkify"/>
    <w:basedOn w:val="DefaultParagraphFont"/>
    <w:rsid w:val="005C11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423">
      <w:bodyDiv w:val="1"/>
      <w:marLeft w:val="0"/>
      <w:marRight w:val="0"/>
      <w:marTop w:val="0"/>
      <w:marBottom w:val="0"/>
      <w:divBdr>
        <w:top w:val="none" w:sz="0" w:space="0" w:color="auto"/>
        <w:left w:val="none" w:sz="0" w:space="0" w:color="auto"/>
        <w:bottom w:val="none" w:sz="0" w:space="0" w:color="auto"/>
        <w:right w:val="none" w:sz="0" w:space="0" w:color="auto"/>
      </w:divBdr>
    </w:div>
    <w:div w:id="396741">
      <w:bodyDiv w:val="1"/>
      <w:marLeft w:val="0"/>
      <w:marRight w:val="0"/>
      <w:marTop w:val="0"/>
      <w:marBottom w:val="0"/>
      <w:divBdr>
        <w:top w:val="none" w:sz="0" w:space="0" w:color="auto"/>
        <w:left w:val="none" w:sz="0" w:space="0" w:color="auto"/>
        <w:bottom w:val="none" w:sz="0" w:space="0" w:color="auto"/>
        <w:right w:val="none" w:sz="0" w:space="0" w:color="auto"/>
      </w:divBdr>
    </w:div>
    <w:div w:id="2175689">
      <w:bodyDiv w:val="1"/>
      <w:marLeft w:val="0"/>
      <w:marRight w:val="0"/>
      <w:marTop w:val="0"/>
      <w:marBottom w:val="0"/>
      <w:divBdr>
        <w:top w:val="none" w:sz="0" w:space="0" w:color="auto"/>
        <w:left w:val="none" w:sz="0" w:space="0" w:color="auto"/>
        <w:bottom w:val="none" w:sz="0" w:space="0" w:color="auto"/>
        <w:right w:val="none" w:sz="0" w:space="0" w:color="auto"/>
      </w:divBdr>
    </w:div>
    <w:div w:id="5443844">
      <w:bodyDiv w:val="1"/>
      <w:marLeft w:val="0"/>
      <w:marRight w:val="0"/>
      <w:marTop w:val="0"/>
      <w:marBottom w:val="0"/>
      <w:divBdr>
        <w:top w:val="none" w:sz="0" w:space="0" w:color="auto"/>
        <w:left w:val="none" w:sz="0" w:space="0" w:color="auto"/>
        <w:bottom w:val="none" w:sz="0" w:space="0" w:color="auto"/>
        <w:right w:val="none" w:sz="0" w:space="0" w:color="auto"/>
      </w:divBdr>
    </w:div>
    <w:div w:id="6519823">
      <w:bodyDiv w:val="1"/>
      <w:marLeft w:val="0"/>
      <w:marRight w:val="0"/>
      <w:marTop w:val="0"/>
      <w:marBottom w:val="0"/>
      <w:divBdr>
        <w:top w:val="none" w:sz="0" w:space="0" w:color="auto"/>
        <w:left w:val="none" w:sz="0" w:space="0" w:color="auto"/>
        <w:bottom w:val="none" w:sz="0" w:space="0" w:color="auto"/>
        <w:right w:val="none" w:sz="0" w:space="0" w:color="auto"/>
      </w:divBdr>
    </w:div>
    <w:div w:id="8458829">
      <w:bodyDiv w:val="1"/>
      <w:marLeft w:val="0"/>
      <w:marRight w:val="0"/>
      <w:marTop w:val="0"/>
      <w:marBottom w:val="0"/>
      <w:divBdr>
        <w:top w:val="none" w:sz="0" w:space="0" w:color="auto"/>
        <w:left w:val="none" w:sz="0" w:space="0" w:color="auto"/>
        <w:bottom w:val="none" w:sz="0" w:space="0" w:color="auto"/>
        <w:right w:val="none" w:sz="0" w:space="0" w:color="auto"/>
      </w:divBdr>
    </w:div>
    <w:div w:id="11538941">
      <w:bodyDiv w:val="1"/>
      <w:marLeft w:val="0"/>
      <w:marRight w:val="0"/>
      <w:marTop w:val="0"/>
      <w:marBottom w:val="0"/>
      <w:divBdr>
        <w:top w:val="none" w:sz="0" w:space="0" w:color="auto"/>
        <w:left w:val="none" w:sz="0" w:space="0" w:color="auto"/>
        <w:bottom w:val="none" w:sz="0" w:space="0" w:color="auto"/>
        <w:right w:val="none" w:sz="0" w:space="0" w:color="auto"/>
      </w:divBdr>
    </w:div>
    <w:div w:id="15931991">
      <w:bodyDiv w:val="1"/>
      <w:marLeft w:val="0"/>
      <w:marRight w:val="0"/>
      <w:marTop w:val="0"/>
      <w:marBottom w:val="0"/>
      <w:divBdr>
        <w:top w:val="none" w:sz="0" w:space="0" w:color="auto"/>
        <w:left w:val="none" w:sz="0" w:space="0" w:color="auto"/>
        <w:bottom w:val="none" w:sz="0" w:space="0" w:color="auto"/>
        <w:right w:val="none" w:sz="0" w:space="0" w:color="auto"/>
      </w:divBdr>
    </w:div>
    <w:div w:id="16734698">
      <w:bodyDiv w:val="1"/>
      <w:marLeft w:val="0"/>
      <w:marRight w:val="0"/>
      <w:marTop w:val="0"/>
      <w:marBottom w:val="0"/>
      <w:divBdr>
        <w:top w:val="none" w:sz="0" w:space="0" w:color="auto"/>
        <w:left w:val="none" w:sz="0" w:space="0" w:color="auto"/>
        <w:bottom w:val="none" w:sz="0" w:space="0" w:color="auto"/>
        <w:right w:val="none" w:sz="0" w:space="0" w:color="auto"/>
      </w:divBdr>
    </w:div>
    <w:div w:id="20404486">
      <w:bodyDiv w:val="1"/>
      <w:marLeft w:val="0"/>
      <w:marRight w:val="0"/>
      <w:marTop w:val="0"/>
      <w:marBottom w:val="0"/>
      <w:divBdr>
        <w:top w:val="none" w:sz="0" w:space="0" w:color="auto"/>
        <w:left w:val="none" w:sz="0" w:space="0" w:color="auto"/>
        <w:bottom w:val="none" w:sz="0" w:space="0" w:color="auto"/>
        <w:right w:val="none" w:sz="0" w:space="0" w:color="auto"/>
      </w:divBdr>
    </w:div>
    <w:div w:id="23023636">
      <w:bodyDiv w:val="1"/>
      <w:marLeft w:val="0"/>
      <w:marRight w:val="0"/>
      <w:marTop w:val="0"/>
      <w:marBottom w:val="0"/>
      <w:divBdr>
        <w:top w:val="none" w:sz="0" w:space="0" w:color="auto"/>
        <w:left w:val="none" w:sz="0" w:space="0" w:color="auto"/>
        <w:bottom w:val="none" w:sz="0" w:space="0" w:color="auto"/>
        <w:right w:val="none" w:sz="0" w:space="0" w:color="auto"/>
      </w:divBdr>
    </w:div>
    <w:div w:id="24915611">
      <w:bodyDiv w:val="1"/>
      <w:marLeft w:val="0"/>
      <w:marRight w:val="0"/>
      <w:marTop w:val="0"/>
      <w:marBottom w:val="0"/>
      <w:divBdr>
        <w:top w:val="none" w:sz="0" w:space="0" w:color="auto"/>
        <w:left w:val="none" w:sz="0" w:space="0" w:color="auto"/>
        <w:bottom w:val="none" w:sz="0" w:space="0" w:color="auto"/>
        <w:right w:val="none" w:sz="0" w:space="0" w:color="auto"/>
      </w:divBdr>
    </w:div>
    <w:div w:id="26614082">
      <w:bodyDiv w:val="1"/>
      <w:marLeft w:val="0"/>
      <w:marRight w:val="0"/>
      <w:marTop w:val="0"/>
      <w:marBottom w:val="0"/>
      <w:divBdr>
        <w:top w:val="none" w:sz="0" w:space="0" w:color="auto"/>
        <w:left w:val="none" w:sz="0" w:space="0" w:color="auto"/>
        <w:bottom w:val="none" w:sz="0" w:space="0" w:color="auto"/>
        <w:right w:val="none" w:sz="0" w:space="0" w:color="auto"/>
      </w:divBdr>
    </w:div>
    <w:div w:id="34545167">
      <w:bodyDiv w:val="1"/>
      <w:marLeft w:val="0"/>
      <w:marRight w:val="0"/>
      <w:marTop w:val="0"/>
      <w:marBottom w:val="0"/>
      <w:divBdr>
        <w:top w:val="none" w:sz="0" w:space="0" w:color="auto"/>
        <w:left w:val="none" w:sz="0" w:space="0" w:color="auto"/>
        <w:bottom w:val="none" w:sz="0" w:space="0" w:color="auto"/>
        <w:right w:val="none" w:sz="0" w:space="0" w:color="auto"/>
      </w:divBdr>
    </w:div>
    <w:div w:id="34815621">
      <w:bodyDiv w:val="1"/>
      <w:marLeft w:val="0"/>
      <w:marRight w:val="0"/>
      <w:marTop w:val="0"/>
      <w:marBottom w:val="0"/>
      <w:divBdr>
        <w:top w:val="none" w:sz="0" w:space="0" w:color="auto"/>
        <w:left w:val="none" w:sz="0" w:space="0" w:color="auto"/>
        <w:bottom w:val="none" w:sz="0" w:space="0" w:color="auto"/>
        <w:right w:val="none" w:sz="0" w:space="0" w:color="auto"/>
      </w:divBdr>
    </w:div>
    <w:div w:id="35013465">
      <w:bodyDiv w:val="1"/>
      <w:marLeft w:val="0"/>
      <w:marRight w:val="0"/>
      <w:marTop w:val="0"/>
      <w:marBottom w:val="0"/>
      <w:divBdr>
        <w:top w:val="none" w:sz="0" w:space="0" w:color="auto"/>
        <w:left w:val="none" w:sz="0" w:space="0" w:color="auto"/>
        <w:bottom w:val="none" w:sz="0" w:space="0" w:color="auto"/>
        <w:right w:val="none" w:sz="0" w:space="0" w:color="auto"/>
      </w:divBdr>
    </w:div>
    <w:div w:id="35274841">
      <w:bodyDiv w:val="1"/>
      <w:marLeft w:val="0"/>
      <w:marRight w:val="0"/>
      <w:marTop w:val="0"/>
      <w:marBottom w:val="0"/>
      <w:divBdr>
        <w:top w:val="none" w:sz="0" w:space="0" w:color="auto"/>
        <w:left w:val="none" w:sz="0" w:space="0" w:color="auto"/>
        <w:bottom w:val="none" w:sz="0" w:space="0" w:color="auto"/>
        <w:right w:val="none" w:sz="0" w:space="0" w:color="auto"/>
      </w:divBdr>
    </w:div>
    <w:div w:id="37051642">
      <w:bodyDiv w:val="1"/>
      <w:marLeft w:val="0"/>
      <w:marRight w:val="0"/>
      <w:marTop w:val="0"/>
      <w:marBottom w:val="0"/>
      <w:divBdr>
        <w:top w:val="none" w:sz="0" w:space="0" w:color="auto"/>
        <w:left w:val="none" w:sz="0" w:space="0" w:color="auto"/>
        <w:bottom w:val="none" w:sz="0" w:space="0" w:color="auto"/>
        <w:right w:val="none" w:sz="0" w:space="0" w:color="auto"/>
      </w:divBdr>
    </w:div>
    <w:div w:id="41177708">
      <w:bodyDiv w:val="1"/>
      <w:marLeft w:val="0"/>
      <w:marRight w:val="0"/>
      <w:marTop w:val="0"/>
      <w:marBottom w:val="0"/>
      <w:divBdr>
        <w:top w:val="none" w:sz="0" w:space="0" w:color="auto"/>
        <w:left w:val="none" w:sz="0" w:space="0" w:color="auto"/>
        <w:bottom w:val="none" w:sz="0" w:space="0" w:color="auto"/>
        <w:right w:val="none" w:sz="0" w:space="0" w:color="auto"/>
      </w:divBdr>
    </w:div>
    <w:div w:id="41448216">
      <w:bodyDiv w:val="1"/>
      <w:marLeft w:val="0"/>
      <w:marRight w:val="0"/>
      <w:marTop w:val="0"/>
      <w:marBottom w:val="0"/>
      <w:divBdr>
        <w:top w:val="none" w:sz="0" w:space="0" w:color="auto"/>
        <w:left w:val="none" w:sz="0" w:space="0" w:color="auto"/>
        <w:bottom w:val="none" w:sz="0" w:space="0" w:color="auto"/>
        <w:right w:val="none" w:sz="0" w:space="0" w:color="auto"/>
      </w:divBdr>
    </w:div>
    <w:div w:id="42097912">
      <w:bodyDiv w:val="1"/>
      <w:marLeft w:val="0"/>
      <w:marRight w:val="0"/>
      <w:marTop w:val="0"/>
      <w:marBottom w:val="0"/>
      <w:divBdr>
        <w:top w:val="none" w:sz="0" w:space="0" w:color="auto"/>
        <w:left w:val="none" w:sz="0" w:space="0" w:color="auto"/>
        <w:bottom w:val="none" w:sz="0" w:space="0" w:color="auto"/>
        <w:right w:val="none" w:sz="0" w:space="0" w:color="auto"/>
      </w:divBdr>
    </w:div>
    <w:div w:id="42103858">
      <w:bodyDiv w:val="1"/>
      <w:marLeft w:val="0"/>
      <w:marRight w:val="0"/>
      <w:marTop w:val="0"/>
      <w:marBottom w:val="0"/>
      <w:divBdr>
        <w:top w:val="none" w:sz="0" w:space="0" w:color="auto"/>
        <w:left w:val="none" w:sz="0" w:space="0" w:color="auto"/>
        <w:bottom w:val="none" w:sz="0" w:space="0" w:color="auto"/>
        <w:right w:val="none" w:sz="0" w:space="0" w:color="auto"/>
      </w:divBdr>
    </w:div>
    <w:div w:id="44959482">
      <w:bodyDiv w:val="1"/>
      <w:marLeft w:val="0"/>
      <w:marRight w:val="0"/>
      <w:marTop w:val="0"/>
      <w:marBottom w:val="0"/>
      <w:divBdr>
        <w:top w:val="none" w:sz="0" w:space="0" w:color="auto"/>
        <w:left w:val="none" w:sz="0" w:space="0" w:color="auto"/>
        <w:bottom w:val="none" w:sz="0" w:space="0" w:color="auto"/>
        <w:right w:val="none" w:sz="0" w:space="0" w:color="auto"/>
      </w:divBdr>
    </w:div>
    <w:div w:id="48069920">
      <w:bodyDiv w:val="1"/>
      <w:marLeft w:val="0"/>
      <w:marRight w:val="0"/>
      <w:marTop w:val="0"/>
      <w:marBottom w:val="0"/>
      <w:divBdr>
        <w:top w:val="none" w:sz="0" w:space="0" w:color="auto"/>
        <w:left w:val="none" w:sz="0" w:space="0" w:color="auto"/>
        <w:bottom w:val="none" w:sz="0" w:space="0" w:color="auto"/>
        <w:right w:val="none" w:sz="0" w:space="0" w:color="auto"/>
      </w:divBdr>
    </w:div>
    <w:div w:id="49312005">
      <w:bodyDiv w:val="1"/>
      <w:marLeft w:val="0"/>
      <w:marRight w:val="0"/>
      <w:marTop w:val="0"/>
      <w:marBottom w:val="0"/>
      <w:divBdr>
        <w:top w:val="none" w:sz="0" w:space="0" w:color="auto"/>
        <w:left w:val="none" w:sz="0" w:space="0" w:color="auto"/>
        <w:bottom w:val="none" w:sz="0" w:space="0" w:color="auto"/>
        <w:right w:val="none" w:sz="0" w:space="0" w:color="auto"/>
      </w:divBdr>
    </w:div>
    <w:div w:id="49420854">
      <w:bodyDiv w:val="1"/>
      <w:marLeft w:val="0"/>
      <w:marRight w:val="0"/>
      <w:marTop w:val="0"/>
      <w:marBottom w:val="0"/>
      <w:divBdr>
        <w:top w:val="none" w:sz="0" w:space="0" w:color="auto"/>
        <w:left w:val="none" w:sz="0" w:space="0" w:color="auto"/>
        <w:bottom w:val="none" w:sz="0" w:space="0" w:color="auto"/>
        <w:right w:val="none" w:sz="0" w:space="0" w:color="auto"/>
      </w:divBdr>
    </w:div>
    <w:div w:id="50933907">
      <w:bodyDiv w:val="1"/>
      <w:marLeft w:val="0"/>
      <w:marRight w:val="0"/>
      <w:marTop w:val="0"/>
      <w:marBottom w:val="0"/>
      <w:divBdr>
        <w:top w:val="none" w:sz="0" w:space="0" w:color="auto"/>
        <w:left w:val="none" w:sz="0" w:space="0" w:color="auto"/>
        <w:bottom w:val="none" w:sz="0" w:space="0" w:color="auto"/>
        <w:right w:val="none" w:sz="0" w:space="0" w:color="auto"/>
      </w:divBdr>
    </w:div>
    <w:div w:id="54471831">
      <w:bodyDiv w:val="1"/>
      <w:marLeft w:val="0"/>
      <w:marRight w:val="0"/>
      <w:marTop w:val="0"/>
      <w:marBottom w:val="0"/>
      <w:divBdr>
        <w:top w:val="none" w:sz="0" w:space="0" w:color="auto"/>
        <w:left w:val="none" w:sz="0" w:space="0" w:color="auto"/>
        <w:bottom w:val="none" w:sz="0" w:space="0" w:color="auto"/>
        <w:right w:val="none" w:sz="0" w:space="0" w:color="auto"/>
      </w:divBdr>
    </w:div>
    <w:div w:id="55592080">
      <w:bodyDiv w:val="1"/>
      <w:marLeft w:val="0"/>
      <w:marRight w:val="0"/>
      <w:marTop w:val="0"/>
      <w:marBottom w:val="0"/>
      <w:divBdr>
        <w:top w:val="none" w:sz="0" w:space="0" w:color="auto"/>
        <w:left w:val="none" w:sz="0" w:space="0" w:color="auto"/>
        <w:bottom w:val="none" w:sz="0" w:space="0" w:color="auto"/>
        <w:right w:val="none" w:sz="0" w:space="0" w:color="auto"/>
      </w:divBdr>
    </w:div>
    <w:div w:id="56317857">
      <w:bodyDiv w:val="1"/>
      <w:marLeft w:val="0"/>
      <w:marRight w:val="0"/>
      <w:marTop w:val="0"/>
      <w:marBottom w:val="0"/>
      <w:divBdr>
        <w:top w:val="none" w:sz="0" w:space="0" w:color="auto"/>
        <w:left w:val="none" w:sz="0" w:space="0" w:color="auto"/>
        <w:bottom w:val="none" w:sz="0" w:space="0" w:color="auto"/>
        <w:right w:val="none" w:sz="0" w:space="0" w:color="auto"/>
      </w:divBdr>
    </w:div>
    <w:div w:id="58289108">
      <w:bodyDiv w:val="1"/>
      <w:marLeft w:val="0"/>
      <w:marRight w:val="0"/>
      <w:marTop w:val="0"/>
      <w:marBottom w:val="0"/>
      <w:divBdr>
        <w:top w:val="none" w:sz="0" w:space="0" w:color="auto"/>
        <w:left w:val="none" w:sz="0" w:space="0" w:color="auto"/>
        <w:bottom w:val="none" w:sz="0" w:space="0" w:color="auto"/>
        <w:right w:val="none" w:sz="0" w:space="0" w:color="auto"/>
      </w:divBdr>
    </w:div>
    <w:div w:id="59141021">
      <w:bodyDiv w:val="1"/>
      <w:marLeft w:val="0"/>
      <w:marRight w:val="0"/>
      <w:marTop w:val="0"/>
      <w:marBottom w:val="0"/>
      <w:divBdr>
        <w:top w:val="none" w:sz="0" w:space="0" w:color="auto"/>
        <w:left w:val="none" w:sz="0" w:space="0" w:color="auto"/>
        <w:bottom w:val="none" w:sz="0" w:space="0" w:color="auto"/>
        <w:right w:val="none" w:sz="0" w:space="0" w:color="auto"/>
      </w:divBdr>
    </w:div>
    <w:div w:id="59644598">
      <w:bodyDiv w:val="1"/>
      <w:marLeft w:val="0"/>
      <w:marRight w:val="0"/>
      <w:marTop w:val="0"/>
      <w:marBottom w:val="0"/>
      <w:divBdr>
        <w:top w:val="none" w:sz="0" w:space="0" w:color="auto"/>
        <w:left w:val="none" w:sz="0" w:space="0" w:color="auto"/>
        <w:bottom w:val="none" w:sz="0" w:space="0" w:color="auto"/>
        <w:right w:val="none" w:sz="0" w:space="0" w:color="auto"/>
      </w:divBdr>
    </w:div>
    <w:div w:id="61948368">
      <w:bodyDiv w:val="1"/>
      <w:marLeft w:val="0"/>
      <w:marRight w:val="0"/>
      <w:marTop w:val="0"/>
      <w:marBottom w:val="0"/>
      <w:divBdr>
        <w:top w:val="none" w:sz="0" w:space="0" w:color="auto"/>
        <w:left w:val="none" w:sz="0" w:space="0" w:color="auto"/>
        <w:bottom w:val="none" w:sz="0" w:space="0" w:color="auto"/>
        <w:right w:val="none" w:sz="0" w:space="0" w:color="auto"/>
      </w:divBdr>
    </w:div>
    <w:div w:id="64108612">
      <w:bodyDiv w:val="1"/>
      <w:marLeft w:val="0"/>
      <w:marRight w:val="0"/>
      <w:marTop w:val="0"/>
      <w:marBottom w:val="0"/>
      <w:divBdr>
        <w:top w:val="none" w:sz="0" w:space="0" w:color="auto"/>
        <w:left w:val="none" w:sz="0" w:space="0" w:color="auto"/>
        <w:bottom w:val="none" w:sz="0" w:space="0" w:color="auto"/>
        <w:right w:val="none" w:sz="0" w:space="0" w:color="auto"/>
      </w:divBdr>
    </w:div>
    <w:div w:id="64226287">
      <w:bodyDiv w:val="1"/>
      <w:marLeft w:val="0"/>
      <w:marRight w:val="0"/>
      <w:marTop w:val="0"/>
      <w:marBottom w:val="0"/>
      <w:divBdr>
        <w:top w:val="none" w:sz="0" w:space="0" w:color="auto"/>
        <w:left w:val="none" w:sz="0" w:space="0" w:color="auto"/>
        <w:bottom w:val="none" w:sz="0" w:space="0" w:color="auto"/>
        <w:right w:val="none" w:sz="0" w:space="0" w:color="auto"/>
      </w:divBdr>
    </w:div>
    <w:div w:id="65341909">
      <w:bodyDiv w:val="1"/>
      <w:marLeft w:val="0"/>
      <w:marRight w:val="0"/>
      <w:marTop w:val="0"/>
      <w:marBottom w:val="0"/>
      <w:divBdr>
        <w:top w:val="none" w:sz="0" w:space="0" w:color="auto"/>
        <w:left w:val="none" w:sz="0" w:space="0" w:color="auto"/>
        <w:bottom w:val="none" w:sz="0" w:space="0" w:color="auto"/>
        <w:right w:val="none" w:sz="0" w:space="0" w:color="auto"/>
      </w:divBdr>
    </w:div>
    <w:div w:id="65760011">
      <w:bodyDiv w:val="1"/>
      <w:marLeft w:val="0"/>
      <w:marRight w:val="0"/>
      <w:marTop w:val="0"/>
      <w:marBottom w:val="0"/>
      <w:divBdr>
        <w:top w:val="none" w:sz="0" w:space="0" w:color="auto"/>
        <w:left w:val="none" w:sz="0" w:space="0" w:color="auto"/>
        <w:bottom w:val="none" w:sz="0" w:space="0" w:color="auto"/>
        <w:right w:val="none" w:sz="0" w:space="0" w:color="auto"/>
      </w:divBdr>
    </w:div>
    <w:div w:id="67196363">
      <w:bodyDiv w:val="1"/>
      <w:marLeft w:val="0"/>
      <w:marRight w:val="0"/>
      <w:marTop w:val="0"/>
      <w:marBottom w:val="0"/>
      <w:divBdr>
        <w:top w:val="none" w:sz="0" w:space="0" w:color="auto"/>
        <w:left w:val="none" w:sz="0" w:space="0" w:color="auto"/>
        <w:bottom w:val="none" w:sz="0" w:space="0" w:color="auto"/>
        <w:right w:val="none" w:sz="0" w:space="0" w:color="auto"/>
      </w:divBdr>
    </w:div>
    <w:div w:id="68161349">
      <w:bodyDiv w:val="1"/>
      <w:marLeft w:val="0"/>
      <w:marRight w:val="0"/>
      <w:marTop w:val="0"/>
      <w:marBottom w:val="0"/>
      <w:divBdr>
        <w:top w:val="none" w:sz="0" w:space="0" w:color="auto"/>
        <w:left w:val="none" w:sz="0" w:space="0" w:color="auto"/>
        <w:bottom w:val="none" w:sz="0" w:space="0" w:color="auto"/>
        <w:right w:val="none" w:sz="0" w:space="0" w:color="auto"/>
      </w:divBdr>
    </w:div>
    <w:div w:id="75786330">
      <w:bodyDiv w:val="1"/>
      <w:marLeft w:val="0"/>
      <w:marRight w:val="0"/>
      <w:marTop w:val="0"/>
      <w:marBottom w:val="0"/>
      <w:divBdr>
        <w:top w:val="none" w:sz="0" w:space="0" w:color="auto"/>
        <w:left w:val="none" w:sz="0" w:space="0" w:color="auto"/>
        <w:bottom w:val="none" w:sz="0" w:space="0" w:color="auto"/>
        <w:right w:val="none" w:sz="0" w:space="0" w:color="auto"/>
      </w:divBdr>
    </w:div>
    <w:div w:id="83722111">
      <w:bodyDiv w:val="1"/>
      <w:marLeft w:val="0"/>
      <w:marRight w:val="0"/>
      <w:marTop w:val="0"/>
      <w:marBottom w:val="0"/>
      <w:divBdr>
        <w:top w:val="none" w:sz="0" w:space="0" w:color="auto"/>
        <w:left w:val="none" w:sz="0" w:space="0" w:color="auto"/>
        <w:bottom w:val="none" w:sz="0" w:space="0" w:color="auto"/>
        <w:right w:val="none" w:sz="0" w:space="0" w:color="auto"/>
      </w:divBdr>
    </w:div>
    <w:div w:id="84153050">
      <w:bodyDiv w:val="1"/>
      <w:marLeft w:val="0"/>
      <w:marRight w:val="0"/>
      <w:marTop w:val="0"/>
      <w:marBottom w:val="0"/>
      <w:divBdr>
        <w:top w:val="none" w:sz="0" w:space="0" w:color="auto"/>
        <w:left w:val="none" w:sz="0" w:space="0" w:color="auto"/>
        <w:bottom w:val="none" w:sz="0" w:space="0" w:color="auto"/>
        <w:right w:val="none" w:sz="0" w:space="0" w:color="auto"/>
      </w:divBdr>
    </w:div>
    <w:div w:id="87625398">
      <w:bodyDiv w:val="1"/>
      <w:marLeft w:val="0"/>
      <w:marRight w:val="0"/>
      <w:marTop w:val="0"/>
      <w:marBottom w:val="0"/>
      <w:divBdr>
        <w:top w:val="none" w:sz="0" w:space="0" w:color="auto"/>
        <w:left w:val="none" w:sz="0" w:space="0" w:color="auto"/>
        <w:bottom w:val="none" w:sz="0" w:space="0" w:color="auto"/>
        <w:right w:val="none" w:sz="0" w:space="0" w:color="auto"/>
      </w:divBdr>
    </w:div>
    <w:div w:id="88166259">
      <w:bodyDiv w:val="1"/>
      <w:marLeft w:val="0"/>
      <w:marRight w:val="0"/>
      <w:marTop w:val="0"/>
      <w:marBottom w:val="0"/>
      <w:divBdr>
        <w:top w:val="none" w:sz="0" w:space="0" w:color="auto"/>
        <w:left w:val="none" w:sz="0" w:space="0" w:color="auto"/>
        <w:bottom w:val="none" w:sz="0" w:space="0" w:color="auto"/>
        <w:right w:val="none" w:sz="0" w:space="0" w:color="auto"/>
      </w:divBdr>
    </w:div>
    <w:div w:id="90660567">
      <w:bodyDiv w:val="1"/>
      <w:marLeft w:val="0"/>
      <w:marRight w:val="0"/>
      <w:marTop w:val="0"/>
      <w:marBottom w:val="0"/>
      <w:divBdr>
        <w:top w:val="none" w:sz="0" w:space="0" w:color="auto"/>
        <w:left w:val="none" w:sz="0" w:space="0" w:color="auto"/>
        <w:bottom w:val="none" w:sz="0" w:space="0" w:color="auto"/>
        <w:right w:val="none" w:sz="0" w:space="0" w:color="auto"/>
      </w:divBdr>
    </w:div>
    <w:div w:id="91947322">
      <w:bodyDiv w:val="1"/>
      <w:marLeft w:val="0"/>
      <w:marRight w:val="0"/>
      <w:marTop w:val="0"/>
      <w:marBottom w:val="0"/>
      <w:divBdr>
        <w:top w:val="none" w:sz="0" w:space="0" w:color="auto"/>
        <w:left w:val="none" w:sz="0" w:space="0" w:color="auto"/>
        <w:bottom w:val="none" w:sz="0" w:space="0" w:color="auto"/>
        <w:right w:val="none" w:sz="0" w:space="0" w:color="auto"/>
      </w:divBdr>
    </w:div>
    <w:div w:id="95905068">
      <w:bodyDiv w:val="1"/>
      <w:marLeft w:val="0"/>
      <w:marRight w:val="0"/>
      <w:marTop w:val="0"/>
      <w:marBottom w:val="0"/>
      <w:divBdr>
        <w:top w:val="none" w:sz="0" w:space="0" w:color="auto"/>
        <w:left w:val="none" w:sz="0" w:space="0" w:color="auto"/>
        <w:bottom w:val="none" w:sz="0" w:space="0" w:color="auto"/>
        <w:right w:val="none" w:sz="0" w:space="0" w:color="auto"/>
      </w:divBdr>
    </w:div>
    <w:div w:id="100225928">
      <w:bodyDiv w:val="1"/>
      <w:marLeft w:val="0"/>
      <w:marRight w:val="0"/>
      <w:marTop w:val="0"/>
      <w:marBottom w:val="0"/>
      <w:divBdr>
        <w:top w:val="none" w:sz="0" w:space="0" w:color="auto"/>
        <w:left w:val="none" w:sz="0" w:space="0" w:color="auto"/>
        <w:bottom w:val="none" w:sz="0" w:space="0" w:color="auto"/>
        <w:right w:val="none" w:sz="0" w:space="0" w:color="auto"/>
      </w:divBdr>
    </w:div>
    <w:div w:id="103697969">
      <w:bodyDiv w:val="1"/>
      <w:marLeft w:val="0"/>
      <w:marRight w:val="0"/>
      <w:marTop w:val="0"/>
      <w:marBottom w:val="0"/>
      <w:divBdr>
        <w:top w:val="none" w:sz="0" w:space="0" w:color="auto"/>
        <w:left w:val="none" w:sz="0" w:space="0" w:color="auto"/>
        <w:bottom w:val="none" w:sz="0" w:space="0" w:color="auto"/>
        <w:right w:val="none" w:sz="0" w:space="0" w:color="auto"/>
      </w:divBdr>
    </w:div>
    <w:div w:id="104734073">
      <w:bodyDiv w:val="1"/>
      <w:marLeft w:val="0"/>
      <w:marRight w:val="0"/>
      <w:marTop w:val="0"/>
      <w:marBottom w:val="0"/>
      <w:divBdr>
        <w:top w:val="none" w:sz="0" w:space="0" w:color="auto"/>
        <w:left w:val="none" w:sz="0" w:space="0" w:color="auto"/>
        <w:bottom w:val="none" w:sz="0" w:space="0" w:color="auto"/>
        <w:right w:val="none" w:sz="0" w:space="0" w:color="auto"/>
      </w:divBdr>
    </w:div>
    <w:div w:id="109587806">
      <w:bodyDiv w:val="1"/>
      <w:marLeft w:val="0"/>
      <w:marRight w:val="0"/>
      <w:marTop w:val="0"/>
      <w:marBottom w:val="0"/>
      <w:divBdr>
        <w:top w:val="none" w:sz="0" w:space="0" w:color="auto"/>
        <w:left w:val="none" w:sz="0" w:space="0" w:color="auto"/>
        <w:bottom w:val="none" w:sz="0" w:space="0" w:color="auto"/>
        <w:right w:val="none" w:sz="0" w:space="0" w:color="auto"/>
      </w:divBdr>
    </w:div>
    <w:div w:id="117842231">
      <w:bodyDiv w:val="1"/>
      <w:marLeft w:val="0"/>
      <w:marRight w:val="0"/>
      <w:marTop w:val="0"/>
      <w:marBottom w:val="0"/>
      <w:divBdr>
        <w:top w:val="none" w:sz="0" w:space="0" w:color="auto"/>
        <w:left w:val="none" w:sz="0" w:space="0" w:color="auto"/>
        <w:bottom w:val="none" w:sz="0" w:space="0" w:color="auto"/>
        <w:right w:val="none" w:sz="0" w:space="0" w:color="auto"/>
      </w:divBdr>
    </w:div>
    <w:div w:id="119156442">
      <w:bodyDiv w:val="1"/>
      <w:marLeft w:val="0"/>
      <w:marRight w:val="0"/>
      <w:marTop w:val="0"/>
      <w:marBottom w:val="0"/>
      <w:divBdr>
        <w:top w:val="none" w:sz="0" w:space="0" w:color="auto"/>
        <w:left w:val="none" w:sz="0" w:space="0" w:color="auto"/>
        <w:bottom w:val="none" w:sz="0" w:space="0" w:color="auto"/>
        <w:right w:val="none" w:sz="0" w:space="0" w:color="auto"/>
      </w:divBdr>
    </w:div>
    <w:div w:id="121076181">
      <w:bodyDiv w:val="1"/>
      <w:marLeft w:val="0"/>
      <w:marRight w:val="0"/>
      <w:marTop w:val="0"/>
      <w:marBottom w:val="0"/>
      <w:divBdr>
        <w:top w:val="none" w:sz="0" w:space="0" w:color="auto"/>
        <w:left w:val="none" w:sz="0" w:space="0" w:color="auto"/>
        <w:bottom w:val="none" w:sz="0" w:space="0" w:color="auto"/>
        <w:right w:val="none" w:sz="0" w:space="0" w:color="auto"/>
      </w:divBdr>
    </w:div>
    <w:div w:id="125007009">
      <w:bodyDiv w:val="1"/>
      <w:marLeft w:val="0"/>
      <w:marRight w:val="0"/>
      <w:marTop w:val="0"/>
      <w:marBottom w:val="0"/>
      <w:divBdr>
        <w:top w:val="none" w:sz="0" w:space="0" w:color="auto"/>
        <w:left w:val="none" w:sz="0" w:space="0" w:color="auto"/>
        <w:bottom w:val="none" w:sz="0" w:space="0" w:color="auto"/>
        <w:right w:val="none" w:sz="0" w:space="0" w:color="auto"/>
      </w:divBdr>
    </w:div>
    <w:div w:id="125858230">
      <w:bodyDiv w:val="1"/>
      <w:marLeft w:val="0"/>
      <w:marRight w:val="0"/>
      <w:marTop w:val="0"/>
      <w:marBottom w:val="0"/>
      <w:divBdr>
        <w:top w:val="none" w:sz="0" w:space="0" w:color="auto"/>
        <w:left w:val="none" w:sz="0" w:space="0" w:color="auto"/>
        <w:bottom w:val="none" w:sz="0" w:space="0" w:color="auto"/>
        <w:right w:val="none" w:sz="0" w:space="0" w:color="auto"/>
      </w:divBdr>
    </w:div>
    <w:div w:id="127482471">
      <w:bodyDiv w:val="1"/>
      <w:marLeft w:val="0"/>
      <w:marRight w:val="0"/>
      <w:marTop w:val="0"/>
      <w:marBottom w:val="0"/>
      <w:divBdr>
        <w:top w:val="none" w:sz="0" w:space="0" w:color="auto"/>
        <w:left w:val="none" w:sz="0" w:space="0" w:color="auto"/>
        <w:bottom w:val="none" w:sz="0" w:space="0" w:color="auto"/>
        <w:right w:val="none" w:sz="0" w:space="0" w:color="auto"/>
      </w:divBdr>
    </w:div>
    <w:div w:id="128403044">
      <w:bodyDiv w:val="1"/>
      <w:marLeft w:val="0"/>
      <w:marRight w:val="0"/>
      <w:marTop w:val="0"/>
      <w:marBottom w:val="0"/>
      <w:divBdr>
        <w:top w:val="none" w:sz="0" w:space="0" w:color="auto"/>
        <w:left w:val="none" w:sz="0" w:space="0" w:color="auto"/>
        <w:bottom w:val="none" w:sz="0" w:space="0" w:color="auto"/>
        <w:right w:val="none" w:sz="0" w:space="0" w:color="auto"/>
      </w:divBdr>
    </w:div>
    <w:div w:id="130830754">
      <w:bodyDiv w:val="1"/>
      <w:marLeft w:val="0"/>
      <w:marRight w:val="0"/>
      <w:marTop w:val="0"/>
      <w:marBottom w:val="0"/>
      <w:divBdr>
        <w:top w:val="none" w:sz="0" w:space="0" w:color="auto"/>
        <w:left w:val="none" w:sz="0" w:space="0" w:color="auto"/>
        <w:bottom w:val="none" w:sz="0" w:space="0" w:color="auto"/>
        <w:right w:val="none" w:sz="0" w:space="0" w:color="auto"/>
      </w:divBdr>
    </w:div>
    <w:div w:id="131798195">
      <w:bodyDiv w:val="1"/>
      <w:marLeft w:val="0"/>
      <w:marRight w:val="0"/>
      <w:marTop w:val="0"/>
      <w:marBottom w:val="0"/>
      <w:divBdr>
        <w:top w:val="none" w:sz="0" w:space="0" w:color="auto"/>
        <w:left w:val="none" w:sz="0" w:space="0" w:color="auto"/>
        <w:bottom w:val="none" w:sz="0" w:space="0" w:color="auto"/>
        <w:right w:val="none" w:sz="0" w:space="0" w:color="auto"/>
      </w:divBdr>
    </w:div>
    <w:div w:id="132450720">
      <w:bodyDiv w:val="1"/>
      <w:marLeft w:val="0"/>
      <w:marRight w:val="0"/>
      <w:marTop w:val="0"/>
      <w:marBottom w:val="0"/>
      <w:divBdr>
        <w:top w:val="none" w:sz="0" w:space="0" w:color="auto"/>
        <w:left w:val="none" w:sz="0" w:space="0" w:color="auto"/>
        <w:bottom w:val="none" w:sz="0" w:space="0" w:color="auto"/>
        <w:right w:val="none" w:sz="0" w:space="0" w:color="auto"/>
      </w:divBdr>
    </w:div>
    <w:div w:id="132793801">
      <w:bodyDiv w:val="1"/>
      <w:marLeft w:val="0"/>
      <w:marRight w:val="0"/>
      <w:marTop w:val="0"/>
      <w:marBottom w:val="0"/>
      <w:divBdr>
        <w:top w:val="none" w:sz="0" w:space="0" w:color="auto"/>
        <w:left w:val="none" w:sz="0" w:space="0" w:color="auto"/>
        <w:bottom w:val="none" w:sz="0" w:space="0" w:color="auto"/>
        <w:right w:val="none" w:sz="0" w:space="0" w:color="auto"/>
      </w:divBdr>
    </w:div>
    <w:div w:id="134300154">
      <w:bodyDiv w:val="1"/>
      <w:marLeft w:val="0"/>
      <w:marRight w:val="0"/>
      <w:marTop w:val="0"/>
      <w:marBottom w:val="0"/>
      <w:divBdr>
        <w:top w:val="none" w:sz="0" w:space="0" w:color="auto"/>
        <w:left w:val="none" w:sz="0" w:space="0" w:color="auto"/>
        <w:bottom w:val="none" w:sz="0" w:space="0" w:color="auto"/>
        <w:right w:val="none" w:sz="0" w:space="0" w:color="auto"/>
      </w:divBdr>
    </w:div>
    <w:div w:id="136998121">
      <w:bodyDiv w:val="1"/>
      <w:marLeft w:val="0"/>
      <w:marRight w:val="0"/>
      <w:marTop w:val="0"/>
      <w:marBottom w:val="0"/>
      <w:divBdr>
        <w:top w:val="none" w:sz="0" w:space="0" w:color="auto"/>
        <w:left w:val="none" w:sz="0" w:space="0" w:color="auto"/>
        <w:bottom w:val="none" w:sz="0" w:space="0" w:color="auto"/>
        <w:right w:val="none" w:sz="0" w:space="0" w:color="auto"/>
      </w:divBdr>
    </w:div>
    <w:div w:id="137117628">
      <w:bodyDiv w:val="1"/>
      <w:marLeft w:val="0"/>
      <w:marRight w:val="0"/>
      <w:marTop w:val="0"/>
      <w:marBottom w:val="0"/>
      <w:divBdr>
        <w:top w:val="none" w:sz="0" w:space="0" w:color="auto"/>
        <w:left w:val="none" w:sz="0" w:space="0" w:color="auto"/>
        <w:bottom w:val="none" w:sz="0" w:space="0" w:color="auto"/>
        <w:right w:val="none" w:sz="0" w:space="0" w:color="auto"/>
      </w:divBdr>
    </w:div>
    <w:div w:id="138042489">
      <w:bodyDiv w:val="1"/>
      <w:marLeft w:val="0"/>
      <w:marRight w:val="0"/>
      <w:marTop w:val="0"/>
      <w:marBottom w:val="0"/>
      <w:divBdr>
        <w:top w:val="none" w:sz="0" w:space="0" w:color="auto"/>
        <w:left w:val="none" w:sz="0" w:space="0" w:color="auto"/>
        <w:bottom w:val="none" w:sz="0" w:space="0" w:color="auto"/>
        <w:right w:val="none" w:sz="0" w:space="0" w:color="auto"/>
      </w:divBdr>
    </w:div>
    <w:div w:id="141655376">
      <w:bodyDiv w:val="1"/>
      <w:marLeft w:val="0"/>
      <w:marRight w:val="0"/>
      <w:marTop w:val="0"/>
      <w:marBottom w:val="0"/>
      <w:divBdr>
        <w:top w:val="none" w:sz="0" w:space="0" w:color="auto"/>
        <w:left w:val="none" w:sz="0" w:space="0" w:color="auto"/>
        <w:bottom w:val="none" w:sz="0" w:space="0" w:color="auto"/>
        <w:right w:val="none" w:sz="0" w:space="0" w:color="auto"/>
      </w:divBdr>
    </w:div>
    <w:div w:id="143662898">
      <w:bodyDiv w:val="1"/>
      <w:marLeft w:val="0"/>
      <w:marRight w:val="0"/>
      <w:marTop w:val="0"/>
      <w:marBottom w:val="0"/>
      <w:divBdr>
        <w:top w:val="none" w:sz="0" w:space="0" w:color="auto"/>
        <w:left w:val="none" w:sz="0" w:space="0" w:color="auto"/>
        <w:bottom w:val="none" w:sz="0" w:space="0" w:color="auto"/>
        <w:right w:val="none" w:sz="0" w:space="0" w:color="auto"/>
      </w:divBdr>
    </w:div>
    <w:div w:id="143737029">
      <w:bodyDiv w:val="1"/>
      <w:marLeft w:val="0"/>
      <w:marRight w:val="0"/>
      <w:marTop w:val="0"/>
      <w:marBottom w:val="0"/>
      <w:divBdr>
        <w:top w:val="none" w:sz="0" w:space="0" w:color="auto"/>
        <w:left w:val="none" w:sz="0" w:space="0" w:color="auto"/>
        <w:bottom w:val="none" w:sz="0" w:space="0" w:color="auto"/>
        <w:right w:val="none" w:sz="0" w:space="0" w:color="auto"/>
      </w:divBdr>
    </w:div>
    <w:div w:id="145323148">
      <w:bodyDiv w:val="1"/>
      <w:marLeft w:val="0"/>
      <w:marRight w:val="0"/>
      <w:marTop w:val="0"/>
      <w:marBottom w:val="0"/>
      <w:divBdr>
        <w:top w:val="none" w:sz="0" w:space="0" w:color="auto"/>
        <w:left w:val="none" w:sz="0" w:space="0" w:color="auto"/>
        <w:bottom w:val="none" w:sz="0" w:space="0" w:color="auto"/>
        <w:right w:val="none" w:sz="0" w:space="0" w:color="auto"/>
      </w:divBdr>
    </w:div>
    <w:div w:id="145824213">
      <w:bodyDiv w:val="1"/>
      <w:marLeft w:val="0"/>
      <w:marRight w:val="0"/>
      <w:marTop w:val="0"/>
      <w:marBottom w:val="0"/>
      <w:divBdr>
        <w:top w:val="none" w:sz="0" w:space="0" w:color="auto"/>
        <w:left w:val="none" w:sz="0" w:space="0" w:color="auto"/>
        <w:bottom w:val="none" w:sz="0" w:space="0" w:color="auto"/>
        <w:right w:val="none" w:sz="0" w:space="0" w:color="auto"/>
      </w:divBdr>
    </w:div>
    <w:div w:id="151525866">
      <w:bodyDiv w:val="1"/>
      <w:marLeft w:val="0"/>
      <w:marRight w:val="0"/>
      <w:marTop w:val="0"/>
      <w:marBottom w:val="0"/>
      <w:divBdr>
        <w:top w:val="none" w:sz="0" w:space="0" w:color="auto"/>
        <w:left w:val="none" w:sz="0" w:space="0" w:color="auto"/>
        <w:bottom w:val="none" w:sz="0" w:space="0" w:color="auto"/>
        <w:right w:val="none" w:sz="0" w:space="0" w:color="auto"/>
      </w:divBdr>
    </w:div>
    <w:div w:id="155269722">
      <w:bodyDiv w:val="1"/>
      <w:marLeft w:val="0"/>
      <w:marRight w:val="0"/>
      <w:marTop w:val="0"/>
      <w:marBottom w:val="0"/>
      <w:divBdr>
        <w:top w:val="none" w:sz="0" w:space="0" w:color="auto"/>
        <w:left w:val="none" w:sz="0" w:space="0" w:color="auto"/>
        <w:bottom w:val="none" w:sz="0" w:space="0" w:color="auto"/>
        <w:right w:val="none" w:sz="0" w:space="0" w:color="auto"/>
      </w:divBdr>
    </w:div>
    <w:div w:id="161429249">
      <w:bodyDiv w:val="1"/>
      <w:marLeft w:val="0"/>
      <w:marRight w:val="0"/>
      <w:marTop w:val="0"/>
      <w:marBottom w:val="0"/>
      <w:divBdr>
        <w:top w:val="none" w:sz="0" w:space="0" w:color="auto"/>
        <w:left w:val="none" w:sz="0" w:space="0" w:color="auto"/>
        <w:bottom w:val="none" w:sz="0" w:space="0" w:color="auto"/>
        <w:right w:val="none" w:sz="0" w:space="0" w:color="auto"/>
      </w:divBdr>
    </w:div>
    <w:div w:id="161429733">
      <w:bodyDiv w:val="1"/>
      <w:marLeft w:val="0"/>
      <w:marRight w:val="0"/>
      <w:marTop w:val="0"/>
      <w:marBottom w:val="0"/>
      <w:divBdr>
        <w:top w:val="none" w:sz="0" w:space="0" w:color="auto"/>
        <w:left w:val="none" w:sz="0" w:space="0" w:color="auto"/>
        <w:bottom w:val="none" w:sz="0" w:space="0" w:color="auto"/>
        <w:right w:val="none" w:sz="0" w:space="0" w:color="auto"/>
      </w:divBdr>
    </w:div>
    <w:div w:id="162479867">
      <w:bodyDiv w:val="1"/>
      <w:marLeft w:val="0"/>
      <w:marRight w:val="0"/>
      <w:marTop w:val="0"/>
      <w:marBottom w:val="0"/>
      <w:divBdr>
        <w:top w:val="none" w:sz="0" w:space="0" w:color="auto"/>
        <w:left w:val="none" w:sz="0" w:space="0" w:color="auto"/>
        <w:bottom w:val="none" w:sz="0" w:space="0" w:color="auto"/>
        <w:right w:val="none" w:sz="0" w:space="0" w:color="auto"/>
      </w:divBdr>
    </w:div>
    <w:div w:id="163859299">
      <w:bodyDiv w:val="1"/>
      <w:marLeft w:val="0"/>
      <w:marRight w:val="0"/>
      <w:marTop w:val="0"/>
      <w:marBottom w:val="0"/>
      <w:divBdr>
        <w:top w:val="none" w:sz="0" w:space="0" w:color="auto"/>
        <w:left w:val="none" w:sz="0" w:space="0" w:color="auto"/>
        <w:bottom w:val="none" w:sz="0" w:space="0" w:color="auto"/>
        <w:right w:val="none" w:sz="0" w:space="0" w:color="auto"/>
      </w:divBdr>
    </w:div>
    <w:div w:id="164128379">
      <w:bodyDiv w:val="1"/>
      <w:marLeft w:val="0"/>
      <w:marRight w:val="0"/>
      <w:marTop w:val="0"/>
      <w:marBottom w:val="0"/>
      <w:divBdr>
        <w:top w:val="none" w:sz="0" w:space="0" w:color="auto"/>
        <w:left w:val="none" w:sz="0" w:space="0" w:color="auto"/>
        <w:bottom w:val="none" w:sz="0" w:space="0" w:color="auto"/>
        <w:right w:val="none" w:sz="0" w:space="0" w:color="auto"/>
      </w:divBdr>
    </w:div>
    <w:div w:id="164396043">
      <w:bodyDiv w:val="1"/>
      <w:marLeft w:val="0"/>
      <w:marRight w:val="0"/>
      <w:marTop w:val="0"/>
      <w:marBottom w:val="0"/>
      <w:divBdr>
        <w:top w:val="none" w:sz="0" w:space="0" w:color="auto"/>
        <w:left w:val="none" w:sz="0" w:space="0" w:color="auto"/>
        <w:bottom w:val="none" w:sz="0" w:space="0" w:color="auto"/>
        <w:right w:val="none" w:sz="0" w:space="0" w:color="auto"/>
      </w:divBdr>
    </w:div>
    <w:div w:id="164589427">
      <w:bodyDiv w:val="1"/>
      <w:marLeft w:val="0"/>
      <w:marRight w:val="0"/>
      <w:marTop w:val="0"/>
      <w:marBottom w:val="0"/>
      <w:divBdr>
        <w:top w:val="none" w:sz="0" w:space="0" w:color="auto"/>
        <w:left w:val="none" w:sz="0" w:space="0" w:color="auto"/>
        <w:bottom w:val="none" w:sz="0" w:space="0" w:color="auto"/>
        <w:right w:val="none" w:sz="0" w:space="0" w:color="auto"/>
      </w:divBdr>
    </w:div>
    <w:div w:id="165872206">
      <w:bodyDiv w:val="1"/>
      <w:marLeft w:val="0"/>
      <w:marRight w:val="0"/>
      <w:marTop w:val="0"/>
      <w:marBottom w:val="0"/>
      <w:divBdr>
        <w:top w:val="none" w:sz="0" w:space="0" w:color="auto"/>
        <w:left w:val="none" w:sz="0" w:space="0" w:color="auto"/>
        <w:bottom w:val="none" w:sz="0" w:space="0" w:color="auto"/>
        <w:right w:val="none" w:sz="0" w:space="0" w:color="auto"/>
      </w:divBdr>
    </w:div>
    <w:div w:id="166024294">
      <w:bodyDiv w:val="1"/>
      <w:marLeft w:val="0"/>
      <w:marRight w:val="0"/>
      <w:marTop w:val="0"/>
      <w:marBottom w:val="0"/>
      <w:divBdr>
        <w:top w:val="none" w:sz="0" w:space="0" w:color="auto"/>
        <w:left w:val="none" w:sz="0" w:space="0" w:color="auto"/>
        <w:bottom w:val="none" w:sz="0" w:space="0" w:color="auto"/>
        <w:right w:val="none" w:sz="0" w:space="0" w:color="auto"/>
      </w:divBdr>
    </w:div>
    <w:div w:id="167185285">
      <w:bodyDiv w:val="1"/>
      <w:marLeft w:val="0"/>
      <w:marRight w:val="0"/>
      <w:marTop w:val="0"/>
      <w:marBottom w:val="0"/>
      <w:divBdr>
        <w:top w:val="none" w:sz="0" w:space="0" w:color="auto"/>
        <w:left w:val="none" w:sz="0" w:space="0" w:color="auto"/>
        <w:bottom w:val="none" w:sz="0" w:space="0" w:color="auto"/>
        <w:right w:val="none" w:sz="0" w:space="0" w:color="auto"/>
      </w:divBdr>
    </w:div>
    <w:div w:id="170489543">
      <w:bodyDiv w:val="1"/>
      <w:marLeft w:val="0"/>
      <w:marRight w:val="0"/>
      <w:marTop w:val="0"/>
      <w:marBottom w:val="0"/>
      <w:divBdr>
        <w:top w:val="none" w:sz="0" w:space="0" w:color="auto"/>
        <w:left w:val="none" w:sz="0" w:space="0" w:color="auto"/>
        <w:bottom w:val="none" w:sz="0" w:space="0" w:color="auto"/>
        <w:right w:val="none" w:sz="0" w:space="0" w:color="auto"/>
      </w:divBdr>
    </w:div>
    <w:div w:id="172914889">
      <w:bodyDiv w:val="1"/>
      <w:marLeft w:val="0"/>
      <w:marRight w:val="0"/>
      <w:marTop w:val="0"/>
      <w:marBottom w:val="0"/>
      <w:divBdr>
        <w:top w:val="none" w:sz="0" w:space="0" w:color="auto"/>
        <w:left w:val="none" w:sz="0" w:space="0" w:color="auto"/>
        <w:bottom w:val="none" w:sz="0" w:space="0" w:color="auto"/>
        <w:right w:val="none" w:sz="0" w:space="0" w:color="auto"/>
      </w:divBdr>
    </w:div>
    <w:div w:id="173686021">
      <w:bodyDiv w:val="1"/>
      <w:marLeft w:val="0"/>
      <w:marRight w:val="0"/>
      <w:marTop w:val="0"/>
      <w:marBottom w:val="0"/>
      <w:divBdr>
        <w:top w:val="none" w:sz="0" w:space="0" w:color="auto"/>
        <w:left w:val="none" w:sz="0" w:space="0" w:color="auto"/>
        <w:bottom w:val="none" w:sz="0" w:space="0" w:color="auto"/>
        <w:right w:val="none" w:sz="0" w:space="0" w:color="auto"/>
      </w:divBdr>
    </w:div>
    <w:div w:id="174154501">
      <w:bodyDiv w:val="1"/>
      <w:marLeft w:val="0"/>
      <w:marRight w:val="0"/>
      <w:marTop w:val="0"/>
      <w:marBottom w:val="0"/>
      <w:divBdr>
        <w:top w:val="none" w:sz="0" w:space="0" w:color="auto"/>
        <w:left w:val="none" w:sz="0" w:space="0" w:color="auto"/>
        <w:bottom w:val="none" w:sz="0" w:space="0" w:color="auto"/>
        <w:right w:val="none" w:sz="0" w:space="0" w:color="auto"/>
      </w:divBdr>
    </w:div>
    <w:div w:id="174543380">
      <w:bodyDiv w:val="1"/>
      <w:marLeft w:val="0"/>
      <w:marRight w:val="0"/>
      <w:marTop w:val="0"/>
      <w:marBottom w:val="0"/>
      <w:divBdr>
        <w:top w:val="none" w:sz="0" w:space="0" w:color="auto"/>
        <w:left w:val="none" w:sz="0" w:space="0" w:color="auto"/>
        <w:bottom w:val="none" w:sz="0" w:space="0" w:color="auto"/>
        <w:right w:val="none" w:sz="0" w:space="0" w:color="auto"/>
      </w:divBdr>
    </w:div>
    <w:div w:id="175464438">
      <w:bodyDiv w:val="1"/>
      <w:marLeft w:val="0"/>
      <w:marRight w:val="0"/>
      <w:marTop w:val="0"/>
      <w:marBottom w:val="0"/>
      <w:divBdr>
        <w:top w:val="none" w:sz="0" w:space="0" w:color="auto"/>
        <w:left w:val="none" w:sz="0" w:space="0" w:color="auto"/>
        <w:bottom w:val="none" w:sz="0" w:space="0" w:color="auto"/>
        <w:right w:val="none" w:sz="0" w:space="0" w:color="auto"/>
      </w:divBdr>
    </w:div>
    <w:div w:id="175581272">
      <w:bodyDiv w:val="1"/>
      <w:marLeft w:val="0"/>
      <w:marRight w:val="0"/>
      <w:marTop w:val="0"/>
      <w:marBottom w:val="0"/>
      <w:divBdr>
        <w:top w:val="none" w:sz="0" w:space="0" w:color="auto"/>
        <w:left w:val="none" w:sz="0" w:space="0" w:color="auto"/>
        <w:bottom w:val="none" w:sz="0" w:space="0" w:color="auto"/>
        <w:right w:val="none" w:sz="0" w:space="0" w:color="auto"/>
      </w:divBdr>
    </w:div>
    <w:div w:id="177547927">
      <w:bodyDiv w:val="1"/>
      <w:marLeft w:val="0"/>
      <w:marRight w:val="0"/>
      <w:marTop w:val="0"/>
      <w:marBottom w:val="0"/>
      <w:divBdr>
        <w:top w:val="none" w:sz="0" w:space="0" w:color="auto"/>
        <w:left w:val="none" w:sz="0" w:space="0" w:color="auto"/>
        <w:bottom w:val="none" w:sz="0" w:space="0" w:color="auto"/>
        <w:right w:val="none" w:sz="0" w:space="0" w:color="auto"/>
      </w:divBdr>
    </w:div>
    <w:div w:id="177625620">
      <w:bodyDiv w:val="1"/>
      <w:marLeft w:val="0"/>
      <w:marRight w:val="0"/>
      <w:marTop w:val="0"/>
      <w:marBottom w:val="0"/>
      <w:divBdr>
        <w:top w:val="none" w:sz="0" w:space="0" w:color="auto"/>
        <w:left w:val="none" w:sz="0" w:space="0" w:color="auto"/>
        <w:bottom w:val="none" w:sz="0" w:space="0" w:color="auto"/>
        <w:right w:val="none" w:sz="0" w:space="0" w:color="auto"/>
      </w:divBdr>
    </w:div>
    <w:div w:id="178542937">
      <w:bodyDiv w:val="1"/>
      <w:marLeft w:val="0"/>
      <w:marRight w:val="0"/>
      <w:marTop w:val="0"/>
      <w:marBottom w:val="0"/>
      <w:divBdr>
        <w:top w:val="none" w:sz="0" w:space="0" w:color="auto"/>
        <w:left w:val="none" w:sz="0" w:space="0" w:color="auto"/>
        <w:bottom w:val="none" w:sz="0" w:space="0" w:color="auto"/>
        <w:right w:val="none" w:sz="0" w:space="0" w:color="auto"/>
      </w:divBdr>
    </w:div>
    <w:div w:id="179053511">
      <w:bodyDiv w:val="1"/>
      <w:marLeft w:val="0"/>
      <w:marRight w:val="0"/>
      <w:marTop w:val="0"/>
      <w:marBottom w:val="0"/>
      <w:divBdr>
        <w:top w:val="none" w:sz="0" w:space="0" w:color="auto"/>
        <w:left w:val="none" w:sz="0" w:space="0" w:color="auto"/>
        <w:bottom w:val="none" w:sz="0" w:space="0" w:color="auto"/>
        <w:right w:val="none" w:sz="0" w:space="0" w:color="auto"/>
      </w:divBdr>
    </w:div>
    <w:div w:id="181480831">
      <w:bodyDiv w:val="1"/>
      <w:marLeft w:val="0"/>
      <w:marRight w:val="0"/>
      <w:marTop w:val="0"/>
      <w:marBottom w:val="0"/>
      <w:divBdr>
        <w:top w:val="none" w:sz="0" w:space="0" w:color="auto"/>
        <w:left w:val="none" w:sz="0" w:space="0" w:color="auto"/>
        <w:bottom w:val="none" w:sz="0" w:space="0" w:color="auto"/>
        <w:right w:val="none" w:sz="0" w:space="0" w:color="auto"/>
      </w:divBdr>
    </w:div>
    <w:div w:id="182208570">
      <w:bodyDiv w:val="1"/>
      <w:marLeft w:val="0"/>
      <w:marRight w:val="0"/>
      <w:marTop w:val="0"/>
      <w:marBottom w:val="0"/>
      <w:divBdr>
        <w:top w:val="none" w:sz="0" w:space="0" w:color="auto"/>
        <w:left w:val="none" w:sz="0" w:space="0" w:color="auto"/>
        <w:bottom w:val="none" w:sz="0" w:space="0" w:color="auto"/>
        <w:right w:val="none" w:sz="0" w:space="0" w:color="auto"/>
      </w:divBdr>
    </w:div>
    <w:div w:id="182789529">
      <w:bodyDiv w:val="1"/>
      <w:marLeft w:val="0"/>
      <w:marRight w:val="0"/>
      <w:marTop w:val="0"/>
      <w:marBottom w:val="0"/>
      <w:divBdr>
        <w:top w:val="none" w:sz="0" w:space="0" w:color="auto"/>
        <w:left w:val="none" w:sz="0" w:space="0" w:color="auto"/>
        <w:bottom w:val="none" w:sz="0" w:space="0" w:color="auto"/>
        <w:right w:val="none" w:sz="0" w:space="0" w:color="auto"/>
      </w:divBdr>
    </w:div>
    <w:div w:id="185096997">
      <w:bodyDiv w:val="1"/>
      <w:marLeft w:val="0"/>
      <w:marRight w:val="0"/>
      <w:marTop w:val="0"/>
      <w:marBottom w:val="0"/>
      <w:divBdr>
        <w:top w:val="none" w:sz="0" w:space="0" w:color="auto"/>
        <w:left w:val="none" w:sz="0" w:space="0" w:color="auto"/>
        <w:bottom w:val="none" w:sz="0" w:space="0" w:color="auto"/>
        <w:right w:val="none" w:sz="0" w:space="0" w:color="auto"/>
      </w:divBdr>
    </w:div>
    <w:div w:id="186795459">
      <w:bodyDiv w:val="1"/>
      <w:marLeft w:val="0"/>
      <w:marRight w:val="0"/>
      <w:marTop w:val="0"/>
      <w:marBottom w:val="0"/>
      <w:divBdr>
        <w:top w:val="none" w:sz="0" w:space="0" w:color="auto"/>
        <w:left w:val="none" w:sz="0" w:space="0" w:color="auto"/>
        <w:bottom w:val="none" w:sz="0" w:space="0" w:color="auto"/>
        <w:right w:val="none" w:sz="0" w:space="0" w:color="auto"/>
      </w:divBdr>
    </w:div>
    <w:div w:id="187572575">
      <w:bodyDiv w:val="1"/>
      <w:marLeft w:val="0"/>
      <w:marRight w:val="0"/>
      <w:marTop w:val="0"/>
      <w:marBottom w:val="0"/>
      <w:divBdr>
        <w:top w:val="none" w:sz="0" w:space="0" w:color="auto"/>
        <w:left w:val="none" w:sz="0" w:space="0" w:color="auto"/>
        <w:bottom w:val="none" w:sz="0" w:space="0" w:color="auto"/>
        <w:right w:val="none" w:sz="0" w:space="0" w:color="auto"/>
      </w:divBdr>
    </w:div>
    <w:div w:id="188104084">
      <w:bodyDiv w:val="1"/>
      <w:marLeft w:val="0"/>
      <w:marRight w:val="0"/>
      <w:marTop w:val="0"/>
      <w:marBottom w:val="0"/>
      <w:divBdr>
        <w:top w:val="none" w:sz="0" w:space="0" w:color="auto"/>
        <w:left w:val="none" w:sz="0" w:space="0" w:color="auto"/>
        <w:bottom w:val="none" w:sz="0" w:space="0" w:color="auto"/>
        <w:right w:val="none" w:sz="0" w:space="0" w:color="auto"/>
      </w:divBdr>
    </w:div>
    <w:div w:id="188417693">
      <w:bodyDiv w:val="1"/>
      <w:marLeft w:val="0"/>
      <w:marRight w:val="0"/>
      <w:marTop w:val="0"/>
      <w:marBottom w:val="0"/>
      <w:divBdr>
        <w:top w:val="none" w:sz="0" w:space="0" w:color="auto"/>
        <w:left w:val="none" w:sz="0" w:space="0" w:color="auto"/>
        <w:bottom w:val="none" w:sz="0" w:space="0" w:color="auto"/>
        <w:right w:val="none" w:sz="0" w:space="0" w:color="auto"/>
      </w:divBdr>
    </w:div>
    <w:div w:id="193736203">
      <w:bodyDiv w:val="1"/>
      <w:marLeft w:val="0"/>
      <w:marRight w:val="0"/>
      <w:marTop w:val="0"/>
      <w:marBottom w:val="0"/>
      <w:divBdr>
        <w:top w:val="none" w:sz="0" w:space="0" w:color="auto"/>
        <w:left w:val="none" w:sz="0" w:space="0" w:color="auto"/>
        <w:bottom w:val="none" w:sz="0" w:space="0" w:color="auto"/>
        <w:right w:val="none" w:sz="0" w:space="0" w:color="auto"/>
      </w:divBdr>
    </w:div>
    <w:div w:id="195627649">
      <w:bodyDiv w:val="1"/>
      <w:marLeft w:val="0"/>
      <w:marRight w:val="0"/>
      <w:marTop w:val="0"/>
      <w:marBottom w:val="0"/>
      <w:divBdr>
        <w:top w:val="none" w:sz="0" w:space="0" w:color="auto"/>
        <w:left w:val="none" w:sz="0" w:space="0" w:color="auto"/>
        <w:bottom w:val="none" w:sz="0" w:space="0" w:color="auto"/>
        <w:right w:val="none" w:sz="0" w:space="0" w:color="auto"/>
      </w:divBdr>
    </w:div>
    <w:div w:id="196893955">
      <w:bodyDiv w:val="1"/>
      <w:marLeft w:val="0"/>
      <w:marRight w:val="0"/>
      <w:marTop w:val="0"/>
      <w:marBottom w:val="0"/>
      <w:divBdr>
        <w:top w:val="none" w:sz="0" w:space="0" w:color="auto"/>
        <w:left w:val="none" w:sz="0" w:space="0" w:color="auto"/>
        <w:bottom w:val="none" w:sz="0" w:space="0" w:color="auto"/>
        <w:right w:val="none" w:sz="0" w:space="0" w:color="auto"/>
      </w:divBdr>
    </w:div>
    <w:div w:id="199171457">
      <w:bodyDiv w:val="1"/>
      <w:marLeft w:val="0"/>
      <w:marRight w:val="0"/>
      <w:marTop w:val="0"/>
      <w:marBottom w:val="0"/>
      <w:divBdr>
        <w:top w:val="none" w:sz="0" w:space="0" w:color="auto"/>
        <w:left w:val="none" w:sz="0" w:space="0" w:color="auto"/>
        <w:bottom w:val="none" w:sz="0" w:space="0" w:color="auto"/>
        <w:right w:val="none" w:sz="0" w:space="0" w:color="auto"/>
      </w:divBdr>
    </w:div>
    <w:div w:id="201674862">
      <w:bodyDiv w:val="1"/>
      <w:marLeft w:val="0"/>
      <w:marRight w:val="0"/>
      <w:marTop w:val="0"/>
      <w:marBottom w:val="0"/>
      <w:divBdr>
        <w:top w:val="none" w:sz="0" w:space="0" w:color="auto"/>
        <w:left w:val="none" w:sz="0" w:space="0" w:color="auto"/>
        <w:bottom w:val="none" w:sz="0" w:space="0" w:color="auto"/>
        <w:right w:val="none" w:sz="0" w:space="0" w:color="auto"/>
      </w:divBdr>
    </w:div>
    <w:div w:id="206726065">
      <w:bodyDiv w:val="1"/>
      <w:marLeft w:val="0"/>
      <w:marRight w:val="0"/>
      <w:marTop w:val="0"/>
      <w:marBottom w:val="0"/>
      <w:divBdr>
        <w:top w:val="none" w:sz="0" w:space="0" w:color="auto"/>
        <w:left w:val="none" w:sz="0" w:space="0" w:color="auto"/>
        <w:bottom w:val="none" w:sz="0" w:space="0" w:color="auto"/>
        <w:right w:val="none" w:sz="0" w:space="0" w:color="auto"/>
      </w:divBdr>
    </w:div>
    <w:div w:id="210311952">
      <w:bodyDiv w:val="1"/>
      <w:marLeft w:val="0"/>
      <w:marRight w:val="0"/>
      <w:marTop w:val="0"/>
      <w:marBottom w:val="0"/>
      <w:divBdr>
        <w:top w:val="none" w:sz="0" w:space="0" w:color="auto"/>
        <w:left w:val="none" w:sz="0" w:space="0" w:color="auto"/>
        <w:bottom w:val="none" w:sz="0" w:space="0" w:color="auto"/>
        <w:right w:val="none" w:sz="0" w:space="0" w:color="auto"/>
      </w:divBdr>
    </w:div>
    <w:div w:id="216355582">
      <w:bodyDiv w:val="1"/>
      <w:marLeft w:val="0"/>
      <w:marRight w:val="0"/>
      <w:marTop w:val="0"/>
      <w:marBottom w:val="0"/>
      <w:divBdr>
        <w:top w:val="none" w:sz="0" w:space="0" w:color="auto"/>
        <w:left w:val="none" w:sz="0" w:space="0" w:color="auto"/>
        <w:bottom w:val="none" w:sz="0" w:space="0" w:color="auto"/>
        <w:right w:val="none" w:sz="0" w:space="0" w:color="auto"/>
      </w:divBdr>
    </w:div>
    <w:div w:id="218519795">
      <w:bodyDiv w:val="1"/>
      <w:marLeft w:val="0"/>
      <w:marRight w:val="0"/>
      <w:marTop w:val="0"/>
      <w:marBottom w:val="0"/>
      <w:divBdr>
        <w:top w:val="none" w:sz="0" w:space="0" w:color="auto"/>
        <w:left w:val="none" w:sz="0" w:space="0" w:color="auto"/>
        <w:bottom w:val="none" w:sz="0" w:space="0" w:color="auto"/>
        <w:right w:val="none" w:sz="0" w:space="0" w:color="auto"/>
      </w:divBdr>
    </w:div>
    <w:div w:id="218636527">
      <w:bodyDiv w:val="1"/>
      <w:marLeft w:val="0"/>
      <w:marRight w:val="0"/>
      <w:marTop w:val="0"/>
      <w:marBottom w:val="0"/>
      <w:divBdr>
        <w:top w:val="none" w:sz="0" w:space="0" w:color="auto"/>
        <w:left w:val="none" w:sz="0" w:space="0" w:color="auto"/>
        <w:bottom w:val="none" w:sz="0" w:space="0" w:color="auto"/>
        <w:right w:val="none" w:sz="0" w:space="0" w:color="auto"/>
      </w:divBdr>
    </w:div>
    <w:div w:id="218899814">
      <w:bodyDiv w:val="1"/>
      <w:marLeft w:val="0"/>
      <w:marRight w:val="0"/>
      <w:marTop w:val="0"/>
      <w:marBottom w:val="0"/>
      <w:divBdr>
        <w:top w:val="none" w:sz="0" w:space="0" w:color="auto"/>
        <w:left w:val="none" w:sz="0" w:space="0" w:color="auto"/>
        <w:bottom w:val="none" w:sz="0" w:space="0" w:color="auto"/>
        <w:right w:val="none" w:sz="0" w:space="0" w:color="auto"/>
      </w:divBdr>
    </w:div>
    <w:div w:id="219364138">
      <w:bodyDiv w:val="1"/>
      <w:marLeft w:val="0"/>
      <w:marRight w:val="0"/>
      <w:marTop w:val="0"/>
      <w:marBottom w:val="0"/>
      <w:divBdr>
        <w:top w:val="none" w:sz="0" w:space="0" w:color="auto"/>
        <w:left w:val="none" w:sz="0" w:space="0" w:color="auto"/>
        <w:bottom w:val="none" w:sz="0" w:space="0" w:color="auto"/>
        <w:right w:val="none" w:sz="0" w:space="0" w:color="auto"/>
      </w:divBdr>
    </w:div>
    <w:div w:id="219945037">
      <w:bodyDiv w:val="1"/>
      <w:marLeft w:val="0"/>
      <w:marRight w:val="0"/>
      <w:marTop w:val="0"/>
      <w:marBottom w:val="0"/>
      <w:divBdr>
        <w:top w:val="none" w:sz="0" w:space="0" w:color="auto"/>
        <w:left w:val="none" w:sz="0" w:space="0" w:color="auto"/>
        <w:bottom w:val="none" w:sz="0" w:space="0" w:color="auto"/>
        <w:right w:val="none" w:sz="0" w:space="0" w:color="auto"/>
      </w:divBdr>
    </w:div>
    <w:div w:id="220406777">
      <w:bodyDiv w:val="1"/>
      <w:marLeft w:val="0"/>
      <w:marRight w:val="0"/>
      <w:marTop w:val="0"/>
      <w:marBottom w:val="0"/>
      <w:divBdr>
        <w:top w:val="none" w:sz="0" w:space="0" w:color="auto"/>
        <w:left w:val="none" w:sz="0" w:space="0" w:color="auto"/>
        <w:bottom w:val="none" w:sz="0" w:space="0" w:color="auto"/>
        <w:right w:val="none" w:sz="0" w:space="0" w:color="auto"/>
      </w:divBdr>
    </w:div>
    <w:div w:id="221867578">
      <w:bodyDiv w:val="1"/>
      <w:marLeft w:val="0"/>
      <w:marRight w:val="0"/>
      <w:marTop w:val="0"/>
      <w:marBottom w:val="0"/>
      <w:divBdr>
        <w:top w:val="none" w:sz="0" w:space="0" w:color="auto"/>
        <w:left w:val="none" w:sz="0" w:space="0" w:color="auto"/>
        <w:bottom w:val="none" w:sz="0" w:space="0" w:color="auto"/>
        <w:right w:val="none" w:sz="0" w:space="0" w:color="auto"/>
      </w:divBdr>
    </w:div>
    <w:div w:id="222567972">
      <w:bodyDiv w:val="1"/>
      <w:marLeft w:val="0"/>
      <w:marRight w:val="0"/>
      <w:marTop w:val="0"/>
      <w:marBottom w:val="0"/>
      <w:divBdr>
        <w:top w:val="none" w:sz="0" w:space="0" w:color="auto"/>
        <w:left w:val="none" w:sz="0" w:space="0" w:color="auto"/>
        <w:bottom w:val="none" w:sz="0" w:space="0" w:color="auto"/>
        <w:right w:val="none" w:sz="0" w:space="0" w:color="auto"/>
      </w:divBdr>
    </w:div>
    <w:div w:id="223562840">
      <w:bodyDiv w:val="1"/>
      <w:marLeft w:val="0"/>
      <w:marRight w:val="0"/>
      <w:marTop w:val="0"/>
      <w:marBottom w:val="0"/>
      <w:divBdr>
        <w:top w:val="none" w:sz="0" w:space="0" w:color="auto"/>
        <w:left w:val="none" w:sz="0" w:space="0" w:color="auto"/>
        <w:bottom w:val="none" w:sz="0" w:space="0" w:color="auto"/>
        <w:right w:val="none" w:sz="0" w:space="0" w:color="auto"/>
      </w:divBdr>
    </w:div>
    <w:div w:id="223952267">
      <w:bodyDiv w:val="1"/>
      <w:marLeft w:val="0"/>
      <w:marRight w:val="0"/>
      <w:marTop w:val="0"/>
      <w:marBottom w:val="0"/>
      <w:divBdr>
        <w:top w:val="none" w:sz="0" w:space="0" w:color="auto"/>
        <w:left w:val="none" w:sz="0" w:space="0" w:color="auto"/>
        <w:bottom w:val="none" w:sz="0" w:space="0" w:color="auto"/>
        <w:right w:val="none" w:sz="0" w:space="0" w:color="auto"/>
      </w:divBdr>
    </w:div>
    <w:div w:id="225453580">
      <w:bodyDiv w:val="1"/>
      <w:marLeft w:val="0"/>
      <w:marRight w:val="0"/>
      <w:marTop w:val="0"/>
      <w:marBottom w:val="0"/>
      <w:divBdr>
        <w:top w:val="none" w:sz="0" w:space="0" w:color="auto"/>
        <w:left w:val="none" w:sz="0" w:space="0" w:color="auto"/>
        <w:bottom w:val="none" w:sz="0" w:space="0" w:color="auto"/>
        <w:right w:val="none" w:sz="0" w:space="0" w:color="auto"/>
      </w:divBdr>
    </w:div>
    <w:div w:id="228805117">
      <w:bodyDiv w:val="1"/>
      <w:marLeft w:val="0"/>
      <w:marRight w:val="0"/>
      <w:marTop w:val="0"/>
      <w:marBottom w:val="0"/>
      <w:divBdr>
        <w:top w:val="none" w:sz="0" w:space="0" w:color="auto"/>
        <w:left w:val="none" w:sz="0" w:space="0" w:color="auto"/>
        <w:bottom w:val="none" w:sz="0" w:space="0" w:color="auto"/>
        <w:right w:val="none" w:sz="0" w:space="0" w:color="auto"/>
      </w:divBdr>
    </w:div>
    <w:div w:id="232550874">
      <w:bodyDiv w:val="1"/>
      <w:marLeft w:val="0"/>
      <w:marRight w:val="0"/>
      <w:marTop w:val="0"/>
      <w:marBottom w:val="0"/>
      <w:divBdr>
        <w:top w:val="none" w:sz="0" w:space="0" w:color="auto"/>
        <w:left w:val="none" w:sz="0" w:space="0" w:color="auto"/>
        <w:bottom w:val="none" w:sz="0" w:space="0" w:color="auto"/>
        <w:right w:val="none" w:sz="0" w:space="0" w:color="auto"/>
      </w:divBdr>
    </w:div>
    <w:div w:id="233855445">
      <w:bodyDiv w:val="1"/>
      <w:marLeft w:val="0"/>
      <w:marRight w:val="0"/>
      <w:marTop w:val="0"/>
      <w:marBottom w:val="0"/>
      <w:divBdr>
        <w:top w:val="none" w:sz="0" w:space="0" w:color="auto"/>
        <w:left w:val="none" w:sz="0" w:space="0" w:color="auto"/>
        <w:bottom w:val="none" w:sz="0" w:space="0" w:color="auto"/>
        <w:right w:val="none" w:sz="0" w:space="0" w:color="auto"/>
      </w:divBdr>
    </w:div>
    <w:div w:id="234097452">
      <w:bodyDiv w:val="1"/>
      <w:marLeft w:val="0"/>
      <w:marRight w:val="0"/>
      <w:marTop w:val="0"/>
      <w:marBottom w:val="0"/>
      <w:divBdr>
        <w:top w:val="none" w:sz="0" w:space="0" w:color="auto"/>
        <w:left w:val="none" w:sz="0" w:space="0" w:color="auto"/>
        <w:bottom w:val="none" w:sz="0" w:space="0" w:color="auto"/>
        <w:right w:val="none" w:sz="0" w:space="0" w:color="auto"/>
      </w:divBdr>
    </w:div>
    <w:div w:id="237054467">
      <w:bodyDiv w:val="1"/>
      <w:marLeft w:val="0"/>
      <w:marRight w:val="0"/>
      <w:marTop w:val="0"/>
      <w:marBottom w:val="0"/>
      <w:divBdr>
        <w:top w:val="none" w:sz="0" w:space="0" w:color="auto"/>
        <w:left w:val="none" w:sz="0" w:space="0" w:color="auto"/>
        <w:bottom w:val="none" w:sz="0" w:space="0" w:color="auto"/>
        <w:right w:val="none" w:sz="0" w:space="0" w:color="auto"/>
      </w:divBdr>
    </w:div>
    <w:div w:id="239875193">
      <w:bodyDiv w:val="1"/>
      <w:marLeft w:val="0"/>
      <w:marRight w:val="0"/>
      <w:marTop w:val="0"/>
      <w:marBottom w:val="0"/>
      <w:divBdr>
        <w:top w:val="none" w:sz="0" w:space="0" w:color="auto"/>
        <w:left w:val="none" w:sz="0" w:space="0" w:color="auto"/>
        <w:bottom w:val="none" w:sz="0" w:space="0" w:color="auto"/>
        <w:right w:val="none" w:sz="0" w:space="0" w:color="auto"/>
      </w:divBdr>
    </w:div>
    <w:div w:id="241061458">
      <w:bodyDiv w:val="1"/>
      <w:marLeft w:val="0"/>
      <w:marRight w:val="0"/>
      <w:marTop w:val="0"/>
      <w:marBottom w:val="0"/>
      <w:divBdr>
        <w:top w:val="none" w:sz="0" w:space="0" w:color="auto"/>
        <w:left w:val="none" w:sz="0" w:space="0" w:color="auto"/>
        <w:bottom w:val="none" w:sz="0" w:space="0" w:color="auto"/>
        <w:right w:val="none" w:sz="0" w:space="0" w:color="auto"/>
      </w:divBdr>
    </w:div>
    <w:div w:id="241722151">
      <w:bodyDiv w:val="1"/>
      <w:marLeft w:val="0"/>
      <w:marRight w:val="0"/>
      <w:marTop w:val="0"/>
      <w:marBottom w:val="0"/>
      <w:divBdr>
        <w:top w:val="none" w:sz="0" w:space="0" w:color="auto"/>
        <w:left w:val="none" w:sz="0" w:space="0" w:color="auto"/>
        <w:bottom w:val="none" w:sz="0" w:space="0" w:color="auto"/>
        <w:right w:val="none" w:sz="0" w:space="0" w:color="auto"/>
      </w:divBdr>
    </w:div>
    <w:div w:id="242296699">
      <w:bodyDiv w:val="1"/>
      <w:marLeft w:val="0"/>
      <w:marRight w:val="0"/>
      <w:marTop w:val="0"/>
      <w:marBottom w:val="0"/>
      <w:divBdr>
        <w:top w:val="none" w:sz="0" w:space="0" w:color="auto"/>
        <w:left w:val="none" w:sz="0" w:space="0" w:color="auto"/>
        <w:bottom w:val="none" w:sz="0" w:space="0" w:color="auto"/>
        <w:right w:val="none" w:sz="0" w:space="0" w:color="auto"/>
      </w:divBdr>
    </w:div>
    <w:div w:id="242450051">
      <w:bodyDiv w:val="1"/>
      <w:marLeft w:val="0"/>
      <w:marRight w:val="0"/>
      <w:marTop w:val="0"/>
      <w:marBottom w:val="0"/>
      <w:divBdr>
        <w:top w:val="none" w:sz="0" w:space="0" w:color="auto"/>
        <w:left w:val="none" w:sz="0" w:space="0" w:color="auto"/>
        <w:bottom w:val="none" w:sz="0" w:space="0" w:color="auto"/>
        <w:right w:val="none" w:sz="0" w:space="0" w:color="auto"/>
      </w:divBdr>
    </w:div>
    <w:div w:id="242684096">
      <w:bodyDiv w:val="1"/>
      <w:marLeft w:val="0"/>
      <w:marRight w:val="0"/>
      <w:marTop w:val="0"/>
      <w:marBottom w:val="0"/>
      <w:divBdr>
        <w:top w:val="none" w:sz="0" w:space="0" w:color="auto"/>
        <w:left w:val="none" w:sz="0" w:space="0" w:color="auto"/>
        <w:bottom w:val="none" w:sz="0" w:space="0" w:color="auto"/>
        <w:right w:val="none" w:sz="0" w:space="0" w:color="auto"/>
      </w:divBdr>
    </w:div>
    <w:div w:id="247732805">
      <w:bodyDiv w:val="1"/>
      <w:marLeft w:val="0"/>
      <w:marRight w:val="0"/>
      <w:marTop w:val="0"/>
      <w:marBottom w:val="0"/>
      <w:divBdr>
        <w:top w:val="none" w:sz="0" w:space="0" w:color="auto"/>
        <w:left w:val="none" w:sz="0" w:space="0" w:color="auto"/>
        <w:bottom w:val="none" w:sz="0" w:space="0" w:color="auto"/>
        <w:right w:val="none" w:sz="0" w:space="0" w:color="auto"/>
      </w:divBdr>
    </w:div>
    <w:div w:id="248737971">
      <w:bodyDiv w:val="1"/>
      <w:marLeft w:val="0"/>
      <w:marRight w:val="0"/>
      <w:marTop w:val="0"/>
      <w:marBottom w:val="0"/>
      <w:divBdr>
        <w:top w:val="none" w:sz="0" w:space="0" w:color="auto"/>
        <w:left w:val="none" w:sz="0" w:space="0" w:color="auto"/>
        <w:bottom w:val="none" w:sz="0" w:space="0" w:color="auto"/>
        <w:right w:val="none" w:sz="0" w:space="0" w:color="auto"/>
      </w:divBdr>
    </w:div>
    <w:div w:id="251354914">
      <w:bodyDiv w:val="1"/>
      <w:marLeft w:val="0"/>
      <w:marRight w:val="0"/>
      <w:marTop w:val="0"/>
      <w:marBottom w:val="0"/>
      <w:divBdr>
        <w:top w:val="none" w:sz="0" w:space="0" w:color="auto"/>
        <w:left w:val="none" w:sz="0" w:space="0" w:color="auto"/>
        <w:bottom w:val="none" w:sz="0" w:space="0" w:color="auto"/>
        <w:right w:val="none" w:sz="0" w:space="0" w:color="auto"/>
      </w:divBdr>
    </w:div>
    <w:div w:id="253125510">
      <w:bodyDiv w:val="1"/>
      <w:marLeft w:val="0"/>
      <w:marRight w:val="0"/>
      <w:marTop w:val="0"/>
      <w:marBottom w:val="0"/>
      <w:divBdr>
        <w:top w:val="none" w:sz="0" w:space="0" w:color="auto"/>
        <w:left w:val="none" w:sz="0" w:space="0" w:color="auto"/>
        <w:bottom w:val="none" w:sz="0" w:space="0" w:color="auto"/>
        <w:right w:val="none" w:sz="0" w:space="0" w:color="auto"/>
      </w:divBdr>
    </w:div>
    <w:div w:id="255136152">
      <w:bodyDiv w:val="1"/>
      <w:marLeft w:val="0"/>
      <w:marRight w:val="0"/>
      <w:marTop w:val="0"/>
      <w:marBottom w:val="0"/>
      <w:divBdr>
        <w:top w:val="none" w:sz="0" w:space="0" w:color="auto"/>
        <w:left w:val="none" w:sz="0" w:space="0" w:color="auto"/>
        <w:bottom w:val="none" w:sz="0" w:space="0" w:color="auto"/>
        <w:right w:val="none" w:sz="0" w:space="0" w:color="auto"/>
      </w:divBdr>
    </w:div>
    <w:div w:id="255402244">
      <w:bodyDiv w:val="1"/>
      <w:marLeft w:val="0"/>
      <w:marRight w:val="0"/>
      <w:marTop w:val="0"/>
      <w:marBottom w:val="0"/>
      <w:divBdr>
        <w:top w:val="none" w:sz="0" w:space="0" w:color="auto"/>
        <w:left w:val="none" w:sz="0" w:space="0" w:color="auto"/>
        <w:bottom w:val="none" w:sz="0" w:space="0" w:color="auto"/>
        <w:right w:val="none" w:sz="0" w:space="0" w:color="auto"/>
      </w:divBdr>
    </w:div>
    <w:div w:id="259721171">
      <w:bodyDiv w:val="1"/>
      <w:marLeft w:val="0"/>
      <w:marRight w:val="0"/>
      <w:marTop w:val="0"/>
      <w:marBottom w:val="0"/>
      <w:divBdr>
        <w:top w:val="none" w:sz="0" w:space="0" w:color="auto"/>
        <w:left w:val="none" w:sz="0" w:space="0" w:color="auto"/>
        <w:bottom w:val="none" w:sz="0" w:space="0" w:color="auto"/>
        <w:right w:val="none" w:sz="0" w:space="0" w:color="auto"/>
      </w:divBdr>
    </w:div>
    <w:div w:id="260263691">
      <w:bodyDiv w:val="1"/>
      <w:marLeft w:val="0"/>
      <w:marRight w:val="0"/>
      <w:marTop w:val="0"/>
      <w:marBottom w:val="0"/>
      <w:divBdr>
        <w:top w:val="none" w:sz="0" w:space="0" w:color="auto"/>
        <w:left w:val="none" w:sz="0" w:space="0" w:color="auto"/>
        <w:bottom w:val="none" w:sz="0" w:space="0" w:color="auto"/>
        <w:right w:val="none" w:sz="0" w:space="0" w:color="auto"/>
      </w:divBdr>
    </w:div>
    <w:div w:id="264307411">
      <w:bodyDiv w:val="1"/>
      <w:marLeft w:val="0"/>
      <w:marRight w:val="0"/>
      <w:marTop w:val="0"/>
      <w:marBottom w:val="0"/>
      <w:divBdr>
        <w:top w:val="none" w:sz="0" w:space="0" w:color="auto"/>
        <w:left w:val="none" w:sz="0" w:space="0" w:color="auto"/>
        <w:bottom w:val="none" w:sz="0" w:space="0" w:color="auto"/>
        <w:right w:val="none" w:sz="0" w:space="0" w:color="auto"/>
      </w:divBdr>
    </w:div>
    <w:div w:id="265120404">
      <w:bodyDiv w:val="1"/>
      <w:marLeft w:val="0"/>
      <w:marRight w:val="0"/>
      <w:marTop w:val="0"/>
      <w:marBottom w:val="0"/>
      <w:divBdr>
        <w:top w:val="none" w:sz="0" w:space="0" w:color="auto"/>
        <w:left w:val="none" w:sz="0" w:space="0" w:color="auto"/>
        <w:bottom w:val="none" w:sz="0" w:space="0" w:color="auto"/>
        <w:right w:val="none" w:sz="0" w:space="0" w:color="auto"/>
      </w:divBdr>
    </w:div>
    <w:div w:id="268240294">
      <w:bodyDiv w:val="1"/>
      <w:marLeft w:val="0"/>
      <w:marRight w:val="0"/>
      <w:marTop w:val="0"/>
      <w:marBottom w:val="0"/>
      <w:divBdr>
        <w:top w:val="none" w:sz="0" w:space="0" w:color="auto"/>
        <w:left w:val="none" w:sz="0" w:space="0" w:color="auto"/>
        <w:bottom w:val="none" w:sz="0" w:space="0" w:color="auto"/>
        <w:right w:val="none" w:sz="0" w:space="0" w:color="auto"/>
      </w:divBdr>
    </w:div>
    <w:div w:id="269171477">
      <w:bodyDiv w:val="1"/>
      <w:marLeft w:val="0"/>
      <w:marRight w:val="0"/>
      <w:marTop w:val="0"/>
      <w:marBottom w:val="0"/>
      <w:divBdr>
        <w:top w:val="none" w:sz="0" w:space="0" w:color="auto"/>
        <w:left w:val="none" w:sz="0" w:space="0" w:color="auto"/>
        <w:bottom w:val="none" w:sz="0" w:space="0" w:color="auto"/>
        <w:right w:val="none" w:sz="0" w:space="0" w:color="auto"/>
      </w:divBdr>
    </w:div>
    <w:div w:id="274213050">
      <w:bodyDiv w:val="1"/>
      <w:marLeft w:val="0"/>
      <w:marRight w:val="0"/>
      <w:marTop w:val="0"/>
      <w:marBottom w:val="0"/>
      <w:divBdr>
        <w:top w:val="none" w:sz="0" w:space="0" w:color="auto"/>
        <w:left w:val="none" w:sz="0" w:space="0" w:color="auto"/>
        <w:bottom w:val="none" w:sz="0" w:space="0" w:color="auto"/>
        <w:right w:val="none" w:sz="0" w:space="0" w:color="auto"/>
      </w:divBdr>
    </w:div>
    <w:div w:id="281807550">
      <w:bodyDiv w:val="1"/>
      <w:marLeft w:val="0"/>
      <w:marRight w:val="0"/>
      <w:marTop w:val="0"/>
      <w:marBottom w:val="0"/>
      <w:divBdr>
        <w:top w:val="none" w:sz="0" w:space="0" w:color="auto"/>
        <w:left w:val="none" w:sz="0" w:space="0" w:color="auto"/>
        <w:bottom w:val="none" w:sz="0" w:space="0" w:color="auto"/>
        <w:right w:val="none" w:sz="0" w:space="0" w:color="auto"/>
      </w:divBdr>
    </w:div>
    <w:div w:id="282276186">
      <w:bodyDiv w:val="1"/>
      <w:marLeft w:val="0"/>
      <w:marRight w:val="0"/>
      <w:marTop w:val="0"/>
      <w:marBottom w:val="0"/>
      <w:divBdr>
        <w:top w:val="none" w:sz="0" w:space="0" w:color="auto"/>
        <w:left w:val="none" w:sz="0" w:space="0" w:color="auto"/>
        <w:bottom w:val="none" w:sz="0" w:space="0" w:color="auto"/>
        <w:right w:val="none" w:sz="0" w:space="0" w:color="auto"/>
      </w:divBdr>
    </w:div>
    <w:div w:id="282418619">
      <w:bodyDiv w:val="1"/>
      <w:marLeft w:val="0"/>
      <w:marRight w:val="0"/>
      <w:marTop w:val="0"/>
      <w:marBottom w:val="0"/>
      <w:divBdr>
        <w:top w:val="none" w:sz="0" w:space="0" w:color="auto"/>
        <w:left w:val="none" w:sz="0" w:space="0" w:color="auto"/>
        <w:bottom w:val="none" w:sz="0" w:space="0" w:color="auto"/>
        <w:right w:val="none" w:sz="0" w:space="0" w:color="auto"/>
      </w:divBdr>
    </w:div>
    <w:div w:id="282925222">
      <w:bodyDiv w:val="1"/>
      <w:marLeft w:val="0"/>
      <w:marRight w:val="0"/>
      <w:marTop w:val="0"/>
      <w:marBottom w:val="0"/>
      <w:divBdr>
        <w:top w:val="none" w:sz="0" w:space="0" w:color="auto"/>
        <w:left w:val="none" w:sz="0" w:space="0" w:color="auto"/>
        <w:bottom w:val="none" w:sz="0" w:space="0" w:color="auto"/>
        <w:right w:val="none" w:sz="0" w:space="0" w:color="auto"/>
      </w:divBdr>
    </w:div>
    <w:div w:id="283705615">
      <w:bodyDiv w:val="1"/>
      <w:marLeft w:val="0"/>
      <w:marRight w:val="0"/>
      <w:marTop w:val="0"/>
      <w:marBottom w:val="0"/>
      <w:divBdr>
        <w:top w:val="none" w:sz="0" w:space="0" w:color="auto"/>
        <w:left w:val="none" w:sz="0" w:space="0" w:color="auto"/>
        <w:bottom w:val="none" w:sz="0" w:space="0" w:color="auto"/>
        <w:right w:val="none" w:sz="0" w:space="0" w:color="auto"/>
      </w:divBdr>
    </w:div>
    <w:div w:id="286551270">
      <w:bodyDiv w:val="1"/>
      <w:marLeft w:val="0"/>
      <w:marRight w:val="0"/>
      <w:marTop w:val="0"/>
      <w:marBottom w:val="0"/>
      <w:divBdr>
        <w:top w:val="none" w:sz="0" w:space="0" w:color="auto"/>
        <w:left w:val="none" w:sz="0" w:space="0" w:color="auto"/>
        <w:bottom w:val="none" w:sz="0" w:space="0" w:color="auto"/>
        <w:right w:val="none" w:sz="0" w:space="0" w:color="auto"/>
      </w:divBdr>
    </w:div>
    <w:div w:id="291056225">
      <w:bodyDiv w:val="1"/>
      <w:marLeft w:val="0"/>
      <w:marRight w:val="0"/>
      <w:marTop w:val="0"/>
      <w:marBottom w:val="0"/>
      <w:divBdr>
        <w:top w:val="none" w:sz="0" w:space="0" w:color="auto"/>
        <w:left w:val="none" w:sz="0" w:space="0" w:color="auto"/>
        <w:bottom w:val="none" w:sz="0" w:space="0" w:color="auto"/>
        <w:right w:val="none" w:sz="0" w:space="0" w:color="auto"/>
      </w:divBdr>
    </w:div>
    <w:div w:id="292518065">
      <w:bodyDiv w:val="1"/>
      <w:marLeft w:val="0"/>
      <w:marRight w:val="0"/>
      <w:marTop w:val="0"/>
      <w:marBottom w:val="0"/>
      <w:divBdr>
        <w:top w:val="none" w:sz="0" w:space="0" w:color="auto"/>
        <w:left w:val="none" w:sz="0" w:space="0" w:color="auto"/>
        <w:bottom w:val="none" w:sz="0" w:space="0" w:color="auto"/>
        <w:right w:val="none" w:sz="0" w:space="0" w:color="auto"/>
      </w:divBdr>
    </w:div>
    <w:div w:id="293994813">
      <w:bodyDiv w:val="1"/>
      <w:marLeft w:val="0"/>
      <w:marRight w:val="0"/>
      <w:marTop w:val="0"/>
      <w:marBottom w:val="0"/>
      <w:divBdr>
        <w:top w:val="none" w:sz="0" w:space="0" w:color="auto"/>
        <w:left w:val="none" w:sz="0" w:space="0" w:color="auto"/>
        <w:bottom w:val="none" w:sz="0" w:space="0" w:color="auto"/>
        <w:right w:val="none" w:sz="0" w:space="0" w:color="auto"/>
      </w:divBdr>
    </w:div>
    <w:div w:id="294869268">
      <w:bodyDiv w:val="1"/>
      <w:marLeft w:val="0"/>
      <w:marRight w:val="0"/>
      <w:marTop w:val="0"/>
      <w:marBottom w:val="0"/>
      <w:divBdr>
        <w:top w:val="none" w:sz="0" w:space="0" w:color="auto"/>
        <w:left w:val="none" w:sz="0" w:space="0" w:color="auto"/>
        <w:bottom w:val="none" w:sz="0" w:space="0" w:color="auto"/>
        <w:right w:val="none" w:sz="0" w:space="0" w:color="auto"/>
      </w:divBdr>
    </w:div>
    <w:div w:id="295573196">
      <w:bodyDiv w:val="1"/>
      <w:marLeft w:val="0"/>
      <w:marRight w:val="0"/>
      <w:marTop w:val="0"/>
      <w:marBottom w:val="0"/>
      <w:divBdr>
        <w:top w:val="none" w:sz="0" w:space="0" w:color="auto"/>
        <w:left w:val="none" w:sz="0" w:space="0" w:color="auto"/>
        <w:bottom w:val="none" w:sz="0" w:space="0" w:color="auto"/>
        <w:right w:val="none" w:sz="0" w:space="0" w:color="auto"/>
      </w:divBdr>
    </w:div>
    <w:div w:id="295646060">
      <w:bodyDiv w:val="1"/>
      <w:marLeft w:val="0"/>
      <w:marRight w:val="0"/>
      <w:marTop w:val="0"/>
      <w:marBottom w:val="0"/>
      <w:divBdr>
        <w:top w:val="none" w:sz="0" w:space="0" w:color="auto"/>
        <w:left w:val="none" w:sz="0" w:space="0" w:color="auto"/>
        <w:bottom w:val="none" w:sz="0" w:space="0" w:color="auto"/>
        <w:right w:val="none" w:sz="0" w:space="0" w:color="auto"/>
      </w:divBdr>
    </w:div>
    <w:div w:id="295918595">
      <w:bodyDiv w:val="1"/>
      <w:marLeft w:val="0"/>
      <w:marRight w:val="0"/>
      <w:marTop w:val="0"/>
      <w:marBottom w:val="0"/>
      <w:divBdr>
        <w:top w:val="none" w:sz="0" w:space="0" w:color="auto"/>
        <w:left w:val="none" w:sz="0" w:space="0" w:color="auto"/>
        <w:bottom w:val="none" w:sz="0" w:space="0" w:color="auto"/>
        <w:right w:val="none" w:sz="0" w:space="0" w:color="auto"/>
      </w:divBdr>
    </w:div>
    <w:div w:id="296304528">
      <w:bodyDiv w:val="1"/>
      <w:marLeft w:val="0"/>
      <w:marRight w:val="0"/>
      <w:marTop w:val="0"/>
      <w:marBottom w:val="0"/>
      <w:divBdr>
        <w:top w:val="none" w:sz="0" w:space="0" w:color="auto"/>
        <w:left w:val="none" w:sz="0" w:space="0" w:color="auto"/>
        <w:bottom w:val="none" w:sz="0" w:space="0" w:color="auto"/>
        <w:right w:val="none" w:sz="0" w:space="0" w:color="auto"/>
      </w:divBdr>
    </w:div>
    <w:div w:id="297954233">
      <w:bodyDiv w:val="1"/>
      <w:marLeft w:val="0"/>
      <w:marRight w:val="0"/>
      <w:marTop w:val="0"/>
      <w:marBottom w:val="0"/>
      <w:divBdr>
        <w:top w:val="none" w:sz="0" w:space="0" w:color="auto"/>
        <w:left w:val="none" w:sz="0" w:space="0" w:color="auto"/>
        <w:bottom w:val="none" w:sz="0" w:space="0" w:color="auto"/>
        <w:right w:val="none" w:sz="0" w:space="0" w:color="auto"/>
      </w:divBdr>
    </w:div>
    <w:div w:id="298610574">
      <w:bodyDiv w:val="1"/>
      <w:marLeft w:val="0"/>
      <w:marRight w:val="0"/>
      <w:marTop w:val="0"/>
      <w:marBottom w:val="0"/>
      <w:divBdr>
        <w:top w:val="none" w:sz="0" w:space="0" w:color="auto"/>
        <w:left w:val="none" w:sz="0" w:space="0" w:color="auto"/>
        <w:bottom w:val="none" w:sz="0" w:space="0" w:color="auto"/>
        <w:right w:val="none" w:sz="0" w:space="0" w:color="auto"/>
      </w:divBdr>
    </w:div>
    <w:div w:id="298725081">
      <w:bodyDiv w:val="1"/>
      <w:marLeft w:val="0"/>
      <w:marRight w:val="0"/>
      <w:marTop w:val="0"/>
      <w:marBottom w:val="0"/>
      <w:divBdr>
        <w:top w:val="none" w:sz="0" w:space="0" w:color="auto"/>
        <w:left w:val="none" w:sz="0" w:space="0" w:color="auto"/>
        <w:bottom w:val="none" w:sz="0" w:space="0" w:color="auto"/>
        <w:right w:val="none" w:sz="0" w:space="0" w:color="auto"/>
      </w:divBdr>
    </w:div>
    <w:div w:id="299266819">
      <w:bodyDiv w:val="1"/>
      <w:marLeft w:val="0"/>
      <w:marRight w:val="0"/>
      <w:marTop w:val="0"/>
      <w:marBottom w:val="0"/>
      <w:divBdr>
        <w:top w:val="none" w:sz="0" w:space="0" w:color="auto"/>
        <w:left w:val="none" w:sz="0" w:space="0" w:color="auto"/>
        <w:bottom w:val="none" w:sz="0" w:space="0" w:color="auto"/>
        <w:right w:val="none" w:sz="0" w:space="0" w:color="auto"/>
      </w:divBdr>
    </w:div>
    <w:div w:id="301617871">
      <w:bodyDiv w:val="1"/>
      <w:marLeft w:val="0"/>
      <w:marRight w:val="0"/>
      <w:marTop w:val="0"/>
      <w:marBottom w:val="0"/>
      <w:divBdr>
        <w:top w:val="none" w:sz="0" w:space="0" w:color="auto"/>
        <w:left w:val="none" w:sz="0" w:space="0" w:color="auto"/>
        <w:bottom w:val="none" w:sz="0" w:space="0" w:color="auto"/>
        <w:right w:val="none" w:sz="0" w:space="0" w:color="auto"/>
      </w:divBdr>
    </w:div>
    <w:div w:id="302348574">
      <w:bodyDiv w:val="1"/>
      <w:marLeft w:val="0"/>
      <w:marRight w:val="0"/>
      <w:marTop w:val="0"/>
      <w:marBottom w:val="0"/>
      <w:divBdr>
        <w:top w:val="none" w:sz="0" w:space="0" w:color="auto"/>
        <w:left w:val="none" w:sz="0" w:space="0" w:color="auto"/>
        <w:bottom w:val="none" w:sz="0" w:space="0" w:color="auto"/>
        <w:right w:val="none" w:sz="0" w:space="0" w:color="auto"/>
      </w:divBdr>
    </w:div>
    <w:div w:id="302583521">
      <w:bodyDiv w:val="1"/>
      <w:marLeft w:val="0"/>
      <w:marRight w:val="0"/>
      <w:marTop w:val="0"/>
      <w:marBottom w:val="0"/>
      <w:divBdr>
        <w:top w:val="none" w:sz="0" w:space="0" w:color="auto"/>
        <w:left w:val="none" w:sz="0" w:space="0" w:color="auto"/>
        <w:bottom w:val="none" w:sz="0" w:space="0" w:color="auto"/>
        <w:right w:val="none" w:sz="0" w:space="0" w:color="auto"/>
      </w:divBdr>
    </w:div>
    <w:div w:id="303002357">
      <w:bodyDiv w:val="1"/>
      <w:marLeft w:val="0"/>
      <w:marRight w:val="0"/>
      <w:marTop w:val="0"/>
      <w:marBottom w:val="0"/>
      <w:divBdr>
        <w:top w:val="none" w:sz="0" w:space="0" w:color="auto"/>
        <w:left w:val="none" w:sz="0" w:space="0" w:color="auto"/>
        <w:bottom w:val="none" w:sz="0" w:space="0" w:color="auto"/>
        <w:right w:val="none" w:sz="0" w:space="0" w:color="auto"/>
      </w:divBdr>
    </w:div>
    <w:div w:id="303584000">
      <w:bodyDiv w:val="1"/>
      <w:marLeft w:val="0"/>
      <w:marRight w:val="0"/>
      <w:marTop w:val="0"/>
      <w:marBottom w:val="0"/>
      <w:divBdr>
        <w:top w:val="none" w:sz="0" w:space="0" w:color="auto"/>
        <w:left w:val="none" w:sz="0" w:space="0" w:color="auto"/>
        <w:bottom w:val="none" w:sz="0" w:space="0" w:color="auto"/>
        <w:right w:val="none" w:sz="0" w:space="0" w:color="auto"/>
      </w:divBdr>
    </w:div>
    <w:div w:id="303775130">
      <w:bodyDiv w:val="1"/>
      <w:marLeft w:val="0"/>
      <w:marRight w:val="0"/>
      <w:marTop w:val="0"/>
      <w:marBottom w:val="0"/>
      <w:divBdr>
        <w:top w:val="none" w:sz="0" w:space="0" w:color="auto"/>
        <w:left w:val="none" w:sz="0" w:space="0" w:color="auto"/>
        <w:bottom w:val="none" w:sz="0" w:space="0" w:color="auto"/>
        <w:right w:val="none" w:sz="0" w:space="0" w:color="auto"/>
      </w:divBdr>
    </w:div>
    <w:div w:id="305937630">
      <w:bodyDiv w:val="1"/>
      <w:marLeft w:val="0"/>
      <w:marRight w:val="0"/>
      <w:marTop w:val="0"/>
      <w:marBottom w:val="0"/>
      <w:divBdr>
        <w:top w:val="none" w:sz="0" w:space="0" w:color="auto"/>
        <w:left w:val="none" w:sz="0" w:space="0" w:color="auto"/>
        <w:bottom w:val="none" w:sz="0" w:space="0" w:color="auto"/>
        <w:right w:val="none" w:sz="0" w:space="0" w:color="auto"/>
      </w:divBdr>
    </w:div>
    <w:div w:id="307176854">
      <w:bodyDiv w:val="1"/>
      <w:marLeft w:val="0"/>
      <w:marRight w:val="0"/>
      <w:marTop w:val="0"/>
      <w:marBottom w:val="0"/>
      <w:divBdr>
        <w:top w:val="none" w:sz="0" w:space="0" w:color="auto"/>
        <w:left w:val="none" w:sz="0" w:space="0" w:color="auto"/>
        <w:bottom w:val="none" w:sz="0" w:space="0" w:color="auto"/>
        <w:right w:val="none" w:sz="0" w:space="0" w:color="auto"/>
      </w:divBdr>
    </w:div>
    <w:div w:id="308216993">
      <w:bodyDiv w:val="1"/>
      <w:marLeft w:val="0"/>
      <w:marRight w:val="0"/>
      <w:marTop w:val="0"/>
      <w:marBottom w:val="0"/>
      <w:divBdr>
        <w:top w:val="none" w:sz="0" w:space="0" w:color="auto"/>
        <w:left w:val="none" w:sz="0" w:space="0" w:color="auto"/>
        <w:bottom w:val="none" w:sz="0" w:space="0" w:color="auto"/>
        <w:right w:val="none" w:sz="0" w:space="0" w:color="auto"/>
      </w:divBdr>
    </w:div>
    <w:div w:id="308828211">
      <w:bodyDiv w:val="1"/>
      <w:marLeft w:val="0"/>
      <w:marRight w:val="0"/>
      <w:marTop w:val="0"/>
      <w:marBottom w:val="0"/>
      <w:divBdr>
        <w:top w:val="none" w:sz="0" w:space="0" w:color="auto"/>
        <w:left w:val="none" w:sz="0" w:space="0" w:color="auto"/>
        <w:bottom w:val="none" w:sz="0" w:space="0" w:color="auto"/>
        <w:right w:val="none" w:sz="0" w:space="0" w:color="auto"/>
      </w:divBdr>
    </w:div>
    <w:div w:id="312610308">
      <w:bodyDiv w:val="1"/>
      <w:marLeft w:val="0"/>
      <w:marRight w:val="0"/>
      <w:marTop w:val="0"/>
      <w:marBottom w:val="0"/>
      <w:divBdr>
        <w:top w:val="none" w:sz="0" w:space="0" w:color="auto"/>
        <w:left w:val="none" w:sz="0" w:space="0" w:color="auto"/>
        <w:bottom w:val="none" w:sz="0" w:space="0" w:color="auto"/>
        <w:right w:val="none" w:sz="0" w:space="0" w:color="auto"/>
      </w:divBdr>
    </w:div>
    <w:div w:id="318391158">
      <w:bodyDiv w:val="1"/>
      <w:marLeft w:val="0"/>
      <w:marRight w:val="0"/>
      <w:marTop w:val="0"/>
      <w:marBottom w:val="0"/>
      <w:divBdr>
        <w:top w:val="none" w:sz="0" w:space="0" w:color="auto"/>
        <w:left w:val="none" w:sz="0" w:space="0" w:color="auto"/>
        <w:bottom w:val="none" w:sz="0" w:space="0" w:color="auto"/>
        <w:right w:val="none" w:sz="0" w:space="0" w:color="auto"/>
      </w:divBdr>
    </w:div>
    <w:div w:id="320472742">
      <w:bodyDiv w:val="1"/>
      <w:marLeft w:val="0"/>
      <w:marRight w:val="0"/>
      <w:marTop w:val="0"/>
      <w:marBottom w:val="0"/>
      <w:divBdr>
        <w:top w:val="none" w:sz="0" w:space="0" w:color="auto"/>
        <w:left w:val="none" w:sz="0" w:space="0" w:color="auto"/>
        <w:bottom w:val="none" w:sz="0" w:space="0" w:color="auto"/>
        <w:right w:val="none" w:sz="0" w:space="0" w:color="auto"/>
      </w:divBdr>
    </w:div>
    <w:div w:id="323356904">
      <w:bodyDiv w:val="1"/>
      <w:marLeft w:val="0"/>
      <w:marRight w:val="0"/>
      <w:marTop w:val="0"/>
      <w:marBottom w:val="0"/>
      <w:divBdr>
        <w:top w:val="none" w:sz="0" w:space="0" w:color="auto"/>
        <w:left w:val="none" w:sz="0" w:space="0" w:color="auto"/>
        <w:bottom w:val="none" w:sz="0" w:space="0" w:color="auto"/>
        <w:right w:val="none" w:sz="0" w:space="0" w:color="auto"/>
      </w:divBdr>
    </w:div>
    <w:div w:id="326399789">
      <w:bodyDiv w:val="1"/>
      <w:marLeft w:val="0"/>
      <w:marRight w:val="0"/>
      <w:marTop w:val="0"/>
      <w:marBottom w:val="0"/>
      <w:divBdr>
        <w:top w:val="none" w:sz="0" w:space="0" w:color="auto"/>
        <w:left w:val="none" w:sz="0" w:space="0" w:color="auto"/>
        <w:bottom w:val="none" w:sz="0" w:space="0" w:color="auto"/>
        <w:right w:val="none" w:sz="0" w:space="0" w:color="auto"/>
      </w:divBdr>
    </w:div>
    <w:div w:id="328143761">
      <w:bodyDiv w:val="1"/>
      <w:marLeft w:val="0"/>
      <w:marRight w:val="0"/>
      <w:marTop w:val="0"/>
      <w:marBottom w:val="0"/>
      <w:divBdr>
        <w:top w:val="none" w:sz="0" w:space="0" w:color="auto"/>
        <w:left w:val="none" w:sz="0" w:space="0" w:color="auto"/>
        <w:bottom w:val="none" w:sz="0" w:space="0" w:color="auto"/>
        <w:right w:val="none" w:sz="0" w:space="0" w:color="auto"/>
      </w:divBdr>
    </w:div>
    <w:div w:id="331370285">
      <w:bodyDiv w:val="1"/>
      <w:marLeft w:val="0"/>
      <w:marRight w:val="0"/>
      <w:marTop w:val="0"/>
      <w:marBottom w:val="0"/>
      <w:divBdr>
        <w:top w:val="none" w:sz="0" w:space="0" w:color="auto"/>
        <w:left w:val="none" w:sz="0" w:space="0" w:color="auto"/>
        <w:bottom w:val="none" w:sz="0" w:space="0" w:color="auto"/>
        <w:right w:val="none" w:sz="0" w:space="0" w:color="auto"/>
      </w:divBdr>
    </w:div>
    <w:div w:id="331760597">
      <w:bodyDiv w:val="1"/>
      <w:marLeft w:val="0"/>
      <w:marRight w:val="0"/>
      <w:marTop w:val="0"/>
      <w:marBottom w:val="0"/>
      <w:divBdr>
        <w:top w:val="none" w:sz="0" w:space="0" w:color="auto"/>
        <w:left w:val="none" w:sz="0" w:space="0" w:color="auto"/>
        <w:bottom w:val="none" w:sz="0" w:space="0" w:color="auto"/>
        <w:right w:val="none" w:sz="0" w:space="0" w:color="auto"/>
      </w:divBdr>
    </w:div>
    <w:div w:id="331882229">
      <w:bodyDiv w:val="1"/>
      <w:marLeft w:val="0"/>
      <w:marRight w:val="0"/>
      <w:marTop w:val="0"/>
      <w:marBottom w:val="0"/>
      <w:divBdr>
        <w:top w:val="none" w:sz="0" w:space="0" w:color="auto"/>
        <w:left w:val="none" w:sz="0" w:space="0" w:color="auto"/>
        <w:bottom w:val="none" w:sz="0" w:space="0" w:color="auto"/>
        <w:right w:val="none" w:sz="0" w:space="0" w:color="auto"/>
      </w:divBdr>
    </w:div>
    <w:div w:id="332343862">
      <w:bodyDiv w:val="1"/>
      <w:marLeft w:val="0"/>
      <w:marRight w:val="0"/>
      <w:marTop w:val="0"/>
      <w:marBottom w:val="0"/>
      <w:divBdr>
        <w:top w:val="none" w:sz="0" w:space="0" w:color="auto"/>
        <w:left w:val="none" w:sz="0" w:space="0" w:color="auto"/>
        <w:bottom w:val="none" w:sz="0" w:space="0" w:color="auto"/>
        <w:right w:val="none" w:sz="0" w:space="0" w:color="auto"/>
      </w:divBdr>
    </w:div>
    <w:div w:id="335886593">
      <w:bodyDiv w:val="1"/>
      <w:marLeft w:val="0"/>
      <w:marRight w:val="0"/>
      <w:marTop w:val="0"/>
      <w:marBottom w:val="0"/>
      <w:divBdr>
        <w:top w:val="none" w:sz="0" w:space="0" w:color="auto"/>
        <w:left w:val="none" w:sz="0" w:space="0" w:color="auto"/>
        <w:bottom w:val="none" w:sz="0" w:space="0" w:color="auto"/>
        <w:right w:val="none" w:sz="0" w:space="0" w:color="auto"/>
      </w:divBdr>
    </w:div>
    <w:div w:id="339965677">
      <w:bodyDiv w:val="1"/>
      <w:marLeft w:val="0"/>
      <w:marRight w:val="0"/>
      <w:marTop w:val="0"/>
      <w:marBottom w:val="0"/>
      <w:divBdr>
        <w:top w:val="none" w:sz="0" w:space="0" w:color="auto"/>
        <w:left w:val="none" w:sz="0" w:space="0" w:color="auto"/>
        <w:bottom w:val="none" w:sz="0" w:space="0" w:color="auto"/>
        <w:right w:val="none" w:sz="0" w:space="0" w:color="auto"/>
      </w:divBdr>
    </w:div>
    <w:div w:id="344791624">
      <w:bodyDiv w:val="1"/>
      <w:marLeft w:val="0"/>
      <w:marRight w:val="0"/>
      <w:marTop w:val="0"/>
      <w:marBottom w:val="0"/>
      <w:divBdr>
        <w:top w:val="none" w:sz="0" w:space="0" w:color="auto"/>
        <w:left w:val="none" w:sz="0" w:space="0" w:color="auto"/>
        <w:bottom w:val="none" w:sz="0" w:space="0" w:color="auto"/>
        <w:right w:val="none" w:sz="0" w:space="0" w:color="auto"/>
      </w:divBdr>
    </w:div>
    <w:div w:id="345905328">
      <w:bodyDiv w:val="1"/>
      <w:marLeft w:val="0"/>
      <w:marRight w:val="0"/>
      <w:marTop w:val="0"/>
      <w:marBottom w:val="0"/>
      <w:divBdr>
        <w:top w:val="none" w:sz="0" w:space="0" w:color="auto"/>
        <w:left w:val="none" w:sz="0" w:space="0" w:color="auto"/>
        <w:bottom w:val="none" w:sz="0" w:space="0" w:color="auto"/>
        <w:right w:val="none" w:sz="0" w:space="0" w:color="auto"/>
      </w:divBdr>
    </w:div>
    <w:div w:id="348415054">
      <w:bodyDiv w:val="1"/>
      <w:marLeft w:val="0"/>
      <w:marRight w:val="0"/>
      <w:marTop w:val="0"/>
      <w:marBottom w:val="0"/>
      <w:divBdr>
        <w:top w:val="none" w:sz="0" w:space="0" w:color="auto"/>
        <w:left w:val="none" w:sz="0" w:space="0" w:color="auto"/>
        <w:bottom w:val="none" w:sz="0" w:space="0" w:color="auto"/>
        <w:right w:val="none" w:sz="0" w:space="0" w:color="auto"/>
      </w:divBdr>
    </w:div>
    <w:div w:id="352072628">
      <w:bodyDiv w:val="1"/>
      <w:marLeft w:val="0"/>
      <w:marRight w:val="0"/>
      <w:marTop w:val="0"/>
      <w:marBottom w:val="0"/>
      <w:divBdr>
        <w:top w:val="none" w:sz="0" w:space="0" w:color="auto"/>
        <w:left w:val="none" w:sz="0" w:space="0" w:color="auto"/>
        <w:bottom w:val="none" w:sz="0" w:space="0" w:color="auto"/>
        <w:right w:val="none" w:sz="0" w:space="0" w:color="auto"/>
      </w:divBdr>
    </w:div>
    <w:div w:id="354574012">
      <w:bodyDiv w:val="1"/>
      <w:marLeft w:val="0"/>
      <w:marRight w:val="0"/>
      <w:marTop w:val="0"/>
      <w:marBottom w:val="0"/>
      <w:divBdr>
        <w:top w:val="none" w:sz="0" w:space="0" w:color="auto"/>
        <w:left w:val="none" w:sz="0" w:space="0" w:color="auto"/>
        <w:bottom w:val="none" w:sz="0" w:space="0" w:color="auto"/>
        <w:right w:val="none" w:sz="0" w:space="0" w:color="auto"/>
      </w:divBdr>
    </w:div>
    <w:div w:id="356926837">
      <w:bodyDiv w:val="1"/>
      <w:marLeft w:val="0"/>
      <w:marRight w:val="0"/>
      <w:marTop w:val="0"/>
      <w:marBottom w:val="0"/>
      <w:divBdr>
        <w:top w:val="none" w:sz="0" w:space="0" w:color="auto"/>
        <w:left w:val="none" w:sz="0" w:space="0" w:color="auto"/>
        <w:bottom w:val="none" w:sz="0" w:space="0" w:color="auto"/>
        <w:right w:val="none" w:sz="0" w:space="0" w:color="auto"/>
      </w:divBdr>
    </w:div>
    <w:div w:id="362873201">
      <w:bodyDiv w:val="1"/>
      <w:marLeft w:val="0"/>
      <w:marRight w:val="0"/>
      <w:marTop w:val="0"/>
      <w:marBottom w:val="0"/>
      <w:divBdr>
        <w:top w:val="none" w:sz="0" w:space="0" w:color="auto"/>
        <w:left w:val="none" w:sz="0" w:space="0" w:color="auto"/>
        <w:bottom w:val="none" w:sz="0" w:space="0" w:color="auto"/>
        <w:right w:val="none" w:sz="0" w:space="0" w:color="auto"/>
      </w:divBdr>
    </w:div>
    <w:div w:id="363679870">
      <w:bodyDiv w:val="1"/>
      <w:marLeft w:val="0"/>
      <w:marRight w:val="0"/>
      <w:marTop w:val="0"/>
      <w:marBottom w:val="0"/>
      <w:divBdr>
        <w:top w:val="none" w:sz="0" w:space="0" w:color="auto"/>
        <w:left w:val="none" w:sz="0" w:space="0" w:color="auto"/>
        <w:bottom w:val="none" w:sz="0" w:space="0" w:color="auto"/>
        <w:right w:val="none" w:sz="0" w:space="0" w:color="auto"/>
      </w:divBdr>
    </w:div>
    <w:div w:id="364067091">
      <w:bodyDiv w:val="1"/>
      <w:marLeft w:val="0"/>
      <w:marRight w:val="0"/>
      <w:marTop w:val="0"/>
      <w:marBottom w:val="0"/>
      <w:divBdr>
        <w:top w:val="none" w:sz="0" w:space="0" w:color="auto"/>
        <w:left w:val="none" w:sz="0" w:space="0" w:color="auto"/>
        <w:bottom w:val="none" w:sz="0" w:space="0" w:color="auto"/>
        <w:right w:val="none" w:sz="0" w:space="0" w:color="auto"/>
      </w:divBdr>
    </w:div>
    <w:div w:id="365302480">
      <w:bodyDiv w:val="1"/>
      <w:marLeft w:val="0"/>
      <w:marRight w:val="0"/>
      <w:marTop w:val="0"/>
      <w:marBottom w:val="0"/>
      <w:divBdr>
        <w:top w:val="none" w:sz="0" w:space="0" w:color="auto"/>
        <w:left w:val="none" w:sz="0" w:space="0" w:color="auto"/>
        <w:bottom w:val="none" w:sz="0" w:space="0" w:color="auto"/>
        <w:right w:val="none" w:sz="0" w:space="0" w:color="auto"/>
      </w:divBdr>
    </w:div>
    <w:div w:id="365955727">
      <w:bodyDiv w:val="1"/>
      <w:marLeft w:val="0"/>
      <w:marRight w:val="0"/>
      <w:marTop w:val="0"/>
      <w:marBottom w:val="0"/>
      <w:divBdr>
        <w:top w:val="none" w:sz="0" w:space="0" w:color="auto"/>
        <w:left w:val="none" w:sz="0" w:space="0" w:color="auto"/>
        <w:bottom w:val="none" w:sz="0" w:space="0" w:color="auto"/>
        <w:right w:val="none" w:sz="0" w:space="0" w:color="auto"/>
      </w:divBdr>
    </w:div>
    <w:div w:id="368841315">
      <w:bodyDiv w:val="1"/>
      <w:marLeft w:val="0"/>
      <w:marRight w:val="0"/>
      <w:marTop w:val="0"/>
      <w:marBottom w:val="0"/>
      <w:divBdr>
        <w:top w:val="none" w:sz="0" w:space="0" w:color="auto"/>
        <w:left w:val="none" w:sz="0" w:space="0" w:color="auto"/>
        <w:bottom w:val="none" w:sz="0" w:space="0" w:color="auto"/>
        <w:right w:val="none" w:sz="0" w:space="0" w:color="auto"/>
      </w:divBdr>
    </w:div>
    <w:div w:id="373046146">
      <w:bodyDiv w:val="1"/>
      <w:marLeft w:val="0"/>
      <w:marRight w:val="0"/>
      <w:marTop w:val="0"/>
      <w:marBottom w:val="0"/>
      <w:divBdr>
        <w:top w:val="none" w:sz="0" w:space="0" w:color="auto"/>
        <w:left w:val="none" w:sz="0" w:space="0" w:color="auto"/>
        <w:bottom w:val="none" w:sz="0" w:space="0" w:color="auto"/>
        <w:right w:val="none" w:sz="0" w:space="0" w:color="auto"/>
      </w:divBdr>
    </w:div>
    <w:div w:id="375205598">
      <w:bodyDiv w:val="1"/>
      <w:marLeft w:val="0"/>
      <w:marRight w:val="0"/>
      <w:marTop w:val="0"/>
      <w:marBottom w:val="0"/>
      <w:divBdr>
        <w:top w:val="none" w:sz="0" w:space="0" w:color="auto"/>
        <w:left w:val="none" w:sz="0" w:space="0" w:color="auto"/>
        <w:bottom w:val="none" w:sz="0" w:space="0" w:color="auto"/>
        <w:right w:val="none" w:sz="0" w:space="0" w:color="auto"/>
      </w:divBdr>
    </w:div>
    <w:div w:id="375853647">
      <w:bodyDiv w:val="1"/>
      <w:marLeft w:val="0"/>
      <w:marRight w:val="0"/>
      <w:marTop w:val="0"/>
      <w:marBottom w:val="0"/>
      <w:divBdr>
        <w:top w:val="none" w:sz="0" w:space="0" w:color="auto"/>
        <w:left w:val="none" w:sz="0" w:space="0" w:color="auto"/>
        <w:bottom w:val="none" w:sz="0" w:space="0" w:color="auto"/>
        <w:right w:val="none" w:sz="0" w:space="0" w:color="auto"/>
      </w:divBdr>
    </w:div>
    <w:div w:id="376860619">
      <w:bodyDiv w:val="1"/>
      <w:marLeft w:val="0"/>
      <w:marRight w:val="0"/>
      <w:marTop w:val="0"/>
      <w:marBottom w:val="0"/>
      <w:divBdr>
        <w:top w:val="none" w:sz="0" w:space="0" w:color="auto"/>
        <w:left w:val="none" w:sz="0" w:space="0" w:color="auto"/>
        <w:bottom w:val="none" w:sz="0" w:space="0" w:color="auto"/>
        <w:right w:val="none" w:sz="0" w:space="0" w:color="auto"/>
      </w:divBdr>
    </w:div>
    <w:div w:id="378945354">
      <w:bodyDiv w:val="1"/>
      <w:marLeft w:val="0"/>
      <w:marRight w:val="0"/>
      <w:marTop w:val="0"/>
      <w:marBottom w:val="0"/>
      <w:divBdr>
        <w:top w:val="none" w:sz="0" w:space="0" w:color="auto"/>
        <w:left w:val="none" w:sz="0" w:space="0" w:color="auto"/>
        <w:bottom w:val="none" w:sz="0" w:space="0" w:color="auto"/>
        <w:right w:val="none" w:sz="0" w:space="0" w:color="auto"/>
      </w:divBdr>
    </w:div>
    <w:div w:id="380981830">
      <w:bodyDiv w:val="1"/>
      <w:marLeft w:val="0"/>
      <w:marRight w:val="0"/>
      <w:marTop w:val="0"/>
      <w:marBottom w:val="0"/>
      <w:divBdr>
        <w:top w:val="none" w:sz="0" w:space="0" w:color="auto"/>
        <w:left w:val="none" w:sz="0" w:space="0" w:color="auto"/>
        <w:bottom w:val="none" w:sz="0" w:space="0" w:color="auto"/>
        <w:right w:val="none" w:sz="0" w:space="0" w:color="auto"/>
      </w:divBdr>
    </w:div>
    <w:div w:id="382753506">
      <w:bodyDiv w:val="1"/>
      <w:marLeft w:val="0"/>
      <w:marRight w:val="0"/>
      <w:marTop w:val="0"/>
      <w:marBottom w:val="0"/>
      <w:divBdr>
        <w:top w:val="none" w:sz="0" w:space="0" w:color="auto"/>
        <w:left w:val="none" w:sz="0" w:space="0" w:color="auto"/>
        <w:bottom w:val="none" w:sz="0" w:space="0" w:color="auto"/>
        <w:right w:val="none" w:sz="0" w:space="0" w:color="auto"/>
      </w:divBdr>
    </w:div>
    <w:div w:id="383724321">
      <w:bodyDiv w:val="1"/>
      <w:marLeft w:val="0"/>
      <w:marRight w:val="0"/>
      <w:marTop w:val="0"/>
      <w:marBottom w:val="0"/>
      <w:divBdr>
        <w:top w:val="none" w:sz="0" w:space="0" w:color="auto"/>
        <w:left w:val="none" w:sz="0" w:space="0" w:color="auto"/>
        <w:bottom w:val="none" w:sz="0" w:space="0" w:color="auto"/>
        <w:right w:val="none" w:sz="0" w:space="0" w:color="auto"/>
      </w:divBdr>
    </w:div>
    <w:div w:id="386034448">
      <w:bodyDiv w:val="1"/>
      <w:marLeft w:val="0"/>
      <w:marRight w:val="0"/>
      <w:marTop w:val="0"/>
      <w:marBottom w:val="0"/>
      <w:divBdr>
        <w:top w:val="none" w:sz="0" w:space="0" w:color="auto"/>
        <w:left w:val="none" w:sz="0" w:space="0" w:color="auto"/>
        <w:bottom w:val="none" w:sz="0" w:space="0" w:color="auto"/>
        <w:right w:val="none" w:sz="0" w:space="0" w:color="auto"/>
      </w:divBdr>
    </w:div>
    <w:div w:id="386419914">
      <w:bodyDiv w:val="1"/>
      <w:marLeft w:val="0"/>
      <w:marRight w:val="0"/>
      <w:marTop w:val="0"/>
      <w:marBottom w:val="0"/>
      <w:divBdr>
        <w:top w:val="none" w:sz="0" w:space="0" w:color="auto"/>
        <w:left w:val="none" w:sz="0" w:space="0" w:color="auto"/>
        <w:bottom w:val="none" w:sz="0" w:space="0" w:color="auto"/>
        <w:right w:val="none" w:sz="0" w:space="0" w:color="auto"/>
      </w:divBdr>
    </w:div>
    <w:div w:id="393088643">
      <w:bodyDiv w:val="1"/>
      <w:marLeft w:val="0"/>
      <w:marRight w:val="0"/>
      <w:marTop w:val="0"/>
      <w:marBottom w:val="0"/>
      <w:divBdr>
        <w:top w:val="none" w:sz="0" w:space="0" w:color="auto"/>
        <w:left w:val="none" w:sz="0" w:space="0" w:color="auto"/>
        <w:bottom w:val="none" w:sz="0" w:space="0" w:color="auto"/>
        <w:right w:val="none" w:sz="0" w:space="0" w:color="auto"/>
      </w:divBdr>
    </w:div>
    <w:div w:id="399670982">
      <w:bodyDiv w:val="1"/>
      <w:marLeft w:val="0"/>
      <w:marRight w:val="0"/>
      <w:marTop w:val="0"/>
      <w:marBottom w:val="0"/>
      <w:divBdr>
        <w:top w:val="none" w:sz="0" w:space="0" w:color="auto"/>
        <w:left w:val="none" w:sz="0" w:space="0" w:color="auto"/>
        <w:bottom w:val="none" w:sz="0" w:space="0" w:color="auto"/>
        <w:right w:val="none" w:sz="0" w:space="0" w:color="auto"/>
      </w:divBdr>
    </w:div>
    <w:div w:id="400833608">
      <w:bodyDiv w:val="1"/>
      <w:marLeft w:val="0"/>
      <w:marRight w:val="0"/>
      <w:marTop w:val="0"/>
      <w:marBottom w:val="0"/>
      <w:divBdr>
        <w:top w:val="none" w:sz="0" w:space="0" w:color="auto"/>
        <w:left w:val="none" w:sz="0" w:space="0" w:color="auto"/>
        <w:bottom w:val="none" w:sz="0" w:space="0" w:color="auto"/>
        <w:right w:val="none" w:sz="0" w:space="0" w:color="auto"/>
      </w:divBdr>
    </w:div>
    <w:div w:id="405568606">
      <w:bodyDiv w:val="1"/>
      <w:marLeft w:val="0"/>
      <w:marRight w:val="0"/>
      <w:marTop w:val="0"/>
      <w:marBottom w:val="0"/>
      <w:divBdr>
        <w:top w:val="none" w:sz="0" w:space="0" w:color="auto"/>
        <w:left w:val="none" w:sz="0" w:space="0" w:color="auto"/>
        <w:bottom w:val="none" w:sz="0" w:space="0" w:color="auto"/>
        <w:right w:val="none" w:sz="0" w:space="0" w:color="auto"/>
      </w:divBdr>
    </w:div>
    <w:div w:id="405765945">
      <w:bodyDiv w:val="1"/>
      <w:marLeft w:val="0"/>
      <w:marRight w:val="0"/>
      <w:marTop w:val="0"/>
      <w:marBottom w:val="0"/>
      <w:divBdr>
        <w:top w:val="none" w:sz="0" w:space="0" w:color="auto"/>
        <w:left w:val="none" w:sz="0" w:space="0" w:color="auto"/>
        <w:bottom w:val="none" w:sz="0" w:space="0" w:color="auto"/>
        <w:right w:val="none" w:sz="0" w:space="0" w:color="auto"/>
      </w:divBdr>
    </w:div>
    <w:div w:id="409350956">
      <w:bodyDiv w:val="1"/>
      <w:marLeft w:val="0"/>
      <w:marRight w:val="0"/>
      <w:marTop w:val="0"/>
      <w:marBottom w:val="0"/>
      <w:divBdr>
        <w:top w:val="none" w:sz="0" w:space="0" w:color="auto"/>
        <w:left w:val="none" w:sz="0" w:space="0" w:color="auto"/>
        <w:bottom w:val="none" w:sz="0" w:space="0" w:color="auto"/>
        <w:right w:val="none" w:sz="0" w:space="0" w:color="auto"/>
      </w:divBdr>
    </w:div>
    <w:div w:id="409541112">
      <w:bodyDiv w:val="1"/>
      <w:marLeft w:val="0"/>
      <w:marRight w:val="0"/>
      <w:marTop w:val="0"/>
      <w:marBottom w:val="0"/>
      <w:divBdr>
        <w:top w:val="none" w:sz="0" w:space="0" w:color="auto"/>
        <w:left w:val="none" w:sz="0" w:space="0" w:color="auto"/>
        <w:bottom w:val="none" w:sz="0" w:space="0" w:color="auto"/>
        <w:right w:val="none" w:sz="0" w:space="0" w:color="auto"/>
      </w:divBdr>
      <w:divsChild>
        <w:div w:id="1273707617">
          <w:marLeft w:val="446"/>
          <w:marRight w:val="0"/>
          <w:marTop w:val="0"/>
          <w:marBottom w:val="0"/>
          <w:divBdr>
            <w:top w:val="none" w:sz="0" w:space="0" w:color="auto"/>
            <w:left w:val="none" w:sz="0" w:space="0" w:color="auto"/>
            <w:bottom w:val="none" w:sz="0" w:space="0" w:color="auto"/>
            <w:right w:val="none" w:sz="0" w:space="0" w:color="auto"/>
          </w:divBdr>
        </w:div>
        <w:div w:id="1539900670">
          <w:marLeft w:val="446"/>
          <w:marRight w:val="0"/>
          <w:marTop w:val="0"/>
          <w:marBottom w:val="0"/>
          <w:divBdr>
            <w:top w:val="none" w:sz="0" w:space="0" w:color="auto"/>
            <w:left w:val="none" w:sz="0" w:space="0" w:color="auto"/>
            <w:bottom w:val="none" w:sz="0" w:space="0" w:color="auto"/>
            <w:right w:val="none" w:sz="0" w:space="0" w:color="auto"/>
          </w:divBdr>
        </w:div>
        <w:div w:id="1667124594">
          <w:marLeft w:val="446"/>
          <w:marRight w:val="0"/>
          <w:marTop w:val="0"/>
          <w:marBottom w:val="0"/>
          <w:divBdr>
            <w:top w:val="none" w:sz="0" w:space="0" w:color="auto"/>
            <w:left w:val="none" w:sz="0" w:space="0" w:color="auto"/>
            <w:bottom w:val="none" w:sz="0" w:space="0" w:color="auto"/>
            <w:right w:val="none" w:sz="0" w:space="0" w:color="auto"/>
          </w:divBdr>
        </w:div>
        <w:div w:id="1945065265">
          <w:marLeft w:val="446"/>
          <w:marRight w:val="0"/>
          <w:marTop w:val="0"/>
          <w:marBottom w:val="0"/>
          <w:divBdr>
            <w:top w:val="none" w:sz="0" w:space="0" w:color="auto"/>
            <w:left w:val="none" w:sz="0" w:space="0" w:color="auto"/>
            <w:bottom w:val="none" w:sz="0" w:space="0" w:color="auto"/>
            <w:right w:val="none" w:sz="0" w:space="0" w:color="auto"/>
          </w:divBdr>
        </w:div>
      </w:divsChild>
    </w:div>
    <w:div w:id="412509936">
      <w:bodyDiv w:val="1"/>
      <w:marLeft w:val="0"/>
      <w:marRight w:val="0"/>
      <w:marTop w:val="0"/>
      <w:marBottom w:val="0"/>
      <w:divBdr>
        <w:top w:val="none" w:sz="0" w:space="0" w:color="auto"/>
        <w:left w:val="none" w:sz="0" w:space="0" w:color="auto"/>
        <w:bottom w:val="none" w:sz="0" w:space="0" w:color="auto"/>
        <w:right w:val="none" w:sz="0" w:space="0" w:color="auto"/>
      </w:divBdr>
    </w:div>
    <w:div w:id="412751001">
      <w:bodyDiv w:val="1"/>
      <w:marLeft w:val="0"/>
      <w:marRight w:val="0"/>
      <w:marTop w:val="0"/>
      <w:marBottom w:val="0"/>
      <w:divBdr>
        <w:top w:val="none" w:sz="0" w:space="0" w:color="auto"/>
        <w:left w:val="none" w:sz="0" w:space="0" w:color="auto"/>
        <w:bottom w:val="none" w:sz="0" w:space="0" w:color="auto"/>
        <w:right w:val="none" w:sz="0" w:space="0" w:color="auto"/>
      </w:divBdr>
    </w:div>
    <w:div w:id="412821548">
      <w:bodyDiv w:val="1"/>
      <w:marLeft w:val="0"/>
      <w:marRight w:val="0"/>
      <w:marTop w:val="0"/>
      <w:marBottom w:val="0"/>
      <w:divBdr>
        <w:top w:val="none" w:sz="0" w:space="0" w:color="auto"/>
        <w:left w:val="none" w:sz="0" w:space="0" w:color="auto"/>
        <w:bottom w:val="none" w:sz="0" w:space="0" w:color="auto"/>
        <w:right w:val="none" w:sz="0" w:space="0" w:color="auto"/>
      </w:divBdr>
    </w:div>
    <w:div w:id="412944164">
      <w:bodyDiv w:val="1"/>
      <w:marLeft w:val="0"/>
      <w:marRight w:val="0"/>
      <w:marTop w:val="0"/>
      <w:marBottom w:val="0"/>
      <w:divBdr>
        <w:top w:val="none" w:sz="0" w:space="0" w:color="auto"/>
        <w:left w:val="none" w:sz="0" w:space="0" w:color="auto"/>
        <w:bottom w:val="none" w:sz="0" w:space="0" w:color="auto"/>
        <w:right w:val="none" w:sz="0" w:space="0" w:color="auto"/>
      </w:divBdr>
    </w:div>
    <w:div w:id="414253219">
      <w:bodyDiv w:val="1"/>
      <w:marLeft w:val="0"/>
      <w:marRight w:val="0"/>
      <w:marTop w:val="0"/>
      <w:marBottom w:val="0"/>
      <w:divBdr>
        <w:top w:val="none" w:sz="0" w:space="0" w:color="auto"/>
        <w:left w:val="none" w:sz="0" w:space="0" w:color="auto"/>
        <w:bottom w:val="none" w:sz="0" w:space="0" w:color="auto"/>
        <w:right w:val="none" w:sz="0" w:space="0" w:color="auto"/>
      </w:divBdr>
    </w:div>
    <w:div w:id="416748291">
      <w:bodyDiv w:val="1"/>
      <w:marLeft w:val="0"/>
      <w:marRight w:val="0"/>
      <w:marTop w:val="0"/>
      <w:marBottom w:val="0"/>
      <w:divBdr>
        <w:top w:val="none" w:sz="0" w:space="0" w:color="auto"/>
        <w:left w:val="none" w:sz="0" w:space="0" w:color="auto"/>
        <w:bottom w:val="none" w:sz="0" w:space="0" w:color="auto"/>
        <w:right w:val="none" w:sz="0" w:space="0" w:color="auto"/>
      </w:divBdr>
    </w:div>
    <w:div w:id="421033610">
      <w:bodyDiv w:val="1"/>
      <w:marLeft w:val="0"/>
      <w:marRight w:val="0"/>
      <w:marTop w:val="0"/>
      <w:marBottom w:val="0"/>
      <w:divBdr>
        <w:top w:val="none" w:sz="0" w:space="0" w:color="auto"/>
        <w:left w:val="none" w:sz="0" w:space="0" w:color="auto"/>
        <w:bottom w:val="none" w:sz="0" w:space="0" w:color="auto"/>
        <w:right w:val="none" w:sz="0" w:space="0" w:color="auto"/>
      </w:divBdr>
    </w:div>
    <w:div w:id="421219089">
      <w:bodyDiv w:val="1"/>
      <w:marLeft w:val="0"/>
      <w:marRight w:val="0"/>
      <w:marTop w:val="0"/>
      <w:marBottom w:val="0"/>
      <w:divBdr>
        <w:top w:val="none" w:sz="0" w:space="0" w:color="auto"/>
        <w:left w:val="none" w:sz="0" w:space="0" w:color="auto"/>
        <w:bottom w:val="none" w:sz="0" w:space="0" w:color="auto"/>
        <w:right w:val="none" w:sz="0" w:space="0" w:color="auto"/>
      </w:divBdr>
    </w:div>
    <w:div w:id="425883014">
      <w:bodyDiv w:val="1"/>
      <w:marLeft w:val="0"/>
      <w:marRight w:val="0"/>
      <w:marTop w:val="0"/>
      <w:marBottom w:val="0"/>
      <w:divBdr>
        <w:top w:val="none" w:sz="0" w:space="0" w:color="auto"/>
        <w:left w:val="none" w:sz="0" w:space="0" w:color="auto"/>
        <w:bottom w:val="none" w:sz="0" w:space="0" w:color="auto"/>
        <w:right w:val="none" w:sz="0" w:space="0" w:color="auto"/>
      </w:divBdr>
    </w:div>
    <w:div w:id="432752738">
      <w:bodyDiv w:val="1"/>
      <w:marLeft w:val="0"/>
      <w:marRight w:val="0"/>
      <w:marTop w:val="0"/>
      <w:marBottom w:val="0"/>
      <w:divBdr>
        <w:top w:val="none" w:sz="0" w:space="0" w:color="auto"/>
        <w:left w:val="none" w:sz="0" w:space="0" w:color="auto"/>
        <w:bottom w:val="none" w:sz="0" w:space="0" w:color="auto"/>
        <w:right w:val="none" w:sz="0" w:space="0" w:color="auto"/>
      </w:divBdr>
    </w:div>
    <w:div w:id="432897395">
      <w:bodyDiv w:val="1"/>
      <w:marLeft w:val="0"/>
      <w:marRight w:val="0"/>
      <w:marTop w:val="0"/>
      <w:marBottom w:val="0"/>
      <w:divBdr>
        <w:top w:val="none" w:sz="0" w:space="0" w:color="auto"/>
        <w:left w:val="none" w:sz="0" w:space="0" w:color="auto"/>
        <w:bottom w:val="none" w:sz="0" w:space="0" w:color="auto"/>
        <w:right w:val="none" w:sz="0" w:space="0" w:color="auto"/>
      </w:divBdr>
    </w:div>
    <w:div w:id="434986799">
      <w:bodyDiv w:val="1"/>
      <w:marLeft w:val="0"/>
      <w:marRight w:val="0"/>
      <w:marTop w:val="0"/>
      <w:marBottom w:val="0"/>
      <w:divBdr>
        <w:top w:val="none" w:sz="0" w:space="0" w:color="auto"/>
        <w:left w:val="none" w:sz="0" w:space="0" w:color="auto"/>
        <w:bottom w:val="none" w:sz="0" w:space="0" w:color="auto"/>
        <w:right w:val="none" w:sz="0" w:space="0" w:color="auto"/>
      </w:divBdr>
    </w:div>
    <w:div w:id="435097640">
      <w:bodyDiv w:val="1"/>
      <w:marLeft w:val="0"/>
      <w:marRight w:val="0"/>
      <w:marTop w:val="0"/>
      <w:marBottom w:val="0"/>
      <w:divBdr>
        <w:top w:val="none" w:sz="0" w:space="0" w:color="auto"/>
        <w:left w:val="none" w:sz="0" w:space="0" w:color="auto"/>
        <w:bottom w:val="none" w:sz="0" w:space="0" w:color="auto"/>
        <w:right w:val="none" w:sz="0" w:space="0" w:color="auto"/>
      </w:divBdr>
    </w:div>
    <w:div w:id="437407996">
      <w:bodyDiv w:val="1"/>
      <w:marLeft w:val="0"/>
      <w:marRight w:val="0"/>
      <w:marTop w:val="0"/>
      <w:marBottom w:val="0"/>
      <w:divBdr>
        <w:top w:val="none" w:sz="0" w:space="0" w:color="auto"/>
        <w:left w:val="none" w:sz="0" w:space="0" w:color="auto"/>
        <w:bottom w:val="none" w:sz="0" w:space="0" w:color="auto"/>
        <w:right w:val="none" w:sz="0" w:space="0" w:color="auto"/>
      </w:divBdr>
    </w:div>
    <w:div w:id="438139047">
      <w:bodyDiv w:val="1"/>
      <w:marLeft w:val="0"/>
      <w:marRight w:val="0"/>
      <w:marTop w:val="0"/>
      <w:marBottom w:val="0"/>
      <w:divBdr>
        <w:top w:val="none" w:sz="0" w:space="0" w:color="auto"/>
        <w:left w:val="none" w:sz="0" w:space="0" w:color="auto"/>
        <w:bottom w:val="none" w:sz="0" w:space="0" w:color="auto"/>
        <w:right w:val="none" w:sz="0" w:space="0" w:color="auto"/>
      </w:divBdr>
    </w:div>
    <w:div w:id="440805808">
      <w:bodyDiv w:val="1"/>
      <w:marLeft w:val="0"/>
      <w:marRight w:val="0"/>
      <w:marTop w:val="0"/>
      <w:marBottom w:val="0"/>
      <w:divBdr>
        <w:top w:val="none" w:sz="0" w:space="0" w:color="auto"/>
        <w:left w:val="none" w:sz="0" w:space="0" w:color="auto"/>
        <w:bottom w:val="none" w:sz="0" w:space="0" w:color="auto"/>
        <w:right w:val="none" w:sz="0" w:space="0" w:color="auto"/>
      </w:divBdr>
    </w:div>
    <w:div w:id="442458596">
      <w:bodyDiv w:val="1"/>
      <w:marLeft w:val="0"/>
      <w:marRight w:val="0"/>
      <w:marTop w:val="0"/>
      <w:marBottom w:val="0"/>
      <w:divBdr>
        <w:top w:val="none" w:sz="0" w:space="0" w:color="auto"/>
        <w:left w:val="none" w:sz="0" w:space="0" w:color="auto"/>
        <w:bottom w:val="none" w:sz="0" w:space="0" w:color="auto"/>
        <w:right w:val="none" w:sz="0" w:space="0" w:color="auto"/>
      </w:divBdr>
    </w:div>
    <w:div w:id="444235108">
      <w:bodyDiv w:val="1"/>
      <w:marLeft w:val="0"/>
      <w:marRight w:val="0"/>
      <w:marTop w:val="0"/>
      <w:marBottom w:val="0"/>
      <w:divBdr>
        <w:top w:val="none" w:sz="0" w:space="0" w:color="auto"/>
        <w:left w:val="none" w:sz="0" w:space="0" w:color="auto"/>
        <w:bottom w:val="none" w:sz="0" w:space="0" w:color="auto"/>
        <w:right w:val="none" w:sz="0" w:space="0" w:color="auto"/>
      </w:divBdr>
    </w:div>
    <w:div w:id="445388727">
      <w:bodyDiv w:val="1"/>
      <w:marLeft w:val="0"/>
      <w:marRight w:val="0"/>
      <w:marTop w:val="0"/>
      <w:marBottom w:val="0"/>
      <w:divBdr>
        <w:top w:val="none" w:sz="0" w:space="0" w:color="auto"/>
        <w:left w:val="none" w:sz="0" w:space="0" w:color="auto"/>
        <w:bottom w:val="none" w:sz="0" w:space="0" w:color="auto"/>
        <w:right w:val="none" w:sz="0" w:space="0" w:color="auto"/>
      </w:divBdr>
    </w:div>
    <w:div w:id="446899605">
      <w:bodyDiv w:val="1"/>
      <w:marLeft w:val="0"/>
      <w:marRight w:val="0"/>
      <w:marTop w:val="0"/>
      <w:marBottom w:val="0"/>
      <w:divBdr>
        <w:top w:val="none" w:sz="0" w:space="0" w:color="auto"/>
        <w:left w:val="none" w:sz="0" w:space="0" w:color="auto"/>
        <w:bottom w:val="none" w:sz="0" w:space="0" w:color="auto"/>
        <w:right w:val="none" w:sz="0" w:space="0" w:color="auto"/>
      </w:divBdr>
    </w:div>
    <w:div w:id="447045747">
      <w:bodyDiv w:val="1"/>
      <w:marLeft w:val="0"/>
      <w:marRight w:val="0"/>
      <w:marTop w:val="0"/>
      <w:marBottom w:val="0"/>
      <w:divBdr>
        <w:top w:val="none" w:sz="0" w:space="0" w:color="auto"/>
        <w:left w:val="none" w:sz="0" w:space="0" w:color="auto"/>
        <w:bottom w:val="none" w:sz="0" w:space="0" w:color="auto"/>
        <w:right w:val="none" w:sz="0" w:space="0" w:color="auto"/>
      </w:divBdr>
    </w:div>
    <w:div w:id="447624150">
      <w:bodyDiv w:val="1"/>
      <w:marLeft w:val="0"/>
      <w:marRight w:val="0"/>
      <w:marTop w:val="0"/>
      <w:marBottom w:val="0"/>
      <w:divBdr>
        <w:top w:val="none" w:sz="0" w:space="0" w:color="auto"/>
        <w:left w:val="none" w:sz="0" w:space="0" w:color="auto"/>
        <w:bottom w:val="none" w:sz="0" w:space="0" w:color="auto"/>
        <w:right w:val="none" w:sz="0" w:space="0" w:color="auto"/>
      </w:divBdr>
    </w:div>
    <w:div w:id="449864634">
      <w:bodyDiv w:val="1"/>
      <w:marLeft w:val="0"/>
      <w:marRight w:val="0"/>
      <w:marTop w:val="0"/>
      <w:marBottom w:val="0"/>
      <w:divBdr>
        <w:top w:val="none" w:sz="0" w:space="0" w:color="auto"/>
        <w:left w:val="none" w:sz="0" w:space="0" w:color="auto"/>
        <w:bottom w:val="none" w:sz="0" w:space="0" w:color="auto"/>
        <w:right w:val="none" w:sz="0" w:space="0" w:color="auto"/>
      </w:divBdr>
    </w:div>
    <w:div w:id="450053420">
      <w:bodyDiv w:val="1"/>
      <w:marLeft w:val="0"/>
      <w:marRight w:val="0"/>
      <w:marTop w:val="0"/>
      <w:marBottom w:val="0"/>
      <w:divBdr>
        <w:top w:val="none" w:sz="0" w:space="0" w:color="auto"/>
        <w:left w:val="none" w:sz="0" w:space="0" w:color="auto"/>
        <w:bottom w:val="none" w:sz="0" w:space="0" w:color="auto"/>
        <w:right w:val="none" w:sz="0" w:space="0" w:color="auto"/>
      </w:divBdr>
    </w:div>
    <w:div w:id="450827161">
      <w:bodyDiv w:val="1"/>
      <w:marLeft w:val="0"/>
      <w:marRight w:val="0"/>
      <w:marTop w:val="0"/>
      <w:marBottom w:val="0"/>
      <w:divBdr>
        <w:top w:val="none" w:sz="0" w:space="0" w:color="auto"/>
        <w:left w:val="none" w:sz="0" w:space="0" w:color="auto"/>
        <w:bottom w:val="none" w:sz="0" w:space="0" w:color="auto"/>
        <w:right w:val="none" w:sz="0" w:space="0" w:color="auto"/>
      </w:divBdr>
    </w:div>
    <w:div w:id="450979269">
      <w:bodyDiv w:val="1"/>
      <w:marLeft w:val="0"/>
      <w:marRight w:val="0"/>
      <w:marTop w:val="0"/>
      <w:marBottom w:val="0"/>
      <w:divBdr>
        <w:top w:val="none" w:sz="0" w:space="0" w:color="auto"/>
        <w:left w:val="none" w:sz="0" w:space="0" w:color="auto"/>
        <w:bottom w:val="none" w:sz="0" w:space="0" w:color="auto"/>
        <w:right w:val="none" w:sz="0" w:space="0" w:color="auto"/>
      </w:divBdr>
    </w:div>
    <w:div w:id="456802634">
      <w:bodyDiv w:val="1"/>
      <w:marLeft w:val="0"/>
      <w:marRight w:val="0"/>
      <w:marTop w:val="0"/>
      <w:marBottom w:val="0"/>
      <w:divBdr>
        <w:top w:val="none" w:sz="0" w:space="0" w:color="auto"/>
        <w:left w:val="none" w:sz="0" w:space="0" w:color="auto"/>
        <w:bottom w:val="none" w:sz="0" w:space="0" w:color="auto"/>
        <w:right w:val="none" w:sz="0" w:space="0" w:color="auto"/>
      </w:divBdr>
    </w:div>
    <w:div w:id="457072759">
      <w:bodyDiv w:val="1"/>
      <w:marLeft w:val="0"/>
      <w:marRight w:val="0"/>
      <w:marTop w:val="0"/>
      <w:marBottom w:val="0"/>
      <w:divBdr>
        <w:top w:val="none" w:sz="0" w:space="0" w:color="auto"/>
        <w:left w:val="none" w:sz="0" w:space="0" w:color="auto"/>
        <w:bottom w:val="none" w:sz="0" w:space="0" w:color="auto"/>
        <w:right w:val="none" w:sz="0" w:space="0" w:color="auto"/>
      </w:divBdr>
    </w:div>
    <w:div w:id="457770890">
      <w:bodyDiv w:val="1"/>
      <w:marLeft w:val="0"/>
      <w:marRight w:val="0"/>
      <w:marTop w:val="0"/>
      <w:marBottom w:val="0"/>
      <w:divBdr>
        <w:top w:val="none" w:sz="0" w:space="0" w:color="auto"/>
        <w:left w:val="none" w:sz="0" w:space="0" w:color="auto"/>
        <w:bottom w:val="none" w:sz="0" w:space="0" w:color="auto"/>
        <w:right w:val="none" w:sz="0" w:space="0" w:color="auto"/>
      </w:divBdr>
    </w:div>
    <w:div w:id="458694088">
      <w:bodyDiv w:val="1"/>
      <w:marLeft w:val="0"/>
      <w:marRight w:val="0"/>
      <w:marTop w:val="0"/>
      <w:marBottom w:val="0"/>
      <w:divBdr>
        <w:top w:val="none" w:sz="0" w:space="0" w:color="auto"/>
        <w:left w:val="none" w:sz="0" w:space="0" w:color="auto"/>
        <w:bottom w:val="none" w:sz="0" w:space="0" w:color="auto"/>
        <w:right w:val="none" w:sz="0" w:space="0" w:color="auto"/>
      </w:divBdr>
    </w:div>
    <w:div w:id="459231529">
      <w:bodyDiv w:val="1"/>
      <w:marLeft w:val="0"/>
      <w:marRight w:val="0"/>
      <w:marTop w:val="0"/>
      <w:marBottom w:val="0"/>
      <w:divBdr>
        <w:top w:val="none" w:sz="0" w:space="0" w:color="auto"/>
        <w:left w:val="none" w:sz="0" w:space="0" w:color="auto"/>
        <w:bottom w:val="none" w:sz="0" w:space="0" w:color="auto"/>
        <w:right w:val="none" w:sz="0" w:space="0" w:color="auto"/>
      </w:divBdr>
    </w:div>
    <w:div w:id="459806909">
      <w:bodyDiv w:val="1"/>
      <w:marLeft w:val="0"/>
      <w:marRight w:val="0"/>
      <w:marTop w:val="0"/>
      <w:marBottom w:val="0"/>
      <w:divBdr>
        <w:top w:val="none" w:sz="0" w:space="0" w:color="auto"/>
        <w:left w:val="none" w:sz="0" w:space="0" w:color="auto"/>
        <w:bottom w:val="none" w:sz="0" w:space="0" w:color="auto"/>
        <w:right w:val="none" w:sz="0" w:space="0" w:color="auto"/>
      </w:divBdr>
    </w:div>
    <w:div w:id="461309079">
      <w:bodyDiv w:val="1"/>
      <w:marLeft w:val="0"/>
      <w:marRight w:val="0"/>
      <w:marTop w:val="0"/>
      <w:marBottom w:val="0"/>
      <w:divBdr>
        <w:top w:val="none" w:sz="0" w:space="0" w:color="auto"/>
        <w:left w:val="none" w:sz="0" w:space="0" w:color="auto"/>
        <w:bottom w:val="none" w:sz="0" w:space="0" w:color="auto"/>
        <w:right w:val="none" w:sz="0" w:space="0" w:color="auto"/>
      </w:divBdr>
    </w:div>
    <w:div w:id="462043714">
      <w:bodyDiv w:val="1"/>
      <w:marLeft w:val="0"/>
      <w:marRight w:val="0"/>
      <w:marTop w:val="0"/>
      <w:marBottom w:val="0"/>
      <w:divBdr>
        <w:top w:val="none" w:sz="0" w:space="0" w:color="auto"/>
        <w:left w:val="none" w:sz="0" w:space="0" w:color="auto"/>
        <w:bottom w:val="none" w:sz="0" w:space="0" w:color="auto"/>
        <w:right w:val="none" w:sz="0" w:space="0" w:color="auto"/>
      </w:divBdr>
    </w:div>
    <w:div w:id="463814544">
      <w:bodyDiv w:val="1"/>
      <w:marLeft w:val="0"/>
      <w:marRight w:val="0"/>
      <w:marTop w:val="0"/>
      <w:marBottom w:val="0"/>
      <w:divBdr>
        <w:top w:val="none" w:sz="0" w:space="0" w:color="auto"/>
        <w:left w:val="none" w:sz="0" w:space="0" w:color="auto"/>
        <w:bottom w:val="none" w:sz="0" w:space="0" w:color="auto"/>
        <w:right w:val="none" w:sz="0" w:space="0" w:color="auto"/>
      </w:divBdr>
    </w:div>
    <w:div w:id="465709412">
      <w:bodyDiv w:val="1"/>
      <w:marLeft w:val="0"/>
      <w:marRight w:val="0"/>
      <w:marTop w:val="0"/>
      <w:marBottom w:val="0"/>
      <w:divBdr>
        <w:top w:val="none" w:sz="0" w:space="0" w:color="auto"/>
        <w:left w:val="none" w:sz="0" w:space="0" w:color="auto"/>
        <w:bottom w:val="none" w:sz="0" w:space="0" w:color="auto"/>
        <w:right w:val="none" w:sz="0" w:space="0" w:color="auto"/>
      </w:divBdr>
    </w:div>
    <w:div w:id="468059408">
      <w:bodyDiv w:val="1"/>
      <w:marLeft w:val="0"/>
      <w:marRight w:val="0"/>
      <w:marTop w:val="0"/>
      <w:marBottom w:val="0"/>
      <w:divBdr>
        <w:top w:val="none" w:sz="0" w:space="0" w:color="auto"/>
        <w:left w:val="none" w:sz="0" w:space="0" w:color="auto"/>
        <w:bottom w:val="none" w:sz="0" w:space="0" w:color="auto"/>
        <w:right w:val="none" w:sz="0" w:space="0" w:color="auto"/>
      </w:divBdr>
    </w:div>
    <w:div w:id="470369588">
      <w:bodyDiv w:val="1"/>
      <w:marLeft w:val="0"/>
      <w:marRight w:val="0"/>
      <w:marTop w:val="0"/>
      <w:marBottom w:val="0"/>
      <w:divBdr>
        <w:top w:val="none" w:sz="0" w:space="0" w:color="auto"/>
        <w:left w:val="none" w:sz="0" w:space="0" w:color="auto"/>
        <w:bottom w:val="none" w:sz="0" w:space="0" w:color="auto"/>
        <w:right w:val="none" w:sz="0" w:space="0" w:color="auto"/>
      </w:divBdr>
    </w:div>
    <w:div w:id="473107437">
      <w:bodyDiv w:val="1"/>
      <w:marLeft w:val="0"/>
      <w:marRight w:val="0"/>
      <w:marTop w:val="0"/>
      <w:marBottom w:val="0"/>
      <w:divBdr>
        <w:top w:val="none" w:sz="0" w:space="0" w:color="auto"/>
        <w:left w:val="none" w:sz="0" w:space="0" w:color="auto"/>
        <w:bottom w:val="none" w:sz="0" w:space="0" w:color="auto"/>
        <w:right w:val="none" w:sz="0" w:space="0" w:color="auto"/>
      </w:divBdr>
    </w:div>
    <w:div w:id="473256406">
      <w:bodyDiv w:val="1"/>
      <w:marLeft w:val="0"/>
      <w:marRight w:val="0"/>
      <w:marTop w:val="0"/>
      <w:marBottom w:val="0"/>
      <w:divBdr>
        <w:top w:val="none" w:sz="0" w:space="0" w:color="auto"/>
        <w:left w:val="none" w:sz="0" w:space="0" w:color="auto"/>
        <w:bottom w:val="none" w:sz="0" w:space="0" w:color="auto"/>
        <w:right w:val="none" w:sz="0" w:space="0" w:color="auto"/>
      </w:divBdr>
    </w:div>
    <w:div w:id="475495850">
      <w:bodyDiv w:val="1"/>
      <w:marLeft w:val="0"/>
      <w:marRight w:val="0"/>
      <w:marTop w:val="0"/>
      <w:marBottom w:val="0"/>
      <w:divBdr>
        <w:top w:val="none" w:sz="0" w:space="0" w:color="auto"/>
        <w:left w:val="none" w:sz="0" w:space="0" w:color="auto"/>
        <w:bottom w:val="none" w:sz="0" w:space="0" w:color="auto"/>
        <w:right w:val="none" w:sz="0" w:space="0" w:color="auto"/>
      </w:divBdr>
    </w:div>
    <w:div w:id="477110429">
      <w:bodyDiv w:val="1"/>
      <w:marLeft w:val="0"/>
      <w:marRight w:val="0"/>
      <w:marTop w:val="0"/>
      <w:marBottom w:val="0"/>
      <w:divBdr>
        <w:top w:val="none" w:sz="0" w:space="0" w:color="auto"/>
        <w:left w:val="none" w:sz="0" w:space="0" w:color="auto"/>
        <w:bottom w:val="none" w:sz="0" w:space="0" w:color="auto"/>
        <w:right w:val="none" w:sz="0" w:space="0" w:color="auto"/>
      </w:divBdr>
    </w:div>
    <w:div w:id="477770081">
      <w:bodyDiv w:val="1"/>
      <w:marLeft w:val="0"/>
      <w:marRight w:val="0"/>
      <w:marTop w:val="0"/>
      <w:marBottom w:val="0"/>
      <w:divBdr>
        <w:top w:val="none" w:sz="0" w:space="0" w:color="auto"/>
        <w:left w:val="none" w:sz="0" w:space="0" w:color="auto"/>
        <w:bottom w:val="none" w:sz="0" w:space="0" w:color="auto"/>
        <w:right w:val="none" w:sz="0" w:space="0" w:color="auto"/>
      </w:divBdr>
    </w:div>
    <w:div w:id="478152814">
      <w:bodyDiv w:val="1"/>
      <w:marLeft w:val="0"/>
      <w:marRight w:val="0"/>
      <w:marTop w:val="0"/>
      <w:marBottom w:val="0"/>
      <w:divBdr>
        <w:top w:val="none" w:sz="0" w:space="0" w:color="auto"/>
        <w:left w:val="none" w:sz="0" w:space="0" w:color="auto"/>
        <w:bottom w:val="none" w:sz="0" w:space="0" w:color="auto"/>
        <w:right w:val="none" w:sz="0" w:space="0" w:color="auto"/>
      </w:divBdr>
    </w:div>
    <w:div w:id="478545282">
      <w:bodyDiv w:val="1"/>
      <w:marLeft w:val="0"/>
      <w:marRight w:val="0"/>
      <w:marTop w:val="0"/>
      <w:marBottom w:val="0"/>
      <w:divBdr>
        <w:top w:val="none" w:sz="0" w:space="0" w:color="auto"/>
        <w:left w:val="none" w:sz="0" w:space="0" w:color="auto"/>
        <w:bottom w:val="none" w:sz="0" w:space="0" w:color="auto"/>
        <w:right w:val="none" w:sz="0" w:space="0" w:color="auto"/>
      </w:divBdr>
    </w:div>
    <w:div w:id="478889392">
      <w:bodyDiv w:val="1"/>
      <w:marLeft w:val="0"/>
      <w:marRight w:val="0"/>
      <w:marTop w:val="0"/>
      <w:marBottom w:val="0"/>
      <w:divBdr>
        <w:top w:val="none" w:sz="0" w:space="0" w:color="auto"/>
        <w:left w:val="none" w:sz="0" w:space="0" w:color="auto"/>
        <w:bottom w:val="none" w:sz="0" w:space="0" w:color="auto"/>
        <w:right w:val="none" w:sz="0" w:space="0" w:color="auto"/>
      </w:divBdr>
    </w:div>
    <w:div w:id="482161817">
      <w:bodyDiv w:val="1"/>
      <w:marLeft w:val="0"/>
      <w:marRight w:val="0"/>
      <w:marTop w:val="0"/>
      <w:marBottom w:val="0"/>
      <w:divBdr>
        <w:top w:val="none" w:sz="0" w:space="0" w:color="auto"/>
        <w:left w:val="none" w:sz="0" w:space="0" w:color="auto"/>
        <w:bottom w:val="none" w:sz="0" w:space="0" w:color="auto"/>
        <w:right w:val="none" w:sz="0" w:space="0" w:color="auto"/>
      </w:divBdr>
    </w:div>
    <w:div w:id="482165819">
      <w:bodyDiv w:val="1"/>
      <w:marLeft w:val="0"/>
      <w:marRight w:val="0"/>
      <w:marTop w:val="0"/>
      <w:marBottom w:val="0"/>
      <w:divBdr>
        <w:top w:val="none" w:sz="0" w:space="0" w:color="auto"/>
        <w:left w:val="none" w:sz="0" w:space="0" w:color="auto"/>
        <w:bottom w:val="none" w:sz="0" w:space="0" w:color="auto"/>
        <w:right w:val="none" w:sz="0" w:space="0" w:color="auto"/>
      </w:divBdr>
    </w:div>
    <w:div w:id="487475037">
      <w:bodyDiv w:val="1"/>
      <w:marLeft w:val="0"/>
      <w:marRight w:val="0"/>
      <w:marTop w:val="0"/>
      <w:marBottom w:val="0"/>
      <w:divBdr>
        <w:top w:val="none" w:sz="0" w:space="0" w:color="auto"/>
        <w:left w:val="none" w:sz="0" w:space="0" w:color="auto"/>
        <w:bottom w:val="none" w:sz="0" w:space="0" w:color="auto"/>
        <w:right w:val="none" w:sz="0" w:space="0" w:color="auto"/>
      </w:divBdr>
    </w:div>
    <w:div w:id="487749530">
      <w:bodyDiv w:val="1"/>
      <w:marLeft w:val="0"/>
      <w:marRight w:val="0"/>
      <w:marTop w:val="0"/>
      <w:marBottom w:val="0"/>
      <w:divBdr>
        <w:top w:val="none" w:sz="0" w:space="0" w:color="auto"/>
        <w:left w:val="none" w:sz="0" w:space="0" w:color="auto"/>
        <w:bottom w:val="none" w:sz="0" w:space="0" w:color="auto"/>
        <w:right w:val="none" w:sz="0" w:space="0" w:color="auto"/>
      </w:divBdr>
    </w:div>
    <w:div w:id="488519310">
      <w:bodyDiv w:val="1"/>
      <w:marLeft w:val="0"/>
      <w:marRight w:val="0"/>
      <w:marTop w:val="0"/>
      <w:marBottom w:val="0"/>
      <w:divBdr>
        <w:top w:val="none" w:sz="0" w:space="0" w:color="auto"/>
        <w:left w:val="none" w:sz="0" w:space="0" w:color="auto"/>
        <w:bottom w:val="none" w:sz="0" w:space="0" w:color="auto"/>
        <w:right w:val="none" w:sz="0" w:space="0" w:color="auto"/>
      </w:divBdr>
    </w:div>
    <w:div w:id="491682916">
      <w:bodyDiv w:val="1"/>
      <w:marLeft w:val="0"/>
      <w:marRight w:val="0"/>
      <w:marTop w:val="0"/>
      <w:marBottom w:val="0"/>
      <w:divBdr>
        <w:top w:val="none" w:sz="0" w:space="0" w:color="auto"/>
        <w:left w:val="none" w:sz="0" w:space="0" w:color="auto"/>
        <w:bottom w:val="none" w:sz="0" w:space="0" w:color="auto"/>
        <w:right w:val="none" w:sz="0" w:space="0" w:color="auto"/>
      </w:divBdr>
    </w:div>
    <w:div w:id="498542986">
      <w:bodyDiv w:val="1"/>
      <w:marLeft w:val="0"/>
      <w:marRight w:val="0"/>
      <w:marTop w:val="0"/>
      <w:marBottom w:val="0"/>
      <w:divBdr>
        <w:top w:val="none" w:sz="0" w:space="0" w:color="auto"/>
        <w:left w:val="none" w:sz="0" w:space="0" w:color="auto"/>
        <w:bottom w:val="none" w:sz="0" w:space="0" w:color="auto"/>
        <w:right w:val="none" w:sz="0" w:space="0" w:color="auto"/>
      </w:divBdr>
    </w:div>
    <w:div w:id="498815256">
      <w:bodyDiv w:val="1"/>
      <w:marLeft w:val="0"/>
      <w:marRight w:val="0"/>
      <w:marTop w:val="0"/>
      <w:marBottom w:val="0"/>
      <w:divBdr>
        <w:top w:val="none" w:sz="0" w:space="0" w:color="auto"/>
        <w:left w:val="none" w:sz="0" w:space="0" w:color="auto"/>
        <w:bottom w:val="none" w:sz="0" w:space="0" w:color="auto"/>
        <w:right w:val="none" w:sz="0" w:space="0" w:color="auto"/>
      </w:divBdr>
    </w:div>
    <w:div w:id="499540897">
      <w:bodyDiv w:val="1"/>
      <w:marLeft w:val="0"/>
      <w:marRight w:val="0"/>
      <w:marTop w:val="0"/>
      <w:marBottom w:val="0"/>
      <w:divBdr>
        <w:top w:val="none" w:sz="0" w:space="0" w:color="auto"/>
        <w:left w:val="none" w:sz="0" w:space="0" w:color="auto"/>
        <w:bottom w:val="none" w:sz="0" w:space="0" w:color="auto"/>
        <w:right w:val="none" w:sz="0" w:space="0" w:color="auto"/>
      </w:divBdr>
    </w:div>
    <w:div w:id="503086330">
      <w:bodyDiv w:val="1"/>
      <w:marLeft w:val="0"/>
      <w:marRight w:val="0"/>
      <w:marTop w:val="0"/>
      <w:marBottom w:val="0"/>
      <w:divBdr>
        <w:top w:val="none" w:sz="0" w:space="0" w:color="auto"/>
        <w:left w:val="none" w:sz="0" w:space="0" w:color="auto"/>
        <w:bottom w:val="none" w:sz="0" w:space="0" w:color="auto"/>
        <w:right w:val="none" w:sz="0" w:space="0" w:color="auto"/>
      </w:divBdr>
    </w:div>
    <w:div w:id="506166469">
      <w:bodyDiv w:val="1"/>
      <w:marLeft w:val="0"/>
      <w:marRight w:val="0"/>
      <w:marTop w:val="0"/>
      <w:marBottom w:val="0"/>
      <w:divBdr>
        <w:top w:val="none" w:sz="0" w:space="0" w:color="auto"/>
        <w:left w:val="none" w:sz="0" w:space="0" w:color="auto"/>
        <w:bottom w:val="none" w:sz="0" w:space="0" w:color="auto"/>
        <w:right w:val="none" w:sz="0" w:space="0" w:color="auto"/>
      </w:divBdr>
    </w:div>
    <w:div w:id="506558268">
      <w:bodyDiv w:val="1"/>
      <w:marLeft w:val="0"/>
      <w:marRight w:val="0"/>
      <w:marTop w:val="0"/>
      <w:marBottom w:val="0"/>
      <w:divBdr>
        <w:top w:val="none" w:sz="0" w:space="0" w:color="auto"/>
        <w:left w:val="none" w:sz="0" w:space="0" w:color="auto"/>
        <w:bottom w:val="none" w:sz="0" w:space="0" w:color="auto"/>
        <w:right w:val="none" w:sz="0" w:space="0" w:color="auto"/>
      </w:divBdr>
    </w:div>
    <w:div w:id="507990043">
      <w:bodyDiv w:val="1"/>
      <w:marLeft w:val="0"/>
      <w:marRight w:val="0"/>
      <w:marTop w:val="0"/>
      <w:marBottom w:val="0"/>
      <w:divBdr>
        <w:top w:val="none" w:sz="0" w:space="0" w:color="auto"/>
        <w:left w:val="none" w:sz="0" w:space="0" w:color="auto"/>
        <w:bottom w:val="none" w:sz="0" w:space="0" w:color="auto"/>
        <w:right w:val="none" w:sz="0" w:space="0" w:color="auto"/>
      </w:divBdr>
    </w:div>
    <w:div w:id="510145000">
      <w:bodyDiv w:val="1"/>
      <w:marLeft w:val="0"/>
      <w:marRight w:val="0"/>
      <w:marTop w:val="0"/>
      <w:marBottom w:val="0"/>
      <w:divBdr>
        <w:top w:val="none" w:sz="0" w:space="0" w:color="auto"/>
        <w:left w:val="none" w:sz="0" w:space="0" w:color="auto"/>
        <w:bottom w:val="none" w:sz="0" w:space="0" w:color="auto"/>
        <w:right w:val="none" w:sz="0" w:space="0" w:color="auto"/>
      </w:divBdr>
    </w:div>
    <w:div w:id="511845522">
      <w:bodyDiv w:val="1"/>
      <w:marLeft w:val="0"/>
      <w:marRight w:val="0"/>
      <w:marTop w:val="0"/>
      <w:marBottom w:val="0"/>
      <w:divBdr>
        <w:top w:val="none" w:sz="0" w:space="0" w:color="auto"/>
        <w:left w:val="none" w:sz="0" w:space="0" w:color="auto"/>
        <w:bottom w:val="none" w:sz="0" w:space="0" w:color="auto"/>
        <w:right w:val="none" w:sz="0" w:space="0" w:color="auto"/>
      </w:divBdr>
    </w:div>
    <w:div w:id="512383156">
      <w:bodyDiv w:val="1"/>
      <w:marLeft w:val="0"/>
      <w:marRight w:val="0"/>
      <w:marTop w:val="0"/>
      <w:marBottom w:val="0"/>
      <w:divBdr>
        <w:top w:val="none" w:sz="0" w:space="0" w:color="auto"/>
        <w:left w:val="none" w:sz="0" w:space="0" w:color="auto"/>
        <w:bottom w:val="none" w:sz="0" w:space="0" w:color="auto"/>
        <w:right w:val="none" w:sz="0" w:space="0" w:color="auto"/>
      </w:divBdr>
    </w:div>
    <w:div w:id="514924071">
      <w:bodyDiv w:val="1"/>
      <w:marLeft w:val="0"/>
      <w:marRight w:val="0"/>
      <w:marTop w:val="0"/>
      <w:marBottom w:val="0"/>
      <w:divBdr>
        <w:top w:val="none" w:sz="0" w:space="0" w:color="auto"/>
        <w:left w:val="none" w:sz="0" w:space="0" w:color="auto"/>
        <w:bottom w:val="none" w:sz="0" w:space="0" w:color="auto"/>
        <w:right w:val="none" w:sz="0" w:space="0" w:color="auto"/>
      </w:divBdr>
    </w:div>
    <w:div w:id="515846336">
      <w:bodyDiv w:val="1"/>
      <w:marLeft w:val="0"/>
      <w:marRight w:val="0"/>
      <w:marTop w:val="0"/>
      <w:marBottom w:val="0"/>
      <w:divBdr>
        <w:top w:val="none" w:sz="0" w:space="0" w:color="auto"/>
        <w:left w:val="none" w:sz="0" w:space="0" w:color="auto"/>
        <w:bottom w:val="none" w:sz="0" w:space="0" w:color="auto"/>
        <w:right w:val="none" w:sz="0" w:space="0" w:color="auto"/>
      </w:divBdr>
    </w:div>
    <w:div w:id="518659208">
      <w:bodyDiv w:val="1"/>
      <w:marLeft w:val="0"/>
      <w:marRight w:val="0"/>
      <w:marTop w:val="0"/>
      <w:marBottom w:val="0"/>
      <w:divBdr>
        <w:top w:val="none" w:sz="0" w:space="0" w:color="auto"/>
        <w:left w:val="none" w:sz="0" w:space="0" w:color="auto"/>
        <w:bottom w:val="none" w:sz="0" w:space="0" w:color="auto"/>
        <w:right w:val="none" w:sz="0" w:space="0" w:color="auto"/>
      </w:divBdr>
    </w:div>
    <w:div w:id="520898505">
      <w:bodyDiv w:val="1"/>
      <w:marLeft w:val="0"/>
      <w:marRight w:val="0"/>
      <w:marTop w:val="0"/>
      <w:marBottom w:val="0"/>
      <w:divBdr>
        <w:top w:val="none" w:sz="0" w:space="0" w:color="auto"/>
        <w:left w:val="none" w:sz="0" w:space="0" w:color="auto"/>
        <w:bottom w:val="none" w:sz="0" w:space="0" w:color="auto"/>
        <w:right w:val="none" w:sz="0" w:space="0" w:color="auto"/>
      </w:divBdr>
    </w:div>
    <w:div w:id="522866479">
      <w:bodyDiv w:val="1"/>
      <w:marLeft w:val="0"/>
      <w:marRight w:val="0"/>
      <w:marTop w:val="0"/>
      <w:marBottom w:val="0"/>
      <w:divBdr>
        <w:top w:val="none" w:sz="0" w:space="0" w:color="auto"/>
        <w:left w:val="none" w:sz="0" w:space="0" w:color="auto"/>
        <w:bottom w:val="none" w:sz="0" w:space="0" w:color="auto"/>
        <w:right w:val="none" w:sz="0" w:space="0" w:color="auto"/>
      </w:divBdr>
    </w:div>
    <w:div w:id="524439469">
      <w:bodyDiv w:val="1"/>
      <w:marLeft w:val="0"/>
      <w:marRight w:val="0"/>
      <w:marTop w:val="0"/>
      <w:marBottom w:val="0"/>
      <w:divBdr>
        <w:top w:val="none" w:sz="0" w:space="0" w:color="auto"/>
        <w:left w:val="none" w:sz="0" w:space="0" w:color="auto"/>
        <w:bottom w:val="none" w:sz="0" w:space="0" w:color="auto"/>
        <w:right w:val="none" w:sz="0" w:space="0" w:color="auto"/>
      </w:divBdr>
    </w:div>
    <w:div w:id="525482615">
      <w:bodyDiv w:val="1"/>
      <w:marLeft w:val="0"/>
      <w:marRight w:val="0"/>
      <w:marTop w:val="0"/>
      <w:marBottom w:val="0"/>
      <w:divBdr>
        <w:top w:val="none" w:sz="0" w:space="0" w:color="auto"/>
        <w:left w:val="none" w:sz="0" w:space="0" w:color="auto"/>
        <w:bottom w:val="none" w:sz="0" w:space="0" w:color="auto"/>
        <w:right w:val="none" w:sz="0" w:space="0" w:color="auto"/>
      </w:divBdr>
    </w:div>
    <w:div w:id="525680235">
      <w:bodyDiv w:val="1"/>
      <w:marLeft w:val="0"/>
      <w:marRight w:val="0"/>
      <w:marTop w:val="0"/>
      <w:marBottom w:val="0"/>
      <w:divBdr>
        <w:top w:val="none" w:sz="0" w:space="0" w:color="auto"/>
        <w:left w:val="none" w:sz="0" w:space="0" w:color="auto"/>
        <w:bottom w:val="none" w:sz="0" w:space="0" w:color="auto"/>
        <w:right w:val="none" w:sz="0" w:space="0" w:color="auto"/>
      </w:divBdr>
    </w:div>
    <w:div w:id="525867991">
      <w:bodyDiv w:val="1"/>
      <w:marLeft w:val="0"/>
      <w:marRight w:val="0"/>
      <w:marTop w:val="0"/>
      <w:marBottom w:val="0"/>
      <w:divBdr>
        <w:top w:val="none" w:sz="0" w:space="0" w:color="auto"/>
        <w:left w:val="none" w:sz="0" w:space="0" w:color="auto"/>
        <w:bottom w:val="none" w:sz="0" w:space="0" w:color="auto"/>
        <w:right w:val="none" w:sz="0" w:space="0" w:color="auto"/>
      </w:divBdr>
    </w:div>
    <w:div w:id="526142559">
      <w:bodyDiv w:val="1"/>
      <w:marLeft w:val="0"/>
      <w:marRight w:val="0"/>
      <w:marTop w:val="0"/>
      <w:marBottom w:val="0"/>
      <w:divBdr>
        <w:top w:val="none" w:sz="0" w:space="0" w:color="auto"/>
        <w:left w:val="none" w:sz="0" w:space="0" w:color="auto"/>
        <w:bottom w:val="none" w:sz="0" w:space="0" w:color="auto"/>
        <w:right w:val="none" w:sz="0" w:space="0" w:color="auto"/>
      </w:divBdr>
    </w:div>
    <w:div w:id="527793418">
      <w:bodyDiv w:val="1"/>
      <w:marLeft w:val="0"/>
      <w:marRight w:val="0"/>
      <w:marTop w:val="0"/>
      <w:marBottom w:val="0"/>
      <w:divBdr>
        <w:top w:val="none" w:sz="0" w:space="0" w:color="auto"/>
        <w:left w:val="none" w:sz="0" w:space="0" w:color="auto"/>
        <w:bottom w:val="none" w:sz="0" w:space="0" w:color="auto"/>
        <w:right w:val="none" w:sz="0" w:space="0" w:color="auto"/>
      </w:divBdr>
    </w:div>
    <w:div w:id="531235715">
      <w:bodyDiv w:val="1"/>
      <w:marLeft w:val="0"/>
      <w:marRight w:val="0"/>
      <w:marTop w:val="0"/>
      <w:marBottom w:val="0"/>
      <w:divBdr>
        <w:top w:val="none" w:sz="0" w:space="0" w:color="auto"/>
        <w:left w:val="none" w:sz="0" w:space="0" w:color="auto"/>
        <w:bottom w:val="none" w:sz="0" w:space="0" w:color="auto"/>
        <w:right w:val="none" w:sz="0" w:space="0" w:color="auto"/>
      </w:divBdr>
    </w:div>
    <w:div w:id="532766548">
      <w:bodyDiv w:val="1"/>
      <w:marLeft w:val="0"/>
      <w:marRight w:val="0"/>
      <w:marTop w:val="0"/>
      <w:marBottom w:val="0"/>
      <w:divBdr>
        <w:top w:val="none" w:sz="0" w:space="0" w:color="auto"/>
        <w:left w:val="none" w:sz="0" w:space="0" w:color="auto"/>
        <w:bottom w:val="none" w:sz="0" w:space="0" w:color="auto"/>
        <w:right w:val="none" w:sz="0" w:space="0" w:color="auto"/>
      </w:divBdr>
    </w:div>
    <w:div w:id="534855114">
      <w:bodyDiv w:val="1"/>
      <w:marLeft w:val="0"/>
      <w:marRight w:val="0"/>
      <w:marTop w:val="0"/>
      <w:marBottom w:val="0"/>
      <w:divBdr>
        <w:top w:val="none" w:sz="0" w:space="0" w:color="auto"/>
        <w:left w:val="none" w:sz="0" w:space="0" w:color="auto"/>
        <w:bottom w:val="none" w:sz="0" w:space="0" w:color="auto"/>
        <w:right w:val="none" w:sz="0" w:space="0" w:color="auto"/>
      </w:divBdr>
    </w:div>
    <w:div w:id="536888685">
      <w:bodyDiv w:val="1"/>
      <w:marLeft w:val="0"/>
      <w:marRight w:val="0"/>
      <w:marTop w:val="0"/>
      <w:marBottom w:val="0"/>
      <w:divBdr>
        <w:top w:val="none" w:sz="0" w:space="0" w:color="auto"/>
        <w:left w:val="none" w:sz="0" w:space="0" w:color="auto"/>
        <w:bottom w:val="none" w:sz="0" w:space="0" w:color="auto"/>
        <w:right w:val="none" w:sz="0" w:space="0" w:color="auto"/>
      </w:divBdr>
    </w:div>
    <w:div w:id="541864511">
      <w:bodyDiv w:val="1"/>
      <w:marLeft w:val="0"/>
      <w:marRight w:val="0"/>
      <w:marTop w:val="0"/>
      <w:marBottom w:val="0"/>
      <w:divBdr>
        <w:top w:val="none" w:sz="0" w:space="0" w:color="auto"/>
        <w:left w:val="none" w:sz="0" w:space="0" w:color="auto"/>
        <w:bottom w:val="none" w:sz="0" w:space="0" w:color="auto"/>
        <w:right w:val="none" w:sz="0" w:space="0" w:color="auto"/>
      </w:divBdr>
    </w:div>
    <w:div w:id="543954881">
      <w:bodyDiv w:val="1"/>
      <w:marLeft w:val="0"/>
      <w:marRight w:val="0"/>
      <w:marTop w:val="0"/>
      <w:marBottom w:val="0"/>
      <w:divBdr>
        <w:top w:val="none" w:sz="0" w:space="0" w:color="auto"/>
        <w:left w:val="none" w:sz="0" w:space="0" w:color="auto"/>
        <w:bottom w:val="none" w:sz="0" w:space="0" w:color="auto"/>
        <w:right w:val="none" w:sz="0" w:space="0" w:color="auto"/>
      </w:divBdr>
    </w:div>
    <w:div w:id="544103073">
      <w:bodyDiv w:val="1"/>
      <w:marLeft w:val="0"/>
      <w:marRight w:val="0"/>
      <w:marTop w:val="0"/>
      <w:marBottom w:val="0"/>
      <w:divBdr>
        <w:top w:val="none" w:sz="0" w:space="0" w:color="auto"/>
        <w:left w:val="none" w:sz="0" w:space="0" w:color="auto"/>
        <w:bottom w:val="none" w:sz="0" w:space="0" w:color="auto"/>
        <w:right w:val="none" w:sz="0" w:space="0" w:color="auto"/>
      </w:divBdr>
    </w:div>
    <w:div w:id="545798522">
      <w:bodyDiv w:val="1"/>
      <w:marLeft w:val="0"/>
      <w:marRight w:val="0"/>
      <w:marTop w:val="0"/>
      <w:marBottom w:val="0"/>
      <w:divBdr>
        <w:top w:val="none" w:sz="0" w:space="0" w:color="auto"/>
        <w:left w:val="none" w:sz="0" w:space="0" w:color="auto"/>
        <w:bottom w:val="none" w:sz="0" w:space="0" w:color="auto"/>
        <w:right w:val="none" w:sz="0" w:space="0" w:color="auto"/>
      </w:divBdr>
    </w:div>
    <w:div w:id="547380150">
      <w:bodyDiv w:val="1"/>
      <w:marLeft w:val="0"/>
      <w:marRight w:val="0"/>
      <w:marTop w:val="0"/>
      <w:marBottom w:val="0"/>
      <w:divBdr>
        <w:top w:val="none" w:sz="0" w:space="0" w:color="auto"/>
        <w:left w:val="none" w:sz="0" w:space="0" w:color="auto"/>
        <w:bottom w:val="none" w:sz="0" w:space="0" w:color="auto"/>
        <w:right w:val="none" w:sz="0" w:space="0" w:color="auto"/>
      </w:divBdr>
    </w:div>
    <w:div w:id="547571242">
      <w:bodyDiv w:val="1"/>
      <w:marLeft w:val="0"/>
      <w:marRight w:val="0"/>
      <w:marTop w:val="0"/>
      <w:marBottom w:val="0"/>
      <w:divBdr>
        <w:top w:val="none" w:sz="0" w:space="0" w:color="auto"/>
        <w:left w:val="none" w:sz="0" w:space="0" w:color="auto"/>
        <w:bottom w:val="none" w:sz="0" w:space="0" w:color="auto"/>
        <w:right w:val="none" w:sz="0" w:space="0" w:color="auto"/>
      </w:divBdr>
    </w:div>
    <w:div w:id="550962133">
      <w:bodyDiv w:val="1"/>
      <w:marLeft w:val="0"/>
      <w:marRight w:val="0"/>
      <w:marTop w:val="0"/>
      <w:marBottom w:val="0"/>
      <w:divBdr>
        <w:top w:val="none" w:sz="0" w:space="0" w:color="auto"/>
        <w:left w:val="none" w:sz="0" w:space="0" w:color="auto"/>
        <w:bottom w:val="none" w:sz="0" w:space="0" w:color="auto"/>
        <w:right w:val="none" w:sz="0" w:space="0" w:color="auto"/>
      </w:divBdr>
    </w:div>
    <w:div w:id="553082621">
      <w:bodyDiv w:val="1"/>
      <w:marLeft w:val="0"/>
      <w:marRight w:val="0"/>
      <w:marTop w:val="0"/>
      <w:marBottom w:val="0"/>
      <w:divBdr>
        <w:top w:val="none" w:sz="0" w:space="0" w:color="auto"/>
        <w:left w:val="none" w:sz="0" w:space="0" w:color="auto"/>
        <w:bottom w:val="none" w:sz="0" w:space="0" w:color="auto"/>
        <w:right w:val="none" w:sz="0" w:space="0" w:color="auto"/>
      </w:divBdr>
    </w:div>
    <w:div w:id="556547892">
      <w:bodyDiv w:val="1"/>
      <w:marLeft w:val="0"/>
      <w:marRight w:val="0"/>
      <w:marTop w:val="0"/>
      <w:marBottom w:val="0"/>
      <w:divBdr>
        <w:top w:val="none" w:sz="0" w:space="0" w:color="auto"/>
        <w:left w:val="none" w:sz="0" w:space="0" w:color="auto"/>
        <w:bottom w:val="none" w:sz="0" w:space="0" w:color="auto"/>
        <w:right w:val="none" w:sz="0" w:space="0" w:color="auto"/>
      </w:divBdr>
    </w:div>
    <w:div w:id="559244827">
      <w:bodyDiv w:val="1"/>
      <w:marLeft w:val="0"/>
      <w:marRight w:val="0"/>
      <w:marTop w:val="0"/>
      <w:marBottom w:val="0"/>
      <w:divBdr>
        <w:top w:val="none" w:sz="0" w:space="0" w:color="auto"/>
        <w:left w:val="none" w:sz="0" w:space="0" w:color="auto"/>
        <w:bottom w:val="none" w:sz="0" w:space="0" w:color="auto"/>
        <w:right w:val="none" w:sz="0" w:space="0" w:color="auto"/>
      </w:divBdr>
    </w:div>
    <w:div w:id="561675151">
      <w:bodyDiv w:val="1"/>
      <w:marLeft w:val="0"/>
      <w:marRight w:val="0"/>
      <w:marTop w:val="0"/>
      <w:marBottom w:val="0"/>
      <w:divBdr>
        <w:top w:val="none" w:sz="0" w:space="0" w:color="auto"/>
        <w:left w:val="none" w:sz="0" w:space="0" w:color="auto"/>
        <w:bottom w:val="none" w:sz="0" w:space="0" w:color="auto"/>
        <w:right w:val="none" w:sz="0" w:space="0" w:color="auto"/>
      </w:divBdr>
    </w:div>
    <w:div w:id="561717865">
      <w:bodyDiv w:val="1"/>
      <w:marLeft w:val="0"/>
      <w:marRight w:val="0"/>
      <w:marTop w:val="0"/>
      <w:marBottom w:val="0"/>
      <w:divBdr>
        <w:top w:val="none" w:sz="0" w:space="0" w:color="auto"/>
        <w:left w:val="none" w:sz="0" w:space="0" w:color="auto"/>
        <w:bottom w:val="none" w:sz="0" w:space="0" w:color="auto"/>
        <w:right w:val="none" w:sz="0" w:space="0" w:color="auto"/>
      </w:divBdr>
    </w:div>
    <w:div w:id="563413799">
      <w:bodyDiv w:val="1"/>
      <w:marLeft w:val="0"/>
      <w:marRight w:val="0"/>
      <w:marTop w:val="0"/>
      <w:marBottom w:val="0"/>
      <w:divBdr>
        <w:top w:val="none" w:sz="0" w:space="0" w:color="auto"/>
        <w:left w:val="none" w:sz="0" w:space="0" w:color="auto"/>
        <w:bottom w:val="none" w:sz="0" w:space="0" w:color="auto"/>
        <w:right w:val="none" w:sz="0" w:space="0" w:color="auto"/>
      </w:divBdr>
    </w:div>
    <w:div w:id="565996699">
      <w:bodyDiv w:val="1"/>
      <w:marLeft w:val="0"/>
      <w:marRight w:val="0"/>
      <w:marTop w:val="0"/>
      <w:marBottom w:val="0"/>
      <w:divBdr>
        <w:top w:val="none" w:sz="0" w:space="0" w:color="auto"/>
        <w:left w:val="none" w:sz="0" w:space="0" w:color="auto"/>
        <w:bottom w:val="none" w:sz="0" w:space="0" w:color="auto"/>
        <w:right w:val="none" w:sz="0" w:space="0" w:color="auto"/>
      </w:divBdr>
    </w:div>
    <w:div w:id="568655888">
      <w:bodyDiv w:val="1"/>
      <w:marLeft w:val="0"/>
      <w:marRight w:val="0"/>
      <w:marTop w:val="0"/>
      <w:marBottom w:val="0"/>
      <w:divBdr>
        <w:top w:val="none" w:sz="0" w:space="0" w:color="auto"/>
        <w:left w:val="none" w:sz="0" w:space="0" w:color="auto"/>
        <w:bottom w:val="none" w:sz="0" w:space="0" w:color="auto"/>
        <w:right w:val="none" w:sz="0" w:space="0" w:color="auto"/>
      </w:divBdr>
    </w:div>
    <w:div w:id="569656026">
      <w:bodyDiv w:val="1"/>
      <w:marLeft w:val="0"/>
      <w:marRight w:val="0"/>
      <w:marTop w:val="0"/>
      <w:marBottom w:val="0"/>
      <w:divBdr>
        <w:top w:val="none" w:sz="0" w:space="0" w:color="auto"/>
        <w:left w:val="none" w:sz="0" w:space="0" w:color="auto"/>
        <w:bottom w:val="none" w:sz="0" w:space="0" w:color="auto"/>
        <w:right w:val="none" w:sz="0" w:space="0" w:color="auto"/>
      </w:divBdr>
    </w:div>
    <w:div w:id="571547686">
      <w:bodyDiv w:val="1"/>
      <w:marLeft w:val="0"/>
      <w:marRight w:val="0"/>
      <w:marTop w:val="0"/>
      <w:marBottom w:val="0"/>
      <w:divBdr>
        <w:top w:val="none" w:sz="0" w:space="0" w:color="auto"/>
        <w:left w:val="none" w:sz="0" w:space="0" w:color="auto"/>
        <w:bottom w:val="none" w:sz="0" w:space="0" w:color="auto"/>
        <w:right w:val="none" w:sz="0" w:space="0" w:color="auto"/>
      </w:divBdr>
    </w:div>
    <w:div w:id="575624926">
      <w:bodyDiv w:val="1"/>
      <w:marLeft w:val="0"/>
      <w:marRight w:val="0"/>
      <w:marTop w:val="0"/>
      <w:marBottom w:val="0"/>
      <w:divBdr>
        <w:top w:val="none" w:sz="0" w:space="0" w:color="auto"/>
        <w:left w:val="none" w:sz="0" w:space="0" w:color="auto"/>
        <w:bottom w:val="none" w:sz="0" w:space="0" w:color="auto"/>
        <w:right w:val="none" w:sz="0" w:space="0" w:color="auto"/>
      </w:divBdr>
    </w:div>
    <w:div w:id="576402878">
      <w:bodyDiv w:val="1"/>
      <w:marLeft w:val="0"/>
      <w:marRight w:val="0"/>
      <w:marTop w:val="0"/>
      <w:marBottom w:val="0"/>
      <w:divBdr>
        <w:top w:val="none" w:sz="0" w:space="0" w:color="auto"/>
        <w:left w:val="none" w:sz="0" w:space="0" w:color="auto"/>
        <w:bottom w:val="none" w:sz="0" w:space="0" w:color="auto"/>
        <w:right w:val="none" w:sz="0" w:space="0" w:color="auto"/>
      </w:divBdr>
    </w:div>
    <w:div w:id="577178512">
      <w:bodyDiv w:val="1"/>
      <w:marLeft w:val="0"/>
      <w:marRight w:val="0"/>
      <w:marTop w:val="0"/>
      <w:marBottom w:val="0"/>
      <w:divBdr>
        <w:top w:val="none" w:sz="0" w:space="0" w:color="auto"/>
        <w:left w:val="none" w:sz="0" w:space="0" w:color="auto"/>
        <w:bottom w:val="none" w:sz="0" w:space="0" w:color="auto"/>
        <w:right w:val="none" w:sz="0" w:space="0" w:color="auto"/>
      </w:divBdr>
    </w:div>
    <w:div w:id="579368946">
      <w:bodyDiv w:val="1"/>
      <w:marLeft w:val="0"/>
      <w:marRight w:val="0"/>
      <w:marTop w:val="0"/>
      <w:marBottom w:val="0"/>
      <w:divBdr>
        <w:top w:val="none" w:sz="0" w:space="0" w:color="auto"/>
        <w:left w:val="none" w:sz="0" w:space="0" w:color="auto"/>
        <w:bottom w:val="none" w:sz="0" w:space="0" w:color="auto"/>
        <w:right w:val="none" w:sz="0" w:space="0" w:color="auto"/>
      </w:divBdr>
    </w:div>
    <w:div w:id="579608305">
      <w:bodyDiv w:val="1"/>
      <w:marLeft w:val="0"/>
      <w:marRight w:val="0"/>
      <w:marTop w:val="0"/>
      <w:marBottom w:val="0"/>
      <w:divBdr>
        <w:top w:val="none" w:sz="0" w:space="0" w:color="auto"/>
        <w:left w:val="none" w:sz="0" w:space="0" w:color="auto"/>
        <w:bottom w:val="none" w:sz="0" w:space="0" w:color="auto"/>
        <w:right w:val="none" w:sz="0" w:space="0" w:color="auto"/>
      </w:divBdr>
    </w:div>
    <w:div w:id="586035438">
      <w:bodyDiv w:val="1"/>
      <w:marLeft w:val="0"/>
      <w:marRight w:val="0"/>
      <w:marTop w:val="0"/>
      <w:marBottom w:val="0"/>
      <w:divBdr>
        <w:top w:val="none" w:sz="0" w:space="0" w:color="auto"/>
        <w:left w:val="none" w:sz="0" w:space="0" w:color="auto"/>
        <w:bottom w:val="none" w:sz="0" w:space="0" w:color="auto"/>
        <w:right w:val="none" w:sz="0" w:space="0" w:color="auto"/>
      </w:divBdr>
    </w:div>
    <w:div w:id="587227047">
      <w:bodyDiv w:val="1"/>
      <w:marLeft w:val="0"/>
      <w:marRight w:val="0"/>
      <w:marTop w:val="0"/>
      <w:marBottom w:val="0"/>
      <w:divBdr>
        <w:top w:val="none" w:sz="0" w:space="0" w:color="auto"/>
        <w:left w:val="none" w:sz="0" w:space="0" w:color="auto"/>
        <w:bottom w:val="none" w:sz="0" w:space="0" w:color="auto"/>
        <w:right w:val="none" w:sz="0" w:space="0" w:color="auto"/>
      </w:divBdr>
    </w:div>
    <w:div w:id="591553067">
      <w:bodyDiv w:val="1"/>
      <w:marLeft w:val="0"/>
      <w:marRight w:val="0"/>
      <w:marTop w:val="0"/>
      <w:marBottom w:val="0"/>
      <w:divBdr>
        <w:top w:val="none" w:sz="0" w:space="0" w:color="auto"/>
        <w:left w:val="none" w:sz="0" w:space="0" w:color="auto"/>
        <w:bottom w:val="none" w:sz="0" w:space="0" w:color="auto"/>
        <w:right w:val="none" w:sz="0" w:space="0" w:color="auto"/>
      </w:divBdr>
    </w:div>
    <w:div w:id="592277466">
      <w:bodyDiv w:val="1"/>
      <w:marLeft w:val="0"/>
      <w:marRight w:val="0"/>
      <w:marTop w:val="0"/>
      <w:marBottom w:val="0"/>
      <w:divBdr>
        <w:top w:val="none" w:sz="0" w:space="0" w:color="auto"/>
        <w:left w:val="none" w:sz="0" w:space="0" w:color="auto"/>
        <w:bottom w:val="none" w:sz="0" w:space="0" w:color="auto"/>
        <w:right w:val="none" w:sz="0" w:space="0" w:color="auto"/>
      </w:divBdr>
    </w:div>
    <w:div w:id="596405351">
      <w:bodyDiv w:val="1"/>
      <w:marLeft w:val="0"/>
      <w:marRight w:val="0"/>
      <w:marTop w:val="0"/>
      <w:marBottom w:val="0"/>
      <w:divBdr>
        <w:top w:val="none" w:sz="0" w:space="0" w:color="auto"/>
        <w:left w:val="none" w:sz="0" w:space="0" w:color="auto"/>
        <w:bottom w:val="none" w:sz="0" w:space="0" w:color="auto"/>
        <w:right w:val="none" w:sz="0" w:space="0" w:color="auto"/>
      </w:divBdr>
    </w:div>
    <w:div w:id="597638158">
      <w:bodyDiv w:val="1"/>
      <w:marLeft w:val="0"/>
      <w:marRight w:val="0"/>
      <w:marTop w:val="0"/>
      <w:marBottom w:val="0"/>
      <w:divBdr>
        <w:top w:val="none" w:sz="0" w:space="0" w:color="auto"/>
        <w:left w:val="none" w:sz="0" w:space="0" w:color="auto"/>
        <w:bottom w:val="none" w:sz="0" w:space="0" w:color="auto"/>
        <w:right w:val="none" w:sz="0" w:space="0" w:color="auto"/>
      </w:divBdr>
    </w:div>
    <w:div w:id="598683056">
      <w:bodyDiv w:val="1"/>
      <w:marLeft w:val="0"/>
      <w:marRight w:val="0"/>
      <w:marTop w:val="0"/>
      <w:marBottom w:val="0"/>
      <w:divBdr>
        <w:top w:val="none" w:sz="0" w:space="0" w:color="auto"/>
        <w:left w:val="none" w:sz="0" w:space="0" w:color="auto"/>
        <w:bottom w:val="none" w:sz="0" w:space="0" w:color="auto"/>
        <w:right w:val="none" w:sz="0" w:space="0" w:color="auto"/>
      </w:divBdr>
    </w:div>
    <w:div w:id="601105969">
      <w:bodyDiv w:val="1"/>
      <w:marLeft w:val="0"/>
      <w:marRight w:val="0"/>
      <w:marTop w:val="0"/>
      <w:marBottom w:val="0"/>
      <w:divBdr>
        <w:top w:val="none" w:sz="0" w:space="0" w:color="auto"/>
        <w:left w:val="none" w:sz="0" w:space="0" w:color="auto"/>
        <w:bottom w:val="none" w:sz="0" w:space="0" w:color="auto"/>
        <w:right w:val="none" w:sz="0" w:space="0" w:color="auto"/>
      </w:divBdr>
    </w:div>
    <w:div w:id="601839526">
      <w:bodyDiv w:val="1"/>
      <w:marLeft w:val="0"/>
      <w:marRight w:val="0"/>
      <w:marTop w:val="0"/>
      <w:marBottom w:val="0"/>
      <w:divBdr>
        <w:top w:val="none" w:sz="0" w:space="0" w:color="auto"/>
        <w:left w:val="none" w:sz="0" w:space="0" w:color="auto"/>
        <w:bottom w:val="none" w:sz="0" w:space="0" w:color="auto"/>
        <w:right w:val="none" w:sz="0" w:space="0" w:color="auto"/>
      </w:divBdr>
    </w:div>
    <w:div w:id="602882498">
      <w:bodyDiv w:val="1"/>
      <w:marLeft w:val="0"/>
      <w:marRight w:val="0"/>
      <w:marTop w:val="0"/>
      <w:marBottom w:val="0"/>
      <w:divBdr>
        <w:top w:val="none" w:sz="0" w:space="0" w:color="auto"/>
        <w:left w:val="none" w:sz="0" w:space="0" w:color="auto"/>
        <w:bottom w:val="none" w:sz="0" w:space="0" w:color="auto"/>
        <w:right w:val="none" w:sz="0" w:space="0" w:color="auto"/>
      </w:divBdr>
    </w:div>
    <w:div w:id="602954495">
      <w:bodyDiv w:val="1"/>
      <w:marLeft w:val="0"/>
      <w:marRight w:val="0"/>
      <w:marTop w:val="0"/>
      <w:marBottom w:val="0"/>
      <w:divBdr>
        <w:top w:val="none" w:sz="0" w:space="0" w:color="auto"/>
        <w:left w:val="none" w:sz="0" w:space="0" w:color="auto"/>
        <w:bottom w:val="none" w:sz="0" w:space="0" w:color="auto"/>
        <w:right w:val="none" w:sz="0" w:space="0" w:color="auto"/>
      </w:divBdr>
    </w:div>
    <w:div w:id="604919377">
      <w:bodyDiv w:val="1"/>
      <w:marLeft w:val="0"/>
      <w:marRight w:val="0"/>
      <w:marTop w:val="0"/>
      <w:marBottom w:val="0"/>
      <w:divBdr>
        <w:top w:val="none" w:sz="0" w:space="0" w:color="auto"/>
        <w:left w:val="none" w:sz="0" w:space="0" w:color="auto"/>
        <w:bottom w:val="none" w:sz="0" w:space="0" w:color="auto"/>
        <w:right w:val="none" w:sz="0" w:space="0" w:color="auto"/>
      </w:divBdr>
    </w:div>
    <w:div w:id="605356329">
      <w:bodyDiv w:val="1"/>
      <w:marLeft w:val="0"/>
      <w:marRight w:val="0"/>
      <w:marTop w:val="0"/>
      <w:marBottom w:val="0"/>
      <w:divBdr>
        <w:top w:val="none" w:sz="0" w:space="0" w:color="auto"/>
        <w:left w:val="none" w:sz="0" w:space="0" w:color="auto"/>
        <w:bottom w:val="none" w:sz="0" w:space="0" w:color="auto"/>
        <w:right w:val="none" w:sz="0" w:space="0" w:color="auto"/>
      </w:divBdr>
    </w:div>
    <w:div w:id="606889368">
      <w:bodyDiv w:val="1"/>
      <w:marLeft w:val="0"/>
      <w:marRight w:val="0"/>
      <w:marTop w:val="0"/>
      <w:marBottom w:val="0"/>
      <w:divBdr>
        <w:top w:val="none" w:sz="0" w:space="0" w:color="auto"/>
        <w:left w:val="none" w:sz="0" w:space="0" w:color="auto"/>
        <w:bottom w:val="none" w:sz="0" w:space="0" w:color="auto"/>
        <w:right w:val="none" w:sz="0" w:space="0" w:color="auto"/>
      </w:divBdr>
    </w:div>
    <w:div w:id="607977974">
      <w:bodyDiv w:val="1"/>
      <w:marLeft w:val="0"/>
      <w:marRight w:val="0"/>
      <w:marTop w:val="0"/>
      <w:marBottom w:val="0"/>
      <w:divBdr>
        <w:top w:val="none" w:sz="0" w:space="0" w:color="auto"/>
        <w:left w:val="none" w:sz="0" w:space="0" w:color="auto"/>
        <w:bottom w:val="none" w:sz="0" w:space="0" w:color="auto"/>
        <w:right w:val="none" w:sz="0" w:space="0" w:color="auto"/>
      </w:divBdr>
    </w:div>
    <w:div w:id="608968218">
      <w:bodyDiv w:val="1"/>
      <w:marLeft w:val="0"/>
      <w:marRight w:val="0"/>
      <w:marTop w:val="0"/>
      <w:marBottom w:val="0"/>
      <w:divBdr>
        <w:top w:val="none" w:sz="0" w:space="0" w:color="auto"/>
        <w:left w:val="none" w:sz="0" w:space="0" w:color="auto"/>
        <w:bottom w:val="none" w:sz="0" w:space="0" w:color="auto"/>
        <w:right w:val="none" w:sz="0" w:space="0" w:color="auto"/>
      </w:divBdr>
    </w:div>
    <w:div w:id="610481451">
      <w:bodyDiv w:val="1"/>
      <w:marLeft w:val="0"/>
      <w:marRight w:val="0"/>
      <w:marTop w:val="0"/>
      <w:marBottom w:val="0"/>
      <w:divBdr>
        <w:top w:val="none" w:sz="0" w:space="0" w:color="auto"/>
        <w:left w:val="none" w:sz="0" w:space="0" w:color="auto"/>
        <w:bottom w:val="none" w:sz="0" w:space="0" w:color="auto"/>
        <w:right w:val="none" w:sz="0" w:space="0" w:color="auto"/>
      </w:divBdr>
    </w:div>
    <w:div w:id="610629764">
      <w:bodyDiv w:val="1"/>
      <w:marLeft w:val="0"/>
      <w:marRight w:val="0"/>
      <w:marTop w:val="0"/>
      <w:marBottom w:val="0"/>
      <w:divBdr>
        <w:top w:val="none" w:sz="0" w:space="0" w:color="auto"/>
        <w:left w:val="none" w:sz="0" w:space="0" w:color="auto"/>
        <w:bottom w:val="none" w:sz="0" w:space="0" w:color="auto"/>
        <w:right w:val="none" w:sz="0" w:space="0" w:color="auto"/>
      </w:divBdr>
    </w:div>
    <w:div w:id="613902292">
      <w:bodyDiv w:val="1"/>
      <w:marLeft w:val="0"/>
      <w:marRight w:val="0"/>
      <w:marTop w:val="0"/>
      <w:marBottom w:val="0"/>
      <w:divBdr>
        <w:top w:val="none" w:sz="0" w:space="0" w:color="auto"/>
        <w:left w:val="none" w:sz="0" w:space="0" w:color="auto"/>
        <w:bottom w:val="none" w:sz="0" w:space="0" w:color="auto"/>
        <w:right w:val="none" w:sz="0" w:space="0" w:color="auto"/>
      </w:divBdr>
    </w:div>
    <w:div w:id="616453994">
      <w:bodyDiv w:val="1"/>
      <w:marLeft w:val="0"/>
      <w:marRight w:val="0"/>
      <w:marTop w:val="0"/>
      <w:marBottom w:val="0"/>
      <w:divBdr>
        <w:top w:val="none" w:sz="0" w:space="0" w:color="auto"/>
        <w:left w:val="none" w:sz="0" w:space="0" w:color="auto"/>
        <w:bottom w:val="none" w:sz="0" w:space="0" w:color="auto"/>
        <w:right w:val="none" w:sz="0" w:space="0" w:color="auto"/>
      </w:divBdr>
    </w:div>
    <w:div w:id="620459482">
      <w:bodyDiv w:val="1"/>
      <w:marLeft w:val="0"/>
      <w:marRight w:val="0"/>
      <w:marTop w:val="0"/>
      <w:marBottom w:val="0"/>
      <w:divBdr>
        <w:top w:val="none" w:sz="0" w:space="0" w:color="auto"/>
        <w:left w:val="none" w:sz="0" w:space="0" w:color="auto"/>
        <w:bottom w:val="none" w:sz="0" w:space="0" w:color="auto"/>
        <w:right w:val="none" w:sz="0" w:space="0" w:color="auto"/>
      </w:divBdr>
    </w:div>
    <w:div w:id="624166800">
      <w:bodyDiv w:val="1"/>
      <w:marLeft w:val="0"/>
      <w:marRight w:val="0"/>
      <w:marTop w:val="0"/>
      <w:marBottom w:val="0"/>
      <w:divBdr>
        <w:top w:val="none" w:sz="0" w:space="0" w:color="auto"/>
        <w:left w:val="none" w:sz="0" w:space="0" w:color="auto"/>
        <w:bottom w:val="none" w:sz="0" w:space="0" w:color="auto"/>
        <w:right w:val="none" w:sz="0" w:space="0" w:color="auto"/>
      </w:divBdr>
    </w:div>
    <w:div w:id="625894314">
      <w:bodyDiv w:val="1"/>
      <w:marLeft w:val="0"/>
      <w:marRight w:val="0"/>
      <w:marTop w:val="0"/>
      <w:marBottom w:val="0"/>
      <w:divBdr>
        <w:top w:val="none" w:sz="0" w:space="0" w:color="auto"/>
        <w:left w:val="none" w:sz="0" w:space="0" w:color="auto"/>
        <w:bottom w:val="none" w:sz="0" w:space="0" w:color="auto"/>
        <w:right w:val="none" w:sz="0" w:space="0" w:color="auto"/>
      </w:divBdr>
    </w:div>
    <w:div w:id="630552238">
      <w:bodyDiv w:val="1"/>
      <w:marLeft w:val="0"/>
      <w:marRight w:val="0"/>
      <w:marTop w:val="0"/>
      <w:marBottom w:val="0"/>
      <w:divBdr>
        <w:top w:val="none" w:sz="0" w:space="0" w:color="auto"/>
        <w:left w:val="none" w:sz="0" w:space="0" w:color="auto"/>
        <w:bottom w:val="none" w:sz="0" w:space="0" w:color="auto"/>
        <w:right w:val="none" w:sz="0" w:space="0" w:color="auto"/>
      </w:divBdr>
    </w:div>
    <w:div w:id="633019850">
      <w:bodyDiv w:val="1"/>
      <w:marLeft w:val="0"/>
      <w:marRight w:val="0"/>
      <w:marTop w:val="0"/>
      <w:marBottom w:val="0"/>
      <w:divBdr>
        <w:top w:val="none" w:sz="0" w:space="0" w:color="auto"/>
        <w:left w:val="none" w:sz="0" w:space="0" w:color="auto"/>
        <w:bottom w:val="none" w:sz="0" w:space="0" w:color="auto"/>
        <w:right w:val="none" w:sz="0" w:space="0" w:color="auto"/>
      </w:divBdr>
    </w:div>
    <w:div w:id="635256188">
      <w:bodyDiv w:val="1"/>
      <w:marLeft w:val="0"/>
      <w:marRight w:val="0"/>
      <w:marTop w:val="0"/>
      <w:marBottom w:val="0"/>
      <w:divBdr>
        <w:top w:val="none" w:sz="0" w:space="0" w:color="auto"/>
        <w:left w:val="none" w:sz="0" w:space="0" w:color="auto"/>
        <w:bottom w:val="none" w:sz="0" w:space="0" w:color="auto"/>
        <w:right w:val="none" w:sz="0" w:space="0" w:color="auto"/>
      </w:divBdr>
    </w:div>
    <w:div w:id="635378588">
      <w:bodyDiv w:val="1"/>
      <w:marLeft w:val="0"/>
      <w:marRight w:val="0"/>
      <w:marTop w:val="0"/>
      <w:marBottom w:val="0"/>
      <w:divBdr>
        <w:top w:val="none" w:sz="0" w:space="0" w:color="auto"/>
        <w:left w:val="none" w:sz="0" w:space="0" w:color="auto"/>
        <w:bottom w:val="none" w:sz="0" w:space="0" w:color="auto"/>
        <w:right w:val="none" w:sz="0" w:space="0" w:color="auto"/>
      </w:divBdr>
    </w:div>
    <w:div w:id="635640957">
      <w:bodyDiv w:val="1"/>
      <w:marLeft w:val="0"/>
      <w:marRight w:val="0"/>
      <w:marTop w:val="0"/>
      <w:marBottom w:val="0"/>
      <w:divBdr>
        <w:top w:val="none" w:sz="0" w:space="0" w:color="auto"/>
        <w:left w:val="none" w:sz="0" w:space="0" w:color="auto"/>
        <w:bottom w:val="none" w:sz="0" w:space="0" w:color="auto"/>
        <w:right w:val="none" w:sz="0" w:space="0" w:color="auto"/>
      </w:divBdr>
    </w:div>
    <w:div w:id="637227950">
      <w:bodyDiv w:val="1"/>
      <w:marLeft w:val="0"/>
      <w:marRight w:val="0"/>
      <w:marTop w:val="0"/>
      <w:marBottom w:val="0"/>
      <w:divBdr>
        <w:top w:val="none" w:sz="0" w:space="0" w:color="auto"/>
        <w:left w:val="none" w:sz="0" w:space="0" w:color="auto"/>
        <w:bottom w:val="none" w:sz="0" w:space="0" w:color="auto"/>
        <w:right w:val="none" w:sz="0" w:space="0" w:color="auto"/>
      </w:divBdr>
    </w:div>
    <w:div w:id="639725871">
      <w:bodyDiv w:val="1"/>
      <w:marLeft w:val="0"/>
      <w:marRight w:val="0"/>
      <w:marTop w:val="0"/>
      <w:marBottom w:val="0"/>
      <w:divBdr>
        <w:top w:val="none" w:sz="0" w:space="0" w:color="auto"/>
        <w:left w:val="none" w:sz="0" w:space="0" w:color="auto"/>
        <w:bottom w:val="none" w:sz="0" w:space="0" w:color="auto"/>
        <w:right w:val="none" w:sz="0" w:space="0" w:color="auto"/>
      </w:divBdr>
    </w:div>
    <w:div w:id="640694265">
      <w:bodyDiv w:val="1"/>
      <w:marLeft w:val="0"/>
      <w:marRight w:val="0"/>
      <w:marTop w:val="0"/>
      <w:marBottom w:val="0"/>
      <w:divBdr>
        <w:top w:val="none" w:sz="0" w:space="0" w:color="auto"/>
        <w:left w:val="none" w:sz="0" w:space="0" w:color="auto"/>
        <w:bottom w:val="none" w:sz="0" w:space="0" w:color="auto"/>
        <w:right w:val="none" w:sz="0" w:space="0" w:color="auto"/>
      </w:divBdr>
    </w:div>
    <w:div w:id="643697652">
      <w:bodyDiv w:val="1"/>
      <w:marLeft w:val="0"/>
      <w:marRight w:val="0"/>
      <w:marTop w:val="0"/>
      <w:marBottom w:val="0"/>
      <w:divBdr>
        <w:top w:val="none" w:sz="0" w:space="0" w:color="auto"/>
        <w:left w:val="none" w:sz="0" w:space="0" w:color="auto"/>
        <w:bottom w:val="none" w:sz="0" w:space="0" w:color="auto"/>
        <w:right w:val="none" w:sz="0" w:space="0" w:color="auto"/>
      </w:divBdr>
    </w:div>
    <w:div w:id="648629397">
      <w:bodyDiv w:val="1"/>
      <w:marLeft w:val="0"/>
      <w:marRight w:val="0"/>
      <w:marTop w:val="0"/>
      <w:marBottom w:val="0"/>
      <w:divBdr>
        <w:top w:val="none" w:sz="0" w:space="0" w:color="auto"/>
        <w:left w:val="none" w:sz="0" w:space="0" w:color="auto"/>
        <w:bottom w:val="none" w:sz="0" w:space="0" w:color="auto"/>
        <w:right w:val="none" w:sz="0" w:space="0" w:color="auto"/>
      </w:divBdr>
    </w:div>
    <w:div w:id="649214138">
      <w:bodyDiv w:val="1"/>
      <w:marLeft w:val="0"/>
      <w:marRight w:val="0"/>
      <w:marTop w:val="0"/>
      <w:marBottom w:val="0"/>
      <w:divBdr>
        <w:top w:val="none" w:sz="0" w:space="0" w:color="auto"/>
        <w:left w:val="none" w:sz="0" w:space="0" w:color="auto"/>
        <w:bottom w:val="none" w:sz="0" w:space="0" w:color="auto"/>
        <w:right w:val="none" w:sz="0" w:space="0" w:color="auto"/>
      </w:divBdr>
    </w:div>
    <w:div w:id="651251110">
      <w:bodyDiv w:val="1"/>
      <w:marLeft w:val="0"/>
      <w:marRight w:val="0"/>
      <w:marTop w:val="0"/>
      <w:marBottom w:val="0"/>
      <w:divBdr>
        <w:top w:val="none" w:sz="0" w:space="0" w:color="auto"/>
        <w:left w:val="none" w:sz="0" w:space="0" w:color="auto"/>
        <w:bottom w:val="none" w:sz="0" w:space="0" w:color="auto"/>
        <w:right w:val="none" w:sz="0" w:space="0" w:color="auto"/>
      </w:divBdr>
    </w:div>
    <w:div w:id="653803352">
      <w:bodyDiv w:val="1"/>
      <w:marLeft w:val="0"/>
      <w:marRight w:val="0"/>
      <w:marTop w:val="0"/>
      <w:marBottom w:val="0"/>
      <w:divBdr>
        <w:top w:val="none" w:sz="0" w:space="0" w:color="auto"/>
        <w:left w:val="none" w:sz="0" w:space="0" w:color="auto"/>
        <w:bottom w:val="none" w:sz="0" w:space="0" w:color="auto"/>
        <w:right w:val="none" w:sz="0" w:space="0" w:color="auto"/>
      </w:divBdr>
    </w:div>
    <w:div w:id="656375247">
      <w:bodyDiv w:val="1"/>
      <w:marLeft w:val="0"/>
      <w:marRight w:val="0"/>
      <w:marTop w:val="0"/>
      <w:marBottom w:val="0"/>
      <w:divBdr>
        <w:top w:val="none" w:sz="0" w:space="0" w:color="auto"/>
        <w:left w:val="none" w:sz="0" w:space="0" w:color="auto"/>
        <w:bottom w:val="none" w:sz="0" w:space="0" w:color="auto"/>
        <w:right w:val="none" w:sz="0" w:space="0" w:color="auto"/>
      </w:divBdr>
    </w:div>
    <w:div w:id="663358857">
      <w:bodyDiv w:val="1"/>
      <w:marLeft w:val="0"/>
      <w:marRight w:val="0"/>
      <w:marTop w:val="0"/>
      <w:marBottom w:val="0"/>
      <w:divBdr>
        <w:top w:val="none" w:sz="0" w:space="0" w:color="auto"/>
        <w:left w:val="none" w:sz="0" w:space="0" w:color="auto"/>
        <w:bottom w:val="none" w:sz="0" w:space="0" w:color="auto"/>
        <w:right w:val="none" w:sz="0" w:space="0" w:color="auto"/>
      </w:divBdr>
    </w:div>
    <w:div w:id="667173406">
      <w:bodyDiv w:val="1"/>
      <w:marLeft w:val="0"/>
      <w:marRight w:val="0"/>
      <w:marTop w:val="0"/>
      <w:marBottom w:val="0"/>
      <w:divBdr>
        <w:top w:val="none" w:sz="0" w:space="0" w:color="auto"/>
        <w:left w:val="none" w:sz="0" w:space="0" w:color="auto"/>
        <w:bottom w:val="none" w:sz="0" w:space="0" w:color="auto"/>
        <w:right w:val="none" w:sz="0" w:space="0" w:color="auto"/>
      </w:divBdr>
    </w:div>
    <w:div w:id="669453156">
      <w:bodyDiv w:val="1"/>
      <w:marLeft w:val="0"/>
      <w:marRight w:val="0"/>
      <w:marTop w:val="0"/>
      <w:marBottom w:val="0"/>
      <w:divBdr>
        <w:top w:val="none" w:sz="0" w:space="0" w:color="auto"/>
        <w:left w:val="none" w:sz="0" w:space="0" w:color="auto"/>
        <w:bottom w:val="none" w:sz="0" w:space="0" w:color="auto"/>
        <w:right w:val="none" w:sz="0" w:space="0" w:color="auto"/>
      </w:divBdr>
    </w:div>
    <w:div w:id="676926820">
      <w:bodyDiv w:val="1"/>
      <w:marLeft w:val="0"/>
      <w:marRight w:val="0"/>
      <w:marTop w:val="0"/>
      <w:marBottom w:val="0"/>
      <w:divBdr>
        <w:top w:val="none" w:sz="0" w:space="0" w:color="auto"/>
        <w:left w:val="none" w:sz="0" w:space="0" w:color="auto"/>
        <w:bottom w:val="none" w:sz="0" w:space="0" w:color="auto"/>
        <w:right w:val="none" w:sz="0" w:space="0" w:color="auto"/>
      </w:divBdr>
    </w:div>
    <w:div w:id="679502684">
      <w:bodyDiv w:val="1"/>
      <w:marLeft w:val="0"/>
      <w:marRight w:val="0"/>
      <w:marTop w:val="0"/>
      <w:marBottom w:val="0"/>
      <w:divBdr>
        <w:top w:val="none" w:sz="0" w:space="0" w:color="auto"/>
        <w:left w:val="none" w:sz="0" w:space="0" w:color="auto"/>
        <w:bottom w:val="none" w:sz="0" w:space="0" w:color="auto"/>
        <w:right w:val="none" w:sz="0" w:space="0" w:color="auto"/>
      </w:divBdr>
    </w:div>
    <w:div w:id="680356715">
      <w:bodyDiv w:val="1"/>
      <w:marLeft w:val="0"/>
      <w:marRight w:val="0"/>
      <w:marTop w:val="0"/>
      <w:marBottom w:val="0"/>
      <w:divBdr>
        <w:top w:val="none" w:sz="0" w:space="0" w:color="auto"/>
        <w:left w:val="none" w:sz="0" w:space="0" w:color="auto"/>
        <w:bottom w:val="none" w:sz="0" w:space="0" w:color="auto"/>
        <w:right w:val="none" w:sz="0" w:space="0" w:color="auto"/>
      </w:divBdr>
    </w:div>
    <w:div w:id="683634349">
      <w:bodyDiv w:val="1"/>
      <w:marLeft w:val="0"/>
      <w:marRight w:val="0"/>
      <w:marTop w:val="0"/>
      <w:marBottom w:val="0"/>
      <w:divBdr>
        <w:top w:val="none" w:sz="0" w:space="0" w:color="auto"/>
        <w:left w:val="none" w:sz="0" w:space="0" w:color="auto"/>
        <w:bottom w:val="none" w:sz="0" w:space="0" w:color="auto"/>
        <w:right w:val="none" w:sz="0" w:space="0" w:color="auto"/>
      </w:divBdr>
    </w:div>
    <w:div w:id="684399810">
      <w:bodyDiv w:val="1"/>
      <w:marLeft w:val="0"/>
      <w:marRight w:val="0"/>
      <w:marTop w:val="0"/>
      <w:marBottom w:val="0"/>
      <w:divBdr>
        <w:top w:val="none" w:sz="0" w:space="0" w:color="auto"/>
        <w:left w:val="none" w:sz="0" w:space="0" w:color="auto"/>
        <w:bottom w:val="none" w:sz="0" w:space="0" w:color="auto"/>
        <w:right w:val="none" w:sz="0" w:space="0" w:color="auto"/>
      </w:divBdr>
    </w:div>
    <w:div w:id="684984968">
      <w:bodyDiv w:val="1"/>
      <w:marLeft w:val="0"/>
      <w:marRight w:val="0"/>
      <w:marTop w:val="0"/>
      <w:marBottom w:val="0"/>
      <w:divBdr>
        <w:top w:val="none" w:sz="0" w:space="0" w:color="auto"/>
        <w:left w:val="none" w:sz="0" w:space="0" w:color="auto"/>
        <w:bottom w:val="none" w:sz="0" w:space="0" w:color="auto"/>
        <w:right w:val="none" w:sz="0" w:space="0" w:color="auto"/>
      </w:divBdr>
    </w:div>
    <w:div w:id="685599842">
      <w:bodyDiv w:val="1"/>
      <w:marLeft w:val="0"/>
      <w:marRight w:val="0"/>
      <w:marTop w:val="0"/>
      <w:marBottom w:val="0"/>
      <w:divBdr>
        <w:top w:val="none" w:sz="0" w:space="0" w:color="auto"/>
        <w:left w:val="none" w:sz="0" w:space="0" w:color="auto"/>
        <w:bottom w:val="none" w:sz="0" w:space="0" w:color="auto"/>
        <w:right w:val="none" w:sz="0" w:space="0" w:color="auto"/>
      </w:divBdr>
    </w:div>
    <w:div w:id="686642074">
      <w:bodyDiv w:val="1"/>
      <w:marLeft w:val="0"/>
      <w:marRight w:val="0"/>
      <w:marTop w:val="0"/>
      <w:marBottom w:val="0"/>
      <w:divBdr>
        <w:top w:val="none" w:sz="0" w:space="0" w:color="auto"/>
        <w:left w:val="none" w:sz="0" w:space="0" w:color="auto"/>
        <w:bottom w:val="none" w:sz="0" w:space="0" w:color="auto"/>
        <w:right w:val="none" w:sz="0" w:space="0" w:color="auto"/>
      </w:divBdr>
    </w:div>
    <w:div w:id="688800320">
      <w:bodyDiv w:val="1"/>
      <w:marLeft w:val="0"/>
      <w:marRight w:val="0"/>
      <w:marTop w:val="0"/>
      <w:marBottom w:val="0"/>
      <w:divBdr>
        <w:top w:val="none" w:sz="0" w:space="0" w:color="auto"/>
        <w:left w:val="none" w:sz="0" w:space="0" w:color="auto"/>
        <w:bottom w:val="none" w:sz="0" w:space="0" w:color="auto"/>
        <w:right w:val="none" w:sz="0" w:space="0" w:color="auto"/>
      </w:divBdr>
    </w:div>
    <w:div w:id="690493707">
      <w:bodyDiv w:val="1"/>
      <w:marLeft w:val="0"/>
      <w:marRight w:val="0"/>
      <w:marTop w:val="0"/>
      <w:marBottom w:val="0"/>
      <w:divBdr>
        <w:top w:val="none" w:sz="0" w:space="0" w:color="auto"/>
        <w:left w:val="none" w:sz="0" w:space="0" w:color="auto"/>
        <w:bottom w:val="none" w:sz="0" w:space="0" w:color="auto"/>
        <w:right w:val="none" w:sz="0" w:space="0" w:color="auto"/>
      </w:divBdr>
    </w:div>
    <w:div w:id="693263667">
      <w:bodyDiv w:val="1"/>
      <w:marLeft w:val="0"/>
      <w:marRight w:val="0"/>
      <w:marTop w:val="0"/>
      <w:marBottom w:val="0"/>
      <w:divBdr>
        <w:top w:val="none" w:sz="0" w:space="0" w:color="auto"/>
        <w:left w:val="none" w:sz="0" w:space="0" w:color="auto"/>
        <w:bottom w:val="none" w:sz="0" w:space="0" w:color="auto"/>
        <w:right w:val="none" w:sz="0" w:space="0" w:color="auto"/>
      </w:divBdr>
    </w:div>
    <w:div w:id="693574581">
      <w:bodyDiv w:val="1"/>
      <w:marLeft w:val="0"/>
      <w:marRight w:val="0"/>
      <w:marTop w:val="0"/>
      <w:marBottom w:val="0"/>
      <w:divBdr>
        <w:top w:val="none" w:sz="0" w:space="0" w:color="auto"/>
        <w:left w:val="none" w:sz="0" w:space="0" w:color="auto"/>
        <w:bottom w:val="none" w:sz="0" w:space="0" w:color="auto"/>
        <w:right w:val="none" w:sz="0" w:space="0" w:color="auto"/>
      </w:divBdr>
    </w:div>
    <w:div w:id="695346117">
      <w:bodyDiv w:val="1"/>
      <w:marLeft w:val="0"/>
      <w:marRight w:val="0"/>
      <w:marTop w:val="0"/>
      <w:marBottom w:val="0"/>
      <w:divBdr>
        <w:top w:val="none" w:sz="0" w:space="0" w:color="auto"/>
        <w:left w:val="none" w:sz="0" w:space="0" w:color="auto"/>
        <w:bottom w:val="none" w:sz="0" w:space="0" w:color="auto"/>
        <w:right w:val="none" w:sz="0" w:space="0" w:color="auto"/>
      </w:divBdr>
    </w:div>
    <w:div w:id="702287269">
      <w:bodyDiv w:val="1"/>
      <w:marLeft w:val="0"/>
      <w:marRight w:val="0"/>
      <w:marTop w:val="0"/>
      <w:marBottom w:val="0"/>
      <w:divBdr>
        <w:top w:val="none" w:sz="0" w:space="0" w:color="auto"/>
        <w:left w:val="none" w:sz="0" w:space="0" w:color="auto"/>
        <w:bottom w:val="none" w:sz="0" w:space="0" w:color="auto"/>
        <w:right w:val="none" w:sz="0" w:space="0" w:color="auto"/>
      </w:divBdr>
    </w:div>
    <w:div w:id="702555920">
      <w:bodyDiv w:val="1"/>
      <w:marLeft w:val="0"/>
      <w:marRight w:val="0"/>
      <w:marTop w:val="0"/>
      <w:marBottom w:val="0"/>
      <w:divBdr>
        <w:top w:val="none" w:sz="0" w:space="0" w:color="auto"/>
        <w:left w:val="none" w:sz="0" w:space="0" w:color="auto"/>
        <w:bottom w:val="none" w:sz="0" w:space="0" w:color="auto"/>
        <w:right w:val="none" w:sz="0" w:space="0" w:color="auto"/>
      </w:divBdr>
    </w:div>
    <w:div w:id="702752788">
      <w:bodyDiv w:val="1"/>
      <w:marLeft w:val="0"/>
      <w:marRight w:val="0"/>
      <w:marTop w:val="0"/>
      <w:marBottom w:val="0"/>
      <w:divBdr>
        <w:top w:val="none" w:sz="0" w:space="0" w:color="auto"/>
        <w:left w:val="none" w:sz="0" w:space="0" w:color="auto"/>
        <w:bottom w:val="none" w:sz="0" w:space="0" w:color="auto"/>
        <w:right w:val="none" w:sz="0" w:space="0" w:color="auto"/>
      </w:divBdr>
    </w:div>
    <w:div w:id="707023709">
      <w:bodyDiv w:val="1"/>
      <w:marLeft w:val="0"/>
      <w:marRight w:val="0"/>
      <w:marTop w:val="0"/>
      <w:marBottom w:val="0"/>
      <w:divBdr>
        <w:top w:val="none" w:sz="0" w:space="0" w:color="auto"/>
        <w:left w:val="none" w:sz="0" w:space="0" w:color="auto"/>
        <w:bottom w:val="none" w:sz="0" w:space="0" w:color="auto"/>
        <w:right w:val="none" w:sz="0" w:space="0" w:color="auto"/>
      </w:divBdr>
    </w:div>
    <w:div w:id="707410164">
      <w:bodyDiv w:val="1"/>
      <w:marLeft w:val="0"/>
      <w:marRight w:val="0"/>
      <w:marTop w:val="0"/>
      <w:marBottom w:val="0"/>
      <w:divBdr>
        <w:top w:val="none" w:sz="0" w:space="0" w:color="auto"/>
        <w:left w:val="none" w:sz="0" w:space="0" w:color="auto"/>
        <w:bottom w:val="none" w:sz="0" w:space="0" w:color="auto"/>
        <w:right w:val="none" w:sz="0" w:space="0" w:color="auto"/>
      </w:divBdr>
    </w:div>
    <w:div w:id="708602573">
      <w:bodyDiv w:val="1"/>
      <w:marLeft w:val="0"/>
      <w:marRight w:val="0"/>
      <w:marTop w:val="0"/>
      <w:marBottom w:val="0"/>
      <w:divBdr>
        <w:top w:val="none" w:sz="0" w:space="0" w:color="auto"/>
        <w:left w:val="none" w:sz="0" w:space="0" w:color="auto"/>
        <w:bottom w:val="none" w:sz="0" w:space="0" w:color="auto"/>
        <w:right w:val="none" w:sz="0" w:space="0" w:color="auto"/>
      </w:divBdr>
    </w:div>
    <w:div w:id="711156803">
      <w:bodyDiv w:val="1"/>
      <w:marLeft w:val="0"/>
      <w:marRight w:val="0"/>
      <w:marTop w:val="0"/>
      <w:marBottom w:val="0"/>
      <w:divBdr>
        <w:top w:val="none" w:sz="0" w:space="0" w:color="auto"/>
        <w:left w:val="none" w:sz="0" w:space="0" w:color="auto"/>
        <w:bottom w:val="none" w:sz="0" w:space="0" w:color="auto"/>
        <w:right w:val="none" w:sz="0" w:space="0" w:color="auto"/>
      </w:divBdr>
    </w:div>
    <w:div w:id="712000329">
      <w:bodyDiv w:val="1"/>
      <w:marLeft w:val="0"/>
      <w:marRight w:val="0"/>
      <w:marTop w:val="0"/>
      <w:marBottom w:val="0"/>
      <w:divBdr>
        <w:top w:val="none" w:sz="0" w:space="0" w:color="auto"/>
        <w:left w:val="none" w:sz="0" w:space="0" w:color="auto"/>
        <w:bottom w:val="none" w:sz="0" w:space="0" w:color="auto"/>
        <w:right w:val="none" w:sz="0" w:space="0" w:color="auto"/>
      </w:divBdr>
    </w:div>
    <w:div w:id="712078279">
      <w:bodyDiv w:val="1"/>
      <w:marLeft w:val="0"/>
      <w:marRight w:val="0"/>
      <w:marTop w:val="0"/>
      <w:marBottom w:val="0"/>
      <w:divBdr>
        <w:top w:val="none" w:sz="0" w:space="0" w:color="auto"/>
        <w:left w:val="none" w:sz="0" w:space="0" w:color="auto"/>
        <w:bottom w:val="none" w:sz="0" w:space="0" w:color="auto"/>
        <w:right w:val="none" w:sz="0" w:space="0" w:color="auto"/>
      </w:divBdr>
    </w:div>
    <w:div w:id="713888265">
      <w:bodyDiv w:val="1"/>
      <w:marLeft w:val="0"/>
      <w:marRight w:val="0"/>
      <w:marTop w:val="0"/>
      <w:marBottom w:val="0"/>
      <w:divBdr>
        <w:top w:val="none" w:sz="0" w:space="0" w:color="auto"/>
        <w:left w:val="none" w:sz="0" w:space="0" w:color="auto"/>
        <w:bottom w:val="none" w:sz="0" w:space="0" w:color="auto"/>
        <w:right w:val="none" w:sz="0" w:space="0" w:color="auto"/>
      </w:divBdr>
    </w:div>
    <w:div w:id="715472799">
      <w:bodyDiv w:val="1"/>
      <w:marLeft w:val="0"/>
      <w:marRight w:val="0"/>
      <w:marTop w:val="0"/>
      <w:marBottom w:val="0"/>
      <w:divBdr>
        <w:top w:val="none" w:sz="0" w:space="0" w:color="auto"/>
        <w:left w:val="none" w:sz="0" w:space="0" w:color="auto"/>
        <w:bottom w:val="none" w:sz="0" w:space="0" w:color="auto"/>
        <w:right w:val="none" w:sz="0" w:space="0" w:color="auto"/>
      </w:divBdr>
    </w:div>
    <w:div w:id="721178421">
      <w:bodyDiv w:val="1"/>
      <w:marLeft w:val="0"/>
      <w:marRight w:val="0"/>
      <w:marTop w:val="0"/>
      <w:marBottom w:val="0"/>
      <w:divBdr>
        <w:top w:val="none" w:sz="0" w:space="0" w:color="auto"/>
        <w:left w:val="none" w:sz="0" w:space="0" w:color="auto"/>
        <w:bottom w:val="none" w:sz="0" w:space="0" w:color="auto"/>
        <w:right w:val="none" w:sz="0" w:space="0" w:color="auto"/>
      </w:divBdr>
    </w:div>
    <w:div w:id="721756395">
      <w:bodyDiv w:val="1"/>
      <w:marLeft w:val="0"/>
      <w:marRight w:val="0"/>
      <w:marTop w:val="0"/>
      <w:marBottom w:val="0"/>
      <w:divBdr>
        <w:top w:val="none" w:sz="0" w:space="0" w:color="auto"/>
        <w:left w:val="none" w:sz="0" w:space="0" w:color="auto"/>
        <w:bottom w:val="none" w:sz="0" w:space="0" w:color="auto"/>
        <w:right w:val="none" w:sz="0" w:space="0" w:color="auto"/>
      </w:divBdr>
    </w:div>
    <w:div w:id="722486872">
      <w:bodyDiv w:val="1"/>
      <w:marLeft w:val="0"/>
      <w:marRight w:val="0"/>
      <w:marTop w:val="0"/>
      <w:marBottom w:val="0"/>
      <w:divBdr>
        <w:top w:val="none" w:sz="0" w:space="0" w:color="auto"/>
        <w:left w:val="none" w:sz="0" w:space="0" w:color="auto"/>
        <w:bottom w:val="none" w:sz="0" w:space="0" w:color="auto"/>
        <w:right w:val="none" w:sz="0" w:space="0" w:color="auto"/>
      </w:divBdr>
    </w:div>
    <w:div w:id="722487259">
      <w:bodyDiv w:val="1"/>
      <w:marLeft w:val="0"/>
      <w:marRight w:val="0"/>
      <w:marTop w:val="0"/>
      <w:marBottom w:val="0"/>
      <w:divBdr>
        <w:top w:val="none" w:sz="0" w:space="0" w:color="auto"/>
        <w:left w:val="none" w:sz="0" w:space="0" w:color="auto"/>
        <w:bottom w:val="none" w:sz="0" w:space="0" w:color="auto"/>
        <w:right w:val="none" w:sz="0" w:space="0" w:color="auto"/>
      </w:divBdr>
    </w:div>
    <w:div w:id="723716999">
      <w:bodyDiv w:val="1"/>
      <w:marLeft w:val="0"/>
      <w:marRight w:val="0"/>
      <w:marTop w:val="0"/>
      <w:marBottom w:val="0"/>
      <w:divBdr>
        <w:top w:val="none" w:sz="0" w:space="0" w:color="auto"/>
        <w:left w:val="none" w:sz="0" w:space="0" w:color="auto"/>
        <w:bottom w:val="none" w:sz="0" w:space="0" w:color="auto"/>
        <w:right w:val="none" w:sz="0" w:space="0" w:color="auto"/>
      </w:divBdr>
    </w:div>
    <w:div w:id="725027048">
      <w:bodyDiv w:val="1"/>
      <w:marLeft w:val="0"/>
      <w:marRight w:val="0"/>
      <w:marTop w:val="0"/>
      <w:marBottom w:val="0"/>
      <w:divBdr>
        <w:top w:val="none" w:sz="0" w:space="0" w:color="auto"/>
        <w:left w:val="none" w:sz="0" w:space="0" w:color="auto"/>
        <w:bottom w:val="none" w:sz="0" w:space="0" w:color="auto"/>
        <w:right w:val="none" w:sz="0" w:space="0" w:color="auto"/>
      </w:divBdr>
    </w:div>
    <w:div w:id="725106093">
      <w:bodyDiv w:val="1"/>
      <w:marLeft w:val="0"/>
      <w:marRight w:val="0"/>
      <w:marTop w:val="0"/>
      <w:marBottom w:val="0"/>
      <w:divBdr>
        <w:top w:val="none" w:sz="0" w:space="0" w:color="auto"/>
        <w:left w:val="none" w:sz="0" w:space="0" w:color="auto"/>
        <w:bottom w:val="none" w:sz="0" w:space="0" w:color="auto"/>
        <w:right w:val="none" w:sz="0" w:space="0" w:color="auto"/>
      </w:divBdr>
    </w:div>
    <w:div w:id="725379666">
      <w:bodyDiv w:val="1"/>
      <w:marLeft w:val="0"/>
      <w:marRight w:val="0"/>
      <w:marTop w:val="0"/>
      <w:marBottom w:val="0"/>
      <w:divBdr>
        <w:top w:val="none" w:sz="0" w:space="0" w:color="auto"/>
        <w:left w:val="none" w:sz="0" w:space="0" w:color="auto"/>
        <w:bottom w:val="none" w:sz="0" w:space="0" w:color="auto"/>
        <w:right w:val="none" w:sz="0" w:space="0" w:color="auto"/>
      </w:divBdr>
    </w:div>
    <w:div w:id="729810639">
      <w:bodyDiv w:val="1"/>
      <w:marLeft w:val="0"/>
      <w:marRight w:val="0"/>
      <w:marTop w:val="0"/>
      <w:marBottom w:val="0"/>
      <w:divBdr>
        <w:top w:val="none" w:sz="0" w:space="0" w:color="auto"/>
        <w:left w:val="none" w:sz="0" w:space="0" w:color="auto"/>
        <w:bottom w:val="none" w:sz="0" w:space="0" w:color="auto"/>
        <w:right w:val="none" w:sz="0" w:space="0" w:color="auto"/>
      </w:divBdr>
    </w:div>
    <w:div w:id="730232954">
      <w:bodyDiv w:val="1"/>
      <w:marLeft w:val="0"/>
      <w:marRight w:val="0"/>
      <w:marTop w:val="0"/>
      <w:marBottom w:val="0"/>
      <w:divBdr>
        <w:top w:val="none" w:sz="0" w:space="0" w:color="auto"/>
        <w:left w:val="none" w:sz="0" w:space="0" w:color="auto"/>
        <w:bottom w:val="none" w:sz="0" w:space="0" w:color="auto"/>
        <w:right w:val="none" w:sz="0" w:space="0" w:color="auto"/>
      </w:divBdr>
    </w:div>
    <w:div w:id="735322939">
      <w:bodyDiv w:val="1"/>
      <w:marLeft w:val="0"/>
      <w:marRight w:val="0"/>
      <w:marTop w:val="0"/>
      <w:marBottom w:val="0"/>
      <w:divBdr>
        <w:top w:val="none" w:sz="0" w:space="0" w:color="auto"/>
        <w:left w:val="none" w:sz="0" w:space="0" w:color="auto"/>
        <w:bottom w:val="none" w:sz="0" w:space="0" w:color="auto"/>
        <w:right w:val="none" w:sz="0" w:space="0" w:color="auto"/>
      </w:divBdr>
    </w:div>
    <w:div w:id="740642242">
      <w:bodyDiv w:val="1"/>
      <w:marLeft w:val="0"/>
      <w:marRight w:val="0"/>
      <w:marTop w:val="0"/>
      <w:marBottom w:val="0"/>
      <w:divBdr>
        <w:top w:val="none" w:sz="0" w:space="0" w:color="auto"/>
        <w:left w:val="none" w:sz="0" w:space="0" w:color="auto"/>
        <w:bottom w:val="none" w:sz="0" w:space="0" w:color="auto"/>
        <w:right w:val="none" w:sz="0" w:space="0" w:color="auto"/>
      </w:divBdr>
    </w:div>
    <w:div w:id="740910089">
      <w:bodyDiv w:val="1"/>
      <w:marLeft w:val="0"/>
      <w:marRight w:val="0"/>
      <w:marTop w:val="0"/>
      <w:marBottom w:val="0"/>
      <w:divBdr>
        <w:top w:val="none" w:sz="0" w:space="0" w:color="auto"/>
        <w:left w:val="none" w:sz="0" w:space="0" w:color="auto"/>
        <w:bottom w:val="none" w:sz="0" w:space="0" w:color="auto"/>
        <w:right w:val="none" w:sz="0" w:space="0" w:color="auto"/>
      </w:divBdr>
    </w:div>
    <w:div w:id="742072655">
      <w:bodyDiv w:val="1"/>
      <w:marLeft w:val="0"/>
      <w:marRight w:val="0"/>
      <w:marTop w:val="0"/>
      <w:marBottom w:val="0"/>
      <w:divBdr>
        <w:top w:val="none" w:sz="0" w:space="0" w:color="auto"/>
        <w:left w:val="none" w:sz="0" w:space="0" w:color="auto"/>
        <w:bottom w:val="none" w:sz="0" w:space="0" w:color="auto"/>
        <w:right w:val="none" w:sz="0" w:space="0" w:color="auto"/>
      </w:divBdr>
    </w:div>
    <w:div w:id="742222208">
      <w:bodyDiv w:val="1"/>
      <w:marLeft w:val="0"/>
      <w:marRight w:val="0"/>
      <w:marTop w:val="0"/>
      <w:marBottom w:val="0"/>
      <w:divBdr>
        <w:top w:val="none" w:sz="0" w:space="0" w:color="auto"/>
        <w:left w:val="none" w:sz="0" w:space="0" w:color="auto"/>
        <w:bottom w:val="none" w:sz="0" w:space="0" w:color="auto"/>
        <w:right w:val="none" w:sz="0" w:space="0" w:color="auto"/>
      </w:divBdr>
    </w:div>
    <w:div w:id="743644609">
      <w:bodyDiv w:val="1"/>
      <w:marLeft w:val="0"/>
      <w:marRight w:val="0"/>
      <w:marTop w:val="0"/>
      <w:marBottom w:val="0"/>
      <w:divBdr>
        <w:top w:val="none" w:sz="0" w:space="0" w:color="auto"/>
        <w:left w:val="none" w:sz="0" w:space="0" w:color="auto"/>
        <w:bottom w:val="none" w:sz="0" w:space="0" w:color="auto"/>
        <w:right w:val="none" w:sz="0" w:space="0" w:color="auto"/>
      </w:divBdr>
    </w:div>
    <w:div w:id="745886426">
      <w:bodyDiv w:val="1"/>
      <w:marLeft w:val="0"/>
      <w:marRight w:val="0"/>
      <w:marTop w:val="0"/>
      <w:marBottom w:val="0"/>
      <w:divBdr>
        <w:top w:val="none" w:sz="0" w:space="0" w:color="auto"/>
        <w:left w:val="none" w:sz="0" w:space="0" w:color="auto"/>
        <w:bottom w:val="none" w:sz="0" w:space="0" w:color="auto"/>
        <w:right w:val="none" w:sz="0" w:space="0" w:color="auto"/>
      </w:divBdr>
    </w:div>
    <w:div w:id="746459961">
      <w:bodyDiv w:val="1"/>
      <w:marLeft w:val="0"/>
      <w:marRight w:val="0"/>
      <w:marTop w:val="0"/>
      <w:marBottom w:val="0"/>
      <w:divBdr>
        <w:top w:val="none" w:sz="0" w:space="0" w:color="auto"/>
        <w:left w:val="none" w:sz="0" w:space="0" w:color="auto"/>
        <w:bottom w:val="none" w:sz="0" w:space="0" w:color="auto"/>
        <w:right w:val="none" w:sz="0" w:space="0" w:color="auto"/>
      </w:divBdr>
    </w:div>
    <w:div w:id="746654065">
      <w:bodyDiv w:val="1"/>
      <w:marLeft w:val="0"/>
      <w:marRight w:val="0"/>
      <w:marTop w:val="0"/>
      <w:marBottom w:val="0"/>
      <w:divBdr>
        <w:top w:val="none" w:sz="0" w:space="0" w:color="auto"/>
        <w:left w:val="none" w:sz="0" w:space="0" w:color="auto"/>
        <w:bottom w:val="none" w:sz="0" w:space="0" w:color="auto"/>
        <w:right w:val="none" w:sz="0" w:space="0" w:color="auto"/>
      </w:divBdr>
    </w:div>
    <w:div w:id="749153817">
      <w:bodyDiv w:val="1"/>
      <w:marLeft w:val="0"/>
      <w:marRight w:val="0"/>
      <w:marTop w:val="0"/>
      <w:marBottom w:val="0"/>
      <w:divBdr>
        <w:top w:val="none" w:sz="0" w:space="0" w:color="auto"/>
        <w:left w:val="none" w:sz="0" w:space="0" w:color="auto"/>
        <w:bottom w:val="none" w:sz="0" w:space="0" w:color="auto"/>
        <w:right w:val="none" w:sz="0" w:space="0" w:color="auto"/>
      </w:divBdr>
    </w:div>
    <w:div w:id="751853906">
      <w:bodyDiv w:val="1"/>
      <w:marLeft w:val="0"/>
      <w:marRight w:val="0"/>
      <w:marTop w:val="0"/>
      <w:marBottom w:val="0"/>
      <w:divBdr>
        <w:top w:val="none" w:sz="0" w:space="0" w:color="auto"/>
        <w:left w:val="none" w:sz="0" w:space="0" w:color="auto"/>
        <w:bottom w:val="none" w:sz="0" w:space="0" w:color="auto"/>
        <w:right w:val="none" w:sz="0" w:space="0" w:color="auto"/>
      </w:divBdr>
    </w:div>
    <w:div w:id="753361161">
      <w:bodyDiv w:val="1"/>
      <w:marLeft w:val="0"/>
      <w:marRight w:val="0"/>
      <w:marTop w:val="0"/>
      <w:marBottom w:val="0"/>
      <w:divBdr>
        <w:top w:val="none" w:sz="0" w:space="0" w:color="auto"/>
        <w:left w:val="none" w:sz="0" w:space="0" w:color="auto"/>
        <w:bottom w:val="none" w:sz="0" w:space="0" w:color="auto"/>
        <w:right w:val="none" w:sz="0" w:space="0" w:color="auto"/>
      </w:divBdr>
    </w:div>
    <w:div w:id="754980129">
      <w:bodyDiv w:val="1"/>
      <w:marLeft w:val="0"/>
      <w:marRight w:val="0"/>
      <w:marTop w:val="0"/>
      <w:marBottom w:val="0"/>
      <w:divBdr>
        <w:top w:val="none" w:sz="0" w:space="0" w:color="auto"/>
        <w:left w:val="none" w:sz="0" w:space="0" w:color="auto"/>
        <w:bottom w:val="none" w:sz="0" w:space="0" w:color="auto"/>
        <w:right w:val="none" w:sz="0" w:space="0" w:color="auto"/>
      </w:divBdr>
    </w:div>
    <w:div w:id="758066201">
      <w:bodyDiv w:val="1"/>
      <w:marLeft w:val="0"/>
      <w:marRight w:val="0"/>
      <w:marTop w:val="0"/>
      <w:marBottom w:val="0"/>
      <w:divBdr>
        <w:top w:val="none" w:sz="0" w:space="0" w:color="auto"/>
        <w:left w:val="none" w:sz="0" w:space="0" w:color="auto"/>
        <w:bottom w:val="none" w:sz="0" w:space="0" w:color="auto"/>
        <w:right w:val="none" w:sz="0" w:space="0" w:color="auto"/>
      </w:divBdr>
    </w:div>
    <w:div w:id="759714206">
      <w:bodyDiv w:val="1"/>
      <w:marLeft w:val="0"/>
      <w:marRight w:val="0"/>
      <w:marTop w:val="0"/>
      <w:marBottom w:val="0"/>
      <w:divBdr>
        <w:top w:val="none" w:sz="0" w:space="0" w:color="auto"/>
        <w:left w:val="none" w:sz="0" w:space="0" w:color="auto"/>
        <w:bottom w:val="none" w:sz="0" w:space="0" w:color="auto"/>
        <w:right w:val="none" w:sz="0" w:space="0" w:color="auto"/>
      </w:divBdr>
    </w:div>
    <w:div w:id="761756946">
      <w:bodyDiv w:val="1"/>
      <w:marLeft w:val="0"/>
      <w:marRight w:val="0"/>
      <w:marTop w:val="0"/>
      <w:marBottom w:val="0"/>
      <w:divBdr>
        <w:top w:val="none" w:sz="0" w:space="0" w:color="auto"/>
        <w:left w:val="none" w:sz="0" w:space="0" w:color="auto"/>
        <w:bottom w:val="none" w:sz="0" w:space="0" w:color="auto"/>
        <w:right w:val="none" w:sz="0" w:space="0" w:color="auto"/>
      </w:divBdr>
    </w:div>
    <w:div w:id="763578402">
      <w:bodyDiv w:val="1"/>
      <w:marLeft w:val="0"/>
      <w:marRight w:val="0"/>
      <w:marTop w:val="0"/>
      <w:marBottom w:val="0"/>
      <w:divBdr>
        <w:top w:val="none" w:sz="0" w:space="0" w:color="auto"/>
        <w:left w:val="none" w:sz="0" w:space="0" w:color="auto"/>
        <w:bottom w:val="none" w:sz="0" w:space="0" w:color="auto"/>
        <w:right w:val="none" w:sz="0" w:space="0" w:color="auto"/>
      </w:divBdr>
    </w:div>
    <w:div w:id="765074028">
      <w:bodyDiv w:val="1"/>
      <w:marLeft w:val="0"/>
      <w:marRight w:val="0"/>
      <w:marTop w:val="0"/>
      <w:marBottom w:val="0"/>
      <w:divBdr>
        <w:top w:val="none" w:sz="0" w:space="0" w:color="auto"/>
        <w:left w:val="none" w:sz="0" w:space="0" w:color="auto"/>
        <w:bottom w:val="none" w:sz="0" w:space="0" w:color="auto"/>
        <w:right w:val="none" w:sz="0" w:space="0" w:color="auto"/>
      </w:divBdr>
    </w:div>
    <w:div w:id="765854725">
      <w:bodyDiv w:val="1"/>
      <w:marLeft w:val="0"/>
      <w:marRight w:val="0"/>
      <w:marTop w:val="0"/>
      <w:marBottom w:val="0"/>
      <w:divBdr>
        <w:top w:val="none" w:sz="0" w:space="0" w:color="auto"/>
        <w:left w:val="none" w:sz="0" w:space="0" w:color="auto"/>
        <w:bottom w:val="none" w:sz="0" w:space="0" w:color="auto"/>
        <w:right w:val="none" w:sz="0" w:space="0" w:color="auto"/>
      </w:divBdr>
    </w:div>
    <w:div w:id="768543767">
      <w:bodyDiv w:val="1"/>
      <w:marLeft w:val="0"/>
      <w:marRight w:val="0"/>
      <w:marTop w:val="0"/>
      <w:marBottom w:val="0"/>
      <w:divBdr>
        <w:top w:val="none" w:sz="0" w:space="0" w:color="auto"/>
        <w:left w:val="none" w:sz="0" w:space="0" w:color="auto"/>
        <w:bottom w:val="none" w:sz="0" w:space="0" w:color="auto"/>
        <w:right w:val="none" w:sz="0" w:space="0" w:color="auto"/>
      </w:divBdr>
    </w:div>
    <w:div w:id="768694794">
      <w:bodyDiv w:val="1"/>
      <w:marLeft w:val="0"/>
      <w:marRight w:val="0"/>
      <w:marTop w:val="0"/>
      <w:marBottom w:val="0"/>
      <w:divBdr>
        <w:top w:val="none" w:sz="0" w:space="0" w:color="auto"/>
        <w:left w:val="none" w:sz="0" w:space="0" w:color="auto"/>
        <w:bottom w:val="none" w:sz="0" w:space="0" w:color="auto"/>
        <w:right w:val="none" w:sz="0" w:space="0" w:color="auto"/>
      </w:divBdr>
    </w:div>
    <w:div w:id="772936153">
      <w:bodyDiv w:val="1"/>
      <w:marLeft w:val="0"/>
      <w:marRight w:val="0"/>
      <w:marTop w:val="0"/>
      <w:marBottom w:val="0"/>
      <w:divBdr>
        <w:top w:val="none" w:sz="0" w:space="0" w:color="auto"/>
        <w:left w:val="none" w:sz="0" w:space="0" w:color="auto"/>
        <w:bottom w:val="none" w:sz="0" w:space="0" w:color="auto"/>
        <w:right w:val="none" w:sz="0" w:space="0" w:color="auto"/>
      </w:divBdr>
    </w:div>
    <w:div w:id="773862519">
      <w:bodyDiv w:val="1"/>
      <w:marLeft w:val="0"/>
      <w:marRight w:val="0"/>
      <w:marTop w:val="0"/>
      <w:marBottom w:val="0"/>
      <w:divBdr>
        <w:top w:val="none" w:sz="0" w:space="0" w:color="auto"/>
        <w:left w:val="none" w:sz="0" w:space="0" w:color="auto"/>
        <w:bottom w:val="none" w:sz="0" w:space="0" w:color="auto"/>
        <w:right w:val="none" w:sz="0" w:space="0" w:color="auto"/>
      </w:divBdr>
    </w:div>
    <w:div w:id="775441892">
      <w:bodyDiv w:val="1"/>
      <w:marLeft w:val="0"/>
      <w:marRight w:val="0"/>
      <w:marTop w:val="0"/>
      <w:marBottom w:val="0"/>
      <w:divBdr>
        <w:top w:val="none" w:sz="0" w:space="0" w:color="auto"/>
        <w:left w:val="none" w:sz="0" w:space="0" w:color="auto"/>
        <w:bottom w:val="none" w:sz="0" w:space="0" w:color="auto"/>
        <w:right w:val="none" w:sz="0" w:space="0" w:color="auto"/>
      </w:divBdr>
    </w:div>
    <w:div w:id="775949319">
      <w:bodyDiv w:val="1"/>
      <w:marLeft w:val="0"/>
      <w:marRight w:val="0"/>
      <w:marTop w:val="0"/>
      <w:marBottom w:val="0"/>
      <w:divBdr>
        <w:top w:val="none" w:sz="0" w:space="0" w:color="auto"/>
        <w:left w:val="none" w:sz="0" w:space="0" w:color="auto"/>
        <w:bottom w:val="none" w:sz="0" w:space="0" w:color="auto"/>
        <w:right w:val="none" w:sz="0" w:space="0" w:color="auto"/>
      </w:divBdr>
    </w:div>
    <w:div w:id="778991664">
      <w:bodyDiv w:val="1"/>
      <w:marLeft w:val="0"/>
      <w:marRight w:val="0"/>
      <w:marTop w:val="0"/>
      <w:marBottom w:val="0"/>
      <w:divBdr>
        <w:top w:val="none" w:sz="0" w:space="0" w:color="auto"/>
        <w:left w:val="none" w:sz="0" w:space="0" w:color="auto"/>
        <w:bottom w:val="none" w:sz="0" w:space="0" w:color="auto"/>
        <w:right w:val="none" w:sz="0" w:space="0" w:color="auto"/>
      </w:divBdr>
    </w:div>
    <w:div w:id="781340569">
      <w:bodyDiv w:val="1"/>
      <w:marLeft w:val="0"/>
      <w:marRight w:val="0"/>
      <w:marTop w:val="0"/>
      <w:marBottom w:val="0"/>
      <w:divBdr>
        <w:top w:val="none" w:sz="0" w:space="0" w:color="auto"/>
        <w:left w:val="none" w:sz="0" w:space="0" w:color="auto"/>
        <w:bottom w:val="none" w:sz="0" w:space="0" w:color="auto"/>
        <w:right w:val="none" w:sz="0" w:space="0" w:color="auto"/>
      </w:divBdr>
    </w:div>
    <w:div w:id="781730918">
      <w:bodyDiv w:val="1"/>
      <w:marLeft w:val="0"/>
      <w:marRight w:val="0"/>
      <w:marTop w:val="0"/>
      <w:marBottom w:val="0"/>
      <w:divBdr>
        <w:top w:val="none" w:sz="0" w:space="0" w:color="auto"/>
        <w:left w:val="none" w:sz="0" w:space="0" w:color="auto"/>
        <w:bottom w:val="none" w:sz="0" w:space="0" w:color="auto"/>
        <w:right w:val="none" w:sz="0" w:space="0" w:color="auto"/>
      </w:divBdr>
    </w:div>
    <w:div w:id="787745779">
      <w:bodyDiv w:val="1"/>
      <w:marLeft w:val="0"/>
      <w:marRight w:val="0"/>
      <w:marTop w:val="0"/>
      <w:marBottom w:val="0"/>
      <w:divBdr>
        <w:top w:val="none" w:sz="0" w:space="0" w:color="auto"/>
        <w:left w:val="none" w:sz="0" w:space="0" w:color="auto"/>
        <w:bottom w:val="none" w:sz="0" w:space="0" w:color="auto"/>
        <w:right w:val="none" w:sz="0" w:space="0" w:color="auto"/>
      </w:divBdr>
    </w:div>
    <w:div w:id="788279541">
      <w:bodyDiv w:val="1"/>
      <w:marLeft w:val="0"/>
      <w:marRight w:val="0"/>
      <w:marTop w:val="0"/>
      <w:marBottom w:val="0"/>
      <w:divBdr>
        <w:top w:val="none" w:sz="0" w:space="0" w:color="auto"/>
        <w:left w:val="none" w:sz="0" w:space="0" w:color="auto"/>
        <w:bottom w:val="none" w:sz="0" w:space="0" w:color="auto"/>
        <w:right w:val="none" w:sz="0" w:space="0" w:color="auto"/>
      </w:divBdr>
    </w:div>
    <w:div w:id="795487021">
      <w:bodyDiv w:val="1"/>
      <w:marLeft w:val="0"/>
      <w:marRight w:val="0"/>
      <w:marTop w:val="0"/>
      <w:marBottom w:val="0"/>
      <w:divBdr>
        <w:top w:val="none" w:sz="0" w:space="0" w:color="auto"/>
        <w:left w:val="none" w:sz="0" w:space="0" w:color="auto"/>
        <w:bottom w:val="none" w:sz="0" w:space="0" w:color="auto"/>
        <w:right w:val="none" w:sz="0" w:space="0" w:color="auto"/>
      </w:divBdr>
    </w:div>
    <w:div w:id="798570204">
      <w:bodyDiv w:val="1"/>
      <w:marLeft w:val="0"/>
      <w:marRight w:val="0"/>
      <w:marTop w:val="0"/>
      <w:marBottom w:val="0"/>
      <w:divBdr>
        <w:top w:val="none" w:sz="0" w:space="0" w:color="auto"/>
        <w:left w:val="none" w:sz="0" w:space="0" w:color="auto"/>
        <w:bottom w:val="none" w:sz="0" w:space="0" w:color="auto"/>
        <w:right w:val="none" w:sz="0" w:space="0" w:color="auto"/>
      </w:divBdr>
    </w:div>
    <w:div w:id="799810587">
      <w:bodyDiv w:val="1"/>
      <w:marLeft w:val="0"/>
      <w:marRight w:val="0"/>
      <w:marTop w:val="0"/>
      <w:marBottom w:val="0"/>
      <w:divBdr>
        <w:top w:val="none" w:sz="0" w:space="0" w:color="auto"/>
        <w:left w:val="none" w:sz="0" w:space="0" w:color="auto"/>
        <w:bottom w:val="none" w:sz="0" w:space="0" w:color="auto"/>
        <w:right w:val="none" w:sz="0" w:space="0" w:color="auto"/>
      </w:divBdr>
    </w:div>
    <w:div w:id="803740697">
      <w:bodyDiv w:val="1"/>
      <w:marLeft w:val="0"/>
      <w:marRight w:val="0"/>
      <w:marTop w:val="0"/>
      <w:marBottom w:val="0"/>
      <w:divBdr>
        <w:top w:val="none" w:sz="0" w:space="0" w:color="auto"/>
        <w:left w:val="none" w:sz="0" w:space="0" w:color="auto"/>
        <w:bottom w:val="none" w:sz="0" w:space="0" w:color="auto"/>
        <w:right w:val="none" w:sz="0" w:space="0" w:color="auto"/>
      </w:divBdr>
    </w:div>
    <w:div w:id="807863153">
      <w:bodyDiv w:val="1"/>
      <w:marLeft w:val="0"/>
      <w:marRight w:val="0"/>
      <w:marTop w:val="0"/>
      <w:marBottom w:val="0"/>
      <w:divBdr>
        <w:top w:val="none" w:sz="0" w:space="0" w:color="auto"/>
        <w:left w:val="none" w:sz="0" w:space="0" w:color="auto"/>
        <w:bottom w:val="none" w:sz="0" w:space="0" w:color="auto"/>
        <w:right w:val="none" w:sz="0" w:space="0" w:color="auto"/>
      </w:divBdr>
    </w:div>
    <w:div w:id="808329920">
      <w:bodyDiv w:val="1"/>
      <w:marLeft w:val="0"/>
      <w:marRight w:val="0"/>
      <w:marTop w:val="0"/>
      <w:marBottom w:val="0"/>
      <w:divBdr>
        <w:top w:val="none" w:sz="0" w:space="0" w:color="auto"/>
        <w:left w:val="none" w:sz="0" w:space="0" w:color="auto"/>
        <w:bottom w:val="none" w:sz="0" w:space="0" w:color="auto"/>
        <w:right w:val="none" w:sz="0" w:space="0" w:color="auto"/>
      </w:divBdr>
    </w:div>
    <w:div w:id="808592984">
      <w:bodyDiv w:val="1"/>
      <w:marLeft w:val="0"/>
      <w:marRight w:val="0"/>
      <w:marTop w:val="0"/>
      <w:marBottom w:val="0"/>
      <w:divBdr>
        <w:top w:val="none" w:sz="0" w:space="0" w:color="auto"/>
        <w:left w:val="none" w:sz="0" w:space="0" w:color="auto"/>
        <w:bottom w:val="none" w:sz="0" w:space="0" w:color="auto"/>
        <w:right w:val="none" w:sz="0" w:space="0" w:color="auto"/>
      </w:divBdr>
    </w:div>
    <w:div w:id="810093737">
      <w:bodyDiv w:val="1"/>
      <w:marLeft w:val="0"/>
      <w:marRight w:val="0"/>
      <w:marTop w:val="0"/>
      <w:marBottom w:val="0"/>
      <w:divBdr>
        <w:top w:val="none" w:sz="0" w:space="0" w:color="auto"/>
        <w:left w:val="none" w:sz="0" w:space="0" w:color="auto"/>
        <w:bottom w:val="none" w:sz="0" w:space="0" w:color="auto"/>
        <w:right w:val="none" w:sz="0" w:space="0" w:color="auto"/>
      </w:divBdr>
    </w:div>
    <w:div w:id="812064127">
      <w:bodyDiv w:val="1"/>
      <w:marLeft w:val="0"/>
      <w:marRight w:val="0"/>
      <w:marTop w:val="0"/>
      <w:marBottom w:val="0"/>
      <w:divBdr>
        <w:top w:val="none" w:sz="0" w:space="0" w:color="auto"/>
        <w:left w:val="none" w:sz="0" w:space="0" w:color="auto"/>
        <w:bottom w:val="none" w:sz="0" w:space="0" w:color="auto"/>
        <w:right w:val="none" w:sz="0" w:space="0" w:color="auto"/>
      </w:divBdr>
    </w:div>
    <w:div w:id="820584319">
      <w:bodyDiv w:val="1"/>
      <w:marLeft w:val="0"/>
      <w:marRight w:val="0"/>
      <w:marTop w:val="0"/>
      <w:marBottom w:val="0"/>
      <w:divBdr>
        <w:top w:val="none" w:sz="0" w:space="0" w:color="auto"/>
        <w:left w:val="none" w:sz="0" w:space="0" w:color="auto"/>
        <w:bottom w:val="none" w:sz="0" w:space="0" w:color="auto"/>
        <w:right w:val="none" w:sz="0" w:space="0" w:color="auto"/>
      </w:divBdr>
    </w:div>
    <w:div w:id="826820318">
      <w:bodyDiv w:val="1"/>
      <w:marLeft w:val="0"/>
      <w:marRight w:val="0"/>
      <w:marTop w:val="0"/>
      <w:marBottom w:val="0"/>
      <w:divBdr>
        <w:top w:val="none" w:sz="0" w:space="0" w:color="auto"/>
        <w:left w:val="none" w:sz="0" w:space="0" w:color="auto"/>
        <w:bottom w:val="none" w:sz="0" w:space="0" w:color="auto"/>
        <w:right w:val="none" w:sz="0" w:space="0" w:color="auto"/>
      </w:divBdr>
    </w:div>
    <w:div w:id="830439247">
      <w:bodyDiv w:val="1"/>
      <w:marLeft w:val="0"/>
      <w:marRight w:val="0"/>
      <w:marTop w:val="0"/>
      <w:marBottom w:val="0"/>
      <w:divBdr>
        <w:top w:val="none" w:sz="0" w:space="0" w:color="auto"/>
        <w:left w:val="none" w:sz="0" w:space="0" w:color="auto"/>
        <w:bottom w:val="none" w:sz="0" w:space="0" w:color="auto"/>
        <w:right w:val="none" w:sz="0" w:space="0" w:color="auto"/>
      </w:divBdr>
    </w:div>
    <w:div w:id="830566488">
      <w:bodyDiv w:val="1"/>
      <w:marLeft w:val="0"/>
      <w:marRight w:val="0"/>
      <w:marTop w:val="0"/>
      <w:marBottom w:val="0"/>
      <w:divBdr>
        <w:top w:val="none" w:sz="0" w:space="0" w:color="auto"/>
        <w:left w:val="none" w:sz="0" w:space="0" w:color="auto"/>
        <w:bottom w:val="none" w:sz="0" w:space="0" w:color="auto"/>
        <w:right w:val="none" w:sz="0" w:space="0" w:color="auto"/>
      </w:divBdr>
    </w:div>
    <w:div w:id="831144321">
      <w:bodyDiv w:val="1"/>
      <w:marLeft w:val="0"/>
      <w:marRight w:val="0"/>
      <w:marTop w:val="0"/>
      <w:marBottom w:val="0"/>
      <w:divBdr>
        <w:top w:val="none" w:sz="0" w:space="0" w:color="auto"/>
        <w:left w:val="none" w:sz="0" w:space="0" w:color="auto"/>
        <w:bottom w:val="none" w:sz="0" w:space="0" w:color="auto"/>
        <w:right w:val="none" w:sz="0" w:space="0" w:color="auto"/>
      </w:divBdr>
    </w:div>
    <w:div w:id="834997905">
      <w:bodyDiv w:val="1"/>
      <w:marLeft w:val="0"/>
      <w:marRight w:val="0"/>
      <w:marTop w:val="0"/>
      <w:marBottom w:val="0"/>
      <w:divBdr>
        <w:top w:val="none" w:sz="0" w:space="0" w:color="auto"/>
        <w:left w:val="none" w:sz="0" w:space="0" w:color="auto"/>
        <w:bottom w:val="none" w:sz="0" w:space="0" w:color="auto"/>
        <w:right w:val="none" w:sz="0" w:space="0" w:color="auto"/>
      </w:divBdr>
    </w:div>
    <w:div w:id="836766598">
      <w:bodyDiv w:val="1"/>
      <w:marLeft w:val="0"/>
      <w:marRight w:val="0"/>
      <w:marTop w:val="0"/>
      <w:marBottom w:val="0"/>
      <w:divBdr>
        <w:top w:val="none" w:sz="0" w:space="0" w:color="auto"/>
        <w:left w:val="none" w:sz="0" w:space="0" w:color="auto"/>
        <w:bottom w:val="none" w:sz="0" w:space="0" w:color="auto"/>
        <w:right w:val="none" w:sz="0" w:space="0" w:color="auto"/>
      </w:divBdr>
    </w:div>
    <w:div w:id="841744818">
      <w:bodyDiv w:val="1"/>
      <w:marLeft w:val="0"/>
      <w:marRight w:val="0"/>
      <w:marTop w:val="0"/>
      <w:marBottom w:val="0"/>
      <w:divBdr>
        <w:top w:val="none" w:sz="0" w:space="0" w:color="auto"/>
        <w:left w:val="none" w:sz="0" w:space="0" w:color="auto"/>
        <w:bottom w:val="none" w:sz="0" w:space="0" w:color="auto"/>
        <w:right w:val="none" w:sz="0" w:space="0" w:color="auto"/>
      </w:divBdr>
    </w:div>
    <w:div w:id="843016903">
      <w:bodyDiv w:val="1"/>
      <w:marLeft w:val="0"/>
      <w:marRight w:val="0"/>
      <w:marTop w:val="0"/>
      <w:marBottom w:val="0"/>
      <w:divBdr>
        <w:top w:val="none" w:sz="0" w:space="0" w:color="auto"/>
        <w:left w:val="none" w:sz="0" w:space="0" w:color="auto"/>
        <w:bottom w:val="none" w:sz="0" w:space="0" w:color="auto"/>
        <w:right w:val="none" w:sz="0" w:space="0" w:color="auto"/>
      </w:divBdr>
    </w:div>
    <w:div w:id="848255681">
      <w:bodyDiv w:val="1"/>
      <w:marLeft w:val="0"/>
      <w:marRight w:val="0"/>
      <w:marTop w:val="0"/>
      <w:marBottom w:val="0"/>
      <w:divBdr>
        <w:top w:val="none" w:sz="0" w:space="0" w:color="auto"/>
        <w:left w:val="none" w:sz="0" w:space="0" w:color="auto"/>
        <w:bottom w:val="none" w:sz="0" w:space="0" w:color="auto"/>
        <w:right w:val="none" w:sz="0" w:space="0" w:color="auto"/>
      </w:divBdr>
    </w:div>
    <w:div w:id="848714556">
      <w:bodyDiv w:val="1"/>
      <w:marLeft w:val="0"/>
      <w:marRight w:val="0"/>
      <w:marTop w:val="0"/>
      <w:marBottom w:val="0"/>
      <w:divBdr>
        <w:top w:val="none" w:sz="0" w:space="0" w:color="auto"/>
        <w:left w:val="none" w:sz="0" w:space="0" w:color="auto"/>
        <w:bottom w:val="none" w:sz="0" w:space="0" w:color="auto"/>
        <w:right w:val="none" w:sz="0" w:space="0" w:color="auto"/>
      </w:divBdr>
    </w:div>
    <w:div w:id="849639415">
      <w:bodyDiv w:val="1"/>
      <w:marLeft w:val="0"/>
      <w:marRight w:val="0"/>
      <w:marTop w:val="0"/>
      <w:marBottom w:val="0"/>
      <w:divBdr>
        <w:top w:val="none" w:sz="0" w:space="0" w:color="auto"/>
        <w:left w:val="none" w:sz="0" w:space="0" w:color="auto"/>
        <w:bottom w:val="none" w:sz="0" w:space="0" w:color="auto"/>
        <w:right w:val="none" w:sz="0" w:space="0" w:color="auto"/>
      </w:divBdr>
    </w:div>
    <w:div w:id="850486755">
      <w:bodyDiv w:val="1"/>
      <w:marLeft w:val="0"/>
      <w:marRight w:val="0"/>
      <w:marTop w:val="0"/>
      <w:marBottom w:val="0"/>
      <w:divBdr>
        <w:top w:val="none" w:sz="0" w:space="0" w:color="auto"/>
        <w:left w:val="none" w:sz="0" w:space="0" w:color="auto"/>
        <w:bottom w:val="none" w:sz="0" w:space="0" w:color="auto"/>
        <w:right w:val="none" w:sz="0" w:space="0" w:color="auto"/>
      </w:divBdr>
    </w:div>
    <w:div w:id="850533152">
      <w:bodyDiv w:val="1"/>
      <w:marLeft w:val="0"/>
      <w:marRight w:val="0"/>
      <w:marTop w:val="0"/>
      <w:marBottom w:val="0"/>
      <w:divBdr>
        <w:top w:val="none" w:sz="0" w:space="0" w:color="auto"/>
        <w:left w:val="none" w:sz="0" w:space="0" w:color="auto"/>
        <w:bottom w:val="none" w:sz="0" w:space="0" w:color="auto"/>
        <w:right w:val="none" w:sz="0" w:space="0" w:color="auto"/>
      </w:divBdr>
    </w:div>
    <w:div w:id="852494187">
      <w:bodyDiv w:val="1"/>
      <w:marLeft w:val="0"/>
      <w:marRight w:val="0"/>
      <w:marTop w:val="0"/>
      <w:marBottom w:val="0"/>
      <w:divBdr>
        <w:top w:val="none" w:sz="0" w:space="0" w:color="auto"/>
        <w:left w:val="none" w:sz="0" w:space="0" w:color="auto"/>
        <w:bottom w:val="none" w:sz="0" w:space="0" w:color="auto"/>
        <w:right w:val="none" w:sz="0" w:space="0" w:color="auto"/>
      </w:divBdr>
    </w:div>
    <w:div w:id="853149316">
      <w:bodyDiv w:val="1"/>
      <w:marLeft w:val="0"/>
      <w:marRight w:val="0"/>
      <w:marTop w:val="0"/>
      <w:marBottom w:val="0"/>
      <w:divBdr>
        <w:top w:val="none" w:sz="0" w:space="0" w:color="auto"/>
        <w:left w:val="none" w:sz="0" w:space="0" w:color="auto"/>
        <w:bottom w:val="none" w:sz="0" w:space="0" w:color="auto"/>
        <w:right w:val="none" w:sz="0" w:space="0" w:color="auto"/>
      </w:divBdr>
    </w:div>
    <w:div w:id="853767953">
      <w:bodyDiv w:val="1"/>
      <w:marLeft w:val="0"/>
      <w:marRight w:val="0"/>
      <w:marTop w:val="0"/>
      <w:marBottom w:val="0"/>
      <w:divBdr>
        <w:top w:val="none" w:sz="0" w:space="0" w:color="auto"/>
        <w:left w:val="none" w:sz="0" w:space="0" w:color="auto"/>
        <w:bottom w:val="none" w:sz="0" w:space="0" w:color="auto"/>
        <w:right w:val="none" w:sz="0" w:space="0" w:color="auto"/>
      </w:divBdr>
    </w:div>
    <w:div w:id="854732445">
      <w:bodyDiv w:val="1"/>
      <w:marLeft w:val="0"/>
      <w:marRight w:val="0"/>
      <w:marTop w:val="0"/>
      <w:marBottom w:val="0"/>
      <w:divBdr>
        <w:top w:val="none" w:sz="0" w:space="0" w:color="auto"/>
        <w:left w:val="none" w:sz="0" w:space="0" w:color="auto"/>
        <w:bottom w:val="none" w:sz="0" w:space="0" w:color="auto"/>
        <w:right w:val="none" w:sz="0" w:space="0" w:color="auto"/>
      </w:divBdr>
    </w:div>
    <w:div w:id="859129995">
      <w:bodyDiv w:val="1"/>
      <w:marLeft w:val="0"/>
      <w:marRight w:val="0"/>
      <w:marTop w:val="0"/>
      <w:marBottom w:val="0"/>
      <w:divBdr>
        <w:top w:val="none" w:sz="0" w:space="0" w:color="auto"/>
        <w:left w:val="none" w:sz="0" w:space="0" w:color="auto"/>
        <w:bottom w:val="none" w:sz="0" w:space="0" w:color="auto"/>
        <w:right w:val="none" w:sz="0" w:space="0" w:color="auto"/>
      </w:divBdr>
    </w:div>
    <w:div w:id="859316001">
      <w:bodyDiv w:val="1"/>
      <w:marLeft w:val="0"/>
      <w:marRight w:val="0"/>
      <w:marTop w:val="0"/>
      <w:marBottom w:val="0"/>
      <w:divBdr>
        <w:top w:val="none" w:sz="0" w:space="0" w:color="auto"/>
        <w:left w:val="none" w:sz="0" w:space="0" w:color="auto"/>
        <w:bottom w:val="none" w:sz="0" w:space="0" w:color="auto"/>
        <w:right w:val="none" w:sz="0" w:space="0" w:color="auto"/>
      </w:divBdr>
    </w:div>
    <w:div w:id="864446259">
      <w:bodyDiv w:val="1"/>
      <w:marLeft w:val="0"/>
      <w:marRight w:val="0"/>
      <w:marTop w:val="0"/>
      <w:marBottom w:val="0"/>
      <w:divBdr>
        <w:top w:val="none" w:sz="0" w:space="0" w:color="auto"/>
        <w:left w:val="none" w:sz="0" w:space="0" w:color="auto"/>
        <w:bottom w:val="none" w:sz="0" w:space="0" w:color="auto"/>
        <w:right w:val="none" w:sz="0" w:space="0" w:color="auto"/>
      </w:divBdr>
    </w:div>
    <w:div w:id="867253004">
      <w:bodyDiv w:val="1"/>
      <w:marLeft w:val="0"/>
      <w:marRight w:val="0"/>
      <w:marTop w:val="0"/>
      <w:marBottom w:val="0"/>
      <w:divBdr>
        <w:top w:val="none" w:sz="0" w:space="0" w:color="auto"/>
        <w:left w:val="none" w:sz="0" w:space="0" w:color="auto"/>
        <w:bottom w:val="none" w:sz="0" w:space="0" w:color="auto"/>
        <w:right w:val="none" w:sz="0" w:space="0" w:color="auto"/>
      </w:divBdr>
    </w:div>
    <w:div w:id="867377979">
      <w:bodyDiv w:val="1"/>
      <w:marLeft w:val="0"/>
      <w:marRight w:val="0"/>
      <w:marTop w:val="0"/>
      <w:marBottom w:val="0"/>
      <w:divBdr>
        <w:top w:val="none" w:sz="0" w:space="0" w:color="auto"/>
        <w:left w:val="none" w:sz="0" w:space="0" w:color="auto"/>
        <w:bottom w:val="none" w:sz="0" w:space="0" w:color="auto"/>
        <w:right w:val="none" w:sz="0" w:space="0" w:color="auto"/>
      </w:divBdr>
    </w:div>
    <w:div w:id="872233936">
      <w:bodyDiv w:val="1"/>
      <w:marLeft w:val="0"/>
      <w:marRight w:val="0"/>
      <w:marTop w:val="0"/>
      <w:marBottom w:val="0"/>
      <w:divBdr>
        <w:top w:val="none" w:sz="0" w:space="0" w:color="auto"/>
        <w:left w:val="none" w:sz="0" w:space="0" w:color="auto"/>
        <w:bottom w:val="none" w:sz="0" w:space="0" w:color="auto"/>
        <w:right w:val="none" w:sz="0" w:space="0" w:color="auto"/>
      </w:divBdr>
    </w:div>
    <w:div w:id="873274454">
      <w:bodyDiv w:val="1"/>
      <w:marLeft w:val="0"/>
      <w:marRight w:val="0"/>
      <w:marTop w:val="0"/>
      <w:marBottom w:val="0"/>
      <w:divBdr>
        <w:top w:val="none" w:sz="0" w:space="0" w:color="auto"/>
        <w:left w:val="none" w:sz="0" w:space="0" w:color="auto"/>
        <w:bottom w:val="none" w:sz="0" w:space="0" w:color="auto"/>
        <w:right w:val="none" w:sz="0" w:space="0" w:color="auto"/>
      </w:divBdr>
    </w:div>
    <w:div w:id="873688495">
      <w:bodyDiv w:val="1"/>
      <w:marLeft w:val="0"/>
      <w:marRight w:val="0"/>
      <w:marTop w:val="0"/>
      <w:marBottom w:val="0"/>
      <w:divBdr>
        <w:top w:val="none" w:sz="0" w:space="0" w:color="auto"/>
        <w:left w:val="none" w:sz="0" w:space="0" w:color="auto"/>
        <w:bottom w:val="none" w:sz="0" w:space="0" w:color="auto"/>
        <w:right w:val="none" w:sz="0" w:space="0" w:color="auto"/>
      </w:divBdr>
    </w:div>
    <w:div w:id="877276088">
      <w:bodyDiv w:val="1"/>
      <w:marLeft w:val="0"/>
      <w:marRight w:val="0"/>
      <w:marTop w:val="0"/>
      <w:marBottom w:val="0"/>
      <w:divBdr>
        <w:top w:val="none" w:sz="0" w:space="0" w:color="auto"/>
        <w:left w:val="none" w:sz="0" w:space="0" w:color="auto"/>
        <w:bottom w:val="none" w:sz="0" w:space="0" w:color="auto"/>
        <w:right w:val="none" w:sz="0" w:space="0" w:color="auto"/>
      </w:divBdr>
    </w:div>
    <w:div w:id="878275229">
      <w:bodyDiv w:val="1"/>
      <w:marLeft w:val="0"/>
      <w:marRight w:val="0"/>
      <w:marTop w:val="0"/>
      <w:marBottom w:val="0"/>
      <w:divBdr>
        <w:top w:val="none" w:sz="0" w:space="0" w:color="auto"/>
        <w:left w:val="none" w:sz="0" w:space="0" w:color="auto"/>
        <w:bottom w:val="none" w:sz="0" w:space="0" w:color="auto"/>
        <w:right w:val="none" w:sz="0" w:space="0" w:color="auto"/>
      </w:divBdr>
    </w:div>
    <w:div w:id="880363369">
      <w:bodyDiv w:val="1"/>
      <w:marLeft w:val="0"/>
      <w:marRight w:val="0"/>
      <w:marTop w:val="0"/>
      <w:marBottom w:val="0"/>
      <w:divBdr>
        <w:top w:val="none" w:sz="0" w:space="0" w:color="auto"/>
        <w:left w:val="none" w:sz="0" w:space="0" w:color="auto"/>
        <w:bottom w:val="none" w:sz="0" w:space="0" w:color="auto"/>
        <w:right w:val="none" w:sz="0" w:space="0" w:color="auto"/>
      </w:divBdr>
    </w:div>
    <w:div w:id="884872979">
      <w:bodyDiv w:val="1"/>
      <w:marLeft w:val="0"/>
      <w:marRight w:val="0"/>
      <w:marTop w:val="0"/>
      <w:marBottom w:val="0"/>
      <w:divBdr>
        <w:top w:val="none" w:sz="0" w:space="0" w:color="auto"/>
        <w:left w:val="none" w:sz="0" w:space="0" w:color="auto"/>
        <w:bottom w:val="none" w:sz="0" w:space="0" w:color="auto"/>
        <w:right w:val="none" w:sz="0" w:space="0" w:color="auto"/>
      </w:divBdr>
    </w:div>
    <w:div w:id="889924474">
      <w:bodyDiv w:val="1"/>
      <w:marLeft w:val="0"/>
      <w:marRight w:val="0"/>
      <w:marTop w:val="0"/>
      <w:marBottom w:val="0"/>
      <w:divBdr>
        <w:top w:val="none" w:sz="0" w:space="0" w:color="auto"/>
        <w:left w:val="none" w:sz="0" w:space="0" w:color="auto"/>
        <w:bottom w:val="none" w:sz="0" w:space="0" w:color="auto"/>
        <w:right w:val="none" w:sz="0" w:space="0" w:color="auto"/>
      </w:divBdr>
    </w:div>
    <w:div w:id="891580447">
      <w:bodyDiv w:val="1"/>
      <w:marLeft w:val="0"/>
      <w:marRight w:val="0"/>
      <w:marTop w:val="0"/>
      <w:marBottom w:val="0"/>
      <w:divBdr>
        <w:top w:val="none" w:sz="0" w:space="0" w:color="auto"/>
        <w:left w:val="none" w:sz="0" w:space="0" w:color="auto"/>
        <w:bottom w:val="none" w:sz="0" w:space="0" w:color="auto"/>
        <w:right w:val="none" w:sz="0" w:space="0" w:color="auto"/>
      </w:divBdr>
    </w:div>
    <w:div w:id="893395429">
      <w:bodyDiv w:val="1"/>
      <w:marLeft w:val="0"/>
      <w:marRight w:val="0"/>
      <w:marTop w:val="0"/>
      <w:marBottom w:val="0"/>
      <w:divBdr>
        <w:top w:val="none" w:sz="0" w:space="0" w:color="auto"/>
        <w:left w:val="none" w:sz="0" w:space="0" w:color="auto"/>
        <w:bottom w:val="none" w:sz="0" w:space="0" w:color="auto"/>
        <w:right w:val="none" w:sz="0" w:space="0" w:color="auto"/>
      </w:divBdr>
    </w:div>
    <w:div w:id="897278795">
      <w:bodyDiv w:val="1"/>
      <w:marLeft w:val="0"/>
      <w:marRight w:val="0"/>
      <w:marTop w:val="0"/>
      <w:marBottom w:val="0"/>
      <w:divBdr>
        <w:top w:val="none" w:sz="0" w:space="0" w:color="auto"/>
        <w:left w:val="none" w:sz="0" w:space="0" w:color="auto"/>
        <w:bottom w:val="none" w:sz="0" w:space="0" w:color="auto"/>
        <w:right w:val="none" w:sz="0" w:space="0" w:color="auto"/>
      </w:divBdr>
    </w:div>
    <w:div w:id="897937300">
      <w:bodyDiv w:val="1"/>
      <w:marLeft w:val="0"/>
      <w:marRight w:val="0"/>
      <w:marTop w:val="0"/>
      <w:marBottom w:val="0"/>
      <w:divBdr>
        <w:top w:val="none" w:sz="0" w:space="0" w:color="auto"/>
        <w:left w:val="none" w:sz="0" w:space="0" w:color="auto"/>
        <w:bottom w:val="none" w:sz="0" w:space="0" w:color="auto"/>
        <w:right w:val="none" w:sz="0" w:space="0" w:color="auto"/>
      </w:divBdr>
    </w:div>
    <w:div w:id="898243447">
      <w:bodyDiv w:val="1"/>
      <w:marLeft w:val="0"/>
      <w:marRight w:val="0"/>
      <w:marTop w:val="0"/>
      <w:marBottom w:val="0"/>
      <w:divBdr>
        <w:top w:val="none" w:sz="0" w:space="0" w:color="auto"/>
        <w:left w:val="none" w:sz="0" w:space="0" w:color="auto"/>
        <w:bottom w:val="none" w:sz="0" w:space="0" w:color="auto"/>
        <w:right w:val="none" w:sz="0" w:space="0" w:color="auto"/>
      </w:divBdr>
    </w:div>
    <w:div w:id="898827986">
      <w:bodyDiv w:val="1"/>
      <w:marLeft w:val="0"/>
      <w:marRight w:val="0"/>
      <w:marTop w:val="0"/>
      <w:marBottom w:val="0"/>
      <w:divBdr>
        <w:top w:val="none" w:sz="0" w:space="0" w:color="auto"/>
        <w:left w:val="none" w:sz="0" w:space="0" w:color="auto"/>
        <w:bottom w:val="none" w:sz="0" w:space="0" w:color="auto"/>
        <w:right w:val="none" w:sz="0" w:space="0" w:color="auto"/>
      </w:divBdr>
    </w:div>
    <w:div w:id="901402146">
      <w:bodyDiv w:val="1"/>
      <w:marLeft w:val="0"/>
      <w:marRight w:val="0"/>
      <w:marTop w:val="0"/>
      <w:marBottom w:val="0"/>
      <w:divBdr>
        <w:top w:val="none" w:sz="0" w:space="0" w:color="auto"/>
        <w:left w:val="none" w:sz="0" w:space="0" w:color="auto"/>
        <w:bottom w:val="none" w:sz="0" w:space="0" w:color="auto"/>
        <w:right w:val="none" w:sz="0" w:space="0" w:color="auto"/>
      </w:divBdr>
    </w:div>
    <w:div w:id="903879868">
      <w:bodyDiv w:val="1"/>
      <w:marLeft w:val="0"/>
      <w:marRight w:val="0"/>
      <w:marTop w:val="0"/>
      <w:marBottom w:val="0"/>
      <w:divBdr>
        <w:top w:val="none" w:sz="0" w:space="0" w:color="auto"/>
        <w:left w:val="none" w:sz="0" w:space="0" w:color="auto"/>
        <w:bottom w:val="none" w:sz="0" w:space="0" w:color="auto"/>
        <w:right w:val="none" w:sz="0" w:space="0" w:color="auto"/>
      </w:divBdr>
    </w:div>
    <w:div w:id="903954677">
      <w:bodyDiv w:val="1"/>
      <w:marLeft w:val="0"/>
      <w:marRight w:val="0"/>
      <w:marTop w:val="0"/>
      <w:marBottom w:val="0"/>
      <w:divBdr>
        <w:top w:val="none" w:sz="0" w:space="0" w:color="auto"/>
        <w:left w:val="none" w:sz="0" w:space="0" w:color="auto"/>
        <w:bottom w:val="none" w:sz="0" w:space="0" w:color="auto"/>
        <w:right w:val="none" w:sz="0" w:space="0" w:color="auto"/>
      </w:divBdr>
    </w:div>
    <w:div w:id="905918019">
      <w:bodyDiv w:val="1"/>
      <w:marLeft w:val="0"/>
      <w:marRight w:val="0"/>
      <w:marTop w:val="0"/>
      <w:marBottom w:val="0"/>
      <w:divBdr>
        <w:top w:val="none" w:sz="0" w:space="0" w:color="auto"/>
        <w:left w:val="none" w:sz="0" w:space="0" w:color="auto"/>
        <w:bottom w:val="none" w:sz="0" w:space="0" w:color="auto"/>
        <w:right w:val="none" w:sz="0" w:space="0" w:color="auto"/>
      </w:divBdr>
    </w:div>
    <w:div w:id="906645047">
      <w:bodyDiv w:val="1"/>
      <w:marLeft w:val="0"/>
      <w:marRight w:val="0"/>
      <w:marTop w:val="0"/>
      <w:marBottom w:val="0"/>
      <w:divBdr>
        <w:top w:val="none" w:sz="0" w:space="0" w:color="auto"/>
        <w:left w:val="none" w:sz="0" w:space="0" w:color="auto"/>
        <w:bottom w:val="none" w:sz="0" w:space="0" w:color="auto"/>
        <w:right w:val="none" w:sz="0" w:space="0" w:color="auto"/>
      </w:divBdr>
    </w:div>
    <w:div w:id="908006364">
      <w:bodyDiv w:val="1"/>
      <w:marLeft w:val="0"/>
      <w:marRight w:val="0"/>
      <w:marTop w:val="0"/>
      <w:marBottom w:val="0"/>
      <w:divBdr>
        <w:top w:val="none" w:sz="0" w:space="0" w:color="auto"/>
        <w:left w:val="none" w:sz="0" w:space="0" w:color="auto"/>
        <w:bottom w:val="none" w:sz="0" w:space="0" w:color="auto"/>
        <w:right w:val="none" w:sz="0" w:space="0" w:color="auto"/>
      </w:divBdr>
    </w:div>
    <w:div w:id="908273048">
      <w:bodyDiv w:val="1"/>
      <w:marLeft w:val="0"/>
      <w:marRight w:val="0"/>
      <w:marTop w:val="0"/>
      <w:marBottom w:val="0"/>
      <w:divBdr>
        <w:top w:val="none" w:sz="0" w:space="0" w:color="auto"/>
        <w:left w:val="none" w:sz="0" w:space="0" w:color="auto"/>
        <w:bottom w:val="none" w:sz="0" w:space="0" w:color="auto"/>
        <w:right w:val="none" w:sz="0" w:space="0" w:color="auto"/>
      </w:divBdr>
    </w:div>
    <w:div w:id="909536236">
      <w:bodyDiv w:val="1"/>
      <w:marLeft w:val="0"/>
      <w:marRight w:val="0"/>
      <w:marTop w:val="0"/>
      <w:marBottom w:val="0"/>
      <w:divBdr>
        <w:top w:val="none" w:sz="0" w:space="0" w:color="auto"/>
        <w:left w:val="none" w:sz="0" w:space="0" w:color="auto"/>
        <w:bottom w:val="none" w:sz="0" w:space="0" w:color="auto"/>
        <w:right w:val="none" w:sz="0" w:space="0" w:color="auto"/>
      </w:divBdr>
    </w:div>
    <w:div w:id="913245839">
      <w:bodyDiv w:val="1"/>
      <w:marLeft w:val="0"/>
      <w:marRight w:val="0"/>
      <w:marTop w:val="0"/>
      <w:marBottom w:val="0"/>
      <w:divBdr>
        <w:top w:val="none" w:sz="0" w:space="0" w:color="auto"/>
        <w:left w:val="none" w:sz="0" w:space="0" w:color="auto"/>
        <w:bottom w:val="none" w:sz="0" w:space="0" w:color="auto"/>
        <w:right w:val="none" w:sz="0" w:space="0" w:color="auto"/>
      </w:divBdr>
    </w:div>
    <w:div w:id="918058384">
      <w:bodyDiv w:val="1"/>
      <w:marLeft w:val="0"/>
      <w:marRight w:val="0"/>
      <w:marTop w:val="0"/>
      <w:marBottom w:val="0"/>
      <w:divBdr>
        <w:top w:val="none" w:sz="0" w:space="0" w:color="auto"/>
        <w:left w:val="none" w:sz="0" w:space="0" w:color="auto"/>
        <w:bottom w:val="none" w:sz="0" w:space="0" w:color="auto"/>
        <w:right w:val="none" w:sz="0" w:space="0" w:color="auto"/>
      </w:divBdr>
    </w:div>
    <w:div w:id="920531714">
      <w:bodyDiv w:val="1"/>
      <w:marLeft w:val="0"/>
      <w:marRight w:val="0"/>
      <w:marTop w:val="0"/>
      <w:marBottom w:val="0"/>
      <w:divBdr>
        <w:top w:val="none" w:sz="0" w:space="0" w:color="auto"/>
        <w:left w:val="none" w:sz="0" w:space="0" w:color="auto"/>
        <w:bottom w:val="none" w:sz="0" w:space="0" w:color="auto"/>
        <w:right w:val="none" w:sz="0" w:space="0" w:color="auto"/>
      </w:divBdr>
    </w:div>
    <w:div w:id="923685758">
      <w:bodyDiv w:val="1"/>
      <w:marLeft w:val="0"/>
      <w:marRight w:val="0"/>
      <w:marTop w:val="0"/>
      <w:marBottom w:val="0"/>
      <w:divBdr>
        <w:top w:val="none" w:sz="0" w:space="0" w:color="auto"/>
        <w:left w:val="none" w:sz="0" w:space="0" w:color="auto"/>
        <w:bottom w:val="none" w:sz="0" w:space="0" w:color="auto"/>
        <w:right w:val="none" w:sz="0" w:space="0" w:color="auto"/>
      </w:divBdr>
    </w:div>
    <w:div w:id="926841946">
      <w:bodyDiv w:val="1"/>
      <w:marLeft w:val="0"/>
      <w:marRight w:val="0"/>
      <w:marTop w:val="0"/>
      <w:marBottom w:val="0"/>
      <w:divBdr>
        <w:top w:val="none" w:sz="0" w:space="0" w:color="auto"/>
        <w:left w:val="none" w:sz="0" w:space="0" w:color="auto"/>
        <w:bottom w:val="none" w:sz="0" w:space="0" w:color="auto"/>
        <w:right w:val="none" w:sz="0" w:space="0" w:color="auto"/>
      </w:divBdr>
    </w:div>
    <w:div w:id="928731779">
      <w:bodyDiv w:val="1"/>
      <w:marLeft w:val="0"/>
      <w:marRight w:val="0"/>
      <w:marTop w:val="0"/>
      <w:marBottom w:val="0"/>
      <w:divBdr>
        <w:top w:val="none" w:sz="0" w:space="0" w:color="auto"/>
        <w:left w:val="none" w:sz="0" w:space="0" w:color="auto"/>
        <w:bottom w:val="none" w:sz="0" w:space="0" w:color="auto"/>
        <w:right w:val="none" w:sz="0" w:space="0" w:color="auto"/>
      </w:divBdr>
    </w:div>
    <w:div w:id="929386902">
      <w:bodyDiv w:val="1"/>
      <w:marLeft w:val="0"/>
      <w:marRight w:val="0"/>
      <w:marTop w:val="0"/>
      <w:marBottom w:val="0"/>
      <w:divBdr>
        <w:top w:val="none" w:sz="0" w:space="0" w:color="auto"/>
        <w:left w:val="none" w:sz="0" w:space="0" w:color="auto"/>
        <w:bottom w:val="none" w:sz="0" w:space="0" w:color="auto"/>
        <w:right w:val="none" w:sz="0" w:space="0" w:color="auto"/>
      </w:divBdr>
    </w:div>
    <w:div w:id="929855101">
      <w:bodyDiv w:val="1"/>
      <w:marLeft w:val="0"/>
      <w:marRight w:val="0"/>
      <w:marTop w:val="0"/>
      <w:marBottom w:val="0"/>
      <w:divBdr>
        <w:top w:val="none" w:sz="0" w:space="0" w:color="auto"/>
        <w:left w:val="none" w:sz="0" w:space="0" w:color="auto"/>
        <w:bottom w:val="none" w:sz="0" w:space="0" w:color="auto"/>
        <w:right w:val="none" w:sz="0" w:space="0" w:color="auto"/>
      </w:divBdr>
    </w:div>
    <w:div w:id="934705982">
      <w:bodyDiv w:val="1"/>
      <w:marLeft w:val="0"/>
      <w:marRight w:val="0"/>
      <w:marTop w:val="0"/>
      <w:marBottom w:val="0"/>
      <w:divBdr>
        <w:top w:val="none" w:sz="0" w:space="0" w:color="auto"/>
        <w:left w:val="none" w:sz="0" w:space="0" w:color="auto"/>
        <w:bottom w:val="none" w:sz="0" w:space="0" w:color="auto"/>
        <w:right w:val="none" w:sz="0" w:space="0" w:color="auto"/>
      </w:divBdr>
    </w:div>
    <w:div w:id="937713236">
      <w:bodyDiv w:val="1"/>
      <w:marLeft w:val="0"/>
      <w:marRight w:val="0"/>
      <w:marTop w:val="0"/>
      <w:marBottom w:val="0"/>
      <w:divBdr>
        <w:top w:val="none" w:sz="0" w:space="0" w:color="auto"/>
        <w:left w:val="none" w:sz="0" w:space="0" w:color="auto"/>
        <w:bottom w:val="none" w:sz="0" w:space="0" w:color="auto"/>
        <w:right w:val="none" w:sz="0" w:space="0" w:color="auto"/>
      </w:divBdr>
    </w:div>
    <w:div w:id="939801664">
      <w:bodyDiv w:val="1"/>
      <w:marLeft w:val="0"/>
      <w:marRight w:val="0"/>
      <w:marTop w:val="0"/>
      <w:marBottom w:val="0"/>
      <w:divBdr>
        <w:top w:val="none" w:sz="0" w:space="0" w:color="auto"/>
        <w:left w:val="none" w:sz="0" w:space="0" w:color="auto"/>
        <w:bottom w:val="none" w:sz="0" w:space="0" w:color="auto"/>
        <w:right w:val="none" w:sz="0" w:space="0" w:color="auto"/>
      </w:divBdr>
    </w:div>
    <w:div w:id="941690568">
      <w:bodyDiv w:val="1"/>
      <w:marLeft w:val="0"/>
      <w:marRight w:val="0"/>
      <w:marTop w:val="0"/>
      <w:marBottom w:val="0"/>
      <w:divBdr>
        <w:top w:val="none" w:sz="0" w:space="0" w:color="auto"/>
        <w:left w:val="none" w:sz="0" w:space="0" w:color="auto"/>
        <w:bottom w:val="none" w:sz="0" w:space="0" w:color="auto"/>
        <w:right w:val="none" w:sz="0" w:space="0" w:color="auto"/>
      </w:divBdr>
    </w:div>
    <w:div w:id="943926420">
      <w:bodyDiv w:val="1"/>
      <w:marLeft w:val="0"/>
      <w:marRight w:val="0"/>
      <w:marTop w:val="0"/>
      <w:marBottom w:val="0"/>
      <w:divBdr>
        <w:top w:val="none" w:sz="0" w:space="0" w:color="auto"/>
        <w:left w:val="none" w:sz="0" w:space="0" w:color="auto"/>
        <w:bottom w:val="none" w:sz="0" w:space="0" w:color="auto"/>
        <w:right w:val="none" w:sz="0" w:space="0" w:color="auto"/>
      </w:divBdr>
    </w:div>
    <w:div w:id="944267568">
      <w:bodyDiv w:val="1"/>
      <w:marLeft w:val="0"/>
      <w:marRight w:val="0"/>
      <w:marTop w:val="0"/>
      <w:marBottom w:val="0"/>
      <w:divBdr>
        <w:top w:val="none" w:sz="0" w:space="0" w:color="auto"/>
        <w:left w:val="none" w:sz="0" w:space="0" w:color="auto"/>
        <w:bottom w:val="none" w:sz="0" w:space="0" w:color="auto"/>
        <w:right w:val="none" w:sz="0" w:space="0" w:color="auto"/>
      </w:divBdr>
    </w:div>
    <w:div w:id="944845802">
      <w:bodyDiv w:val="1"/>
      <w:marLeft w:val="0"/>
      <w:marRight w:val="0"/>
      <w:marTop w:val="0"/>
      <w:marBottom w:val="0"/>
      <w:divBdr>
        <w:top w:val="none" w:sz="0" w:space="0" w:color="auto"/>
        <w:left w:val="none" w:sz="0" w:space="0" w:color="auto"/>
        <w:bottom w:val="none" w:sz="0" w:space="0" w:color="auto"/>
        <w:right w:val="none" w:sz="0" w:space="0" w:color="auto"/>
      </w:divBdr>
    </w:div>
    <w:div w:id="951207218">
      <w:bodyDiv w:val="1"/>
      <w:marLeft w:val="0"/>
      <w:marRight w:val="0"/>
      <w:marTop w:val="0"/>
      <w:marBottom w:val="0"/>
      <w:divBdr>
        <w:top w:val="none" w:sz="0" w:space="0" w:color="auto"/>
        <w:left w:val="none" w:sz="0" w:space="0" w:color="auto"/>
        <w:bottom w:val="none" w:sz="0" w:space="0" w:color="auto"/>
        <w:right w:val="none" w:sz="0" w:space="0" w:color="auto"/>
      </w:divBdr>
    </w:div>
    <w:div w:id="955062776">
      <w:bodyDiv w:val="1"/>
      <w:marLeft w:val="0"/>
      <w:marRight w:val="0"/>
      <w:marTop w:val="0"/>
      <w:marBottom w:val="0"/>
      <w:divBdr>
        <w:top w:val="none" w:sz="0" w:space="0" w:color="auto"/>
        <w:left w:val="none" w:sz="0" w:space="0" w:color="auto"/>
        <w:bottom w:val="none" w:sz="0" w:space="0" w:color="auto"/>
        <w:right w:val="none" w:sz="0" w:space="0" w:color="auto"/>
      </w:divBdr>
    </w:div>
    <w:div w:id="955142213">
      <w:bodyDiv w:val="1"/>
      <w:marLeft w:val="0"/>
      <w:marRight w:val="0"/>
      <w:marTop w:val="0"/>
      <w:marBottom w:val="0"/>
      <w:divBdr>
        <w:top w:val="none" w:sz="0" w:space="0" w:color="auto"/>
        <w:left w:val="none" w:sz="0" w:space="0" w:color="auto"/>
        <w:bottom w:val="none" w:sz="0" w:space="0" w:color="auto"/>
        <w:right w:val="none" w:sz="0" w:space="0" w:color="auto"/>
      </w:divBdr>
    </w:div>
    <w:div w:id="955794893">
      <w:bodyDiv w:val="1"/>
      <w:marLeft w:val="0"/>
      <w:marRight w:val="0"/>
      <w:marTop w:val="0"/>
      <w:marBottom w:val="0"/>
      <w:divBdr>
        <w:top w:val="none" w:sz="0" w:space="0" w:color="auto"/>
        <w:left w:val="none" w:sz="0" w:space="0" w:color="auto"/>
        <w:bottom w:val="none" w:sz="0" w:space="0" w:color="auto"/>
        <w:right w:val="none" w:sz="0" w:space="0" w:color="auto"/>
      </w:divBdr>
    </w:div>
    <w:div w:id="958410588">
      <w:bodyDiv w:val="1"/>
      <w:marLeft w:val="0"/>
      <w:marRight w:val="0"/>
      <w:marTop w:val="0"/>
      <w:marBottom w:val="0"/>
      <w:divBdr>
        <w:top w:val="none" w:sz="0" w:space="0" w:color="auto"/>
        <w:left w:val="none" w:sz="0" w:space="0" w:color="auto"/>
        <w:bottom w:val="none" w:sz="0" w:space="0" w:color="auto"/>
        <w:right w:val="none" w:sz="0" w:space="0" w:color="auto"/>
      </w:divBdr>
    </w:div>
    <w:div w:id="959918955">
      <w:bodyDiv w:val="1"/>
      <w:marLeft w:val="0"/>
      <w:marRight w:val="0"/>
      <w:marTop w:val="0"/>
      <w:marBottom w:val="0"/>
      <w:divBdr>
        <w:top w:val="none" w:sz="0" w:space="0" w:color="auto"/>
        <w:left w:val="none" w:sz="0" w:space="0" w:color="auto"/>
        <w:bottom w:val="none" w:sz="0" w:space="0" w:color="auto"/>
        <w:right w:val="none" w:sz="0" w:space="0" w:color="auto"/>
      </w:divBdr>
    </w:div>
    <w:div w:id="960189034">
      <w:bodyDiv w:val="1"/>
      <w:marLeft w:val="0"/>
      <w:marRight w:val="0"/>
      <w:marTop w:val="0"/>
      <w:marBottom w:val="0"/>
      <w:divBdr>
        <w:top w:val="none" w:sz="0" w:space="0" w:color="auto"/>
        <w:left w:val="none" w:sz="0" w:space="0" w:color="auto"/>
        <w:bottom w:val="none" w:sz="0" w:space="0" w:color="auto"/>
        <w:right w:val="none" w:sz="0" w:space="0" w:color="auto"/>
      </w:divBdr>
    </w:div>
    <w:div w:id="960302820">
      <w:bodyDiv w:val="1"/>
      <w:marLeft w:val="0"/>
      <w:marRight w:val="0"/>
      <w:marTop w:val="0"/>
      <w:marBottom w:val="0"/>
      <w:divBdr>
        <w:top w:val="none" w:sz="0" w:space="0" w:color="auto"/>
        <w:left w:val="none" w:sz="0" w:space="0" w:color="auto"/>
        <w:bottom w:val="none" w:sz="0" w:space="0" w:color="auto"/>
        <w:right w:val="none" w:sz="0" w:space="0" w:color="auto"/>
      </w:divBdr>
    </w:div>
    <w:div w:id="960304895">
      <w:bodyDiv w:val="1"/>
      <w:marLeft w:val="0"/>
      <w:marRight w:val="0"/>
      <w:marTop w:val="0"/>
      <w:marBottom w:val="0"/>
      <w:divBdr>
        <w:top w:val="none" w:sz="0" w:space="0" w:color="auto"/>
        <w:left w:val="none" w:sz="0" w:space="0" w:color="auto"/>
        <w:bottom w:val="none" w:sz="0" w:space="0" w:color="auto"/>
        <w:right w:val="none" w:sz="0" w:space="0" w:color="auto"/>
      </w:divBdr>
    </w:div>
    <w:div w:id="960962588">
      <w:bodyDiv w:val="1"/>
      <w:marLeft w:val="0"/>
      <w:marRight w:val="0"/>
      <w:marTop w:val="0"/>
      <w:marBottom w:val="0"/>
      <w:divBdr>
        <w:top w:val="none" w:sz="0" w:space="0" w:color="auto"/>
        <w:left w:val="none" w:sz="0" w:space="0" w:color="auto"/>
        <w:bottom w:val="none" w:sz="0" w:space="0" w:color="auto"/>
        <w:right w:val="none" w:sz="0" w:space="0" w:color="auto"/>
      </w:divBdr>
    </w:div>
    <w:div w:id="964695808">
      <w:bodyDiv w:val="1"/>
      <w:marLeft w:val="0"/>
      <w:marRight w:val="0"/>
      <w:marTop w:val="0"/>
      <w:marBottom w:val="0"/>
      <w:divBdr>
        <w:top w:val="none" w:sz="0" w:space="0" w:color="auto"/>
        <w:left w:val="none" w:sz="0" w:space="0" w:color="auto"/>
        <w:bottom w:val="none" w:sz="0" w:space="0" w:color="auto"/>
        <w:right w:val="none" w:sz="0" w:space="0" w:color="auto"/>
      </w:divBdr>
    </w:div>
    <w:div w:id="966398725">
      <w:bodyDiv w:val="1"/>
      <w:marLeft w:val="0"/>
      <w:marRight w:val="0"/>
      <w:marTop w:val="0"/>
      <w:marBottom w:val="0"/>
      <w:divBdr>
        <w:top w:val="none" w:sz="0" w:space="0" w:color="auto"/>
        <w:left w:val="none" w:sz="0" w:space="0" w:color="auto"/>
        <w:bottom w:val="none" w:sz="0" w:space="0" w:color="auto"/>
        <w:right w:val="none" w:sz="0" w:space="0" w:color="auto"/>
      </w:divBdr>
    </w:div>
    <w:div w:id="968972145">
      <w:bodyDiv w:val="1"/>
      <w:marLeft w:val="0"/>
      <w:marRight w:val="0"/>
      <w:marTop w:val="0"/>
      <w:marBottom w:val="0"/>
      <w:divBdr>
        <w:top w:val="none" w:sz="0" w:space="0" w:color="auto"/>
        <w:left w:val="none" w:sz="0" w:space="0" w:color="auto"/>
        <w:bottom w:val="none" w:sz="0" w:space="0" w:color="auto"/>
        <w:right w:val="none" w:sz="0" w:space="0" w:color="auto"/>
      </w:divBdr>
    </w:div>
    <w:div w:id="969672032">
      <w:bodyDiv w:val="1"/>
      <w:marLeft w:val="0"/>
      <w:marRight w:val="0"/>
      <w:marTop w:val="0"/>
      <w:marBottom w:val="0"/>
      <w:divBdr>
        <w:top w:val="none" w:sz="0" w:space="0" w:color="auto"/>
        <w:left w:val="none" w:sz="0" w:space="0" w:color="auto"/>
        <w:bottom w:val="none" w:sz="0" w:space="0" w:color="auto"/>
        <w:right w:val="none" w:sz="0" w:space="0" w:color="auto"/>
      </w:divBdr>
    </w:div>
    <w:div w:id="970749021">
      <w:bodyDiv w:val="1"/>
      <w:marLeft w:val="0"/>
      <w:marRight w:val="0"/>
      <w:marTop w:val="0"/>
      <w:marBottom w:val="0"/>
      <w:divBdr>
        <w:top w:val="none" w:sz="0" w:space="0" w:color="auto"/>
        <w:left w:val="none" w:sz="0" w:space="0" w:color="auto"/>
        <w:bottom w:val="none" w:sz="0" w:space="0" w:color="auto"/>
        <w:right w:val="none" w:sz="0" w:space="0" w:color="auto"/>
      </w:divBdr>
    </w:div>
    <w:div w:id="970793212">
      <w:bodyDiv w:val="1"/>
      <w:marLeft w:val="0"/>
      <w:marRight w:val="0"/>
      <w:marTop w:val="0"/>
      <w:marBottom w:val="0"/>
      <w:divBdr>
        <w:top w:val="none" w:sz="0" w:space="0" w:color="auto"/>
        <w:left w:val="none" w:sz="0" w:space="0" w:color="auto"/>
        <w:bottom w:val="none" w:sz="0" w:space="0" w:color="auto"/>
        <w:right w:val="none" w:sz="0" w:space="0" w:color="auto"/>
      </w:divBdr>
    </w:div>
    <w:div w:id="971714594">
      <w:bodyDiv w:val="1"/>
      <w:marLeft w:val="0"/>
      <w:marRight w:val="0"/>
      <w:marTop w:val="0"/>
      <w:marBottom w:val="0"/>
      <w:divBdr>
        <w:top w:val="none" w:sz="0" w:space="0" w:color="auto"/>
        <w:left w:val="none" w:sz="0" w:space="0" w:color="auto"/>
        <w:bottom w:val="none" w:sz="0" w:space="0" w:color="auto"/>
        <w:right w:val="none" w:sz="0" w:space="0" w:color="auto"/>
      </w:divBdr>
    </w:div>
    <w:div w:id="972104904">
      <w:bodyDiv w:val="1"/>
      <w:marLeft w:val="0"/>
      <w:marRight w:val="0"/>
      <w:marTop w:val="0"/>
      <w:marBottom w:val="0"/>
      <w:divBdr>
        <w:top w:val="none" w:sz="0" w:space="0" w:color="auto"/>
        <w:left w:val="none" w:sz="0" w:space="0" w:color="auto"/>
        <w:bottom w:val="none" w:sz="0" w:space="0" w:color="auto"/>
        <w:right w:val="none" w:sz="0" w:space="0" w:color="auto"/>
      </w:divBdr>
    </w:div>
    <w:div w:id="974681636">
      <w:bodyDiv w:val="1"/>
      <w:marLeft w:val="0"/>
      <w:marRight w:val="0"/>
      <w:marTop w:val="0"/>
      <w:marBottom w:val="0"/>
      <w:divBdr>
        <w:top w:val="none" w:sz="0" w:space="0" w:color="auto"/>
        <w:left w:val="none" w:sz="0" w:space="0" w:color="auto"/>
        <w:bottom w:val="none" w:sz="0" w:space="0" w:color="auto"/>
        <w:right w:val="none" w:sz="0" w:space="0" w:color="auto"/>
      </w:divBdr>
    </w:div>
    <w:div w:id="976379152">
      <w:bodyDiv w:val="1"/>
      <w:marLeft w:val="0"/>
      <w:marRight w:val="0"/>
      <w:marTop w:val="0"/>
      <w:marBottom w:val="0"/>
      <w:divBdr>
        <w:top w:val="none" w:sz="0" w:space="0" w:color="auto"/>
        <w:left w:val="none" w:sz="0" w:space="0" w:color="auto"/>
        <w:bottom w:val="none" w:sz="0" w:space="0" w:color="auto"/>
        <w:right w:val="none" w:sz="0" w:space="0" w:color="auto"/>
      </w:divBdr>
    </w:div>
    <w:div w:id="977612160">
      <w:bodyDiv w:val="1"/>
      <w:marLeft w:val="0"/>
      <w:marRight w:val="0"/>
      <w:marTop w:val="0"/>
      <w:marBottom w:val="0"/>
      <w:divBdr>
        <w:top w:val="none" w:sz="0" w:space="0" w:color="auto"/>
        <w:left w:val="none" w:sz="0" w:space="0" w:color="auto"/>
        <w:bottom w:val="none" w:sz="0" w:space="0" w:color="auto"/>
        <w:right w:val="none" w:sz="0" w:space="0" w:color="auto"/>
      </w:divBdr>
    </w:div>
    <w:div w:id="984822771">
      <w:bodyDiv w:val="1"/>
      <w:marLeft w:val="0"/>
      <w:marRight w:val="0"/>
      <w:marTop w:val="0"/>
      <w:marBottom w:val="0"/>
      <w:divBdr>
        <w:top w:val="none" w:sz="0" w:space="0" w:color="auto"/>
        <w:left w:val="none" w:sz="0" w:space="0" w:color="auto"/>
        <w:bottom w:val="none" w:sz="0" w:space="0" w:color="auto"/>
        <w:right w:val="none" w:sz="0" w:space="0" w:color="auto"/>
      </w:divBdr>
    </w:div>
    <w:div w:id="986662196">
      <w:bodyDiv w:val="1"/>
      <w:marLeft w:val="0"/>
      <w:marRight w:val="0"/>
      <w:marTop w:val="0"/>
      <w:marBottom w:val="0"/>
      <w:divBdr>
        <w:top w:val="none" w:sz="0" w:space="0" w:color="auto"/>
        <w:left w:val="none" w:sz="0" w:space="0" w:color="auto"/>
        <w:bottom w:val="none" w:sz="0" w:space="0" w:color="auto"/>
        <w:right w:val="none" w:sz="0" w:space="0" w:color="auto"/>
      </w:divBdr>
    </w:div>
    <w:div w:id="986975648">
      <w:bodyDiv w:val="1"/>
      <w:marLeft w:val="0"/>
      <w:marRight w:val="0"/>
      <w:marTop w:val="0"/>
      <w:marBottom w:val="0"/>
      <w:divBdr>
        <w:top w:val="none" w:sz="0" w:space="0" w:color="auto"/>
        <w:left w:val="none" w:sz="0" w:space="0" w:color="auto"/>
        <w:bottom w:val="none" w:sz="0" w:space="0" w:color="auto"/>
        <w:right w:val="none" w:sz="0" w:space="0" w:color="auto"/>
      </w:divBdr>
    </w:div>
    <w:div w:id="989671585">
      <w:bodyDiv w:val="1"/>
      <w:marLeft w:val="0"/>
      <w:marRight w:val="0"/>
      <w:marTop w:val="0"/>
      <w:marBottom w:val="0"/>
      <w:divBdr>
        <w:top w:val="none" w:sz="0" w:space="0" w:color="auto"/>
        <w:left w:val="none" w:sz="0" w:space="0" w:color="auto"/>
        <w:bottom w:val="none" w:sz="0" w:space="0" w:color="auto"/>
        <w:right w:val="none" w:sz="0" w:space="0" w:color="auto"/>
      </w:divBdr>
    </w:div>
    <w:div w:id="989940199">
      <w:bodyDiv w:val="1"/>
      <w:marLeft w:val="0"/>
      <w:marRight w:val="0"/>
      <w:marTop w:val="0"/>
      <w:marBottom w:val="0"/>
      <w:divBdr>
        <w:top w:val="none" w:sz="0" w:space="0" w:color="auto"/>
        <w:left w:val="none" w:sz="0" w:space="0" w:color="auto"/>
        <w:bottom w:val="none" w:sz="0" w:space="0" w:color="auto"/>
        <w:right w:val="none" w:sz="0" w:space="0" w:color="auto"/>
      </w:divBdr>
    </w:div>
    <w:div w:id="989945303">
      <w:bodyDiv w:val="1"/>
      <w:marLeft w:val="0"/>
      <w:marRight w:val="0"/>
      <w:marTop w:val="0"/>
      <w:marBottom w:val="0"/>
      <w:divBdr>
        <w:top w:val="none" w:sz="0" w:space="0" w:color="auto"/>
        <w:left w:val="none" w:sz="0" w:space="0" w:color="auto"/>
        <w:bottom w:val="none" w:sz="0" w:space="0" w:color="auto"/>
        <w:right w:val="none" w:sz="0" w:space="0" w:color="auto"/>
      </w:divBdr>
    </w:div>
    <w:div w:id="991449160">
      <w:bodyDiv w:val="1"/>
      <w:marLeft w:val="0"/>
      <w:marRight w:val="0"/>
      <w:marTop w:val="0"/>
      <w:marBottom w:val="0"/>
      <w:divBdr>
        <w:top w:val="none" w:sz="0" w:space="0" w:color="auto"/>
        <w:left w:val="none" w:sz="0" w:space="0" w:color="auto"/>
        <w:bottom w:val="none" w:sz="0" w:space="0" w:color="auto"/>
        <w:right w:val="none" w:sz="0" w:space="0" w:color="auto"/>
      </w:divBdr>
    </w:div>
    <w:div w:id="995303428">
      <w:bodyDiv w:val="1"/>
      <w:marLeft w:val="0"/>
      <w:marRight w:val="0"/>
      <w:marTop w:val="0"/>
      <w:marBottom w:val="0"/>
      <w:divBdr>
        <w:top w:val="none" w:sz="0" w:space="0" w:color="auto"/>
        <w:left w:val="none" w:sz="0" w:space="0" w:color="auto"/>
        <w:bottom w:val="none" w:sz="0" w:space="0" w:color="auto"/>
        <w:right w:val="none" w:sz="0" w:space="0" w:color="auto"/>
      </w:divBdr>
    </w:div>
    <w:div w:id="996958505">
      <w:bodyDiv w:val="1"/>
      <w:marLeft w:val="0"/>
      <w:marRight w:val="0"/>
      <w:marTop w:val="0"/>
      <w:marBottom w:val="0"/>
      <w:divBdr>
        <w:top w:val="none" w:sz="0" w:space="0" w:color="auto"/>
        <w:left w:val="none" w:sz="0" w:space="0" w:color="auto"/>
        <w:bottom w:val="none" w:sz="0" w:space="0" w:color="auto"/>
        <w:right w:val="none" w:sz="0" w:space="0" w:color="auto"/>
      </w:divBdr>
    </w:div>
    <w:div w:id="998463437">
      <w:bodyDiv w:val="1"/>
      <w:marLeft w:val="0"/>
      <w:marRight w:val="0"/>
      <w:marTop w:val="0"/>
      <w:marBottom w:val="0"/>
      <w:divBdr>
        <w:top w:val="none" w:sz="0" w:space="0" w:color="auto"/>
        <w:left w:val="none" w:sz="0" w:space="0" w:color="auto"/>
        <w:bottom w:val="none" w:sz="0" w:space="0" w:color="auto"/>
        <w:right w:val="none" w:sz="0" w:space="0" w:color="auto"/>
      </w:divBdr>
    </w:div>
    <w:div w:id="1000499738">
      <w:bodyDiv w:val="1"/>
      <w:marLeft w:val="0"/>
      <w:marRight w:val="0"/>
      <w:marTop w:val="0"/>
      <w:marBottom w:val="0"/>
      <w:divBdr>
        <w:top w:val="none" w:sz="0" w:space="0" w:color="auto"/>
        <w:left w:val="none" w:sz="0" w:space="0" w:color="auto"/>
        <w:bottom w:val="none" w:sz="0" w:space="0" w:color="auto"/>
        <w:right w:val="none" w:sz="0" w:space="0" w:color="auto"/>
      </w:divBdr>
    </w:div>
    <w:div w:id="1001083162">
      <w:bodyDiv w:val="1"/>
      <w:marLeft w:val="0"/>
      <w:marRight w:val="0"/>
      <w:marTop w:val="0"/>
      <w:marBottom w:val="0"/>
      <w:divBdr>
        <w:top w:val="none" w:sz="0" w:space="0" w:color="auto"/>
        <w:left w:val="none" w:sz="0" w:space="0" w:color="auto"/>
        <w:bottom w:val="none" w:sz="0" w:space="0" w:color="auto"/>
        <w:right w:val="none" w:sz="0" w:space="0" w:color="auto"/>
      </w:divBdr>
    </w:div>
    <w:div w:id="1002584158">
      <w:bodyDiv w:val="1"/>
      <w:marLeft w:val="0"/>
      <w:marRight w:val="0"/>
      <w:marTop w:val="0"/>
      <w:marBottom w:val="0"/>
      <w:divBdr>
        <w:top w:val="none" w:sz="0" w:space="0" w:color="auto"/>
        <w:left w:val="none" w:sz="0" w:space="0" w:color="auto"/>
        <w:bottom w:val="none" w:sz="0" w:space="0" w:color="auto"/>
        <w:right w:val="none" w:sz="0" w:space="0" w:color="auto"/>
      </w:divBdr>
    </w:div>
    <w:div w:id="1004281614">
      <w:bodyDiv w:val="1"/>
      <w:marLeft w:val="0"/>
      <w:marRight w:val="0"/>
      <w:marTop w:val="0"/>
      <w:marBottom w:val="0"/>
      <w:divBdr>
        <w:top w:val="none" w:sz="0" w:space="0" w:color="auto"/>
        <w:left w:val="none" w:sz="0" w:space="0" w:color="auto"/>
        <w:bottom w:val="none" w:sz="0" w:space="0" w:color="auto"/>
        <w:right w:val="none" w:sz="0" w:space="0" w:color="auto"/>
      </w:divBdr>
    </w:div>
    <w:div w:id="1004626395">
      <w:bodyDiv w:val="1"/>
      <w:marLeft w:val="0"/>
      <w:marRight w:val="0"/>
      <w:marTop w:val="0"/>
      <w:marBottom w:val="0"/>
      <w:divBdr>
        <w:top w:val="none" w:sz="0" w:space="0" w:color="auto"/>
        <w:left w:val="none" w:sz="0" w:space="0" w:color="auto"/>
        <w:bottom w:val="none" w:sz="0" w:space="0" w:color="auto"/>
        <w:right w:val="none" w:sz="0" w:space="0" w:color="auto"/>
      </w:divBdr>
    </w:div>
    <w:div w:id="1005015170">
      <w:bodyDiv w:val="1"/>
      <w:marLeft w:val="0"/>
      <w:marRight w:val="0"/>
      <w:marTop w:val="0"/>
      <w:marBottom w:val="0"/>
      <w:divBdr>
        <w:top w:val="none" w:sz="0" w:space="0" w:color="auto"/>
        <w:left w:val="none" w:sz="0" w:space="0" w:color="auto"/>
        <w:bottom w:val="none" w:sz="0" w:space="0" w:color="auto"/>
        <w:right w:val="none" w:sz="0" w:space="0" w:color="auto"/>
      </w:divBdr>
    </w:div>
    <w:div w:id="1006445155">
      <w:bodyDiv w:val="1"/>
      <w:marLeft w:val="0"/>
      <w:marRight w:val="0"/>
      <w:marTop w:val="0"/>
      <w:marBottom w:val="0"/>
      <w:divBdr>
        <w:top w:val="none" w:sz="0" w:space="0" w:color="auto"/>
        <w:left w:val="none" w:sz="0" w:space="0" w:color="auto"/>
        <w:bottom w:val="none" w:sz="0" w:space="0" w:color="auto"/>
        <w:right w:val="none" w:sz="0" w:space="0" w:color="auto"/>
      </w:divBdr>
    </w:div>
    <w:div w:id="1007052582">
      <w:bodyDiv w:val="1"/>
      <w:marLeft w:val="0"/>
      <w:marRight w:val="0"/>
      <w:marTop w:val="0"/>
      <w:marBottom w:val="0"/>
      <w:divBdr>
        <w:top w:val="none" w:sz="0" w:space="0" w:color="auto"/>
        <w:left w:val="none" w:sz="0" w:space="0" w:color="auto"/>
        <w:bottom w:val="none" w:sz="0" w:space="0" w:color="auto"/>
        <w:right w:val="none" w:sz="0" w:space="0" w:color="auto"/>
      </w:divBdr>
    </w:div>
    <w:div w:id="1009983658">
      <w:bodyDiv w:val="1"/>
      <w:marLeft w:val="0"/>
      <w:marRight w:val="0"/>
      <w:marTop w:val="0"/>
      <w:marBottom w:val="0"/>
      <w:divBdr>
        <w:top w:val="none" w:sz="0" w:space="0" w:color="auto"/>
        <w:left w:val="none" w:sz="0" w:space="0" w:color="auto"/>
        <w:bottom w:val="none" w:sz="0" w:space="0" w:color="auto"/>
        <w:right w:val="none" w:sz="0" w:space="0" w:color="auto"/>
      </w:divBdr>
    </w:div>
    <w:div w:id="1011223752">
      <w:bodyDiv w:val="1"/>
      <w:marLeft w:val="0"/>
      <w:marRight w:val="0"/>
      <w:marTop w:val="0"/>
      <w:marBottom w:val="0"/>
      <w:divBdr>
        <w:top w:val="none" w:sz="0" w:space="0" w:color="auto"/>
        <w:left w:val="none" w:sz="0" w:space="0" w:color="auto"/>
        <w:bottom w:val="none" w:sz="0" w:space="0" w:color="auto"/>
        <w:right w:val="none" w:sz="0" w:space="0" w:color="auto"/>
      </w:divBdr>
    </w:div>
    <w:div w:id="1015377054">
      <w:bodyDiv w:val="1"/>
      <w:marLeft w:val="0"/>
      <w:marRight w:val="0"/>
      <w:marTop w:val="0"/>
      <w:marBottom w:val="0"/>
      <w:divBdr>
        <w:top w:val="none" w:sz="0" w:space="0" w:color="auto"/>
        <w:left w:val="none" w:sz="0" w:space="0" w:color="auto"/>
        <w:bottom w:val="none" w:sz="0" w:space="0" w:color="auto"/>
        <w:right w:val="none" w:sz="0" w:space="0" w:color="auto"/>
      </w:divBdr>
    </w:div>
    <w:div w:id="1017922567">
      <w:bodyDiv w:val="1"/>
      <w:marLeft w:val="0"/>
      <w:marRight w:val="0"/>
      <w:marTop w:val="0"/>
      <w:marBottom w:val="0"/>
      <w:divBdr>
        <w:top w:val="none" w:sz="0" w:space="0" w:color="auto"/>
        <w:left w:val="none" w:sz="0" w:space="0" w:color="auto"/>
        <w:bottom w:val="none" w:sz="0" w:space="0" w:color="auto"/>
        <w:right w:val="none" w:sz="0" w:space="0" w:color="auto"/>
      </w:divBdr>
    </w:div>
    <w:div w:id="1018971520">
      <w:bodyDiv w:val="1"/>
      <w:marLeft w:val="0"/>
      <w:marRight w:val="0"/>
      <w:marTop w:val="0"/>
      <w:marBottom w:val="0"/>
      <w:divBdr>
        <w:top w:val="none" w:sz="0" w:space="0" w:color="auto"/>
        <w:left w:val="none" w:sz="0" w:space="0" w:color="auto"/>
        <w:bottom w:val="none" w:sz="0" w:space="0" w:color="auto"/>
        <w:right w:val="none" w:sz="0" w:space="0" w:color="auto"/>
      </w:divBdr>
    </w:div>
    <w:div w:id="1023895280">
      <w:bodyDiv w:val="1"/>
      <w:marLeft w:val="0"/>
      <w:marRight w:val="0"/>
      <w:marTop w:val="0"/>
      <w:marBottom w:val="0"/>
      <w:divBdr>
        <w:top w:val="none" w:sz="0" w:space="0" w:color="auto"/>
        <w:left w:val="none" w:sz="0" w:space="0" w:color="auto"/>
        <w:bottom w:val="none" w:sz="0" w:space="0" w:color="auto"/>
        <w:right w:val="none" w:sz="0" w:space="0" w:color="auto"/>
      </w:divBdr>
    </w:div>
    <w:div w:id="1024019534">
      <w:bodyDiv w:val="1"/>
      <w:marLeft w:val="0"/>
      <w:marRight w:val="0"/>
      <w:marTop w:val="0"/>
      <w:marBottom w:val="0"/>
      <w:divBdr>
        <w:top w:val="none" w:sz="0" w:space="0" w:color="auto"/>
        <w:left w:val="none" w:sz="0" w:space="0" w:color="auto"/>
        <w:bottom w:val="none" w:sz="0" w:space="0" w:color="auto"/>
        <w:right w:val="none" w:sz="0" w:space="0" w:color="auto"/>
      </w:divBdr>
    </w:div>
    <w:div w:id="1024479758">
      <w:bodyDiv w:val="1"/>
      <w:marLeft w:val="0"/>
      <w:marRight w:val="0"/>
      <w:marTop w:val="0"/>
      <w:marBottom w:val="0"/>
      <w:divBdr>
        <w:top w:val="none" w:sz="0" w:space="0" w:color="auto"/>
        <w:left w:val="none" w:sz="0" w:space="0" w:color="auto"/>
        <w:bottom w:val="none" w:sz="0" w:space="0" w:color="auto"/>
        <w:right w:val="none" w:sz="0" w:space="0" w:color="auto"/>
      </w:divBdr>
    </w:div>
    <w:div w:id="1027560037">
      <w:bodyDiv w:val="1"/>
      <w:marLeft w:val="0"/>
      <w:marRight w:val="0"/>
      <w:marTop w:val="0"/>
      <w:marBottom w:val="0"/>
      <w:divBdr>
        <w:top w:val="none" w:sz="0" w:space="0" w:color="auto"/>
        <w:left w:val="none" w:sz="0" w:space="0" w:color="auto"/>
        <w:bottom w:val="none" w:sz="0" w:space="0" w:color="auto"/>
        <w:right w:val="none" w:sz="0" w:space="0" w:color="auto"/>
      </w:divBdr>
    </w:div>
    <w:div w:id="1035272256">
      <w:bodyDiv w:val="1"/>
      <w:marLeft w:val="0"/>
      <w:marRight w:val="0"/>
      <w:marTop w:val="0"/>
      <w:marBottom w:val="0"/>
      <w:divBdr>
        <w:top w:val="none" w:sz="0" w:space="0" w:color="auto"/>
        <w:left w:val="none" w:sz="0" w:space="0" w:color="auto"/>
        <w:bottom w:val="none" w:sz="0" w:space="0" w:color="auto"/>
        <w:right w:val="none" w:sz="0" w:space="0" w:color="auto"/>
      </w:divBdr>
    </w:div>
    <w:div w:id="1036387206">
      <w:bodyDiv w:val="1"/>
      <w:marLeft w:val="0"/>
      <w:marRight w:val="0"/>
      <w:marTop w:val="0"/>
      <w:marBottom w:val="0"/>
      <w:divBdr>
        <w:top w:val="none" w:sz="0" w:space="0" w:color="auto"/>
        <w:left w:val="none" w:sz="0" w:space="0" w:color="auto"/>
        <w:bottom w:val="none" w:sz="0" w:space="0" w:color="auto"/>
        <w:right w:val="none" w:sz="0" w:space="0" w:color="auto"/>
      </w:divBdr>
    </w:div>
    <w:div w:id="1036585596">
      <w:bodyDiv w:val="1"/>
      <w:marLeft w:val="0"/>
      <w:marRight w:val="0"/>
      <w:marTop w:val="0"/>
      <w:marBottom w:val="0"/>
      <w:divBdr>
        <w:top w:val="none" w:sz="0" w:space="0" w:color="auto"/>
        <w:left w:val="none" w:sz="0" w:space="0" w:color="auto"/>
        <w:bottom w:val="none" w:sz="0" w:space="0" w:color="auto"/>
        <w:right w:val="none" w:sz="0" w:space="0" w:color="auto"/>
      </w:divBdr>
    </w:div>
    <w:div w:id="1036809397">
      <w:bodyDiv w:val="1"/>
      <w:marLeft w:val="0"/>
      <w:marRight w:val="0"/>
      <w:marTop w:val="0"/>
      <w:marBottom w:val="0"/>
      <w:divBdr>
        <w:top w:val="none" w:sz="0" w:space="0" w:color="auto"/>
        <w:left w:val="none" w:sz="0" w:space="0" w:color="auto"/>
        <w:bottom w:val="none" w:sz="0" w:space="0" w:color="auto"/>
        <w:right w:val="none" w:sz="0" w:space="0" w:color="auto"/>
      </w:divBdr>
    </w:div>
    <w:div w:id="1038239130">
      <w:bodyDiv w:val="1"/>
      <w:marLeft w:val="0"/>
      <w:marRight w:val="0"/>
      <w:marTop w:val="0"/>
      <w:marBottom w:val="0"/>
      <w:divBdr>
        <w:top w:val="none" w:sz="0" w:space="0" w:color="auto"/>
        <w:left w:val="none" w:sz="0" w:space="0" w:color="auto"/>
        <w:bottom w:val="none" w:sz="0" w:space="0" w:color="auto"/>
        <w:right w:val="none" w:sz="0" w:space="0" w:color="auto"/>
      </w:divBdr>
    </w:div>
    <w:div w:id="1044207752">
      <w:bodyDiv w:val="1"/>
      <w:marLeft w:val="0"/>
      <w:marRight w:val="0"/>
      <w:marTop w:val="0"/>
      <w:marBottom w:val="0"/>
      <w:divBdr>
        <w:top w:val="none" w:sz="0" w:space="0" w:color="auto"/>
        <w:left w:val="none" w:sz="0" w:space="0" w:color="auto"/>
        <w:bottom w:val="none" w:sz="0" w:space="0" w:color="auto"/>
        <w:right w:val="none" w:sz="0" w:space="0" w:color="auto"/>
      </w:divBdr>
    </w:div>
    <w:div w:id="1046375815">
      <w:bodyDiv w:val="1"/>
      <w:marLeft w:val="0"/>
      <w:marRight w:val="0"/>
      <w:marTop w:val="0"/>
      <w:marBottom w:val="0"/>
      <w:divBdr>
        <w:top w:val="none" w:sz="0" w:space="0" w:color="auto"/>
        <w:left w:val="none" w:sz="0" w:space="0" w:color="auto"/>
        <w:bottom w:val="none" w:sz="0" w:space="0" w:color="auto"/>
        <w:right w:val="none" w:sz="0" w:space="0" w:color="auto"/>
      </w:divBdr>
    </w:div>
    <w:div w:id="1047989415">
      <w:bodyDiv w:val="1"/>
      <w:marLeft w:val="0"/>
      <w:marRight w:val="0"/>
      <w:marTop w:val="0"/>
      <w:marBottom w:val="0"/>
      <w:divBdr>
        <w:top w:val="none" w:sz="0" w:space="0" w:color="auto"/>
        <w:left w:val="none" w:sz="0" w:space="0" w:color="auto"/>
        <w:bottom w:val="none" w:sz="0" w:space="0" w:color="auto"/>
        <w:right w:val="none" w:sz="0" w:space="0" w:color="auto"/>
      </w:divBdr>
    </w:div>
    <w:div w:id="1049064767">
      <w:bodyDiv w:val="1"/>
      <w:marLeft w:val="0"/>
      <w:marRight w:val="0"/>
      <w:marTop w:val="0"/>
      <w:marBottom w:val="0"/>
      <w:divBdr>
        <w:top w:val="none" w:sz="0" w:space="0" w:color="auto"/>
        <w:left w:val="none" w:sz="0" w:space="0" w:color="auto"/>
        <w:bottom w:val="none" w:sz="0" w:space="0" w:color="auto"/>
        <w:right w:val="none" w:sz="0" w:space="0" w:color="auto"/>
      </w:divBdr>
    </w:div>
    <w:div w:id="1053040386">
      <w:bodyDiv w:val="1"/>
      <w:marLeft w:val="0"/>
      <w:marRight w:val="0"/>
      <w:marTop w:val="0"/>
      <w:marBottom w:val="0"/>
      <w:divBdr>
        <w:top w:val="none" w:sz="0" w:space="0" w:color="auto"/>
        <w:left w:val="none" w:sz="0" w:space="0" w:color="auto"/>
        <w:bottom w:val="none" w:sz="0" w:space="0" w:color="auto"/>
        <w:right w:val="none" w:sz="0" w:space="0" w:color="auto"/>
      </w:divBdr>
    </w:div>
    <w:div w:id="1053770953">
      <w:bodyDiv w:val="1"/>
      <w:marLeft w:val="0"/>
      <w:marRight w:val="0"/>
      <w:marTop w:val="0"/>
      <w:marBottom w:val="0"/>
      <w:divBdr>
        <w:top w:val="none" w:sz="0" w:space="0" w:color="auto"/>
        <w:left w:val="none" w:sz="0" w:space="0" w:color="auto"/>
        <w:bottom w:val="none" w:sz="0" w:space="0" w:color="auto"/>
        <w:right w:val="none" w:sz="0" w:space="0" w:color="auto"/>
      </w:divBdr>
    </w:div>
    <w:div w:id="1053773428">
      <w:bodyDiv w:val="1"/>
      <w:marLeft w:val="0"/>
      <w:marRight w:val="0"/>
      <w:marTop w:val="0"/>
      <w:marBottom w:val="0"/>
      <w:divBdr>
        <w:top w:val="none" w:sz="0" w:space="0" w:color="auto"/>
        <w:left w:val="none" w:sz="0" w:space="0" w:color="auto"/>
        <w:bottom w:val="none" w:sz="0" w:space="0" w:color="auto"/>
        <w:right w:val="none" w:sz="0" w:space="0" w:color="auto"/>
      </w:divBdr>
    </w:div>
    <w:div w:id="1054233431">
      <w:bodyDiv w:val="1"/>
      <w:marLeft w:val="0"/>
      <w:marRight w:val="0"/>
      <w:marTop w:val="0"/>
      <w:marBottom w:val="0"/>
      <w:divBdr>
        <w:top w:val="none" w:sz="0" w:space="0" w:color="auto"/>
        <w:left w:val="none" w:sz="0" w:space="0" w:color="auto"/>
        <w:bottom w:val="none" w:sz="0" w:space="0" w:color="auto"/>
        <w:right w:val="none" w:sz="0" w:space="0" w:color="auto"/>
      </w:divBdr>
    </w:div>
    <w:div w:id="1059282366">
      <w:bodyDiv w:val="1"/>
      <w:marLeft w:val="0"/>
      <w:marRight w:val="0"/>
      <w:marTop w:val="0"/>
      <w:marBottom w:val="0"/>
      <w:divBdr>
        <w:top w:val="none" w:sz="0" w:space="0" w:color="auto"/>
        <w:left w:val="none" w:sz="0" w:space="0" w:color="auto"/>
        <w:bottom w:val="none" w:sz="0" w:space="0" w:color="auto"/>
        <w:right w:val="none" w:sz="0" w:space="0" w:color="auto"/>
      </w:divBdr>
    </w:div>
    <w:div w:id="1059743797">
      <w:bodyDiv w:val="1"/>
      <w:marLeft w:val="0"/>
      <w:marRight w:val="0"/>
      <w:marTop w:val="0"/>
      <w:marBottom w:val="0"/>
      <w:divBdr>
        <w:top w:val="none" w:sz="0" w:space="0" w:color="auto"/>
        <w:left w:val="none" w:sz="0" w:space="0" w:color="auto"/>
        <w:bottom w:val="none" w:sz="0" w:space="0" w:color="auto"/>
        <w:right w:val="none" w:sz="0" w:space="0" w:color="auto"/>
      </w:divBdr>
    </w:div>
    <w:div w:id="1059788947">
      <w:bodyDiv w:val="1"/>
      <w:marLeft w:val="0"/>
      <w:marRight w:val="0"/>
      <w:marTop w:val="0"/>
      <w:marBottom w:val="0"/>
      <w:divBdr>
        <w:top w:val="none" w:sz="0" w:space="0" w:color="auto"/>
        <w:left w:val="none" w:sz="0" w:space="0" w:color="auto"/>
        <w:bottom w:val="none" w:sz="0" w:space="0" w:color="auto"/>
        <w:right w:val="none" w:sz="0" w:space="0" w:color="auto"/>
      </w:divBdr>
    </w:div>
    <w:div w:id="1061712339">
      <w:bodyDiv w:val="1"/>
      <w:marLeft w:val="0"/>
      <w:marRight w:val="0"/>
      <w:marTop w:val="0"/>
      <w:marBottom w:val="0"/>
      <w:divBdr>
        <w:top w:val="none" w:sz="0" w:space="0" w:color="auto"/>
        <w:left w:val="none" w:sz="0" w:space="0" w:color="auto"/>
        <w:bottom w:val="none" w:sz="0" w:space="0" w:color="auto"/>
        <w:right w:val="none" w:sz="0" w:space="0" w:color="auto"/>
      </w:divBdr>
    </w:div>
    <w:div w:id="1062827941">
      <w:bodyDiv w:val="1"/>
      <w:marLeft w:val="0"/>
      <w:marRight w:val="0"/>
      <w:marTop w:val="0"/>
      <w:marBottom w:val="0"/>
      <w:divBdr>
        <w:top w:val="none" w:sz="0" w:space="0" w:color="auto"/>
        <w:left w:val="none" w:sz="0" w:space="0" w:color="auto"/>
        <w:bottom w:val="none" w:sz="0" w:space="0" w:color="auto"/>
        <w:right w:val="none" w:sz="0" w:space="0" w:color="auto"/>
      </w:divBdr>
    </w:div>
    <w:div w:id="1063334683">
      <w:bodyDiv w:val="1"/>
      <w:marLeft w:val="0"/>
      <w:marRight w:val="0"/>
      <w:marTop w:val="0"/>
      <w:marBottom w:val="0"/>
      <w:divBdr>
        <w:top w:val="none" w:sz="0" w:space="0" w:color="auto"/>
        <w:left w:val="none" w:sz="0" w:space="0" w:color="auto"/>
        <w:bottom w:val="none" w:sz="0" w:space="0" w:color="auto"/>
        <w:right w:val="none" w:sz="0" w:space="0" w:color="auto"/>
      </w:divBdr>
    </w:div>
    <w:div w:id="1066226184">
      <w:bodyDiv w:val="1"/>
      <w:marLeft w:val="0"/>
      <w:marRight w:val="0"/>
      <w:marTop w:val="0"/>
      <w:marBottom w:val="0"/>
      <w:divBdr>
        <w:top w:val="none" w:sz="0" w:space="0" w:color="auto"/>
        <w:left w:val="none" w:sz="0" w:space="0" w:color="auto"/>
        <w:bottom w:val="none" w:sz="0" w:space="0" w:color="auto"/>
        <w:right w:val="none" w:sz="0" w:space="0" w:color="auto"/>
      </w:divBdr>
    </w:div>
    <w:div w:id="1069575247">
      <w:bodyDiv w:val="1"/>
      <w:marLeft w:val="0"/>
      <w:marRight w:val="0"/>
      <w:marTop w:val="0"/>
      <w:marBottom w:val="0"/>
      <w:divBdr>
        <w:top w:val="none" w:sz="0" w:space="0" w:color="auto"/>
        <w:left w:val="none" w:sz="0" w:space="0" w:color="auto"/>
        <w:bottom w:val="none" w:sz="0" w:space="0" w:color="auto"/>
        <w:right w:val="none" w:sz="0" w:space="0" w:color="auto"/>
      </w:divBdr>
    </w:div>
    <w:div w:id="1070080295">
      <w:bodyDiv w:val="1"/>
      <w:marLeft w:val="0"/>
      <w:marRight w:val="0"/>
      <w:marTop w:val="0"/>
      <w:marBottom w:val="0"/>
      <w:divBdr>
        <w:top w:val="none" w:sz="0" w:space="0" w:color="auto"/>
        <w:left w:val="none" w:sz="0" w:space="0" w:color="auto"/>
        <w:bottom w:val="none" w:sz="0" w:space="0" w:color="auto"/>
        <w:right w:val="none" w:sz="0" w:space="0" w:color="auto"/>
      </w:divBdr>
    </w:div>
    <w:div w:id="1074546355">
      <w:bodyDiv w:val="1"/>
      <w:marLeft w:val="0"/>
      <w:marRight w:val="0"/>
      <w:marTop w:val="0"/>
      <w:marBottom w:val="0"/>
      <w:divBdr>
        <w:top w:val="none" w:sz="0" w:space="0" w:color="auto"/>
        <w:left w:val="none" w:sz="0" w:space="0" w:color="auto"/>
        <w:bottom w:val="none" w:sz="0" w:space="0" w:color="auto"/>
        <w:right w:val="none" w:sz="0" w:space="0" w:color="auto"/>
      </w:divBdr>
    </w:div>
    <w:div w:id="1075972252">
      <w:bodyDiv w:val="1"/>
      <w:marLeft w:val="0"/>
      <w:marRight w:val="0"/>
      <w:marTop w:val="0"/>
      <w:marBottom w:val="0"/>
      <w:divBdr>
        <w:top w:val="none" w:sz="0" w:space="0" w:color="auto"/>
        <w:left w:val="none" w:sz="0" w:space="0" w:color="auto"/>
        <w:bottom w:val="none" w:sz="0" w:space="0" w:color="auto"/>
        <w:right w:val="none" w:sz="0" w:space="0" w:color="auto"/>
      </w:divBdr>
    </w:div>
    <w:div w:id="1078751730">
      <w:bodyDiv w:val="1"/>
      <w:marLeft w:val="0"/>
      <w:marRight w:val="0"/>
      <w:marTop w:val="0"/>
      <w:marBottom w:val="0"/>
      <w:divBdr>
        <w:top w:val="none" w:sz="0" w:space="0" w:color="auto"/>
        <w:left w:val="none" w:sz="0" w:space="0" w:color="auto"/>
        <w:bottom w:val="none" w:sz="0" w:space="0" w:color="auto"/>
        <w:right w:val="none" w:sz="0" w:space="0" w:color="auto"/>
      </w:divBdr>
    </w:div>
    <w:div w:id="1078989133">
      <w:bodyDiv w:val="1"/>
      <w:marLeft w:val="0"/>
      <w:marRight w:val="0"/>
      <w:marTop w:val="0"/>
      <w:marBottom w:val="0"/>
      <w:divBdr>
        <w:top w:val="none" w:sz="0" w:space="0" w:color="auto"/>
        <w:left w:val="none" w:sz="0" w:space="0" w:color="auto"/>
        <w:bottom w:val="none" w:sz="0" w:space="0" w:color="auto"/>
        <w:right w:val="none" w:sz="0" w:space="0" w:color="auto"/>
      </w:divBdr>
    </w:div>
    <w:div w:id="1081638572">
      <w:bodyDiv w:val="1"/>
      <w:marLeft w:val="0"/>
      <w:marRight w:val="0"/>
      <w:marTop w:val="0"/>
      <w:marBottom w:val="0"/>
      <w:divBdr>
        <w:top w:val="none" w:sz="0" w:space="0" w:color="auto"/>
        <w:left w:val="none" w:sz="0" w:space="0" w:color="auto"/>
        <w:bottom w:val="none" w:sz="0" w:space="0" w:color="auto"/>
        <w:right w:val="none" w:sz="0" w:space="0" w:color="auto"/>
      </w:divBdr>
    </w:div>
    <w:div w:id="1082066839">
      <w:bodyDiv w:val="1"/>
      <w:marLeft w:val="0"/>
      <w:marRight w:val="0"/>
      <w:marTop w:val="0"/>
      <w:marBottom w:val="0"/>
      <w:divBdr>
        <w:top w:val="none" w:sz="0" w:space="0" w:color="auto"/>
        <w:left w:val="none" w:sz="0" w:space="0" w:color="auto"/>
        <w:bottom w:val="none" w:sz="0" w:space="0" w:color="auto"/>
        <w:right w:val="none" w:sz="0" w:space="0" w:color="auto"/>
      </w:divBdr>
    </w:div>
    <w:div w:id="1083457664">
      <w:bodyDiv w:val="1"/>
      <w:marLeft w:val="0"/>
      <w:marRight w:val="0"/>
      <w:marTop w:val="0"/>
      <w:marBottom w:val="0"/>
      <w:divBdr>
        <w:top w:val="none" w:sz="0" w:space="0" w:color="auto"/>
        <w:left w:val="none" w:sz="0" w:space="0" w:color="auto"/>
        <w:bottom w:val="none" w:sz="0" w:space="0" w:color="auto"/>
        <w:right w:val="none" w:sz="0" w:space="0" w:color="auto"/>
      </w:divBdr>
    </w:div>
    <w:div w:id="1084254766">
      <w:bodyDiv w:val="1"/>
      <w:marLeft w:val="0"/>
      <w:marRight w:val="0"/>
      <w:marTop w:val="0"/>
      <w:marBottom w:val="0"/>
      <w:divBdr>
        <w:top w:val="none" w:sz="0" w:space="0" w:color="auto"/>
        <w:left w:val="none" w:sz="0" w:space="0" w:color="auto"/>
        <w:bottom w:val="none" w:sz="0" w:space="0" w:color="auto"/>
        <w:right w:val="none" w:sz="0" w:space="0" w:color="auto"/>
      </w:divBdr>
    </w:div>
    <w:div w:id="1084687450">
      <w:bodyDiv w:val="1"/>
      <w:marLeft w:val="0"/>
      <w:marRight w:val="0"/>
      <w:marTop w:val="0"/>
      <w:marBottom w:val="0"/>
      <w:divBdr>
        <w:top w:val="none" w:sz="0" w:space="0" w:color="auto"/>
        <w:left w:val="none" w:sz="0" w:space="0" w:color="auto"/>
        <w:bottom w:val="none" w:sz="0" w:space="0" w:color="auto"/>
        <w:right w:val="none" w:sz="0" w:space="0" w:color="auto"/>
      </w:divBdr>
    </w:div>
    <w:div w:id="1086268580">
      <w:bodyDiv w:val="1"/>
      <w:marLeft w:val="0"/>
      <w:marRight w:val="0"/>
      <w:marTop w:val="0"/>
      <w:marBottom w:val="0"/>
      <w:divBdr>
        <w:top w:val="none" w:sz="0" w:space="0" w:color="auto"/>
        <w:left w:val="none" w:sz="0" w:space="0" w:color="auto"/>
        <w:bottom w:val="none" w:sz="0" w:space="0" w:color="auto"/>
        <w:right w:val="none" w:sz="0" w:space="0" w:color="auto"/>
      </w:divBdr>
    </w:div>
    <w:div w:id="1088580447">
      <w:bodyDiv w:val="1"/>
      <w:marLeft w:val="0"/>
      <w:marRight w:val="0"/>
      <w:marTop w:val="0"/>
      <w:marBottom w:val="0"/>
      <w:divBdr>
        <w:top w:val="none" w:sz="0" w:space="0" w:color="auto"/>
        <w:left w:val="none" w:sz="0" w:space="0" w:color="auto"/>
        <w:bottom w:val="none" w:sz="0" w:space="0" w:color="auto"/>
        <w:right w:val="none" w:sz="0" w:space="0" w:color="auto"/>
      </w:divBdr>
    </w:div>
    <w:div w:id="1093820033">
      <w:bodyDiv w:val="1"/>
      <w:marLeft w:val="0"/>
      <w:marRight w:val="0"/>
      <w:marTop w:val="0"/>
      <w:marBottom w:val="0"/>
      <w:divBdr>
        <w:top w:val="none" w:sz="0" w:space="0" w:color="auto"/>
        <w:left w:val="none" w:sz="0" w:space="0" w:color="auto"/>
        <w:bottom w:val="none" w:sz="0" w:space="0" w:color="auto"/>
        <w:right w:val="none" w:sz="0" w:space="0" w:color="auto"/>
      </w:divBdr>
    </w:div>
    <w:div w:id="1095975721">
      <w:bodyDiv w:val="1"/>
      <w:marLeft w:val="0"/>
      <w:marRight w:val="0"/>
      <w:marTop w:val="0"/>
      <w:marBottom w:val="0"/>
      <w:divBdr>
        <w:top w:val="none" w:sz="0" w:space="0" w:color="auto"/>
        <w:left w:val="none" w:sz="0" w:space="0" w:color="auto"/>
        <w:bottom w:val="none" w:sz="0" w:space="0" w:color="auto"/>
        <w:right w:val="none" w:sz="0" w:space="0" w:color="auto"/>
      </w:divBdr>
    </w:div>
    <w:div w:id="1098987128">
      <w:bodyDiv w:val="1"/>
      <w:marLeft w:val="0"/>
      <w:marRight w:val="0"/>
      <w:marTop w:val="0"/>
      <w:marBottom w:val="0"/>
      <w:divBdr>
        <w:top w:val="none" w:sz="0" w:space="0" w:color="auto"/>
        <w:left w:val="none" w:sz="0" w:space="0" w:color="auto"/>
        <w:bottom w:val="none" w:sz="0" w:space="0" w:color="auto"/>
        <w:right w:val="none" w:sz="0" w:space="0" w:color="auto"/>
      </w:divBdr>
    </w:div>
    <w:div w:id="1101024151">
      <w:bodyDiv w:val="1"/>
      <w:marLeft w:val="0"/>
      <w:marRight w:val="0"/>
      <w:marTop w:val="0"/>
      <w:marBottom w:val="0"/>
      <w:divBdr>
        <w:top w:val="none" w:sz="0" w:space="0" w:color="auto"/>
        <w:left w:val="none" w:sz="0" w:space="0" w:color="auto"/>
        <w:bottom w:val="none" w:sz="0" w:space="0" w:color="auto"/>
        <w:right w:val="none" w:sz="0" w:space="0" w:color="auto"/>
      </w:divBdr>
    </w:div>
    <w:div w:id="1102603806">
      <w:bodyDiv w:val="1"/>
      <w:marLeft w:val="0"/>
      <w:marRight w:val="0"/>
      <w:marTop w:val="0"/>
      <w:marBottom w:val="0"/>
      <w:divBdr>
        <w:top w:val="none" w:sz="0" w:space="0" w:color="auto"/>
        <w:left w:val="none" w:sz="0" w:space="0" w:color="auto"/>
        <w:bottom w:val="none" w:sz="0" w:space="0" w:color="auto"/>
        <w:right w:val="none" w:sz="0" w:space="0" w:color="auto"/>
      </w:divBdr>
    </w:div>
    <w:div w:id="1106382920">
      <w:bodyDiv w:val="1"/>
      <w:marLeft w:val="0"/>
      <w:marRight w:val="0"/>
      <w:marTop w:val="0"/>
      <w:marBottom w:val="0"/>
      <w:divBdr>
        <w:top w:val="none" w:sz="0" w:space="0" w:color="auto"/>
        <w:left w:val="none" w:sz="0" w:space="0" w:color="auto"/>
        <w:bottom w:val="none" w:sz="0" w:space="0" w:color="auto"/>
        <w:right w:val="none" w:sz="0" w:space="0" w:color="auto"/>
      </w:divBdr>
    </w:div>
    <w:div w:id="1106537584">
      <w:bodyDiv w:val="1"/>
      <w:marLeft w:val="0"/>
      <w:marRight w:val="0"/>
      <w:marTop w:val="0"/>
      <w:marBottom w:val="0"/>
      <w:divBdr>
        <w:top w:val="none" w:sz="0" w:space="0" w:color="auto"/>
        <w:left w:val="none" w:sz="0" w:space="0" w:color="auto"/>
        <w:bottom w:val="none" w:sz="0" w:space="0" w:color="auto"/>
        <w:right w:val="none" w:sz="0" w:space="0" w:color="auto"/>
      </w:divBdr>
    </w:div>
    <w:div w:id="1115757894">
      <w:bodyDiv w:val="1"/>
      <w:marLeft w:val="0"/>
      <w:marRight w:val="0"/>
      <w:marTop w:val="0"/>
      <w:marBottom w:val="0"/>
      <w:divBdr>
        <w:top w:val="none" w:sz="0" w:space="0" w:color="auto"/>
        <w:left w:val="none" w:sz="0" w:space="0" w:color="auto"/>
        <w:bottom w:val="none" w:sz="0" w:space="0" w:color="auto"/>
        <w:right w:val="none" w:sz="0" w:space="0" w:color="auto"/>
      </w:divBdr>
    </w:div>
    <w:div w:id="1117064263">
      <w:bodyDiv w:val="1"/>
      <w:marLeft w:val="0"/>
      <w:marRight w:val="0"/>
      <w:marTop w:val="0"/>
      <w:marBottom w:val="0"/>
      <w:divBdr>
        <w:top w:val="none" w:sz="0" w:space="0" w:color="auto"/>
        <w:left w:val="none" w:sz="0" w:space="0" w:color="auto"/>
        <w:bottom w:val="none" w:sz="0" w:space="0" w:color="auto"/>
        <w:right w:val="none" w:sz="0" w:space="0" w:color="auto"/>
      </w:divBdr>
    </w:div>
    <w:div w:id="1117875398">
      <w:bodyDiv w:val="1"/>
      <w:marLeft w:val="0"/>
      <w:marRight w:val="0"/>
      <w:marTop w:val="0"/>
      <w:marBottom w:val="0"/>
      <w:divBdr>
        <w:top w:val="none" w:sz="0" w:space="0" w:color="auto"/>
        <w:left w:val="none" w:sz="0" w:space="0" w:color="auto"/>
        <w:bottom w:val="none" w:sz="0" w:space="0" w:color="auto"/>
        <w:right w:val="none" w:sz="0" w:space="0" w:color="auto"/>
      </w:divBdr>
    </w:div>
    <w:div w:id="1119452088">
      <w:bodyDiv w:val="1"/>
      <w:marLeft w:val="0"/>
      <w:marRight w:val="0"/>
      <w:marTop w:val="0"/>
      <w:marBottom w:val="0"/>
      <w:divBdr>
        <w:top w:val="none" w:sz="0" w:space="0" w:color="auto"/>
        <w:left w:val="none" w:sz="0" w:space="0" w:color="auto"/>
        <w:bottom w:val="none" w:sz="0" w:space="0" w:color="auto"/>
        <w:right w:val="none" w:sz="0" w:space="0" w:color="auto"/>
      </w:divBdr>
    </w:div>
    <w:div w:id="1123421509">
      <w:bodyDiv w:val="1"/>
      <w:marLeft w:val="0"/>
      <w:marRight w:val="0"/>
      <w:marTop w:val="0"/>
      <w:marBottom w:val="0"/>
      <w:divBdr>
        <w:top w:val="none" w:sz="0" w:space="0" w:color="auto"/>
        <w:left w:val="none" w:sz="0" w:space="0" w:color="auto"/>
        <w:bottom w:val="none" w:sz="0" w:space="0" w:color="auto"/>
        <w:right w:val="none" w:sz="0" w:space="0" w:color="auto"/>
      </w:divBdr>
    </w:div>
    <w:div w:id="1123499296">
      <w:bodyDiv w:val="1"/>
      <w:marLeft w:val="0"/>
      <w:marRight w:val="0"/>
      <w:marTop w:val="0"/>
      <w:marBottom w:val="0"/>
      <w:divBdr>
        <w:top w:val="none" w:sz="0" w:space="0" w:color="auto"/>
        <w:left w:val="none" w:sz="0" w:space="0" w:color="auto"/>
        <w:bottom w:val="none" w:sz="0" w:space="0" w:color="auto"/>
        <w:right w:val="none" w:sz="0" w:space="0" w:color="auto"/>
      </w:divBdr>
    </w:div>
    <w:div w:id="1126507608">
      <w:bodyDiv w:val="1"/>
      <w:marLeft w:val="0"/>
      <w:marRight w:val="0"/>
      <w:marTop w:val="0"/>
      <w:marBottom w:val="0"/>
      <w:divBdr>
        <w:top w:val="none" w:sz="0" w:space="0" w:color="auto"/>
        <w:left w:val="none" w:sz="0" w:space="0" w:color="auto"/>
        <w:bottom w:val="none" w:sz="0" w:space="0" w:color="auto"/>
        <w:right w:val="none" w:sz="0" w:space="0" w:color="auto"/>
      </w:divBdr>
    </w:div>
    <w:div w:id="1126968655">
      <w:bodyDiv w:val="1"/>
      <w:marLeft w:val="0"/>
      <w:marRight w:val="0"/>
      <w:marTop w:val="0"/>
      <w:marBottom w:val="0"/>
      <w:divBdr>
        <w:top w:val="none" w:sz="0" w:space="0" w:color="auto"/>
        <w:left w:val="none" w:sz="0" w:space="0" w:color="auto"/>
        <w:bottom w:val="none" w:sz="0" w:space="0" w:color="auto"/>
        <w:right w:val="none" w:sz="0" w:space="0" w:color="auto"/>
      </w:divBdr>
    </w:div>
    <w:div w:id="1127623607">
      <w:bodyDiv w:val="1"/>
      <w:marLeft w:val="0"/>
      <w:marRight w:val="0"/>
      <w:marTop w:val="0"/>
      <w:marBottom w:val="0"/>
      <w:divBdr>
        <w:top w:val="none" w:sz="0" w:space="0" w:color="auto"/>
        <w:left w:val="none" w:sz="0" w:space="0" w:color="auto"/>
        <w:bottom w:val="none" w:sz="0" w:space="0" w:color="auto"/>
        <w:right w:val="none" w:sz="0" w:space="0" w:color="auto"/>
      </w:divBdr>
    </w:div>
    <w:div w:id="1128624706">
      <w:bodyDiv w:val="1"/>
      <w:marLeft w:val="0"/>
      <w:marRight w:val="0"/>
      <w:marTop w:val="0"/>
      <w:marBottom w:val="0"/>
      <w:divBdr>
        <w:top w:val="none" w:sz="0" w:space="0" w:color="auto"/>
        <w:left w:val="none" w:sz="0" w:space="0" w:color="auto"/>
        <w:bottom w:val="none" w:sz="0" w:space="0" w:color="auto"/>
        <w:right w:val="none" w:sz="0" w:space="0" w:color="auto"/>
      </w:divBdr>
    </w:div>
    <w:div w:id="1128937800">
      <w:bodyDiv w:val="1"/>
      <w:marLeft w:val="0"/>
      <w:marRight w:val="0"/>
      <w:marTop w:val="0"/>
      <w:marBottom w:val="0"/>
      <w:divBdr>
        <w:top w:val="none" w:sz="0" w:space="0" w:color="auto"/>
        <w:left w:val="none" w:sz="0" w:space="0" w:color="auto"/>
        <w:bottom w:val="none" w:sz="0" w:space="0" w:color="auto"/>
        <w:right w:val="none" w:sz="0" w:space="0" w:color="auto"/>
      </w:divBdr>
    </w:div>
    <w:div w:id="1129275108">
      <w:bodyDiv w:val="1"/>
      <w:marLeft w:val="0"/>
      <w:marRight w:val="0"/>
      <w:marTop w:val="0"/>
      <w:marBottom w:val="0"/>
      <w:divBdr>
        <w:top w:val="none" w:sz="0" w:space="0" w:color="auto"/>
        <w:left w:val="none" w:sz="0" w:space="0" w:color="auto"/>
        <w:bottom w:val="none" w:sz="0" w:space="0" w:color="auto"/>
        <w:right w:val="none" w:sz="0" w:space="0" w:color="auto"/>
      </w:divBdr>
    </w:div>
    <w:div w:id="1130320338">
      <w:bodyDiv w:val="1"/>
      <w:marLeft w:val="0"/>
      <w:marRight w:val="0"/>
      <w:marTop w:val="0"/>
      <w:marBottom w:val="0"/>
      <w:divBdr>
        <w:top w:val="none" w:sz="0" w:space="0" w:color="auto"/>
        <w:left w:val="none" w:sz="0" w:space="0" w:color="auto"/>
        <w:bottom w:val="none" w:sz="0" w:space="0" w:color="auto"/>
        <w:right w:val="none" w:sz="0" w:space="0" w:color="auto"/>
      </w:divBdr>
    </w:div>
    <w:div w:id="1131363588">
      <w:bodyDiv w:val="1"/>
      <w:marLeft w:val="0"/>
      <w:marRight w:val="0"/>
      <w:marTop w:val="0"/>
      <w:marBottom w:val="0"/>
      <w:divBdr>
        <w:top w:val="none" w:sz="0" w:space="0" w:color="auto"/>
        <w:left w:val="none" w:sz="0" w:space="0" w:color="auto"/>
        <w:bottom w:val="none" w:sz="0" w:space="0" w:color="auto"/>
        <w:right w:val="none" w:sz="0" w:space="0" w:color="auto"/>
      </w:divBdr>
    </w:div>
    <w:div w:id="1133525224">
      <w:bodyDiv w:val="1"/>
      <w:marLeft w:val="0"/>
      <w:marRight w:val="0"/>
      <w:marTop w:val="0"/>
      <w:marBottom w:val="0"/>
      <w:divBdr>
        <w:top w:val="none" w:sz="0" w:space="0" w:color="auto"/>
        <w:left w:val="none" w:sz="0" w:space="0" w:color="auto"/>
        <w:bottom w:val="none" w:sz="0" w:space="0" w:color="auto"/>
        <w:right w:val="none" w:sz="0" w:space="0" w:color="auto"/>
      </w:divBdr>
    </w:div>
    <w:div w:id="1133644668">
      <w:bodyDiv w:val="1"/>
      <w:marLeft w:val="0"/>
      <w:marRight w:val="0"/>
      <w:marTop w:val="0"/>
      <w:marBottom w:val="0"/>
      <w:divBdr>
        <w:top w:val="none" w:sz="0" w:space="0" w:color="auto"/>
        <w:left w:val="none" w:sz="0" w:space="0" w:color="auto"/>
        <w:bottom w:val="none" w:sz="0" w:space="0" w:color="auto"/>
        <w:right w:val="none" w:sz="0" w:space="0" w:color="auto"/>
      </w:divBdr>
    </w:div>
    <w:div w:id="1134634837">
      <w:bodyDiv w:val="1"/>
      <w:marLeft w:val="0"/>
      <w:marRight w:val="0"/>
      <w:marTop w:val="0"/>
      <w:marBottom w:val="0"/>
      <w:divBdr>
        <w:top w:val="none" w:sz="0" w:space="0" w:color="auto"/>
        <w:left w:val="none" w:sz="0" w:space="0" w:color="auto"/>
        <w:bottom w:val="none" w:sz="0" w:space="0" w:color="auto"/>
        <w:right w:val="none" w:sz="0" w:space="0" w:color="auto"/>
      </w:divBdr>
    </w:div>
    <w:div w:id="1135220145">
      <w:bodyDiv w:val="1"/>
      <w:marLeft w:val="0"/>
      <w:marRight w:val="0"/>
      <w:marTop w:val="0"/>
      <w:marBottom w:val="0"/>
      <w:divBdr>
        <w:top w:val="none" w:sz="0" w:space="0" w:color="auto"/>
        <w:left w:val="none" w:sz="0" w:space="0" w:color="auto"/>
        <w:bottom w:val="none" w:sz="0" w:space="0" w:color="auto"/>
        <w:right w:val="none" w:sz="0" w:space="0" w:color="auto"/>
      </w:divBdr>
    </w:div>
    <w:div w:id="1136217386">
      <w:bodyDiv w:val="1"/>
      <w:marLeft w:val="0"/>
      <w:marRight w:val="0"/>
      <w:marTop w:val="0"/>
      <w:marBottom w:val="0"/>
      <w:divBdr>
        <w:top w:val="none" w:sz="0" w:space="0" w:color="auto"/>
        <w:left w:val="none" w:sz="0" w:space="0" w:color="auto"/>
        <w:bottom w:val="none" w:sz="0" w:space="0" w:color="auto"/>
        <w:right w:val="none" w:sz="0" w:space="0" w:color="auto"/>
      </w:divBdr>
    </w:div>
    <w:div w:id="1136220810">
      <w:bodyDiv w:val="1"/>
      <w:marLeft w:val="0"/>
      <w:marRight w:val="0"/>
      <w:marTop w:val="0"/>
      <w:marBottom w:val="0"/>
      <w:divBdr>
        <w:top w:val="none" w:sz="0" w:space="0" w:color="auto"/>
        <w:left w:val="none" w:sz="0" w:space="0" w:color="auto"/>
        <w:bottom w:val="none" w:sz="0" w:space="0" w:color="auto"/>
        <w:right w:val="none" w:sz="0" w:space="0" w:color="auto"/>
      </w:divBdr>
    </w:div>
    <w:div w:id="1137259667">
      <w:bodyDiv w:val="1"/>
      <w:marLeft w:val="0"/>
      <w:marRight w:val="0"/>
      <w:marTop w:val="0"/>
      <w:marBottom w:val="0"/>
      <w:divBdr>
        <w:top w:val="none" w:sz="0" w:space="0" w:color="auto"/>
        <w:left w:val="none" w:sz="0" w:space="0" w:color="auto"/>
        <w:bottom w:val="none" w:sz="0" w:space="0" w:color="auto"/>
        <w:right w:val="none" w:sz="0" w:space="0" w:color="auto"/>
      </w:divBdr>
    </w:div>
    <w:div w:id="1138914164">
      <w:bodyDiv w:val="1"/>
      <w:marLeft w:val="0"/>
      <w:marRight w:val="0"/>
      <w:marTop w:val="0"/>
      <w:marBottom w:val="0"/>
      <w:divBdr>
        <w:top w:val="none" w:sz="0" w:space="0" w:color="auto"/>
        <w:left w:val="none" w:sz="0" w:space="0" w:color="auto"/>
        <w:bottom w:val="none" w:sz="0" w:space="0" w:color="auto"/>
        <w:right w:val="none" w:sz="0" w:space="0" w:color="auto"/>
      </w:divBdr>
    </w:div>
    <w:div w:id="1140030690">
      <w:bodyDiv w:val="1"/>
      <w:marLeft w:val="0"/>
      <w:marRight w:val="0"/>
      <w:marTop w:val="0"/>
      <w:marBottom w:val="0"/>
      <w:divBdr>
        <w:top w:val="none" w:sz="0" w:space="0" w:color="auto"/>
        <w:left w:val="none" w:sz="0" w:space="0" w:color="auto"/>
        <w:bottom w:val="none" w:sz="0" w:space="0" w:color="auto"/>
        <w:right w:val="none" w:sz="0" w:space="0" w:color="auto"/>
      </w:divBdr>
    </w:div>
    <w:div w:id="1142579308">
      <w:bodyDiv w:val="1"/>
      <w:marLeft w:val="0"/>
      <w:marRight w:val="0"/>
      <w:marTop w:val="0"/>
      <w:marBottom w:val="0"/>
      <w:divBdr>
        <w:top w:val="none" w:sz="0" w:space="0" w:color="auto"/>
        <w:left w:val="none" w:sz="0" w:space="0" w:color="auto"/>
        <w:bottom w:val="none" w:sz="0" w:space="0" w:color="auto"/>
        <w:right w:val="none" w:sz="0" w:space="0" w:color="auto"/>
      </w:divBdr>
    </w:div>
    <w:div w:id="1146357880">
      <w:bodyDiv w:val="1"/>
      <w:marLeft w:val="0"/>
      <w:marRight w:val="0"/>
      <w:marTop w:val="0"/>
      <w:marBottom w:val="0"/>
      <w:divBdr>
        <w:top w:val="none" w:sz="0" w:space="0" w:color="auto"/>
        <w:left w:val="none" w:sz="0" w:space="0" w:color="auto"/>
        <w:bottom w:val="none" w:sz="0" w:space="0" w:color="auto"/>
        <w:right w:val="none" w:sz="0" w:space="0" w:color="auto"/>
      </w:divBdr>
    </w:div>
    <w:div w:id="1154301323">
      <w:bodyDiv w:val="1"/>
      <w:marLeft w:val="0"/>
      <w:marRight w:val="0"/>
      <w:marTop w:val="0"/>
      <w:marBottom w:val="0"/>
      <w:divBdr>
        <w:top w:val="none" w:sz="0" w:space="0" w:color="auto"/>
        <w:left w:val="none" w:sz="0" w:space="0" w:color="auto"/>
        <w:bottom w:val="none" w:sz="0" w:space="0" w:color="auto"/>
        <w:right w:val="none" w:sz="0" w:space="0" w:color="auto"/>
      </w:divBdr>
    </w:div>
    <w:div w:id="1154372412">
      <w:bodyDiv w:val="1"/>
      <w:marLeft w:val="0"/>
      <w:marRight w:val="0"/>
      <w:marTop w:val="0"/>
      <w:marBottom w:val="0"/>
      <w:divBdr>
        <w:top w:val="none" w:sz="0" w:space="0" w:color="auto"/>
        <w:left w:val="none" w:sz="0" w:space="0" w:color="auto"/>
        <w:bottom w:val="none" w:sz="0" w:space="0" w:color="auto"/>
        <w:right w:val="none" w:sz="0" w:space="0" w:color="auto"/>
      </w:divBdr>
    </w:div>
    <w:div w:id="1159541084">
      <w:bodyDiv w:val="1"/>
      <w:marLeft w:val="0"/>
      <w:marRight w:val="0"/>
      <w:marTop w:val="0"/>
      <w:marBottom w:val="0"/>
      <w:divBdr>
        <w:top w:val="none" w:sz="0" w:space="0" w:color="auto"/>
        <w:left w:val="none" w:sz="0" w:space="0" w:color="auto"/>
        <w:bottom w:val="none" w:sz="0" w:space="0" w:color="auto"/>
        <w:right w:val="none" w:sz="0" w:space="0" w:color="auto"/>
      </w:divBdr>
    </w:div>
    <w:div w:id="1159881702">
      <w:bodyDiv w:val="1"/>
      <w:marLeft w:val="0"/>
      <w:marRight w:val="0"/>
      <w:marTop w:val="0"/>
      <w:marBottom w:val="0"/>
      <w:divBdr>
        <w:top w:val="none" w:sz="0" w:space="0" w:color="auto"/>
        <w:left w:val="none" w:sz="0" w:space="0" w:color="auto"/>
        <w:bottom w:val="none" w:sz="0" w:space="0" w:color="auto"/>
        <w:right w:val="none" w:sz="0" w:space="0" w:color="auto"/>
      </w:divBdr>
    </w:div>
    <w:div w:id="1160851246">
      <w:bodyDiv w:val="1"/>
      <w:marLeft w:val="0"/>
      <w:marRight w:val="0"/>
      <w:marTop w:val="0"/>
      <w:marBottom w:val="0"/>
      <w:divBdr>
        <w:top w:val="none" w:sz="0" w:space="0" w:color="auto"/>
        <w:left w:val="none" w:sz="0" w:space="0" w:color="auto"/>
        <w:bottom w:val="none" w:sz="0" w:space="0" w:color="auto"/>
        <w:right w:val="none" w:sz="0" w:space="0" w:color="auto"/>
      </w:divBdr>
    </w:div>
    <w:div w:id="1160996915">
      <w:bodyDiv w:val="1"/>
      <w:marLeft w:val="0"/>
      <w:marRight w:val="0"/>
      <w:marTop w:val="0"/>
      <w:marBottom w:val="0"/>
      <w:divBdr>
        <w:top w:val="none" w:sz="0" w:space="0" w:color="auto"/>
        <w:left w:val="none" w:sz="0" w:space="0" w:color="auto"/>
        <w:bottom w:val="none" w:sz="0" w:space="0" w:color="auto"/>
        <w:right w:val="none" w:sz="0" w:space="0" w:color="auto"/>
      </w:divBdr>
    </w:div>
    <w:div w:id="1162938335">
      <w:bodyDiv w:val="1"/>
      <w:marLeft w:val="0"/>
      <w:marRight w:val="0"/>
      <w:marTop w:val="0"/>
      <w:marBottom w:val="0"/>
      <w:divBdr>
        <w:top w:val="none" w:sz="0" w:space="0" w:color="auto"/>
        <w:left w:val="none" w:sz="0" w:space="0" w:color="auto"/>
        <w:bottom w:val="none" w:sz="0" w:space="0" w:color="auto"/>
        <w:right w:val="none" w:sz="0" w:space="0" w:color="auto"/>
      </w:divBdr>
    </w:div>
    <w:div w:id="1164781638">
      <w:bodyDiv w:val="1"/>
      <w:marLeft w:val="0"/>
      <w:marRight w:val="0"/>
      <w:marTop w:val="0"/>
      <w:marBottom w:val="0"/>
      <w:divBdr>
        <w:top w:val="none" w:sz="0" w:space="0" w:color="auto"/>
        <w:left w:val="none" w:sz="0" w:space="0" w:color="auto"/>
        <w:bottom w:val="none" w:sz="0" w:space="0" w:color="auto"/>
        <w:right w:val="none" w:sz="0" w:space="0" w:color="auto"/>
      </w:divBdr>
    </w:div>
    <w:div w:id="1164973984">
      <w:bodyDiv w:val="1"/>
      <w:marLeft w:val="0"/>
      <w:marRight w:val="0"/>
      <w:marTop w:val="0"/>
      <w:marBottom w:val="0"/>
      <w:divBdr>
        <w:top w:val="none" w:sz="0" w:space="0" w:color="auto"/>
        <w:left w:val="none" w:sz="0" w:space="0" w:color="auto"/>
        <w:bottom w:val="none" w:sz="0" w:space="0" w:color="auto"/>
        <w:right w:val="none" w:sz="0" w:space="0" w:color="auto"/>
      </w:divBdr>
    </w:div>
    <w:div w:id="1167482055">
      <w:bodyDiv w:val="1"/>
      <w:marLeft w:val="0"/>
      <w:marRight w:val="0"/>
      <w:marTop w:val="0"/>
      <w:marBottom w:val="0"/>
      <w:divBdr>
        <w:top w:val="none" w:sz="0" w:space="0" w:color="auto"/>
        <w:left w:val="none" w:sz="0" w:space="0" w:color="auto"/>
        <w:bottom w:val="none" w:sz="0" w:space="0" w:color="auto"/>
        <w:right w:val="none" w:sz="0" w:space="0" w:color="auto"/>
      </w:divBdr>
    </w:div>
    <w:div w:id="1168638645">
      <w:bodyDiv w:val="1"/>
      <w:marLeft w:val="0"/>
      <w:marRight w:val="0"/>
      <w:marTop w:val="0"/>
      <w:marBottom w:val="0"/>
      <w:divBdr>
        <w:top w:val="none" w:sz="0" w:space="0" w:color="auto"/>
        <w:left w:val="none" w:sz="0" w:space="0" w:color="auto"/>
        <w:bottom w:val="none" w:sz="0" w:space="0" w:color="auto"/>
        <w:right w:val="none" w:sz="0" w:space="0" w:color="auto"/>
      </w:divBdr>
    </w:div>
    <w:div w:id="1170024021">
      <w:bodyDiv w:val="1"/>
      <w:marLeft w:val="0"/>
      <w:marRight w:val="0"/>
      <w:marTop w:val="0"/>
      <w:marBottom w:val="0"/>
      <w:divBdr>
        <w:top w:val="none" w:sz="0" w:space="0" w:color="auto"/>
        <w:left w:val="none" w:sz="0" w:space="0" w:color="auto"/>
        <w:bottom w:val="none" w:sz="0" w:space="0" w:color="auto"/>
        <w:right w:val="none" w:sz="0" w:space="0" w:color="auto"/>
      </w:divBdr>
    </w:div>
    <w:div w:id="1174800121">
      <w:bodyDiv w:val="1"/>
      <w:marLeft w:val="0"/>
      <w:marRight w:val="0"/>
      <w:marTop w:val="0"/>
      <w:marBottom w:val="0"/>
      <w:divBdr>
        <w:top w:val="none" w:sz="0" w:space="0" w:color="auto"/>
        <w:left w:val="none" w:sz="0" w:space="0" w:color="auto"/>
        <w:bottom w:val="none" w:sz="0" w:space="0" w:color="auto"/>
        <w:right w:val="none" w:sz="0" w:space="0" w:color="auto"/>
      </w:divBdr>
    </w:div>
    <w:div w:id="1178735274">
      <w:bodyDiv w:val="1"/>
      <w:marLeft w:val="0"/>
      <w:marRight w:val="0"/>
      <w:marTop w:val="0"/>
      <w:marBottom w:val="0"/>
      <w:divBdr>
        <w:top w:val="none" w:sz="0" w:space="0" w:color="auto"/>
        <w:left w:val="none" w:sz="0" w:space="0" w:color="auto"/>
        <w:bottom w:val="none" w:sz="0" w:space="0" w:color="auto"/>
        <w:right w:val="none" w:sz="0" w:space="0" w:color="auto"/>
      </w:divBdr>
    </w:div>
    <w:div w:id="1181746607">
      <w:bodyDiv w:val="1"/>
      <w:marLeft w:val="0"/>
      <w:marRight w:val="0"/>
      <w:marTop w:val="0"/>
      <w:marBottom w:val="0"/>
      <w:divBdr>
        <w:top w:val="none" w:sz="0" w:space="0" w:color="auto"/>
        <w:left w:val="none" w:sz="0" w:space="0" w:color="auto"/>
        <w:bottom w:val="none" w:sz="0" w:space="0" w:color="auto"/>
        <w:right w:val="none" w:sz="0" w:space="0" w:color="auto"/>
      </w:divBdr>
    </w:div>
    <w:div w:id="1182352974">
      <w:bodyDiv w:val="1"/>
      <w:marLeft w:val="0"/>
      <w:marRight w:val="0"/>
      <w:marTop w:val="0"/>
      <w:marBottom w:val="0"/>
      <w:divBdr>
        <w:top w:val="none" w:sz="0" w:space="0" w:color="auto"/>
        <w:left w:val="none" w:sz="0" w:space="0" w:color="auto"/>
        <w:bottom w:val="none" w:sz="0" w:space="0" w:color="auto"/>
        <w:right w:val="none" w:sz="0" w:space="0" w:color="auto"/>
      </w:divBdr>
    </w:div>
    <w:div w:id="1183400929">
      <w:bodyDiv w:val="1"/>
      <w:marLeft w:val="0"/>
      <w:marRight w:val="0"/>
      <w:marTop w:val="0"/>
      <w:marBottom w:val="0"/>
      <w:divBdr>
        <w:top w:val="none" w:sz="0" w:space="0" w:color="auto"/>
        <w:left w:val="none" w:sz="0" w:space="0" w:color="auto"/>
        <w:bottom w:val="none" w:sz="0" w:space="0" w:color="auto"/>
        <w:right w:val="none" w:sz="0" w:space="0" w:color="auto"/>
      </w:divBdr>
    </w:div>
    <w:div w:id="1183590676">
      <w:bodyDiv w:val="1"/>
      <w:marLeft w:val="0"/>
      <w:marRight w:val="0"/>
      <w:marTop w:val="0"/>
      <w:marBottom w:val="0"/>
      <w:divBdr>
        <w:top w:val="none" w:sz="0" w:space="0" w:color="auto"/>
        <w:left w:val="none" w:sz="0" w:space="0" w:color="auto"/>
        <w:bottom w:val="none" w:sz="0" w:space="0" w:color="auto"/>
        <w:right w:val="none" w:sz="0" w:space="0" w:color="auto"/>
      </w:divBdr>
    </w:div>
    <w:div w:id="1184128231">
      <w:bodyDiv w:val="1"/>
      <w:marLeft w:val="0"/>
      <w:marRight w:val="0"/>
      <w:marTop w:val="0"/>
      <w:marBottom w:val="0"/>
      <w:divBdr>
        <w:top w:val="none" w:sz="0" w:space="0" w:color="auto"/>
        <w:left w:val="none" w:sz="0" w:space="0" w:color="auto"/>
        <w:bottom w:val="none" w:sz="0" w:space="0" w:color="auto"/>
        <w:right w:val="none" w:sz="0" w:space="0" w:color="auto"/>
      </w:divBdr>
    </w:div>
    <w:div w:id="1189485426">
      <w:bodyDiv w:val="1"/>
      <w:marLeft w:val="0"/>
      <w:marRight w:val="0"/>
      <w:marTop w:val="0"/>
      <w:marBottom w:val="0"/>
      <w:divBdr>
        <w:top w:val="none" w:sz="0" w:space="0" w:color="auto"/>
        <w:left w:val="none" w:sz="0" w:space="0" w:color="auto"/>
        <w:bottom w:val="none" w:sz="0" w:space="0" w:color="auto"/>
        <w:right w:val="none" w:sz="0" w:space="0" w:color="auto"/>
      </w:divBdr>
    </w:div>
    <w:div w:id="1190409462">
      <w:bodyDiv w:val="1"/>
      <w:marLeft w:val="0"/>
      <w:marRight w:val="0"/>
      <w:marTop w:val="0"/>
      <w:marBottom w:val="0"/>
      <w:divBdr>
        <w:top w:val="none" w:sz="0" w:space="0" w:color="auto"/>
        <w:left w:val="none" w:sz="0" w:space="0" w:color="auto"/>
        <w:bottom w:val="none" w:sz="0" w:space="0" w:color="auto"/>
        <w:right w:val="none" w:sz="0" w:space="0" w:color="auto"/>
      </w:divBdr>
    </w:div>
    <w:div w:id="1191259691">
      <w:bodyDiv w:val="1"/>
      <w:marLeft w:val="0"/>
      <w:marRight w:val="0"/>
      <w:marTop w:val="0"/>
      <w:marBottom w:val="0"/>
      <w:divBdr>
        <w:top w:val="none" w:sz="0" w:space="0" w:color="auto"/>
        <w:left w:val="none" w:sz="0" w:space="0" w:color="auto"/>
        <w:bottom w:val="none" w:sz="0" w:space="0" w:color="auto"/>
        <w:right w:val="none" w:sz="0" w:space="0" w:color="auto"/>
      </w:divBdr>
    </w:div>
    <w:div w:id="1192763610">
      <w:bodyDiv w:val="1"/>
      <w:marLeft w:val="0"/>
      <w:marRight w:val="0"/>
      <w:marTop w:val="0"/>
      <w:marBottom w:val="0"/>
      <w:divBdr>
        <w:top w:val="none" w:sz="0" w:space="0" w:color="auto"/>
        <w:left w:val="none" w:sz="0" w:space="0" w:color="auto"/>
        <w:bottom w:val="none" w:sz="0" w:space="0" w:color="auto"/>
        <w:right w:val="none" w:sz="0" w:space="0" w:color="auto"/>
      </w:divBdr>
    </w:div>
    <w:div w:id="1193374519">
      <w:bodyDiv w:val="1"/>
      <w:marLeft w:val="0"/>
      <w:marRight w:val="0"/>
      <w:marTop w:val="0"/>
      <w:marBottom w:val="0"/>
      <w:divBdr>
        <w:top w:val="none" w:sz="0" w:space="0" w:color="auto"/>
        <w:left w:val="none" w:sz="0" w:space="0" w:color="auto"/>
        <w:bottom w:val="none" w:sz="0" w:space="0" w:color="auto"/>
        <w:right w:val="none" w:sz="0" w:space="0" w:color="auto"/>
      </w:divBdr>
    </w:div>
    <w:div w:id="1194343222">
      <w:bodyDiv w:val="1"/>
      <w:marLeft w:val="0"/>
      <w:marRight w:val="0"/>
      <w:marTop w:val="0"/>
      <w:marBottom w:val="0"/>
      <w:divBdr>
        <w:top w:val="none" w:sz="0" w:space="0" w:color="auto"/>
        <w:left w:val="none" w:sz="0" w:space="0" w:color="auto"/>
        <w:bottom w:val="none" w:sz="0" w:space="0" w:color="auto"/>
        <w:right w:val="none" w:sz="0" w:space="0" w:color="auto"/>
      </w:divBdr>
    </w:div>
    <w:div w:id="1199899733">
      <w:bodyDiv w:val="1"/>
      <w:marLeft w:val="0"/>
      <w:marRight w:val="0"/>
      <w:marTop w:val="0"/>
      <w:marBottom w:val="0"/>
      <w:divBdr>
        <w:top w:val="none" w:sz="0" w:space="0" w:color="auto"/>
        <w:left w:val="none" w:sz="0" w:space="0" w:color="auto"/>
        <w:bottom w:val="none" w:sz="0" w:space="0" w:color="auto"/>
        <w:right w:val="none" w:sz="0" w:space="0" w:color="auto"/>
      </w:divBdr>
    </w:div>
    <w:div w:id="1202087607">
      <w:bodyDiv w:val="1"/>
      <w:marLeft w:val="0"/>
      <w:marRight w:val="0"/>
      <w:marTop w:val="0"/>
      <w:marBottom w:val="0"/>
      <w:divBdr>
        <w:top w:val="none" w:sz="0" w:space="0" w:color="auto"/>
        <w:left w:val="none" w:sz="0" w:space="0" w:color="auto"/>
        <w:bottom w:val="none" w:sz="0" w:space="0" w:color="auto"/>
        <w:right w:val="none" w:sz="0" w:space="0" w:color="auto"/>
      </w:divBdr>
    </w:div>
    <w:div w:id="1205021376">
      <w:bodyDiv w:val="1"/>
      <w:marLeft w:val="0"/>
      <w:marRight w:val="0"/>
      <w:marTop w:val="0"/>
      <w:marBottom w:val="0"/>
      <w:divBdr>
        <w:top w:val="none" w:sz="0" w:space="0" w:color="auto"/>
        <w:left w:val="none" w:sz="0" w:space="0" w:color="auto"/>
        <w:bottom w:val="none" w:sz="0" w:space="0" w:color="auto"/>
        <w:right w:val="none" w:sz="0" w:space="0" w:color="auto"/>
      </w:divBdr>
    </w:div>
    <w:div w:id="1206718276">
      <w:bodyDiv w:val="1"/>
      <w:marLeft w:val="0"/>
      <w:marRight w:val="0"/>
      <w:marTop w:val="0"/>
      <w:marBottom w:val="0"/>
      <w:divBdr>
        <w:top w:val="none" w:sz="0" w:space="0" w:color="auto"/>
        <w:left w:val="none" w:sz="0" w:space="0" w:color="auto"/>
        <w:bottom w:val="none" w:sz="0" w:space="0" w:color="auto"/>
        <w:right w:val="none" w:sz="0" w:space="0" w:color="auto"/>
      </w:divBdr>
    </w:div>
    <w:div w:id="1206873158">
      <w:bodyDiv w:val="1"/>
      <w:marLeft w:val="0"/>
      <w:marRight w:val="0"/>
      <w:marTop w:val="0"/>
      <w:marBottom w:val="0"/>
      <w:divBdr>
        <w:top w:val="none" w:sz="0" w:space="0" w:color="auto"/>
        <w:left w:val="none" w:sz="0" w:space="0" w:color="auto"/>
        <w:bottom w:val="none" w:sz="0" w:space="0" w:color="auto"/>
        <w:right w:val="none" w:sz="0" w:space="0" w:color="auto"/>
      </w:divBdr>
    </w:div>
    <w:div w:id="1210459004">
      <w:bodyDiv w:val="1"/>
      <w:marLeft w:val="0"/>
      <w:marRight w:val="0"/>
      <w:marTop w:val="0"/>
      <w:marBottom w:val="0"/>
      <w:divBdr>
        <w:top w:val="none" w:sz="0" w:space="0" w:color="auto"/>
        <w:left w:val="none" w:sz="0" w:space="0" w:color="auto"/>
        <w:bottom w:val="none" w:sz="0" w:space="0" w:color="auto"/>
        <w:right w:val="none" w:sz="0" w:space="0" w:color="auto"/>
      </w:divBdr>
    </w:div>
    <w:div w:id="1211183514">
      <w:bodyDiv w:val="1"/>
      <w:marLeft w:val="0"/>
      <w:marRight w:val="0"/>
      <w:marTop w:val="0"/>
      <w:marBottom w:val="0"/>
      <w:divBdr>
        <w:top w:val="none" w:sz="0" w:space="0" w:color="auto"/>
        <w:left w:val="none" w:sz="0" w:space="0" w:color="auto"/>
        <w:bottom w:val="none" w:sz="0" w:space="0" w:color="auto"/>
        <w:right w:val="none" w:sz="0" w:space="0" w:color="auto"/>
      </w:divBdr>
    </w:div>
    <w:div w:id="1211262458">
      <w:bodyDiv w:val="1"/>
      <w:marLeft w:val="0"/>
      <w:marRight w:val="0"/>
      <w:marTop w:val="0"/>
      <w:marBottom w:val="0"/>
      <w:divBdr>
        <w:top w:val="none" w:sz="0" w:space="0" w:color="auto"/>
        <w:left w:val="none" w:sz="0" w:space="0" w:color="auto"/>
        <w:bottom w:val="none" w:sz="0" w:space="0" w:color="auto"/>
        <w:right w:val="none" w:sz="0" w:space="0" w:color="auto"/>
      </w:divBdr>
    </w:div>
    <w:div w:id="1212762502">
      <w:bodyDiv w:val="1"/>
      <w:marLeft w:val="0"/>
      <w:marRight w:val="0"/>
      <w:marTop w:val="0"/>
      <w:marBottom w:val="0"/>
      <w:divBdr>
        <w:top w:val="none" w:sz="0" w:space="0" w:color="auto"/>
        <w:left w:val="none" w:sz="0" w:space="0" w:color="auto"/>
        <w:bottom w:val="none" w:sz="0" w:space="0" w:color="auto"/>
        <w:right w:val="none" w:sz="0" w:space="0" w:color="auto"/>
      </w:divBdr>
    </w:div>
    <w:div w:id="1213806229">
      <w:bodyDiv w:val="1"/>
      <w:marLeft w:val="0"/>
      <w:marRight w:val="0"/>
      <w:marTop w:val="0"/>
      <w:marBottom w:val="0"/>
      <w:divBdr>
        <w:top w:val="none" w:sz="0" w:space="0" w:color="auto"/>
        <w:left w:val="none" w:sz="0" w:space="0" w:color="auto"/>
        <w:bottom w:val="none" w:sz="0" w:space="0" w:color="auto"/>
        <w:right w:val="none" w:sz="0" w:space="0" w:color="auto"/>
      </w:divBdr>
    </w:div>
    <w:div w:id="1215002979">
      <w:bodyDiv w:val="1"/>
      <w:marLeft w:val="0"/>
      <w:marRight w:val="0"/>
      <w:marTop w:val="0"/>
      <w:marBottom w:val="0"/>
      <w:divBdr>
        <w:top w:val="none" w:sz="0" w:space="0" w:color="auto"/>
        <w:left w:val="none" w:sz="0" w:space="0" w:color="auto"/>
        <w:bottom w:val="none" w:sz="0" w:space="0" w:color="auto"/>
        <w:right w:val="none" w:sz="0" w:space="0" w:color="auto"/>
      </w:divBdr>
    </w:div>
    <w:div w:id="1215385941">
      <w:bodyDiv w:val="1"/>
      <w:marLeft w:val="0"/>
      <w:marRight w:val="0"/>
      <w:marTop w:val="0"/>
      <w:marBottom w:val="0"/>
      <w:divBdr>
        <w:top w:val="none" w:sz="0" w:space="0" w:color="auto"/>
        <w:left w:val="none" w:sz="0" w:space="0" w:color="auto"/>
        <w:bottom w:val="none" w:sz="0" w:space="0" w:color="auto"/>
        <w:right w:val="none" w:sz="0" w:space="0" w:color="auto"/>
      </w:divBdr>
    </w:div>
    <w:div w:id="1215656522">
      <w:bodyDiv w:val="1"/>
      <w:marLeft w:val="0"/>
      <w:marRight w:val="0"/>
      <w:marTop w:val="0"/>
      <w:marBottom w:val="0"/>
      <w:divBdr>
        <w:top w:val="none" w:sz="0" w:space="0" w:color="auto"/>
        <w:left w:val="none" w:sz="0" w:space="0" w:color="auto"/>
        <w:bottom w:val="none" w:sz="0" w:space="0" w:color="auto"/>
        <w:right w:val="none" w:sz="0" w:space="0" w:color="auto"/>
      </w:divBdr>
    </w:div>
    <w:div w:id="1216426367">
      <w:bodyDiv w:val="1"/>
      <w:marLeft w:val="0"/>
      <w:marRight w:val="0"/>
      <w:marTop w:val="0"/>
      <w:marBottom w:val="0"/>
      <w:divBdr>
        <w:top w:val="none" w:sz="0" w:space="0" w:color="auto"/>
        <w:left w:val="none" w:sz="0" w:space="0" w:color="auto"/>
        <w:bottom w:val="none" w:sz="0" w:space="0" w:color="auto"/>
        <w:right w:val="none" w:sz="0" w:space="0" w:color="auto"/>
      </w:divBdr>
    </w:div>
    <w:div w:id="1219437927">
      <w:bodyDiv w:val="1"/>
      <w:marLeft w:val="0"/>
      <w:marRight w:val="0"/>
      <w:marTop w:val="0"/>
      <w:marBottom w:val="0"/>
      <w:divBdr>
        <w:top w:val="none" w:sz="0" w:space="0" w:color="auto"/>
        <w:left w:val="none" w:sz="0" w:space="0" w:color="auto"/>
        <w:bottom w:val="none" w:sz="0" w:space="0" w:color="auto"/>
        <w:right w:val="none" w:sz="0" w:space="0" w:color="auto"/>
      </w:divBdr>
    </w:div>
    <w:div w:id="1219591659">
      <w:bodyDiv w:val="1"/>
      <w:marLeft w:val="0"/>
      <w:marRight w:val="0"/>
      <w:marTop w:val="0"/>
      <w:marBottom w:val="0"/>
      <w:divBdr>
        <w:top w:val="none" w:sz="0" w:space="0" w:color="auto"/>
        <w:left w:val="none" w:sz="0" w:space="0" w:color="auto"/>
        <w:bottom w:val="none" w:sz="0" w:space="0" w:color="auto"/>
        <w:right w:val="none" w:sz="0" w:space="0" w:color="auto"/>
      </w:divBdr>
    </w:div>
    <w:div w:id="1220634547">
      <w:bodyDiv w:val="1"/>
      <w:marLeft w:val="0"/>
      <w:marRight w:val="0"/>
      <w:marTop w:val="0"/>
      <w:marBottom w:val="0"/>
      <w:divBdr>
        <w:top w:val="none" w:sz="0" w:space="0" w:color="auto"/>
        <w:left w:val="none" w:sz="0" w:space="0" w:color="auto"/>
        <w:bottom w:val="none" w:sz="0" w:space="0" w:color="auto"/>
        <w:right w:val="none" w:sz="0" w:space="0" w:color="auto"/>
      </w:divBdr>
    </w:div>
    <w:div w:id="1220634965">
      <w:bodyDiv w:val="1"/>
      <w:marLeft w:val="0"/>
      <w:marRight w:val="0"/>
      <w:marTop w:val="0"/>
      <w:marBottom w:val="0"/>
      <w:divBdr>
        <w:top w:val="none" w:sz="0" w:space="0" w:color="auto"/>
        <w:left w:val="none" w:sz="0" w:space="0" w:color="auto"/>
        <w:bottom w:val="none" w:sz="0" w:space="0" w:color="auto"/>
        <w:right w:val="none" w:sz="0" w:space="0" w:color="auto"/>
      </w:divBdr>
    </w:div>
    <w:div w:id="1226915645">
      <w:bodyDiv w:val="1"/>
      <w:marLeft w:val="0"/>
      <w:marRight w:val="0"/>
      <w:marTop w:val="0"/>
      <w:marBottom w:val="0"/>
      <w:divBdr>
        <w:top w:val="none" w:sz="0" w:space="0" w:color="auto"/>
        <w:left w:val="none" w:sz="0" w:space="0" w:color="auto"/>
        <w:bottom w:val="none" w:sz="0" w:space="0" w:color="auto"/>
        <w:right w:val="none" w:sz="0" w:space="0" w:color="auto"/>
      </w:divBdr>
    </w:div>
    <w:div w:id="1227106510">
      <w:bodyDiv w:val="1"/>
      <w:marLeft w:val="0"/>
      <w:marRight w:val="0"/>
      <w:marTop w:val="0"/>
      <w:marBottom w:val="0"/>
      <w:divBdr>
        <w:top w:val="none" w:sz="0" w:space="0" w:color="auto"/>
        <w:left w:val="none" w:sz="0" w:space="0" w:color="auto"/>
        <w:bottom w:val="none" w:sz="0" w:space="0" w:color="auto"/>
        <w:right w:val="none" w:sz="0" w:space="0" w:color="auto"/>
      </w:divBdr>
    </w:div>
    <w:div w:id="1229077767">
      <w:bodyDiv w:val="1"/>
      <w:marLeft w:val="0"/>
      <w:marRight w:val="0"/>
      <w:marTop w:val="0"/>
      <w:marBottom w:val="0"/>
      <w:divBdr>
        <w:top w:val="none" w:sz="0" w:space="0" w:color="auto"/>
        <w:left w:val="none" w:sz="0" w:space="0" w:color="auto"/>
        <w:bottom w:val="none" w:sz="0" w:space="0" w:color="auto"/>
        <w:right w:val="none" w:sz="0" w:space="0" w:color="auto"/>
      </w:divBdr>
    </w:div>
    <w:div w:id="1229222438">
      <w:bodyDiv w:val="1"/>
      <w:marLeft w:val="0"/>
      <w:marRight w:val="0"/>
      <w:marTop w:val="0"/>
      <w:marBottom w:val="0"/>
      <w:divBdr>
        <w:top w:val="none" w:sz="0" w:space="0" w:color="auto"/>
        <w:left w:val="none" w:sz="0" w:space="0" w:color="auto"/>
        <w:bottom w:val="none" w:sz="0" w:space="0" w:color="auto"/>
        <w:right w:val="none" w:sz="0" w:space="0" w:color="auto"/>
      </w:divBdr>
    </w:div>
    <w:div w:id="1230730529">
      <w:bodyDiv w:val="1"/>
      <w:marLeft w:val="0"/>
      <w:marRight w:val="0"/>
      <w:marTop w:val="0"/>
      <w:marBottom w:val="0"/>
      <w:divBdr>
        <w:top w:val="none" w:sz="0" w:space="0" w:color="auto"/>
        <w:left w:val="none" w:sz="0" w:space="0" w:color="auto"/>
        <w:bottom w:val="none" w:sz="0" w:space="0" w:color="auto"/>
        <w:right w:val="none" w:sz="0" w:space="0" w:color="auto"/>
      </w:divBdr>
    </w:div>
    <w:div w:id="1233614685">
      <w:bodyDiv w:val="1"/>
      <w:marLeft w:val="0"/>
      <w:marRight w:val="0"/>
      <w:marTop w:val="0"/>
      <w:marBottom w:val="0"/>
      <w:divBdr>
        <w:top w:val="none" w:sz="0" w:space="0" w:color="auto"/>
        <w:left w:val="none" w:sz="0" w:space="0" w:color="auto"/>
        <w:bottom w:val="none" w:sz="0" w:space="0" w:color="auto"/>
        <w:right w:val="none" w:sz="0" w:space="0" w:color="auto"/>
      </w:divBdr>
    </w:div>
    <w:div w:id="1235048295">
      <w:bodyDiv w:val="1"/>
      <w:marLeft w:val="0"/>
      <w:marRight w:val="0"/>
      <w:marTop w:val="0"/>
      <w:marBottom w:val="0"/>
      <w:divBdr>
        <w:top w:val="none" w:sz="0" w:space="0" w:color="auto"/>
        <w:left w:val="none" w:sz="0" w:space="0" w:color="auto"/>
        <w:bottom w:val="none" w:sz="0" w:space="0" w:color="auto"/>
        <w:right w:val="none" w:sz="0" w:space="0" w:color="auto"/>
      </w:divBdr>
    </w:div>
    <w:div w:id="1235629579">
      <w:bodyDiv w:val="1"/>
      <w:marLeft w:val="0"/>
      <w:marRight w:val="0"/>
      <w:marTop w:val="0"/>
      <w:marBottom w:val="0"/>
      <w:divBdr>
        <w:top w:val="none" w:sz="0" w:space="0" w:color="auto"/>
        <w:left w:val="none" w:sz="0" w:space="0" w:color="auto"/>
        <w:bottom w:val="none" w:sz="0" w:space="0" w:color="auto"/>
        <w:right w:val="none" w:sz="0" w:space="0" w:color="auto"/>
      </w:divBdr>
    </w:div>
    <w:div w:id="1236748148">
      <w:bodyDiv w:val="1"/>
      <w:marLeft w:val="0"/>
      <w:marRight w:val="0"/>
      <w:marTop w:val="0"/>
      <w:marBottom w:val="0"/>
      <w:divBdr>
        <w:top w:val="none" w:sz="0" w:space="0" w:color="auto"/>
        <w:left w:val="none" w:sz="0" w:space="0" w:color="auto"/>
        <w:bottom w:val="none" w:sz="0" w:space="0" w:color="auto"/>
        <w:right w:val="none" w:sz="0" w:space="0" w:color="auto"/>
      </w:divBdr>
    </w:div>
    <w:div w:id="1236862190">
      <w:bodyDiv w:val="1"/>
      <w:marLeft w:val="0"/>
      <w:marRight w:val="0"/>
      <w:marTop w:val="0"/>
      <w:marBottom w:val="0"/>
      <w:divBdr>
        <w:top w:val="none" w:sz="0" w:space="0" w:color="auto"/>
        <w:left w:val="none" w:sz="0" w:space="0" w:color="auto"/>
        <w:bottom w:val="none" w:sz="0" w:space="0" w:color="auto"/>
        <w:right w:val="none" w:sz="0" w:space="0" w:color="auto"/>
      </w:divBdr>
    </w:div>
    <w:div w:id="1239752896">
      <w:bodyDiv w:val="1"/>
      <w:marLeft w:val="0"/>
      <w:marRight w:val="0"/>
      <w:marTop w:val="0"/>
      <w:marBottom w:val="0"/>
      <w:divBdr>
        <w:top w:val="none" w:sz="0" w:space="0" w:color="auto"/>
        <w:left w:val="none" w:sz="0" w:space="0" w:color="auto"/>
        <w:bottom w:val="none" w:sz="0" w:space="0" w:color="auto"/>
        <w:right w:val="none" w:sz="0" w:space="0" w:color="auto"/>
      </w:divBdr>
    </w:div>
    <w:div w:id="1240481541">
      <w:bodyDiv w:val="1"/>
      <w:marLeft w:val="0"/>
      <w:marRight w:val="0"/>
      <w:marTop w:val="0"/>
      <w:marBottom w:val="0"/>
      <w:divBdr>
        <w:top w:val="none" w:sz="0" w:space="0" w:color="auto"/>
        <w:left w:val="none" w:sz="0" w:space="0" w:color="auto"/>
        <w:bottom w:val="none" w:sz="0" w:space="0" w:color="auto"/>
        <w:right w:val="none" w:sz="0" w:space="0" w:color="auto"/>
      </w:divBdr>
    </w:div>
    <w:div w:id="1240673670">
      <w:bodyDiv w:val="1"/>
      <w:marLeft w:val="0"/>
      <w:marRight w:val="0"/>
      <w:marTop w:val="0"/>
      <w:marBottom w:val="0"/>
      <w:divBdr>
        <w:top w:val="none" w:sz="0" w:space="0" w:color="auto"/>
        <w:left w:val="none" w:sz="0" w:space="0" w:color="auto"/>
        <w:bottom w:val="none" w:sz="0" w:space="0" w:color="auto"/>
        <w:right w:val="none" w:sz="0" w:space="0" w:color="auto"/>
      </w:divBdr>
    </w:div>
    <w:div w:id="1240753060">
      <w:bodyDiv w:val="1"/>
      <w:marLeft w:val="0"/>
      <w:marRight w:val="0"/>
      <w:marTop w:val="0"/>
      <w:marBottom w:val="0"/>
      <w:divBdr>
        <w:top w:val="none" w:sz="0" w:space="0" w:color="auto"/>
        <w:left w:val="none" w:sz="0" w:space="0" w:color="auto"/>
        <w:bottom w:val="none" w:sz="0" w:space="0" w:color="auto"/>
        <w:right w:val="none" w:sz="0" w:space="0" w:color="auto"/>
      </w:divBdr>
    </w:div>
    <w:div w:id="1244266634">
      <w:bodyDiv w:val="1"/>
      <w:marLeft w:val="0"/>
      <w:marRight w:val="0"/>
      <w:marTop w:val="0"/>
      <w:marBottom w:val="0"/>
      <w:divBdr>
        <w:top w:val="none" w:sz="0" w:space="0" w:color="auto"/>
        <w:left w:val="none" w:sz="0" w:space="0" w:color="auto"/>
        <w:bottom w:val="none" w:sz="0" w:space="0" w:color="auto"/>
        <w:right w:val="none" w:sz="0" w:space="0" w:color="auto"/>
      </w:divBdr>
    </w:div>
    <w:div w:id="1246844449">
      <w:bodyDiv w:val="1"/>
      <w:marLeft w:val="0"/>
      <w:marRight w:val="0"/>
      <w:marTop w:val="0"/>
      <w:marBottom w:val="0"/>
      <w:divBdr>
        <w:top w:val="none" w:sz="0" w:space="0" w:color="auto"/>
        <w:left w:val="none" w:sz="0" w:space="0" w:color="auto"/>
        <w:bottom w:val="none" w:sz="0" w:space="0" w:color="auto"/>
        <w:right w:val="none" w:sz="0" w:space="0" w:color="auto"/>
      </w:divBdr>
    </w:div>
    <w:div w:id="1247496396">
      <w:bodyDiv w:val="1"/>
      <w:marLeft w:val="0"/>
      <w:marRight w:val="0"/>
      <w:marTop w:val="0"/>
      <w:marBottom w:val="0"/>
      <w:divBdr>
        <w:top w:val="none" w:sz="0" w:space="0" w:color="auto"/>
        <w:left w:val="none" w:sz="0" w:space="0" w:color="auto"/>
        <w:bottom w:val="none" w:sz="0" w:space="0" w:color="auto"/>
        <w:right w:val="none" w:sz="0" w:space="0" w:color="auto"/>
      </w:divBdr>
    </w:div>
    <w:div w:id="1247573275">
      <w:bodyDiv w:val="1"/>
      <w:marLeft w:val="0"/>
      <w:marRight w:val="0"/>
      <w:marTop w:val="0"/>
      <w:marBottom w:val="0"/>
      <w:divBdr>
        <w:top w:val="none" w:sz="0" w:space="0" w:color="auto"/>
        <w:left w:val="none" w:sz="0" w:space="0" w:color="auto"/>
        <w:bottom w:val="none" w:sz="0" w:space="0" w:color="auto"/>
        <w:right w:val="none" w:sz="0" w:space="0" w:color="auto"/>
      </w:divBdr>
    </w:div>
    <w:div w:id="1251239222">
      <w:bodyDiv w:val="1"/>
      <w:marLeft w:val="0"/>
      <w:marRight w:val="0"/>
      <w:marTop w:val="0"/>
      <w:marBottom w:val="0"/>
      <w:divBdr>
        <w:top w:val="none" w:sz="0" w:space="0" w:color="auto"/>
        <w:left w:val="none" w:sz="0" w:space="0" w:color="auto"/>
        <w:bottom w:val="none" w:sz="0" w:space="0" w:color="auto"/>
        <w:right w:val="none" w:sz="0" w:space="0" w:color="auto"/>
      </w:divBdr>
    </w:div>
    <w:div w:id="1251356287">
      <w:bodyDiv w:val="1"/>
      <w:marLeft w:val="0"/>
      <w:marRight w:val="0"/>
      <w:marTop w:val="0"/>
      <w:marBottom w:val="0"/>
      <w:divBdr>
        <w:top w:val="none" w:sz="0" w:space="0" w:color="auto"/>
        <w:left w:val="none" w:sz="0" w:space="0" w:color="auto"/>
        <w:bottom w:val="none" w:sz="0" w:space="0" w:color="auto"/>
        <w:right w:val="none" w:sz="0" w:space="0" w:color="auto"/>
      </w:divBdr>
    </w:div>
    <w:div w:id="1257203848">
      <w:bodyDiv w:val="1"/>
      <w:marLeft w:val="0"/>
      <w:marRight w:val="0"/>
      <w:marTop w:val="0"/>
      <w:marBottom w:val="0"/>
      <w:divBdr>
        <w:top w:val="none" w:sz="0" w:space="0" w:color="auto"/>
        <w:left w:val="none" w:sz="0" w:space="0" w:color="auto"/>
        <w:bottom w:val="none" w:sz="0" w:space="0" w:color="auto"/>
        <w:right w:val="none" w:sz="0" w:space="0" w:color="auto"/>
      </w:divBdr>
    </w:div>
    <w:div w:id="1257901465">
      <w:bodyDiv w:val="1"/>
      <w:marLeft w:val="0"/>
      <w:marRight w:val="0"/>
      <w:marTop w:val="0"/>
      <w:marBottom w:val="0"/>
      <w:divBdr>
        <w:top w:val="none" w:sz="0" w:space="0" w:color="auto"/>
        <w:left w:val="none" w:sz="0" w:space="0" w:color="auto"/>
        <w:bottom w:val="none" w:sz="0" w:space="0" w:color="auto"/>
        <w:right w:val="none" w:sz="0" w:space="0" w:color="auto"/>
      </w:divBdr>
    </w:div>
    <w:div w:id="1261452869">
      <w:bodyDiv w:val="1"/>
      <w:marLeft w:val="0"/>
      <w:marRight w:val="0"/>
      <w:marTop w:val="0"/>
      <w:marBottom w:val="0"/>
      <w:divBdr>
        <w:top w:val="none" w:sz="0" w:space="0" w:color="auto"/>
        <w:left w:val="none" w:sz="0" w:space="0" w:color="auto"/>
        <w:bottom w:val="none" w:sz="0" w:space="0" w:color="auto"/>
        <w:right w:val="none" w:sz="0" w:space="0" w:color="auto"/>
      </w:divBdr>
    </w:div>
    <w:div w:id="1262299659">
      <w:bodyDiv w:val="1"/>
      <w:marLeft w:val="0"/>
      <w:marRight w:val="0"/>
      <w:marTop w:val="0"/>
      <w:marBottom w:val="0"/>
      <w:divBdr>
        <w:top w:val="none" w:sz="0" w:space="0" w:color="auto"/>
        <w:left w:val="none" w:sz="0" w:space="0" w:color="auto"/>
        <w:bottom w:val="none" w:sz="0" w:space="0" w:color="auto"/>
        <w:right w:val="none" w:sz="0" w:space="0" w:color="auto"/>
      </w:divBdr>
    </w:div>
    <w:div w:id="1262955406">
      <w:bodyDiv w:val="1"/>
      <w:marLeft w:val="0"/>
      <w:marRight w:val="0"/>
      <w:marTop w:val="0"/>
      <w:marBottom w:val="0"/>
      <w:divBdr>
        <w:top w:val="none" w:sz="0" w:space="0" w:color="auto"/>
        <w:left w:val="none" w:sz="0" w:space="0" w:color="auto"/>
        <w:bottom w:val="none" w:sz="0" w:space="0" w:color="auto"/>
        <w:right w:val="none" w:sz="0" w:space="0" w:color="auto"/>
      </w:divBdr>
    </w:div>
    <w:div w:id="1266578871">
      <w:bodyDiv w:val="1"/>
      <w:marLeft w:val="0"/>
      <w:marRight w:val="0"/>
      <w:marTop w:val="0"/>
      <w:marBottom w:val="0"/>
      <w:divBdr>
        <w:top w:val="none" w:sz="0" w:space="0" w:color="auto"/>
        <w:left w:val="none" w:sz="0" w:space="0" w:color="auto"/>
        <w:bottom w:val="none" w:sz="0" w:space="0" w:color="auto"/>
        <w:right w:val="none" w:sz="0" w:space="0" w:color="auto"/>
      </w:divBdr>
    </w:div>
    <w:div w:id="1268734793">
      <w:bodyDiv w:val="1"/>
      <w:marLeft w:val="0"/>
      <w:marRight w:val="0"/>
      <w:marTop w:val="0"/>
      <w:marBottom w:val="0"/>
      <w:divBdr>
        <w:top w:val="none" w:sz="0" w:space="0" w:color="auto"/>
        <w:left w:val="none" w:sz="0" w:space="0" w:color="auto"/>
        <w:bottom w:val="none" w:sz="0" w:space="0" w:color="auto"/>
        <w:right w:val="none" w:sz="0" w:space="0" w:color="auto"/>
      </w:divBdr>
    </w:div>
    <w:div w:id="1268779214">
      <w:bodyDiv w:val="1"/>
      <w:marLeft w:val="0"/>
      <w:marRight w:val="0"/>
      <w:marTop w:val="0"/>
      <w:marBottom w:val="0"/>
      <w:divBdr>
        <w:top w:val="none" w:sz="0" w:space="0" w:color="auto"/>
        <w:left w:val="none" w:sz="0" w:space="0" w:color="auto"/>
        <w:bottom w:val="none" w:sz="0" w:space="0" w:color="auto"/>
        <w:right w:val="none" w:sz="0" w:space="0" w:color="auto"/>
      </w:divBdr>
    </w:div>
    <w:div w:id="1269001727">
      <w:bodyDiv w:val="1"/>
      <w:marLeft w:val="0"/>
      <w:marRight w:val="0"/>
      <w:marTop w:val="0"/>
      <w:marBottom w:val="0"/>
      <w:divBdr>
        <w:top w:val="none" w:sz="0" w:space="0" w:color="auto"/>
        <w:left w:val="none" w:sz="0" w:space="0" w:color="auto"/>
        <w:bottom w:val="none" w:sz="0" w:space="0" w:color="auto"/>
        <w:right w:val="none" w:sz="0" w:space="0" w:color="auto"/>
      </w:divBdr>
    </w:div>
    <w:div w:id="1271820191">
      <w:bodyDiv w:val="1"/>
      <w:marLeft w:val="0"/>
      <w:marRight w:val="0"/>
      <w:marTop w:val="0"/>
      <w:marBottom w:val="0"/>
      <w:divBdr>
        <w:top w:val="none" w:sz="0" w:space="0" w:color="auto"/>
        <w:left w:val="none" w:sz="0" w:space="0" w:color="auto"/>
        <w:bottom w:val="none" w:sz="0" w:space="0" w:color="auto"/>
        <w:right w:val="none" w:sz="0" w:space="0" w:color="auto"/>
      </w:divBdr>
    </w:div>
    <w:div w:id="1272668809">
      <w:bodyDiv w:val="1"/>
      <w:marLeft w:val="0"/>
      <w:marRight w:val="0"/>
      <w:marTop w:val="0"/>
      <w:marBottom w:val="0"/>
      <w:divBdr>
        <w:top w:val="none" w:sz="0" w:space="0" w:color="auto"/>
        <w:left w:val="none" w:sz="0" w:space="0" w:color="auto"/>
        <w:bottom w:val="none" w:sz="0" w:space="0" w:color="auto"/>
        <w:right w:val="none" w:sz="0" w:space="0" w:color="auto"/>
      </w:divBdr>
    </w:div>
    <w:div w:id="1273902670">
      <w:bodyDiv w:val="1"/>
      <w:marLeft w:val="0"/>
      <w:marRight w:val="0"/>
      <w:marTop w:val="0"/>
      <w:marBottom w:val="0"/>
      <w:divBdr>
        <w:top w:val="none" w:sz="0" w:space="0" w:color="auto"/>
        <w:left w:val="none" w:sz="0" w:space="0" w:color="auto"/>
        <w:bottom w:val="none" w:sz="0" w:space="0" w:color="auto"/>
        <w:right w:val="none" w:sz="0" w:space="0" w:color="auto"/>
      </w:divBdr>
    </w:div>
    <w:div w:id="1276132792">
      <w:bodyDiv w:val="1"/>
      <w:marLeft w:val="0"/>
      <w:marRight w:val="0"/>
      <w:marTop w:val="0"/>
      <w:marBottom w:val="0"/>
      <w:divBdr>
        <w:top w:val="none" w:sz="0" w:space="0" w:color="auto"/>
        <w:left w:val="none" w:sz="0" w:space="0" w:color="auto"/>
        <w:bottom w:val="none" w:sz="0" w:space="0" w:color="auto"/>
        <w:right w:val="none" w:sz="0" w:space="0" w:color="auto"/>
      </w:divBdr>
    </w:div>
    <w:div w:id="1276904640">
      <w:bodyDiv w:val="1"/>
      <w:marLeft w:val="0"/>
      <w:marRight w:val="0"/>
      <w:marTop w:val="0"/>
      <w:marBottom w:val="0"/>
      <w:divBdr>
        <w:top w:val="none" w:sz="0" w:space="0" w:color="auto"/>
        <w:left w:val="none" w:sz="0" w:space="0" w:color="auto"/>
        <w:bottom w:val="none" w:sz="0" w:space="0" w:color="auto"/>
        <w:right w:val="none" w:sz="0" w:space="0" w:color="auto"/>
      </w:divBdr>
    </w:div>
    <w:div w:id="1279994925">
      <w:bodyDiv w:val="1"/>
      <w:marLeft w:val="0"/>
      <w:marRight w:val="0"/>
      <w:marTop w:val="0"/>
      <w:marBottom w:val="0"/>
      <w:divBdr>
        <w:top w:val="none" w:sz="0" w:space="0" w:color="auto"/>
        <w:left w:val="none" w:sz="0" w:space="0" w:color="auto"/>
        <w:bottom w:val="none" w:sz="0" w:space="0" w:color="auto"/>
        <w:right w:val="none" w:sz="0" w:space="0" w:color="auto"/>
      </w:divBdr>
    </w:div>
    <w:div w:id="1282489844">
      <w:bodyDiv w:val="1"/>
      <w:marLeft w:val="0"/>
      <w:marRight w:val="0"/>
      <w:marTop w:val="0"/>
      <w:marBottom w:val="0"/>
      <w:divBdr>
        <w:top w:val="none" w:sz="0" w:space="0" w:color="auto"/>
        <w:left w:val="none" w:sz="0" w:space="0" w:color="auto"/>
        <w:bottom w:val="none" w:sz="0" w:space="0" w:color="auto"/>
        <w:right w:val="none" w:sz="0" w:space="0" w:color="auto"/>
      </w:divBdr>
    </w:div>
    <w:div w:id="1282760449">
      <w:bodyDiv w:val="1"/>
      <w:marLeft w:val="0"/>
      <w:marRight w:val="0"/>
      <w:marTop w:val="0"/>
      <w:marBottom w:val="0"/>
      <w:divBdr>
        <w:top w:val="none" w:sz="0" w:space="0" w:color="auto"/>
        <w:left w:val="none" w:sz="0" w:space="0" w:color="auto"/>
        <w:bottom w:val="none" w:sz="0" w:space="0" w:color="auto"/>
        <w:right w:val="none" w:sz="0" w:space="0" w:color="auto"/>
      </w:divBdr>
    </w:div>
    <w:div w:id="1283002453">
      <w:bodyDiv w:val="1"/>
      <w:marLeft w:val="0"/>
      <w:marRight w:val="0"/>
      <w:marTop w:val="0"/>
      <w:marBottom w:val="0"/>
      <w:divBdr>
        <w:top w:val="none" w:sz="0" w:space="0" w:color="auto"/>
        <w:left w:val="none" w:sz="0" w:space="0" w:color="auto"/>
        <w:bottom w:val="none" w:sz="0" w:space="0" w:color="auto"/>
        <w:right w:val="none" w:sz="0" w:space="0" w:color="auto"/>
      </w:divBdr>
    </w:div>
    <w:div w:id="1283612849">
      <w:bodyDiv w:val="1"/>
      <w:marLeft w:val="0"/>
      <w:marRight w:val="0"/>
      <w:marTop w:val="0"/>
      <w:marBottom w:val="0"/>
      <w:divBdr>
        <w:top w:val="none" w:sz="0" w:space="0" w:color="auto"/>
        <w:left w:val="none" w:sz="0" w:space="0" w:color="auto"/>
        <w:bottom w:val="none" w:sz="0" w:space="0" w:color="auto"/>
        <w:right w:val="none" w:sz="0" w:space="0" w:color="auto"/>
      </w:divBdr>
    </w:div>
    <w:div w:id="1284266385">
      <w:bodyDiv w:val="1"/>
      <w:marLeft w:val="0"/>
      <w:marRight w:val="0"/>
      <w:marTop w:val="0"/>
      <w:marBottom w:val="0"/>
      <w:divBdr>
        <w:top w:val="none" w:sz="0" w:space="0" w:color="auto"/>
        <w:left w:val="none" w:sz="0" w:space="0" w:color="auto"/>
        <w:bottom w:val="none" w:sz="0" w:space="0" w:color="auto"/>
        <w:right w:val="none" w:sz="0" w:space="0" w:color="auto"/>
      </w:divBdr>
    </w:div>
    <w:div w:id="1291665500">
      <w:bodyDiv w:val="1"/>
      <w:marLeft w:val="0"/>
      <w:marRight w:val="0"/>
      <w:marTop w:val="0"/>
      <w:marBottom w:val="0"/>
      <w:divBdr>
        <w:top w:val="none" w:sz="0" w:space="0" w:color="auto"/>
        <w:left w:val="none" w:sz="0" w:space="0" w:color="auto"/>
        <w:bottom w:val="none" w:sz="0" w:space="0" w:color="auto"/>
        <w:right w:val="none" w:sz="0" w:space="0" w:color="auto"/>
      </w:divBdr>
    </w:div>
    <w:div w:id="1293899077">
      <w:bodyDiv w:val="1"/>
      <w:marLeft w:val="0"/>
      <w:marRight w:val="0"/>
      <w:marTop w:val="0"/>
      <w:marBottom w:val="0"/>
      <w:divBdr>
        <w:top w:val="none" w:sz="0" w:space="0" w:color="auto"/>
        <w:left w:val="none" w:sz="0" w:space="0" w:color="auto"/>
        <w:bottom w:val="none" w:sz="0" w:space="0" w:color="auto"/>
        <w:right w:val="none" w:sz="0" w:space="0" w:color="auto"/>
      </w:divBdr>
    </w:div>
    <w:div w:id="1294405510">
      <w:bodyDiv w:val="1"/>
      <w:marLeft w:val="0"/>
      <w:marRight w:val="0"/>
      <w:marTop w:val="0"/>
      <w:marBottom w:val="0"/>
      <w:divBdr>
        <w:top w:val="none" w:sz="0" w:space="0" w:color="auto"/>
        <w:left w:val="none" w:sz="0" w:space="0" w:color="auto"/>
        <w:bottom w:val="none" w:sz="0" w:space="0" w:color="auto"/>
        <w:right w:val="none" w:sz="0" w:space="0" w:color="auto"/>
      </w:divBdr>
    </w:div>
    <w:div w:id="1294410922">
      <w:bodyDiv w:val="1"/>
      <w:marLeft w:val="0"/>
      <w:marRight w:val="0"/>
      <w:marTop w:val="0"/>
      <w:marBottom w:val="0"/>
      <w:divBdr>
        <w:top w:val="none" w:sz="0" w:space="0" w:color="auto"/>
        <w:left w:val="none" w:sz="0" w:space="0" w:color="auto"/>
        <w:bottom w:val="none" w:sz="0" w:space="0" w:color="auto"/>
        <w:right w:val="none" w:sz="0" w:space="0" w:color="auto"/>
      </w:divBdr>
    </w:div>
    <w:div w:id="1300375247">
      <w:bodyDiv w:val="1"/>
      <w:marLeft w:val="0"/>
      <w:marRight w:val="0"/>
      <w:marTop w:val="0"/>
      <w:marBottom w:val="0"/>
      <w:divBdr>
        <w:top w:val="none" w:sz="0" w:space="0" w:color="auto"/>
        <w:left w:val="none" w:sz="0" w:space="0" w:color="auto"/>
        <w:bottom w:val="none" w:sz="0" w:space="0" w:color="auto"/>
        <w:right w:val="none" w:sz="0" w:space="0" w:color="auto"/>
      </w:divBdr>
    </w:div>
    <w:div w:id="1300719506">
      <w:bodyDiv w:val="1"/>
      <w:marLeft w:val="0"/>
      <w:marRight w:val="0"/>
      <w:marTop w:val="0"/>
      <w:marBottom w:val="0"/>
      <w:divBdr>
        <w:top w:val="none" w:sz="0" w:space="0" w:color="auto"/>
        <w:left w:val="none" w:sz="0" w:space="0" w:color="auto"/>
        <w:bottom w:val="none" w:sz="0" w:space="0" w:color="auto"/>
        <w:right w:val="none" w:sz="0" w:space="0" w:color="auto"/>
      </w:divBdr>
    </w:div>
    <w:div w:id="1302538692">
      <w:bodyDiv w:val="1"/>
      <w:marLeft w:val="0"/>
      <w:marRight w:val="0"/>
      <w:marTop w:val="0"/>
      <w:marBottom w:val="0"/>
      <w:divBdr>
        <w:top w:val="none" w:sz="0" w:space="0" w:color="auto"/>
        <w:left w:val="none" w:sz="0" w:space="0" w:color="auto"/>
        <w:bottom w:val="none" w:sz="0" w:space="0" w:color="auto"/>
        <w:right w:val="none" w:sz="0" w:space="0" w:color="auto"/>
      </w:divBdr>
    </w:div>
    <w:div w:id="1307590177">
      <w:bodyDiv w:val="1"/>
      <w:marLeft w:val="0"/>
      <w:marRight w:val="0"/>
      <w:marTop w:val="0"/>
      <w:marBottom w:val="0"/>
      <w:divBdr>
        <w:top w:val="none" w:sz="0" w:space="0" w:color="auto"/>
        <w:left w:val="none" w:sz="0" w:space="0" w:color="auto"/>
        <w:bottom w:val="none" w:sz="0" w:space="0" w:color="auto"/>
        <w:right w:val="none" w:sz="0" w:space="0" w:color="auto"/>
      </w:divBdr>
    </w:div>
    <w:div w:id="1307929938">
      <w:bodyDiv w:val="1"/>
      <w:marLeft w:val="0"/>
      <w:marRight w:val="0"/>
      <w:marTop w:val="0"/>
      <w:marBottom w:val="0"/>
      <w:divBdr>
        <w:top w:val="none" w:sz="0" w:space="0" w:color="auto"/>
        <w:left w:val="none" w:sz="0" w:space="0" w:color="auto"/>
        <w:bottom w:val="none" w:sz="0" w:space="0" w:color="auto"/>
        <w:right w:val="none" w:sz="0" w:space="0" w:color="auto"/>
      </w:divBdr>
    </w:div>
    <w:div w:id="1312058819">
      <w:bodyDiv w:val="1"/>
      <w:marLeft w:val="0"/>
      <w:marRight w:val="0"/>
      <w:marTop w:val="0"/>
      <w:marBottom w:val="0"/>
      <w:divBdr>
        <w:top w:val="none" w:sz="0" w:space="0" w:color="auto"/>
        <w:left w:val="none" w:sz="0" w:space="0" w:color="auto"/>
        <w:bottom w:val="none" w:sz="0" w:space="0" w:color="auto"/>
        <w:right w:val="none" w:sz="0" w:space="0" w:color="auto"/>
      </w:divBdr>
    </w:div>
    <w:div w:id="1314674055">
      <w:bodyDiv w:val="1"/>
      <w:marLeft w:val="0"/>
      <w:marRight w:val="0"/>
      <w:marTop w:val="0"/>
      <w:marBottom w:val="0"/>
      <w:divBdr>
        <w:top w:val="none" w:sz="0" w:space="0" w:color="auto"/>
        <w:left w:val="none" w:sz="0" w:space="0" w:color="auto"/>
        <w:bottom w:val="none" w:sz="0" w:space="0" w:color="auto"/>
        <w:right w:val="none" w:sz="0" w:space="0" w:color="auto"/>
      </w:divBdr>
    </w:div>
    <w:div w:id="1314993543">
      <w:bodyDiv w:val="1"/>
      <w:marLeft w:val="0"/>
      <w:marRight w:val="0"/>
      <w:marTop w:val="0"/>
      <w:marBottom w:val="0"/>
      <w:divBdr>
        <w:top w:val="none" w:sz="0" w:space="0" w:color="auto"/>
        <w:left w:val="none" w:sz="0" w:space="0" w:color="auto"/>
        <w:bottom w:val="none" w:sz="0" w:space="0" w:color="auto"/>
        <w:right w:val="none" w:sz="0" w:space="0" w:color="auto"/>
      </w:divBdr>
    </w:div>
    <w:div w:id="1319189859">
      <w:bodyDiv w:val="1"/>
      <w:marLeft w:val="0"/>
      <w:marRight w:val="0"/>
      <w:marTop w:val="0"/>
      <w:marBottom w:val="0"/>
      <w:divBdr>
        <w:top w:val="none" w:sz="0" w:space="0" w:color="auto"/>
        <w:left w:val="none" w:sz="0" w:space="0" w:color="auto"/>
        <w:bottom w:val="none" w:sz="0" w:space="0" w:color="auto"/>
        <w:right w:val="none" w:sz="0" w:space="0" w:color="auto"/>
      </w:divBdr>
    </w:div>
    <w:div w:id="1324818947">
      <w:bodyDiv w:val="1"/>
      <w:marLeft w:val="0"/>
      <w:marRight w:val="0"/>
      <w:marTop w:val="0"/>
      <w:marBottom w:val="0"/>
      <w:divBdr>
        <w:top w:val="none" w:sz="0" w:space="0" w:color="auto"/>
        <w:left w:val="none" w:sz="0" w:space="0" w:color="auto"/>
        <w:bottom w:val="none" w:sz="0" w:space="0" w:color="auto"/>
        <w:right w:val="none" w:sz="0" w:space="0" w:color="auto"/>
      </w:divBdr>
    </w:div>
    <w:div w:id="1335767558">
      <w:bodyDiv w:val="1"/>
      <w:marLeft w:val="0"/>
      <w:marRight w:val="0"/>
      <w:marTop w:val="0"/>
      <w:marBottom w:val="0"/>
      <w:divBdr>
        <w:top w:val="none" w:sz="0" w:space="0" w:color="auto"/>
        <w:left w:val="none" w:sz="0" w:space="0" w:color="auto"/>
        <w:bottom w:val="none" w:sz="0" w:space="0" w:color="auto"/>
        <w:right w:val="none" w:sz="0" w:space="0" w:color="auto"/>
      </w:divBdr>
    </w:div>
    <w:div w:id="1337348429">
      <w:bodyDiv w:val="1"/>
      <w:marLeft w:val="0"/>
      <w:marRight w:val="0"/>
      <w:marTop w:val="0"/>
      <w:marBottom w:val="0"/>
      <w:divBdr>
        <w:top w:val="none" w:sz="0" w:space="0" w:color="auto"/>
        <w:left w:val="none" w:sz="0" w:space="0" w:color="auto"/>
        <w:bottom w:val="none" w:sz="0" w:space="0" w:color="auto"/>
        <w:right w:val="none" w:sz="0" w:space="0" w:color="auto"/>
      </w:divBdr>
    </w:div>
    <w:div w:id="1339961650">
      <w:bodyDiv w:val="1"/>
      <w:marLeft w:val="0"/>
      <w:marRight w:val="0"/>
      <w:marTop w:val="0"/>
      <w:marBottom w:val="0"/>
      <w:divBdr>
        <w:top w:val="none" w:sz="0" w:space="0" w:color="auto"/>
        <w:left w:val="none" w:sz="0" w:space="0" w:color="auto"/>
        <w:bottom w:val="none" w:sz="0" w:space="0" w:color="auto"/>
        <w:right w:val="none" w:sz="0" w:space="0" w:color="auto"/>
      </w:divBdr>
    </w:div>
    <w:div w:id="1344747418">
      <w:bodyDiv w:val="1"/>
      <w:marLeft w:val="0"/>
      <w:marRight w:val="0"/>
      <w:marTop w:val="0"/>
      <w:marBottom w:val="0"/>
      <w:divBdr>
        <w:top w:val="none" w:sz="0" w:space="0" w:color="auto"/>
        <w:left w:val="none" w:sz="0" w:space="0" w:color="auto"/>
        <w:bottom w:val="none" w:sz="0" w:space="0" w:color="auto"/>
        <w:right w:val="none" w:sz="0" w:space="0" w:color="auto"/>
      </w:divBdr>
    </w:div>
    <w:div w:id="1345782780">
      <w:bodyDiv w:val="1"/>
      <w:marLeft w:val="0"/>
      <w:marRight w:val="0"/>
      <w:marTop w:val="0"/>
      <w:marBottom w:val="0"/>
      <w:divBdr>
        <w:top w:val="none" w:sz="0" w:space="0" w:color="auto"/>
        <w:left w:val="none" w:sz="0" w:space="0" w:color="auto"/>
        <w:bottom w:val="none" w:sz="0" w:space="0" w:color="auto"/>
        <w:right w:val="none" w:sz="0" w:space="0" w:color="auto"/>
      </w:divBdr>
    </w:div>
    <w:div w:id="1346635947">
      <w:bodyDiv w:val="1"/>
      <w:marLeft w:val="0"/>
      <w:marRight w:val="0"/>
      <w:marTop w:val="0"/>
      <w:marBottom w:val="0"/>
      <w:divBdr>
        <w:top w:val="none" w:sz="0" w:space="0" w:color="auto"/>
        <w:left w:val="none" w:sz="0" w:space="0" w:color="auto"/>
        <w:bottom w:val="none" w:sz="0" w:space="0" w:color="auto"/>
        <w:right w:val="none" w:sz="0" w:space="0" w:color="auto"/>
      </w:divBdr>
    </w:div>
    <w:div w:id="1347247678">
      <w:bodyDiv w:val="1"/>
      <w:marLeft w:val="0"/>
      <w:marRight w:val="0"/>
      <w:marTop w:val="0"/>
      <w:marBottom w:val="0"/>
      <w:divBdr>
        <w:top w:val="none" w:sz="0" w:space="0" w:color="auto"/>
        <w:left w:val="none" w:sz="0" w:space="0" w:color="auto"/>
        <w:bottom w:val="none" w:sz="0" w:space="0" w:color="auto"/>
        <w:right w:val="none" w:sz="0" w:space="0" w:color="auto"/>
      </w:divBdr>
    </w:div>
    <w:div w:id="1349719080">
      <w:bodyDiv w:val="1"/>
      <w:marLeft w:val="0"/>
      <w:marRight w:val="0"/>
      <w:marTop w:val="0"/>
      <w:marBottom w:val="0"/>
      <w:divBdr>
        <w:top w:val="none" w:sz="0" w:space="0" w:color="auto"/>
        <w:left w:val="none" w:sz="0" w:space="0" w:color="auto"/>
        <w:bottom w:val="none" w:sz="0" w:space="0" w:color="auto"/>
        <w:right w:val="none" w:sz="0" w:space="0" w:color="auto"/>
      </w:divBdr>
    </w:div>
    <w:div w:id="1350990504">
      <w:bodyDiv w:val="1"/>
      <w:marLeft w:val="0"/>
      <w:marRight w:val="0"/>
      <w:marTop w:val="0"/>
      <w:marBottom w:val="0"/>
      <w:divBdr>
        <w:top w:val="none" w:sz="0" w:space="0" w:color="auto"/>
        <w:left w:val="none" w:sz="0" w:space="0" w:color="auto"/>
        <w:bottom w:val="none" w:sz="0" w:space="0" w:color="auto"/>
        <w:right w:val="none" w:sz="0" w:space="0" w:color="auto"/>
      </w:divBdr>
    </w:div>
    <w:div w:id="1352754844">
      <w:bodyDiv w:val="1"/>
      <w:marLeft w:val="0"/>
      <w:marRight w:val="0"/>
      <w:marTop w:val="0"/>
      <w:marBottom w:val="0"/>
      <w:divBdr>
        <w:top w:val="none" w:sz="0" w:space="0" w:color="auto"/>
        <w:left w:val="none" w:sz="0" w:space="0" w:color="auto"/>
        <w:bottom w:val="none" w:sz="0" w:space="0" w:color="auto"/>
        <w:right w:val="none" w:sz="0" w:space="0" w:color="auto"/>
      </w:divBdr>
    </w:div>
    <w:div w:id="1357997640">
      <w:bodyDiv w:val="1"/>
      <w:marLeft w:val="0"/>
      <w:marRight w:val="0"/>
      <w:marTop w:val="0"/>
      <w:marBottom w:val="0"/>
      <w:divBdr>
        <w:top w:val="none" w:sz="0" w:space="0" w:color="auto"/>
        <w:left w:val="none" w:sz="0" w:space="0" w:color="auto"/>
        <w:bottom w:val="none" w:sz="0" w:space="0" w:color="auto"/>
        <w:right w:val="none" w:sz="0" w:space="0" w:color="auto"/>
      </w:divBdr>
    </w:div>
    <w:div w:id="1359623000">
      <w:bodyDiv w:val="1"/>
      <w:marLeft w:val="0"/>
      <w:marRight w:val="0"/>
      <w:marTop w:val="0"/>
      <w:marBottom w:val="0"/>
      <w:divBdr>
        <w:top w:val="none" w:sz="0" w:space="0" w:color="auto"/>
        <w:left w:val="none" w:sz="0" w:space="0" w:color="auto"/>
        <w:bottom w:val="none" w:sz="0" w:space="0" w:color="auto"/>
        <w:right w:val="none" w:sz="0" w:space="0" w:color="auto"/>
      </w:divBdr>
    </w:div>
    <w:div w:id="1362900202">
      <w:bodyDiv w:val="1"/>
      <w:marLeft w:val="0"/>
      <w:marRight w:val="0"/>
      <w:marTop w:val="0"/>
      <w:marBottom w:val="0"/>
      <w:divBdr>
        <w:top w:val="none" w:sz="0" w:space="0" w:color="auto"/>
        <w:left w:val="none" w:sz="0" w:space="0" w:color="auto"/>
        <w:bottom w:val="none" w:sz="0" w:space="0" w:color="auto"/>
        <w:right w:val="none" w:sz="0" w:space="0" w:color="auto"/>
      </w:divBdr>
    </w:div>
    <w:div w:id="1363940282">
      <w:bodyDiv w:val="1"/>
      <w:marLeft w:val="0"/>
      <w:marRight w:val="0"/>
      <w:marTop w:val="0"/>
      <w:marBottom w:val="0"/>
      <w:divBdr>
        <w:top w:val="none" w:sz="0" w:space="0" w:color="auto"/>
        <w:left w:val="none" w:sz="0" w:space="0" w:color="auto"/>
        <w:bottom w:val="none" w:sz="0" w:space="0" w:color="auto"/>
        <w:right w:val="none" w:sz="0" w:space="0" w:color="auto"/>
      </w:divBdr>
    </w:div>
    <w:div w:id="1364133773">
      <w:bodyDiv w:val="1"/>
      <w:marLeft w:val="0"/>
      <w:marRight w:val="0"/>
      <w:marTop w:val="0"/>
      <w:marBottom w:val="0"/>
      <w:divBdr>
        <w:top w:val="none" w:sz="0" w:space="0" w:color="auto"/>
        <w:left w:val="none" w:sz="0" w:space="0" w:color="auto"/>
        <w:bottom w:val="none" w:sz="0" w:space="0" w:color="auto"/>
        <w:right w:val="none" w:sz="0" w:space="0" w:color="auto"/>
      </w:divBdr>
    </w:div>
    <w:div w:id="1366324351">
      <w:bodyDiv w:val="1"/>
      <w:marLeft w:val="0"/>
      <w:marRight w:val="0"/>
      <w:marTop w:val="0"/>
      <w:marBottom w:val="0"/>
      <w:divBdr>
        <w:top w:val="none" w:sz="0" w:space="0" w:color="auto"/>
        <w:left w:val="none" w:sz="0" w:space="0" w:color="auto"/>
        <w:bottom w:val="none" w:sz="0" w:space="0" w:color="auto"/>
        <w:right w:val="none" w:sz="0" w:space="0" w:color="auto"/>
      </w:divBdr>
    </w:div>
    <w:div w:id="1367947704">
      <w:bodyDiv w:val="1"/>
      <w:marLeft w:val="0"/>
      <w:marRight w:val="0"/>
      <w:marTop w:val="0"/>
      <w:marBottom w:val="0"/>
      <w:divBdr>
        <w:top w:val="none" w:sz="0" w:space="0" w:color="auto"/>
        <w:left w:val="none" w:sz="0" w:space="0" w:color="auto"/>
        <w:bottom w:val="none" w:sz="0" w:space="0" w:color="auto"/>
        <w:right w:val="none" w:sz="0" w:space="0" w:color="auto"/>
      </w:divBdr>
    </w:div>
    <w:div w:id="1373112895">
      <w:bodyDiv w:val="1"/>
      <w:marLeft w:val="0"/>
      <w:marRight w:val="0"/>
      <w:marTop w:val="0"/>
      <w:marBottom w:val="0"/>
      <w:divBdr>
        <w:top w:val="none" w:sz="0" w:space="0" w:color="auto"/>
        <w:left w:val="none" w:sz="0" w:space="0" w:color="auto"/>
        <w:bottom w:val="none" w:sz="0" w:space="0" w:color="auto"/>
        <w:right w:val="none" w:sz="0" w:space="0" w:color="auto"/>
      </w:divBdr>
    </w:div>
    <w:div w:id="1373190780">
      <w:bodyDiv w:val="1"/>
      <w:marLeft w:val="0"/>
      <w:marRight w:val="0"/>
      <w:marTop w:val="0"/>
      <w:marBottom w:val="0"/>
      <w:divBdr>
        <w:top w:val="none" w:sz="0" w:space="0" w:color="auto"/>
        <w:left w:val="none" w:sz="0" w:space="0" w:color="auto"/>
        <w:bottom w:val="none" w:sz="0" w:space="0" w:color="auto"/>
        <w:right w:val="none" w:sz="0" w:space="0" w:color="auto"/>
      </w:divBdr>
    </w:div>
    <w:div w:id="1375423912">
      <w:bodyDiv w:val="1"/>
      <w:marLeft w:val="0"/>
      <w:marRight w:val="0"/>
      <w:marTop w:val="0"/>
      <w:marBottom w:val="0"/>
      <w:divBdr>
        <w:top w:val="none" w:sz="0" w:space="0" w:color="auto"/>
        <w:left w:val="none" w:sz="0" w:space="0" w:color="auto"/>
        <w:bottom w:val="none" w:sz="0" w:space="0" w:color="auto"/>
        <w:right w:val="none" w:sz="0" w:space="0" w:color="auto"/>
      </w:divBdr>
    </w:div>
    <w:div w:id="1376543533">
      <w:bodyDiv w:val="1"/>
      <w:marLeft w:val="0"/>
      <w:marRight w:val="0"/>
      <w:marTop w:val="0"/>
      <w:marBottom w:val="0"/>
      <w:divBdr>
        <w:top w:val="none" w:sz="0" w:space="0" w:color="auto"/>
        <w:left w:val="none" w:sz="0" w:space="0" w:color="auto"/>
        <w:bottom w:val="none" w:sz="0" w:space="0" w:color="auto"/>
        <w:right w:val="none" w:sz="0" w:space="0" w:color="auto"/>
      </w:divBdr>
    </w:div>
    <w:div w:id="1377269014">
      <w:bodyDiv w:val="1"/>
      <w:marLeft w:val="0"/>
      <w:marRight w:val="0"/>
      <w:marTop w:val="0"/>
      <w:marBottom w:val="0"/>
      <w:divBdr>
        <w:top w:val="none" w:sz="0" w:space="0" w:color="auto"/>
        <w:left w:val="none" w:sz="0" w:space="0" w:color="auto"/>
        <w:bottom w:val="none" w:sz="0" w:space="0" w:color="auto"/>
        <w:right w:val="none" w:sz="0" w:space="0" w:color="auto"/>
      </w:divBdr>
    </w:div>
    <w:div w:id="1378430629">
      <w:bodyDiv w:val="1"/>
      <w:marLeft w:val="0"/>
      <w:marRight w:val="0"/>
      <w:marTop w:val="0"/>
      <w:marBottom w:val="0"/>
      <w:divBdr>
        <w:top w:val="none" w:sz="0" w:space="0" w:color="auto"/>
        <w:left w:val="none" w:sz="0" w:space="0" w:color="auto"/>
        <w:bottom w:val="none" w:sz="0" w:space="0" w:color="auto"/>
        <w:right w:val="none" w:sz="0" w:space="0" w:color="auto"/>
      </w:divBdr>
    </w:div>
    <w:div w:id="1378579639">
      <w:bodyDiv w:val="1"/>
      <w:marLeft w:val="0"/>
      <w:marRight w:val="0"/>
      <w:marTop w:val="0"/>
      <w:marBottom w:val="0"/>
      <w:divBdr>
        <w:top w:val="none" w:sz="0" w:space="0" w:color="auto"/>
        <w:left w:val="none" w:sz="0" w:space="0" w:color="auto"/>
        <w:bottom w:val="none" w:sz="0" w:space="0" w:color="auto"/>
        <w:right w:val="none" w:sz="0" w:space="0" w:color="auto"/>
      </w:divBdr>
    </w:div>
    <w:div w:id="1381705517">
      <w:bodyDiv w:val="1"/>
      <w:marLeft w:val="0"/>
      <w:marRight w:val="0"/>
      <w:marTop w:val="0"/>
      <w:marBottom w:val="0"/>
      <w:divBdr>
        <w:top w:val="none" w:sz="0" w:space="0" w:color="auto"/>
        <w:left w:val="none" w:sz="0" w:space="0" w:color="auto"/>
        <w:bottom w:val="none" w:sz="0" w:space="0" w:color="auto"/>
        <w:right w:val="none" w:sz="0" w:space="0" w:color="auto"/>
      </w:divBdr>
    </w:div>
    <w:div w:id="1381786265">
      <w:bodyDiv w:val="1"/>
      <w:marLeft w:val="0"/>
      <w:marRight w:val="0"/>
      <w:marTop w:val="0"/>
      <w:marBottom w:val="0"/>
      <w:divBdr>
        <w:top w:val="none" w:sz="0" w:space="0" w:color="auto"/>
        <w:left w:val="none" w:sz="0" w:space="0" w:color="auto"/>
        <w:bottom w:val="none" w:sz="0" w:space="0" w:color="auto"/>
        <w:right w:val="none" w:sz="0" w:space="0" w:color="auto"/>
      </w:divBdr>
    </w:div>
    <w:div w:id="1382703500">
      <w:bodyDiv w:val="1"/>
      <w:marLeft w:val="0"/>
      <w:marRight w:val="0"/>
      <w:marTop w:val="0"/>
      <w:marBottom w:val="0"/>
      <w:divBdr>
        <w:top w:val="none" w:sz="0" w:space="0" w:color="auto"/>
        <w:left w:val="none" w:sz="0" w:space="0" w:color="auto"/>
        <w:bottom w:val="none" w:sz="0" w:space="0" w:color="auto"/>
        <w:right w:val="none" w:sz="0" w:space="0" w:color="auto"/>
      </w:divBdr>
    </w:div>
    <w:div w:id="1383750849">
      <w:bodyDiv w:val="1"/>
      <w:marLeft w:val="0"/>
      <w:marRight w:val="0"/>
      <w:marTop w:val="0"/>
      <w:marBottom w:val="0"/>
      <w:divBdr>
        <w:top w:val="none" w:sz="0" w:space="0" w:color="auto"/>
        <w:left w:val="none" w:sz="0" w:space="0" w:color="auto"/>
        <w:bottom w:val="none" w:sz="0" w:space="0" w:color="auto"/>
        <w:right w:val="none" w:sz="0" w:space="0" w:color="auto"/>
      </w:divBdr>
    </w:div>
    <w:div w:id="1384716332">
      <w:bodyDiv w:val="1"/>
      <w:marLeft w:val="0"/>
      <w:marRight w:val="0"/>
      <w:marTop w:val="0"/>
      <w:marBottom w:val="0"/>
      <w:divBdr>
        <w:top w:val="none" w:sz="0" w:space="0" w:color="auto"/>
        <w:left w:val="none" w:sz="0" w:space="0" w:color="auto"/>
        <w:bottom w:val="none" w:sz="0" w:space="0" w:color="auto"/>
        <w:right w:val="none" w:sz="0" w:space="0" w:color="auto"/>
      </w:divBdr>
    </w:div>
    <w:div w:id="1385565589">
      <w:bodyDiv w:val="1"/>
      <w:marLeft w:val="0"/>
      <w:marRight w:val="0"/>
      <w:marTop w:val="0"/>
      <w:marBottom w:val="0"/>
      <w:divBdr>
        <w:top w:val="none" w:sz="0" w:space="0" w:color="auto"/>
        <w:left w:val="none" w:sz="0" w:space="0" w:color="auto"/>
        <w:bottom w:val="none" w:sz="0" w:space="0" w:color="auto"/>
        <w:right w:val="none" w:sz="0" w:space="0" w:color="auto"/>
      </w:divBdr>
    </w:div>
    <w:div w:id="1387294548">
      <w:bodyDiv w:val="1"/>
      <w:marLeft w:val="0"/>
      <w:marRight w:val="0"/>
      <w:marTop w:val="0"/>
      <w:marBottom w:val="0"/>
      <w:divBdr>
        <w:top w:val="none" w:sz="0" w:space="0" w:color="auto"/>
        <w:left w:val="none" w:sz="0" w:space="0" w:color="auto"/>
        <w:bottom w:val="none" w:sz="0" w:space="0" w:color="auto"/>
        <w:right w:val="none" w:sz="0" w:space="0" w:color="auto"/>
      </w:divBdr>
    </w:div>
    <w:div w:id="1389453635">
      <w:bodyDiv w:val="1"/>
      <w:marLeft w:val="0"/>
      <w:marRight w:val="0"/>
      <w:marTop w:val="0"/>
      <w:marBottom w:val="0"/>
      <w:divBdr>
        <w:top w:val="none" w:sz="0" w:space="0" w:color="auto"/>
        <w:left w:val="none" w:sz="0" w:space="0" w:color="auto"/>
        <w:bottom w:val="none" w:sz="0" w:space="0" w:color="auto"/>
        <w:right w:val="none" w:sz="0" w:space="0" w:color="auto"/>
      </w:divBdr>
    </w:div>
    <w:div w:id="1392845707">
      <w:bodyDiv w:val="1"/>
      <w:marLeft w:val="0"/>
      <w:marRight w:val="0"/>
      <w:marTop w:val="0"/>
      <w:marBottom w:val="0"/>
      <w:divBdr>
        <w:top w:val="none" w:sz="0" w:space="0" w:color="auto"/>
        <w:left w:val="none" w:sz="0" w:space="0" w:color="auto"/>
        <w:bottom w:val="none" w:sz="0" w:space="0" w:color="auto"/>
        <w:right w:val="none" w:sz="0" w:space="0" w:color="auto"/>
      </w:divBdr>
    </w:div>
    <w:div w:id="1393652546">
      <w:bodyDiv w:val="1"/>
      <w:marLeft w:val="0"/>
      <w:marRight w:val="0"/>
      <w:marTop w:val="0"/>
      <w:marBottom w:val="0"/>
      <w:divBdr>
        <w:top w:val="none" w:sz="0" w:space="0" w:color="auto"/>
        <w:left w:val="none" w:sz="0" w:space="0" w:color="auto"/>
        <w:bottom w:val="none" w:sz="0" w:space="0" w:color="auto"/>
        <w:right w:val="none" w:sz="0" w:space="0" w:color="auto"/>
      </w:divBdr>
    </w:div>
    <w:div w:id="1396657495">
      <w:bodyDiv w:val="1"/>
      <w:marLeft w:val="0"/>
      <w:marRight w:val="0"/>
      <w:marTop w:val="0"/>
      <w:marBottom w:val="0"/>
      <w:divBdr>
        <w:top w:val="none" w:sz="0" w:space="0" w:color="auto"/>
        <w:left w:val="none" w:sz="0" w:space="0" w:color="auto"/>
        <w:bottom w:val="none" w:sz="0" w:space="0" w:color="auto"/>
        <w:right w:val="none" w:sz="0" w:space="0" w:color="auto"/>
      </w:divBdr>
    </w:div>
    <w:div w:id="1397782993">
      <w:bodyDiv w:val="1"/>
      <w:marLeft w:val="0"/>
      <w:marRight w:val="0"/>
      <w:marTop w:val="0"/>
      <w:marBottom w:val="0"/>
      <w:divBdr>
        <w:top w:val="none" w:sz="0" w:space="0" w:color="auto"/>
        <w:left w:val="none" w:sz="0" w:space="0" w:color="auto"/>
        <w:bottom w:val="none" w:sz="0" w:space="0" w:color="auto"/>
        <w:right w:val="none" w:sz="0" w:space="0" w:color="auto"/>
      </w:divBdr>
    </w:div>
    <w:div w:id="1398626329">
      <w:bodyDiv w:val="1"/>
      <w:marLeft w:val="0"/>
      <w:marRight w:val="0"/>
      <w:marTop w:val="0"/>
      <w:marBottom w:val="0"/>
      <w:divBdr>
        <w:top w:val="none" w:sz="0" w:space="0" w:color="auto"/>
        <w:left w:val="none" w:sz="0" w:space="0" w:color="auto"/>
        <w:bottom w:val="none" w:sz="0" w:space="0" w:color="auto"/>
        <w:right w:val="none" w:sz="0" w:space="0" w:color="auto"/>
      </w:divBdr>
    </w:div>
    <w:div w:id="1402682118">
      <w:bodyDiv w:val="1"/>
      <w:marLeft w:val="0"/>
      <w:marRight w:val="0"/>
      <w:marTop w:val="0"/>
      <w:marBottom w:val="0"/>
      <w:divBdr>
        <w:top w:val="none" w:sz="0" w:space="0" w:color="auto"/>
        <w:left w:val="none" w:sz="0" w:space="0" w:color="auto"/>
        <w:bottom w:val="none" w:sz="0" w:space="0" w:color="auto"/>
        <w:right w:val="none" w:sz="0" w:space="0" w:color="auto"/>
      </w:divBdr>
    </w:div>
    <w:div w:id="1405101221">
      <w:bodyDiv w:val="1"/>
      <w:marLeft w:val="0"/>
      <w:marRight w:val="0"/>
      <w:marTop w:val="0"/>
      <w:marBottom w:val="0"/>
      <w:divBdr>
        <w:top w:val="none" w:sz="0" w:space="0" w:color="auto"/>
        <w:left w:val="none" w:sz="0" w:space="0" w:color="auto"/>
        <w:bottom w:val="none" w:sz="0" w:space="0" w:color="auto"/>
        <w:right w:val="none" w:sz="0" w:space="0" w:color="auto"/>
      </w:divBdr>
    </w:div>
    <w:div w:id="1407607580">
      <w:bodyDiv w:val="1"/>
      <w:marLeft w:val="0"/>
      <w:marRight w:val="0"/>
      <w:marTop w:val="0"/>
      <w:marBottom w:val="0"/>
      <w:divBdr>
        <w:top w:val="none" w:sz="0" w:space="0" w:color="auto"/>
        <w:left w:val="none" w:sz="0" w:space="0" w:color="auto"/>
        <w:bottom w:val="none" w:sz="0" w:space="0" w:color="auto"/>
        <w:right w:val="none" w:sz="0" w:space="0" w:color="auto"/>
      </w:divBdr>
    </w:div>
    <w:div w:id="1409763240">
      <w:bodyDiv w:val="1"/>
      <w:marLeft w:val="0"/>
      <w:marRight w:val="0"/>
      <w:marTop w:val="0"/>
      <w:marBottom w:val="0"/>
      <w:divBdr>
        <w:top w:val="none" w:sz="0" w:space="0" w:color="auto"/>
        <w:left w:val="none" w:sz="0" w:space="0" w:color="auto"/>
        <w:bottom w:val="none" w:sz="0" w:space="0" w:color="auto"/>
        <w:right w:val="none" w:sz="0" w:space="0" w:color="auto"/>
      </w:divBdr>
    </w:div>
    <w:div w:id="1410883809">
      <w:bodyDiv w:val="1"/>
      <w:marLeft w:val="0"/>
      <w:marRight w:val="0"/>
      <w:marTop w:val="0"/>
      <w:marBottom w:val="0"/>
      <w:divBdr>
        <w:top w:val="none" w:sz="0" w:space="0" w:color="auto"/>
        <w:left w:val="none" w:sz="0" w:space="0" w:color="auto"/>
        <w:bottom w:val="none" w:sz="0" w:space="0" w:color="auto"/>
        <w:right w:val="none" w:sz="0" w:space="0" w:color="auto"/>
      </w:divBdr>
    </w:div>
    <w:div w:id="1412850124">
      <w:bodyDiv w:val="1"/>
      <w:marLeft w:val="0"/>
      <w:marRight w:val="0"/>
      <w:marTop w:val="0"/>
      <w:marBottom w:val="0"/>
      <w:divBdr>
        <w:top w:val="none" w:sz="0" w:space="0" w:color="auto"/>
        <w:left w:val="none" w:sz="0" w:space="0" w:color="auto"/>
        <w:bottom w:val="none" w:sz="0" w:space="0" w:color="auto"/>
        <w:right w:val="none" w:sz="0" w:space="0" w:color="auto"/>
      </w:divBdr>
    </w:div>
    <w:div w:id="1413967754">
      <w:bodyDiv w:val="1"/>
      <w:marLeft w:val="0"/>
      <w:marRight w:val="0"/>
      <w:marTop w:val="0"/>
      <w:marBottom w:val="0"/>
      <w:divBdr>
        <w:top w:val="none" w:sz="0" w:space="0" w:color="auto"/>
        <w:left w:val="none" w:sz="0" w:space="0" w:color="auto"/>
        <w:bottom w:val="none" w:sz="0" w:space="0" w:color="auto"/>
        <w:right w:val="none" w:sz="0" w:space="0" w:color="auto"/>
      </w:divBdr>
    </w:div>
    <w:div w:id="1414009664">
      <w:bodyDiv w:val="1"/>
      <w:marLeft w:val="0"/>
      <w:marRight w:val="0"/>
      <w:marTop w:val="0"/>
      <w:marBottom w:val="0"/>
      <w:divBdr>
        <w:top w:val="none" w:sz="0" w:space="0" w:color="auto"/>
        <w:left w:val="none" w:sz="0" w:space="0" w:color="auto"/>
        <w:bottom w:val="none" w:sz="0" w:space="0" w:color="auto"/>
        <w:right w:val="none" w:sz="0" w:space="0" w:color="auto"/>
      </w:divBdr>
    </w:div>
    <w:div w:id="1415130538">
      <w:bodyDiv w:val="1"/>
      <w:marLeft w:val="0"/>
      <w:marRight w:val="0"/>
      <w:marTop w:val="0"/>
      <w:marBottom w:val="0"/>
      <w:divBdr>
        <w:top w:val="none" w:sz="0" w:space="0" w:color="auto"/>
        <w:left w:val="none" w:sz="0" w:space="0" w:color="auto"/>
        <w:bottom w:val="none" w:sz="0" w:space="0" w:color="auto"/>
        <w:right w:val="none" w:sz="0" w:space="0" w:color="auto"/>
      </w:divBdr>
    </w:div>
    <w:div w:id="1416319327">
      <w:bodyDiv w:val="1"/>
      <w:marLeft w:val="0"/>
      <w:marRight w:val="0"/>
      <w:marTop w:val="0"/>
      <w:marBottom w:val="0"/>
      <w:divBdr>
        <w:top w:val="none" w:sz="0" w:space="0" w:color="auto"/>
        <w:left w:val="none" w:sz="0" w:space="0" w:color="auto"/>
        <w:bottom w:val="none" w:sz="0" w:space="0" w:color="auto"/>
        <w:right w:val="none" w:sz="0" w:space="0" w:color="auto"/>
      </w:divBdr>
    </w:div>
    <w:div w:id="1416635821">
      <w:bodyDiv w:val="1"/>
      <w:marLeft w:val="0"/>
      <w:marRight w:val="0"/>
      <w:marTop w:val="0"/>
      <w:marBottom w:val="0"/>
      <w:divBdr>
        <w:top w:val="none" w:sz="0" w:space="0" w:color="auto"/>
        <w:left w:val="none" w:sz="0" w:space="0" w:color="auto"/>
        <w:bottom w:val="none" w:sz="0" w:space="0" w:color="auto"/>
        <w:right w:val="none" w:sz="0" w:space="0" w:color="auto"/>
      </w:divBdr>
    </w:div>
    <w:div w:id="1418289415">
      <w:bodyDiv w:val="1"/>
      <w:marLeft w:val="0"/>
      <w:marRight w:val="0"/>
      <w:marTop w:val="0"/>
      <w:marBottom w:val="0"/>
      <w:divBdr>
        <w:top w:val="none" w:sz="0" w:space="0" w:color="auto"/>
        <w:left w:val="none" w:sz="0" w:space="0" w:color="auto"/>
        <w:bottom w:val="none" w:sz="0" w:space="0" w:color="auto"/>
        <w:right w:val="none" w:sz="0" w:space="0" w:color="auto"/>
      </w:divBdr>
    </w:div>
    <w:div w:id="1419598797">
      <w:bodyDiv w:val="1"/>
      <w:marLeft w:val="0"/>
      <w:marRight w:val="0"/>
      <w:marTop w:val="0"/>
      <w:marBottom w:val="0"/>
      <w:divBdr>
        <w:top w:val="none" w:sz="0" w:space="0" w:color="auto"/>
        <w:left w:val="none" w:sz="0" w:space="0" w:color="auto"/>
        <w:bottom w:val="none" w:sz="0" w:space="0" w:color="auto"/>
        <w:right w:val="none" w:sz="0" w:space="0" w:color="auto"/>
      </w:divBdr>
    </w:div>
    <w:div w:id="1420100374">
      <w:bodyDiv w:val="1"/>
      <w:marLeft w:val="0"/>
      <w:marRight w:val="0"/>
      <w:marTop w:val="0"/>
      <w:marBottom w:val="0"/>
      <w:divBdr>
        <w:top w:val="none" w:sz="0" w:space="0" w:color="auto"/>
        <w:left w:val="none" w:sz="0" w:space="0" w:color="auto"/>
        <w:bottom w:val="none" w:sz="0" w:space="0" w:color="auto"/>
        <w:right w:val="none" w:sz="0" w:space="0" w:color="auto"/>
      </w:divBdr>
    </w:div>
    <w:div w:id="1420172983">
      <w:bodyDiv w:val="1"/>
      <w:marLeft w:val="0"/>
      <w:marRight w:val="0"/>
      <w:marTop w:val="0"/>
      <w:marBottom w:val="0"/>
      <w:divBdr>
        <w:top w:val="none" w:sz="0" w:space="0" w:color="auto"/>
        <w:left w:val="none" w:sz="0" w:space="0" w:color="auto"/>
        <w:bottom w:val="none" w:sz="0" w:space="0" w:color="auto"/>
        <w:right w:val="none" w:sz="0" w:space="0" w:color="auto"/>
      </w:divBdr>
    </w:div>
    <w:div w:id="1420252131">
      <w:bodyDiv w:val="1"/>
      <w:marLeft w:val="0"/>
      <w:marRight w:val="0"/>
      <w:marTop w:val="0"/>
      <w:marBottom w:val="0"/>
      <w:divBdr>
        <w:top w:val="none" w:sz="0" w:space="0" w:color="auto"/>
        <w:left w:val="none" w:sz="0" w:space="0" w:color="auto"/>
        <w:bottom w:val="none" w:sz="0" w:space="0" w:color="auto"/>
        <w:right w:val="none" w:sz="0" w:space="0" w:color="auto"/>
      </w:divBdr>
    </w:div>
    <w:div w:id="1420256526">
      <w:bodyDiv w:val="1"/>
      <w:marLeft w:val="0"/>
      <w:marRight w:val="0"/>
      <w:marTop w:val="0"/>
      <w:marBottom w:val="0"/>
      <w:divBdr>
        <w:top w:val="none" w:sz="0" w:space="0" w:color="auto"/>
        <w:left w:val="none" w:sz="0" w:space="0" w:color="auto"/>
        <w:bottom w:val="none" w:sz="0" w:space="0" w:color="auto"/>
        <w:right w:val="none" w:sz="0" w:space="0" w:color="auto"/>
      </w:divBdr>
    </w:div>
    <w:div w:id="1421104783">
      <w:bodyDiv w:val="1"/>
      <w:marLeft w:val="0"/>
      <w:marRight w:val="0"/>
      <w:marTop w:val="0"/>
      <w:marBottom w:val="0"/>
      <w:divBdr>
        <w:top w:val="none" w:sz="0" w:space="0" w:color="auto"/>
        <w:left w:val="none" w:sz="0" w:space="0" w:color="auto"/>
        <w:bottom w:val="none" w:sz="0" w:space="0" w:color="auto"/>
        <w:right w:val="none" w:sz="0" w:space="0" w:color="auto"/>
      </w:divBdr>
    </w:div>
    <w:div w:id="1423408856">
      <w:bodyDiv w:val="1"/>
      <w:marLeft w:val="0"/>
      <w:marRight w:val="0"/>
      <w:marTop w:val="0"/>
      <w:marBottom w:val="0"/>
      <w:divBdr>
        <w:top w:val="none" w:sz="0" w:space="0" w:color="auto"/>
        <w:left w:val="none" w:sz="0" w:space="0" w:color="auto"/>
        <w:bottom w:val="none" w:sz="0" w:space="0" w:color="auto"/>
        <w:right w:val="none" w:sz="0" w:space="0" w:color="auto"/>
      </w:divBdr>
    </w:div>
    <w:div w:id="1425347009">
      <w:bodyDiv w:val="1"/>
      <w:marLeft w:val="0"/>
      <w:marRight w:val="0"/>
      <w:marTop w:val="0"/>
      <w:marBottom w:val="0"/>
      <w:divBdr>
        <w:top w:val="none" w:sz="0" w:space="0" w:color="auto"/>
        <w:left w:val="none" w:sz="0" w:space="0" w:color="auto"/>
        <w:bottom w:val="none" w:sz="0" w:space="0" w:color="auto"/>
        <w:right w:val="none" w:sz="0" w:space="0" w:color="auto"/>
      </w:divBdr>
    </w:div>
    <w:div w:id="1427191895">
      <w:bodyDiv w:val="1"/>
      <w:marLeft w:val="0"/>
      <w:marRight w:val="0"/>
      <w:marTop w:val="0"/>
      <w:marBottom w:val="0"/>
      <w:divBdr>
        <w:top w:val="none" w:sz="0" w:space="0" w:color="auto"/>
        <w:left w:val="none" w:sz="0" w:space="0" w:color="auto"/>
        <w:bottom w:val="none" w:sz="0" w:space="0" w:color="auto"/>
        <w:right w:val="none" w:sz="0" w:space="0" w:color="auto"/>
      </w:divBdr>
    </w:div>
    <w:div w:id="1431655354">
      <w:bodyDiv w:val="1"/>
      <w:marLeft w:val="0"/>
      <w:marRight w:val="0"/>
      <w:marTop w:val="0"/>
      <w:marBottom w:val="0"/>
      <w:divBdr>
        <w:top w:val="none" w:sz="0" w:space="0" w:color="auto"/>
        <w:left w:val="none" w:sz="0" w:space="0" w:color="auto"/>
        <w:bottom w:val="none" w:sz="0" w:space="0" w:color="auto"/>
        <w:right w:val="none" w:sz="0" w:space="0" w:color="auto"/>
      </w:divBdr>
    </w:div>
    <w:div w:id="1432512226">
      <w:bodyDiv w:val="1"/>
      <w:marLeft w:val="0"/>
      <w:marRight w:val="0"/>
      <w:marTop w:val="0"/>
      <w:marBottom w:val="0"/>
      <w:divBdr>
        <w:top w:val="none" w:sz="0" w:space="0" w:color="auto"/>
        <w:left w:val="none" w:sz="0" w:space="0" w:color="auto"/>
        <w:bottom w:val="none" w:sz="0" w:space="0" w:color="auto"/>
        <w:right w:val="none" w:sz="0" w:space="0" w:color="auto"/>
      </w:divBdr>
    </w:div>
    <w:div w:id="1433939710">
      <w:bodyDiv w:val="1"/>
      <w:marLeft w:val="0"/>
      <w:marRight w:val="0"/>
      <w:marTop w:val="0"/>
      <w:marBottom w:val="0"/>
      <w:divBdr>
        <w:top w:val="none" w:sz="0" w:space="0" w:color="auto"/>
        <w:left w:val="none" w:sz="0" w:space="0" w:color="auto"/>
        <w:bottom w:val="none" w:sz="0" w:space="0" w:color="auto"/>
        <w:right w:val="none" w:sz="0" w:space="0" w:color="auto"/>
      </w:divBdr>
    </w:div>
    <w:div w:id="1436712601">
      <w:bodyDiv w:val="1"/>
      <w:marLeft w:val="0"/>
      <w:marRight w:val="0"/>
      <w:marTop w:val="0"/>
      <w:marBottom w:val="0"/>
      <w:divBdr>
        <w:top w:val="none" w:sz="0" w:space="0" w:color="auto"/>
        <w:left w:val="none" w:sz="0" w:space="0" w:color="auto"/>
        <w:bottom w:val="none" w:sz="0" w:space="0" w:color="auto"/>
        <w:right w:val="none" w:sz="0" w:space="0" w:color="auto"/>
      </w:divBdr>
    </w:div>
    <w:div w:id="1437670619">
      <w:bodyDiv w:val="1"/>
      <w:marLeft w:val="0"/>
      <w:marRight w:val="0"/>
      <w:marTop w:val="0"/>
      <w:marBottom w:val="0"/>
      <w:divBdr>
        <w:top w:val="none" w:sz="0" w:space="0" w:color="auto"/>
        <w:left w:val="none" w:sz="0" w:space="0" w:color="auto"/>
        <w:bottom w:val="none" w:sz="0" w:space="0" w:color="auto"/>
        <w:right w:val="none" w:sz="0" w:space="0" w:color="auto"/>
      </w:divBdr>
    </w:div>
    <w:div w:id="1437746603">
      <w:bodyDiv w:val="1"/>
      <w:marLeft w:val="0"/>
      <w:marRight w:val="0"/>
      <w:marTop w:val="0"/>
      <w:marBottom w:val="0"/>
      <w:divBdr>
        <w:top w:val="none" w:sz="0" w:space="0" w:color="auto"/>
        <w:left w:val="none" w:sz="0" w:space="0" w:color="auto"/>
        <w:bottom w:val="none" w:sz="0" w:space="0" w:color="auto"/>
        <w:right w:val="none" w:sz="0" w:space="0" w:color="auto"/>
      </w:divBdr>
    </w:div>
    <w:div w:id="1441295034">
      <w:bodyDiv w:val="1"/>
      <w:marLeft w:val="0"/>
      <w:marRight w:val="0"/>
      <w:marTop w:val="0"/>
      <w:marBottom w:val="0"/>
      <w:divBdr>
        <w:top w:val="none" w:sz="0" w:space="0" w:color="auto"/>
        <w:left w:val="none" w:sz="0" w:space="0" w:color="auto"/>
        <w:bottom w:val="none" w:sz="0" w:space="0" w:color="auto"/>
        <w:right w:val="none" w:sz="0" w:space="0" w:color="auto"/>
      </w:divBdr>
    </w:div>
    <w:div w:id="1444031520">
      <w:bodyDiv w:val="1"/>
      <w:marLeft w:val="0"/>
      <w:marRight w:val="0"/>
      <w:marTop w:val="0"/>
      <w:marBottom w:val="0"/>
      <w:divBdr>
        <w:top w:val="none" w:sz="0" w:space="0" w:color="auto"/>
        <w:left w:val="none" w:sz="0" w:space="0" w:color="auto"/>
        <w:bottom w:val="none" w:sz="0" w:space="0" w:color="auto"/>
        <w:right w:val="none" w:sz="0" w:space="0" w:color="auto"/>
      </w:divBdr>
    </w:div>
    <w:div w:id="1445005539">
      <w:bodyDiv w:val="1"/>
      <w:marLeft w:val="0"/>
      <w:marRight w:val="0"/>
      <w:marTop w:val="0"/>
      <w:marBottom w:val="0"/>
      <w:divBdr>
        <w:top w:val="none" w:sz="0" w:space="0" w:color="auto"/>
        <w:left w:val="none" w:sz="0" w:space="0" w:color="auto"/>
        <w:bottom w:val="none" w:sz="0" w:space="0" w:color="auto"/>
        <w:right w:val="none" w:sz="0" w:space="0" w:color="auto"/>
      </w:divBdr>
    </w:div>
    <w:div w:id="1445266785">
      <w:bodyDiv w:val="1"/>
      <w:marLeft w:val="0"/>
      <w:marRight w:val="0"/>
      <w:marTop w:val="0"/>
      <w:marBottom w:val="0"/>
      <w:divBdr>
        <w:top w:val="none" w:sz="0" w:space="0" w:color="auto"/>
        <w:left w:val="none" w:sz="0" w:space="0" w:color="auto"/>
        <w:bottom w:val="none" w:sz="0" w:space="0" w:color="auto"/>
        <w:right w:val="none" w:sz="0" w:space="0" w:color="auto"/>
      </w:divBdr>
    </w:div>
    <w:div w:id="1446343513">
      <w:bodyDiv w:val="1"/>
      <w:marLeft w:val="0"/>
      <w:marRight w:val="0"/>
      <w:marTop w:val="0"/>
      <w:marBottom w:val="0"/>
      <w:divBdr>
        <w:top w:val="none" w:sz="0" w:space="0" w:color="auto"/>
        <w:left w:val="none" w:sz="0" w:space="0" w:color="auto"/>
        <w:bottom w:val="none" w:sz="0" w:space="0" w:color="auto"/>
        <w:right w:val="none" w:sz="0" w:space="0" w:color="auto"/>
      </w:divBdr>
    </w:div>
    <w:div w:id="1446729697">
      <w:bodyDiv w:val="1"/>
      <w:marLeft w:val="0"/>
      <w:marRight w:val="0"/>
      <w:marTop w:val="0"/>
      <w:marBottom w:val="0"/>
      <w:divBdr>
        <w:top w:val="none" w:sz="0" w:space="0" w:color="auto"/>
        <w:left w:val="none" w:sz="0" w:space="0" w:color="auto"/>
        <w:bottom w:val="none" w:sz="0" w:space="0" w:color="auto"/>
        <w:right w:val="none" w:sz="0" w:space="0" w:color="auto"/>
      </w:divBdr>
    </w:div>
    <w:div w:id="1448161938">
      <w:bodyDiv w:val="1"/>
      <w:marLeft w:val="0"/>
      <w:marRight w:val="0"/>
      <w:marTop w:val="0"/>
      <w:marBottom w:val="0"/>
      <w:divBdr>
        <w:top w:val="none" w:sz="0" w:space="0" w:color="auto"/>
        <w:left w:val="none" w:sz="0" w:space="0" w:color="auto"/>
        <w:bottom w:val="none" w:sz="0" w:space="0" w:color="auto"/>
        <w:right w:val="none" w:sz="0" w:space="0" w:color="auto"/>
      </w:divBdr>
    </w:div>
    <w:div w:id="1450666607">
      <w:bodyDiv w:val="1"/>
      <w:marLeft w:val="0"/>
      <w:marRight w:val="0"/>
      <w:marTop w:val="0"/>
      <w:marBottom w:val="0"/>
      <w:divBdr>
        <w:top w:val="none" w:sz="0" w:space="0" w:color="auto"/>
        <w:left w:val="none" w:sz="0" w:space="0" w:color="auto"/>
        <w:bottom w:val="none" w:sz="0" w:space="0" w:color="auto"/>
        <w:right w:val="none" w:sz="0" w:space="0" w:color="auto"/>
      </w:divBdr>
    </w:div>
    <w:div w:id="1450928693">
      <w:bodyDiv w:val="1"/>
      <w:marLeft w:val="0"/>
      <w:marRight w:val="0"/>
      <w:marTop w:val="0"/>
      <w:marBottom w:val="0"/>
      <w:divBdr>
        <w:top w:val="none" w:sz="0" w:space="0" w:color="auto"/>
        <w:left w:val="none" w:sz="0" w:space="0" w:color="auto"/>
        <w:bottom w:val="none" w:sz="0" w:space="0" w:color="auto"/>
        <w:right w:val="none" w:sz="0" w:space="0" w:color="auto"/>
      </w:divBdr>
    </w:div>
    <w:div w:id="1451775895">
      <w:bodyDiv w:val="1"/>
      <w:marLeft w:val="0"/>
      <w:marRight w:val="0"/>
      <w:marTop w:val="0"/>
      <w:marBottom w:val="0"/>
      <w:divBdr>
        <w:top w:val="none" w:sz="0" w:space="0" w:color="auto"/>
        <w:left w:val="none" w:sz="0" w:space="0" w:color="auto"/>
        <w:bottom w:val="none" w:sz="0" w:space="0" w:color="auto"/>
        <w:right w:val="none" w:sz="0" w:space="0" w:color="auto"/>
      </w:divBdr>
    </w:div>
    <w:div w:id="1453136986">
      <w:bodyDiv w:val="1"/>
      <w:marLeft w:val="0"/>
      <w:marRight w:val="0"/>
      <w:marTop w:val="0"/>
      <w:marBottom w:val="0"/>
      <w:divBdr>
        <w:top w:val="none" w:sz="0" w:space="0" w:color="auto"/>
        <w:left w:val="none" w:sz="0" w:space="0" w:color="auto"/>
        <w:bottom w:val="none" w:sz="0" w:space="0" w:color="auto"/>
        <w:right w:val="none" w:sz="0" w:space="0" w:color="auto"/>
      </w:divBdr>
    </w:div>
    <w:div w:id="1454594230">
      <w:bodyDiv w:val="1"/>
      <w:marLeft w:val="0"/>
      <w:marRight w:val="0"/>
      <w:marTop w:val="0"/>
      <w:marBottom w:val="0"/>
      <w:divBdr>
        <w:top w:val="none" w:sz="0" w:space="0" w:color="auto"/>
        <w:left w:val="none" w:sz="0" w:space="0" w:color="auto"/>
        <w:bottom w:val="none" w:sz="0" w:space="0" w:color="auto"/>
        <w:right w:val="none" w:sz="0" w:space="0" w:color="auto"/>
      </w:divBdr>
    </w:div>
    <w:div w:id="1456603265">
      <w:bodyDiv w:val="1"/>
      <w:marLeft w:val="0"/>
      <w:marRight w:val="0"/>
      <w:marTop w:val="0"/>
      <w:marBottom w:val="0"/>
      <w:divBdr>
        <w:top w:val="none" w:sz="0" w:space="0" w:color="auto"/>
        <w:left w:val="none" w:sz="0" w:space="0" w:color="auto"/>
        <w:bottom w:val="none" w:sz="0" w:space="0" w:color="auto"/>
        <w:right w:val="none" w:sz="0" w:space="0" w:color="auto"/>
      </w:divBdr>
    </w:div>
    <w:div w:id="1457479351">
      <w:bodyDiv w:val="1"/>
      <w:marLeft w:val="0"/>
      <w:marRight w:val="0"/>
      <w:marTop w:val="0"/>
      <w:marBottom w:val="0"/>
      <w:divBdr>
        <w:top w:val="none" w:sz="0" w:space="0" w:color="auto"/>
        <w:left w:val="none" w:sz="0" w:space="0" w:color="auto"/>
        <w:bottom w:val="none" w:sz="0" w:space="0" w:color="auto"/>
        <w:right w:val="none" w:sz="0" w:space="0" w:color="auto"/>
      </w:divBdr>
    </w:div>
    <w:div w:id="1461604338">
      <w:bodyDiv w:val="1"/>
      <w:marLeft w:val="0"/>
      <w:marRight w:val="0"/>
      <w:marTop w:val="0"/>
      <w:marBottom w:val="0"/>
      <w:divBdr>
        <w:top w:val="none" w:sz="0" w:space="0" w:color="auto"/>
        <w:left w:val="none" w:sz="0" w:space="0" w:color="auto"/>
        <w:bottom w:val="none" w:sz="0" w:space="0" w:color="auto"/>
        <w:right w:val="none" w:sz="0" w:space="0" w:color="auto"/>
      </w:divBdr>
    </w:div>
    <w:div w:id="1463884365">
      <w:bodyDiv w:val="1"/>
      <w:marLeft w:val="0"/>
      <w:marRight w:val="0"/>
      <w:marTop w:val="0"/>
      <w:marBottom w:val="0"/>
      <w:divBdr>
        <w:top w:val="none" w:sz="0" w:space="0" w:color="auto"/>
        <w:left w:val="none" w:sz="0" w:space="0" w:color="auto"/>
        <w:bottom w:val="none" w:sz="0" w:space="0" w:color="auto"/>
        <w:right w:val="none" w:sz="0" w:space="0" w:color="auto"/>
      </w:divBdr>
    </w:div>
    <w:div w:id="1470901509">
      <w:bodyDiv w:val="1"/>
      <w:marLeft w:val="0"/>
      <w:marRight w:val="0"/>
      <w:marTop w:val="0"/>
      <w:marBottom w:val="0"/>
      <w:divBdr>
        <w:top w:val="none" w:sz="0" w:space="0" w:color="auto"/>
        <w:left w:val="none" w:sz="0" w:space="0" w:color="auto"/>
        <w:bottom w:val="none" w:sz="0" w:space="0" w:color="auto"/>
        <w:right w:val="none" w:sz="0" w:space="0" w:color="auto"/>
      </w:divBdr>
    </w:div>
    <w:div w:id="1472864913">
      <w:bodyDiv w:val="1"/>
      <w:marLeft w:val="0"/>
      <w:marRight w:val="0"/>
      <w:marTop w:val="0"/>
      <w:marBottom w:val="0"/>
      <w:divBdr>
        <w:top w:val="none" w:sz="0" w:space="0" w:color="auto"/>
        <w:left w:val="none" w:sz="0" w:space="0" w:color="auto"/>
        <w:bottom w:val="none" w:sz="0" w:space="0" w:color="auto"/>
        <w:right w:val="none" w:sz="0" w:space="0" w:color="auto"/>
      </w:divBdr>
    </w:div>
    <w:div w:id="1480270663">
      <w:bodyDiv w:val="1"/>
      <w:marLeft w:val="0"/>
      <w:marRight w:val="0"/>
      <w:marTop w:val="0"/>
      <w:marBottom w:val="0"/>
      <w:divBdr>
        <w:top w:val="none" w:sz="0" w:space="0" w:color="auto"/>
        <w:left w:val="none" w:sz="0" w:space="0" w:color="auto"/>
        <w:bottom w:val="none" w:sz="0" w:space="0" w:color="auto"/>
        <w:right w:val="none" w:sz="0" w:space="0" w:color="auto"/>
      </w:divBdr>
    </w:div>
    <w:div w:id="1480539901">
      <w:bodyDiv w:val="1"/>
      <w:marLeft w:val="0"/>
      <w:marRight w:val="0"/>
      <w:marTop w:val="0"/>
      <w:marBottom w:val="0"/>
      <w:divBdr>
        <w:top w:val="none" w:sz="0" w:space="0" w:color="auto"/>
        <w:left w:val="none" w:sz="0" w:space="0" w:color="auto"/>
        <w:bottom w:val="none" w:sz="0" w:space="0" w:color="auto"/>
        <w:right w:val="none" w:sz="0" w:space="0" w:color="auto"/>
      </w:divBdr>
    </w:div>
    <w:div w:id="1481000809">
      <w:bodyDiv w:val="1"/>
      <w:marLeft w:val="0"/>
      <w:marRight w:val="0"/>
      <w:marTop w:val="0"/>
      <w:marBottom w:val="0"/>
      <w:divBdr>
        <w:top w:val="none" w:sz="0" w:space="0" w:color="auto"/>
        <w:left w:val="none" w:sz="0" w:space="0" w:color="auto"/>
        <w:bottom w:val="none" w:sz="0" w:space="0" w:color="auto"/>
        <w:right w:val="none" w:sz="0" w:space="0" w:color="auto"/>
      </w:divBdr>
    </w:div>
    <w:div w:id="1488784640">
      <w:bodyDiv w:val="1"/>
      <w:marLeft w:val="0"/>
      <w:marRight w:val="0"/>
      <w:marTop w:val="0"/>
      <w:marBottom w:val="0"/>
      <w:divBdr>
        <w:top w:val="none" w:sz="0" w:space="0" w:color="auto"/>
        <w:left w:val="none" w:sz="0" w:space="0" w:color="auto"/>
        <w:bottom w:val="none" w:sz="0" w:space="0" w:color="auto"/>
        <w:right w:val="none" w:sz="0" w:space="0" w:color="auto"/>
      </w:divBdr>
    </w:div>
    <w:div w:id="1493570116">
      <w:bodyDiv w:val="1"/>
      <w:marLeft w:val="0"/>
      <w:marRight w:val="0"/>
      <w:marTop w:val="0"/>
      <w:marBottom w:val="0"/>
      <w:divBdr>
        <w:top w:val="none" w:sz="0" w:space="0" w:color="auto"/>
        <w:left w:val="none" w:sz="0" w:space="0" w:color="auto"/>
        <w:bottom w:val="none" w:sz="0" w:space="0" w:color="auto"/>
        <w:right w:val="none" w:sz="0" w:space="0" w:color="auto"/>
      </w:divBdr>
    </w:div>
    <w:div w:id="1494297007">
      <w:bodyDiv w:val="1"/>
      <w:marLeft w:val="0"/>
      <w:marRight w:val="0"/>
      <w:marTop w:val="0"/>
      <w:marBottom w:val="0"/>
      <w:divBdr>
        <w:top w:val="none" w:sz="0" w:space="0" w:color="auto"/>
        <w:left w:val="none" w:sz="0" w:space="0" w:color="auto"/>
        <w:bottom w:val="none" w:sz="0" w:space="0" w:color="auto"/>
        <w:right w:val="none" w:sz="0" w:space="0" w:color="auto"/>
      </w:divBdr>
    </w:div>
    <w:div w:id="1495560366">
      <w:bodyDiv w:val="1"/>
      <w:marLeft w:val="0"/>
      <w:marRight w:val="0"/>
      <w:marTop w:val="0"/>
      <w:marBottom w:val="0"/>
      <w:divBdr>
        <w:top w:val="none" w:sz="0" w:space="0" w:color="auto"/>
        <w:left w:val="none" w:sz="0" w:space="0" w:color="auto"/>
        <w:bottom w:val="none" w:sz="0" w:space="0" w:color="auto"/>
        <w:right w:val="none" w:sz="0" w:space="0" w:color="auto"/>
      </w:divBdr>
    </w:div>
    <w:div w:id="1496260097">
      <w:bodyDiv w:val="1"/>
      <w:marLeft w:val="0"/>
      <w:marRight w:val="0"/>
      <w:marTop w:val="0"/>
      <w:marBottom w:val="0"/>
      <w:divBdr>
        <w:top w:val="none" w:sz="0" w:space="0" w:color="auto"/>
        <w:left w:val="none" w:sz="0" w:space="0" w:color="auto"/>
        <w:bottom w:val="none" w:sz="0" w:space="0" w:color="auto"/>
        <w:right w:val="none" w:sz="0" w:space="0" w:color="auto"/>
      </w:divBdr>
    </w:div>
    <w:div w:id="1496262752">
      <w:bodyDiv w:val="1"/>
      <w:marLeft w:val="0"/>
      <w:marRight w:val="0"/>
      <w:marTop w:val="0"/>
      <w:marBottom w:val="0"/>
      <w:divBdr>
        <w:top w:val="none" w:sz="0" w:space="0" w:color="auto"/>
        <w:left w:val="none" w:sz="0" w:space="0" w:color="auto"/>
        <w:bottom w:val="none" w:sz="0" w:space="0" w:color="auto"/>
        <w:right w:val="none" w:sz="0" w:space="0" w:color="auto"/>
      </w:divBdr>
    </w:div>
    <w:div w:id="1496990722">
      <w:bodyDiv w:val="1"/>
      <w:marLeft w:val="0"/>
      <w:marRight w:val="0"/>
      <w:marTop w:val="0"/>
      <w:marBottom w:val="0"/>
      <w:divBdr>
        <w:top w:val="none" w:sz="0" w:space="0" w:color="auto"/>
        <w:left w:val="none" w:sz="0" w:space="0" w:color="auto"/>
        <w:bottom w:val="none" w:sz="0" w:space="0" w:color="auto"/>
        <w:right w:val="none" w:sz="0" w:space="0" w:color="auto"/>
      </w:divBdr>
    </w:div>
    <w:div w:id="1501650920">
      <w:bodyDiv w:val="1"/>
      <w:marLeft w:val="0"/>
      <w:marRight w:val="0"/>
      <w:marTop w:val="0"/>
      <w:marBottom w:val="0"/>
      <w:divBdr>
        <w:top w:val="none" w:sz="0" w:space="0" w:color="auto"/>
        <w:left w:val="none" w:sz="0" w:space="0" w:color="auto"/>
        <w:bottom w:val="none" w:sz="0" w:space="0" w:color="auto"/>
        <w:right w:val="none" w:sz="0" w:space="0" w:color="auto"/>
      </w:divBdr>
    </w:div>
    <w:div w:id="1503007781">
      <w:bodyDiv w:val="1"/>
      <w:marLeft w:val="0"/>
      <w:marRight w:val="0"/>
      <w:marTop w:val="0"/>
      <w:marBottom w:val="0"/>
      <w:divBdr>
        <w:top w:val="none" w:sz="0" w:space="0" w:color="auto"/>
        <w:left w:val="none" w:sz="0" w:space="0" w:color="auto"/>
        <w:bottom w:val="none" w:sz="0" w:space="0" w:color="auto"/>
        <w:right w:val="none" w:sz="0" w:space="0" w:color="auto"/>
      </w:divBdr>
    </w:div>
    <w:div w:id="1503734884">
      <w:bodyDiv w:val="1"/>
      <w:marLeft w:val="0"/>
      <w:marRight w:val="0"/>
      <w:marTop w:val="0"/>
      <w:marBottom w:val="0"/>
      <w:divBdr>
        <w:top w:val="none" w:sz="0" w:space="0" w:color="auto"/>
        <w:left w:val="none" w:sz="0" w:space="0" w:color="auto"/>
        <w:bottom w:val="none" w:sz="0" w:space="0" w:color="auto"/>
        <w:right w:val="none" w:sz="0" w:space="0" w:color="auto"/>
      </w:divBdr>
    </w:div>
    <w:div w:id="1504012930">
      <w:bodyDiv w:val="1"/>
      <w:marLeft w:val="0"/>
      <w:marRight w:val="0"/>
      <w:marTop w:val="0"/>
      <w:marBottom w:val="0"/>
      <w:divBdr>
        <w:top w:val="none" w:sz="0" w:space="0" w:color="auto"/>
        <w:left w:val="none" w:sz="0" w:space="0" w:color="auto"/>
        <w:bottom w:val="none" w:sz="0" w:space="0" w:color="auto"/>
        <w:right w:val="none" w:sz="0" w:space="0" w:color="auto"/>
      </w:divBdr>
    </w:div>
    <w:div w:id="1507286646">
      <w:bodyDiv w:val="1"/>
      <w:marLeft w:val="0"/>
      <w:marRight w:val="0"/>
      <w:marTop w:val="0"/>
      <w:marBottom w:val="0"/>
      <w:divBdr>
        <w:top w:val="none" w:sz="0" w:space="0" w:color="auto"/>
        <w:left w:val="none" w:sz="0" w:space="0" w:color="auto"/>
        <w:bottom w:val="none" w:sz="0" w:space="0" w:color="auto"/>
        <w:right w:val="none" w:sz="0" w:space="0" w:color="auto"/>
      </w:divBdr>
    </w:div>
    <w:div w:id="1507286958">
      <w:bodyDiv w:val="1"/>
      <w:marLeft w:val="0"/>
      <w:marRight w:val="0"/>
      <w:marTop w:val="0"/>
      <w:marBottom w:val="0"/>
      <w:divBdr>
        <w:top w:val="none" w:sz="0" w:space="0" w:color="auto"/>
        <w:left w:val="none" w:sz="0" w:space="0" w:color="auto"/>
        <w:bottom w:val="none" w:sz="0" w:space="0" w:color="auto"/>
        <w:right w:val="none" w:sz="0" w:space="0" w:color="auto"/>
      </w:divBdr>
    </w:div>
    <w:div w:id="1508135963">
      <w:bodyDiv w:val="1"/>
      <w:marLeft w:val="0"/>
      <w:marRight w:val="0"/>
      <w:marTop w:val="0"/>
      <w:marBottom w:val="0"/>
      <w:divBdr>
        <w:top w:val="none" w:sz="0" w:space="0" w:color="auto"/>
        <w:left w:val="none" w:sz="0" w:space="0" w:color="auto"/>
        <w:bottom w:val="none" w:sz="0" w:space="0" w:color="auto"/>
        <w:right w:val="none" w:sz="0" w:space="0" w:color="auto"/>
      </w:divBdr>
    </w:div>
    <w:div w:id="1508252053">
      <w:bodyDiv w:val="1"/>
      <w:marLeft w:val="0"/>
      <w:marRight w:val="0"/>
      <w:marTop w:val="0"/>
      <w:marBottom w:val="0"/>
      <w:divBdr>
        <w:top w:val="none" w:sz="0" w:space="0" w:color="auto"/>
        <w:left w:val="none" w:sz="0" w:space="0" w:color="auto"/>
        <w:bottom w:val="none" w:sz="0" w:space="0" w:color="auto"/>
        <w:right w:val="none" w:sz="0" w:space="0" w:color="auto"/>
      </w:divBdr>
    </w:div>
    <w:div w:id="1509757940">
      <w:bodyDiv w:val="1"/>
      <w:marLeft w:val="0"/>
      <w:marRight w:val="0"/>
      <w:marTop w:val="0"/>
      <w:marBottom w:val="0"/>
      <w:divBdr>
        <w:top w:val="none" w:sz="0" w:space="0" w:color="auto"/>
        <w:left w:val="none" w:sz="0" w:space="0" w:color="auto"/>
        <w:bottom w:val="none" w:sz="0" w:space="0" w:color="auto"/>
        <w:right w:val="none" w:sz="0" w:space="0" w:color="auto"/>
      </w:divBdr>
    </w:div>
    <w:div w:id="1510831414">
      <w:bodyDiv w:val="1"/>
      <w:marLeft w:val="0"/>
      <w:marRight w:val="0"/>
      <w:marTop w:val="0"/>
      <w:marBottom w:val="0"/>
      <w:divBdr>
        <w:top w:val="none" w:sz="0" w:space="0" w:color="auto"/>
        <w:left w:val="none" w:sz="0" w:space="0" w:color="auto"/>
        <w:bottom w:val="none" w:sz="0" w:space="0" w:color="auto"/>
        <w:right w:val="none" w:sz="0" w:space="0" w:color="auto"/>
      </w:divBdr>
    </w:div>
    <w:div w:id="1511070038">
      <w:bodyDiv w:val="1"/>
      <w:marLeft w:val="0"/>
      <w:marRight w:val="0"/>
      <w:marTop w:val="0"/>
      <w:marBottom w:val="0"/>
      <w:divBdr>
        <w:top w:val="none" w:sz="0" w:space="0" w:color="auto"/>
        <w:left w:val="none" w:sz="0" w:space="0" w:color="auto"/>
        <w:bottom w:val="none" w:sz="0" w:space="0" w:color="auto"/>
        <w:right w:val="none" w:sz="0" w:space="0" w:color="auto"/>
      </w:divBdr>
    </w:div>
    <w:div w:id="1515799261">
      <w:bodyDiv w:val="1"/>
      <w:marLeft w:val="0"/>
      <w:marRight w:val="0"/>
      <w:marTop w:val="0"/>
      <w:marBottom w:val="0"/>
      <w:divBdr>
        <w:top w:val="none" w:sz="0" w:space="0" w:color="auto"/>
        <w:left w:val="none" w:sz="0" w:space="0" w:color="auto"/>
        <w:bottom w:val="none" w:sz="0" w:space="0" w:color="auto"/>
        <w:right w:val="none" w:sz="0" w:space="0" w:color="auto"/>
      </w:divBdr>
    </w:div>
    <w:div w:id="1516918339">
      <w:bodyDiv w:val="1"/>
      <w:marLeft w:val="0"/>
      <w:marRight w:val="0"/>
      <w:marTop w:val="0"/>
      <w:marBottom w:val="0"/>
      <w:divBdr>
        <w:top w:val="none" w:sz="0" w:space="0" w:color="auto"/>
        <w:left w:val="none" w:sz="0" w:space="0" w:color="auto"/>
        <w:bottom w:val="none" w:sz="0" w:space="0" w:color="auto"/>
        <w:right w:val="none" w:sz="0" w:space="0" w:color="auto"/>
      </w:divBdr>
    </w:div>
    <w:div w:id="1517159315">
      <w:bodyDiv w:val="1"/>
      <w:marLeft w:val="0"/>
      <w:marRight w:val="0"/>
      <w:marTop w:val="0"/>
      <w:marBottom w:val="0"/>
      <w:divBdr>
        <w:top w:val="none" w:sz="0" w:space="0" w:color="auto"/>
        <w:left w:val="none" w:sz="0" w:space="0" w:color="auto"/>
        <w:bottom w:val="none" w:sz="0" w:space="0" w:color="auto"/>
        <w:right w:val="none" w:sz="0" w:space="0" w:color="auto"/>
      </w:divBdr>
    </w:div>
    <w:div w:id="1517232169">
      <w:bodyDiv w:val="1"/>
      <w:marLeft w:val="0"/>
      <w:marRight w:val="0"/>
      <w:marTop w:val="0"/>
      <w:marBottom w:val="0"/>
      <w:divBdr>
        <w:top w:val="none" w:sz="0" w:space="0" w:color="auto"/>
        <w:left w:val="none" w:sz="0" w:space="0" w:color="auto"/>
        <w:bottom w:val="none" w:sz="0" w:space="0" w:color="auto"/>
        <w:right w:val="none" w:sz="0" w:space="0" w:color="auto"/>
      </w:divBdr>
    </w:div>
    <w:div w:id="1518040281">
      <w:bodyDiv w:val="1"/>
      <w:marLeft w:val="0"/>
      <w:marRight w:val="0"/>
      <w:marTop w:val="0"/>
      <w:marBottom w:val="0"/>
      <w:divBdr>
        <w:top w:val="none" w:sz="0" w:space="0" w:color="auto"/>
        <w:left w:val="none" w:sz="0" w:space="0" w:color="auto"/>
        <w:bottom w:val="none" w:sz="0" w:space="0" w:color="auto"/>
        <w:right w:val="none" w:sz="0" w:space="0" w:color="auto"/>
      </w:divBdr>
    </w:div>
    <w:div w:id="1519470806">
      <w:bodyDiv w:val="1"/>
      <w:marLeft w:val="0"/>
      <w:marRight w:val="0"/>
      <w:marTop w:val="0"/>
      <w:marBottom w:val="0"/>
      <w:divBdr>
        <w:top w:val="none" w:sz="0" w:space="0" w:color="auto"/>
        <w:left w:val="none" w:sz="0" w:space="0" w:color="auto"/>
        <w:bottom w:val="none" w:sz="0" w:space="0" w:color="auto"/>
        <w:right w:val="none" w:sz="0" w:space="0" w:color="auto"/>
      </w:divBdr>
    </w:div>
    <w:div w:id="1519731385">
      <w:bodyDiv w:val="1"/>
      <w:marLeft w:val="0"/>
      <w:marRight w:val="0"/>
      <w:marTop w:val="0"/>
      <w:marBottom w:val="0"/>
      <w:divBdr>
        <w:top w:val="none" w:sz="0" w:space="0" w:color="auto"/>
        <w:left w:val="none" w:sz="0" w:space="0" w:color="auto"/>
        <w:bottom w:val="none" w:sz="0" w:space="0" w:color="auto"/>
        <w:right w:val="none" w:sz="0" w:space="0" w:color="auto"/>
      </w:divBdr>
    </w:div>
    <w:div w:id="1520311699">
      <w:bodyDiv w:val="1"/>
      <w:marLeft w:val="0"/>
      <w:marRight w:val="0"/>
      <w:marTop w:val="0"/>
      <w:marBottom w:val="0"/>
      <w:divBdr>
        <w:top w:val="none" w:sz="0" w:space="0" w:color="auto"/>
        <w:left w:val="none" w:sz="0" w:space="0" w:color="auto"/>
        <w:bottom w:val="none" w:sz="0" w:space="0" w:color="auto"/>
        <w:right w:val="none" w:sz="0" w:space="0" w:color="auto"/>
      </w:divBdr>
    </w:div>
    <w:div w:id="1523977409">
      <w:bodyDiv w:val="1"/>
      <w:marLeft w:val="0"/>
      <w:marRight w:val="0"/>
      <w:marTop w:val="0"/>
      <w:marBottom w:val="0"/>
      <w:divBdr>
        <w:top w:val="none" w:sz="0" w:space="0" w:color="auto"/>
        <w:left w:val="none" w:sz="0" w:space="0" w:color="auto"/>
        <w:bottom w:val="none" w:sz="0" w:space="0" w:color="auto"/>
        <w:right w:val="none" w:sz="0" w:space="0" w:color="auto"/>
      </w:divBdr>
    </w:div>
    <w:div w:id="1526477190">
      <w:bodyDiv w:val="1"/>
      <w:marLeft w:val="0"/>
      <w:marRight w:val="0"/>
      <w:marTop w:val="0"/>
      <w:marBottom w:val="0"/>
      <w:divBdr>
        <w:top w:val="none" w:sz="0" w:space="0" w:color="auto"/>
        <w:left w:val="none" w:sz="0" w:space="0" w:color="auto"/>
        <w:bottom w:val="none" w:sz="0" w:space="0" w:color="auto"/>
        <w:right w:val="none" w:sz="0" w:space="0" w:color="auto"/>
      </w:divBdr>
    </w:div>
    <w:div w:id="1527522107">
      <w:bodyDiv w:val="1"/>
      <w:marLeft w:val="0"/>
      <w:marRight w:val="0"/>
      <w:marTop w:val="0"/>
      <w:marBottom w:val="0"/>
      <w:divBdr>
        <w:top w:val="none" w:sz="0" w:space="0" w:color="auto"/>
        <w:left w:val="none" w:sz="0" w:space="0" w:color="auto"/>
        <w:bottom w:val="none" w:sz="0" w:space="0" w:color="auto"/>
        <w:right w:val="none" w:sz="0" w:space="0" w:color="auto"/>
      </w:divBdr>
    </w:div>
    <w:div w:id="1527870251">
      <w:bodyDiv w:val="1"/>
      <w:marLeft w:val="0"/>
      <w:marRight w:val="0"/>
      <w:marTop w:val="0"/>
      <w:marBottom w:val="0"/>
      <w:divBdr>
        <w:top w:val="none" w:sz="0" w:space="0" w:color="auto"/>
        <w:left w:val="none" w:sz="0" w:space="0" w:color="auto"/>
        <w:bottom w:val="none" w:sz="0" w:space="0" w:color="auto"/>
        <w:right w:val="none" w:sz="0" w:space="0" w:color="auto"/>
      </w:divBdr>
    </w:div>
    <w:div w:id="1530022911">
      <w:bodyDiv w:val="1"/>
      <w:marLeft w:val="0"/>
      <w:marRight w:val="0"/>
      <w:marTop w:val="0"/>
      <w:marBottom w:val="0"/>
      <w:divBdr>
        <w:top w:val="none" w:sz="0" w:space="0" w:color="auto"/>
        <w:left w:val="none" w:sz="0" w:space="0" w:color="auto"/>
        <w:bottom w:val="none" w:sz="0" w:space="0" w:color="auto"/>
        <w:right w:val="none" w:sz="0" w:space="0" w:color="auto"/>
      </w:divBdr>
    </w:div>
    <w:div w:id="1531525227">
      <w:bodyDiv w:val="1"/>
      <w:marLeft w:val="0"/>
      <w:marRight w:val="0"/>
      <w:marTop w:val="0"/>
      <w:marBottom w:val="0"/>
      <w:divBdr>
        <w:top w:val="none" w:sz="0" w:space="0" w:color="auto"/>
        <w:left w:val="none" w:sz="0" w:space="0" w:color="auto"/>
        <w:bottom w:val="none" w:sz="0" w:space="0" w:color="auto"/>
        <w:right w:val="none" w:sz="0" w:space="0" w:color="auto"/>
      </w:divBdr>
    </w:div>
    <w:div w:id="1534460792">
      <w:bodyDiv w:val="1"/>
      <w:marLeft w:val="0"/>
      <w:marRight w:val="0"/>
      <w:marTop w:val="0"/>
      <w:marBottom w:val="0"/>
      <w:divBdr>
        <w:top w:val="none" w:sz="0" w:space="0" w:color="auto"/>
        <w:left w:val="none" w:sz="0" w:space="0" w:color="auto"/>
        <w:bottom w:val="none" w:sz="0" w:space="0" w:color="auto"/>
        <w:right w:val="none" w:sz="0" w:space="0" w:color="auto"/>
      </w:divBdr>
    </w:div>
    <w:div w:id="1536966121">
      <w:bodyDiv w:val="1"/>
      <w:marLeft w:val="0"/>
      <w:marRight w:val="0"/>
      <w:marTop w:val="0"/>
      <w:marBottom w:val="0"/>
      <w:divBdr>
        <w:top w:val="none" w:sz="0" w:space="0" w:color="auto"/>
        <w:left w:val="none" w:sz="0" w:space="0" w:color="auto"/>
        <w:bottom w:val="none" w:sz="0" w:space="0" w:color="auto"/>
        <w:right w:val="none" w:sz="0" w:space="0" w:color="auto"/>
      </w:divBdr>
    </w:div>
    <w:div w:id="1538008398">
      <w:bodyDiv w:val="1"/>
      <w:marLeft w:val="0"/>
      <w:marRight w:val="0"/>
      <w:marTop w:val="0"/>
      <w:marBottom w:val="0"/>
      <w:divBdr>
        <w:top w:val="none" w:sz="0" w:space="0" w:color="auto"/>
        <w:left w:val="none" w:sz="0" w:space="0" w:color="auto"/>
        <w:bottom w:val="none" w:sz="0" w:space="0" w:color="auto"/>
        <w:right w:val="none" w:sz="0" w:space="0" w:color="auto"/>
      </w:divBdr>
    </w:div>
    <w:div w:id="1541749692">
      <w:bodyDiv w:val="1"/>
      <w:marLeft w:val="0"/>
      <w:marRight w:val="0"/>
      <w:marTop w:val="0"/>
      <w:marBottom w:val="0"/>
      <w:divBdr>
        <w:top w:val="none" w:sz="0" w:space="0" w:color="auto"/>
        <w:left w:val="none" w:sz="0" w:space="0" w:color="auto"/>
        <w:bottom w:val="none" w:sz="0" w:space="0" w:color="auto"/>
        <w:right w:val="none" w:sz="0" w:space="0" w:color="auto"/>
      </w:divBdr>
    </w:div>
    <w:div w:id="1542135364">
      <w:bodyDiv w:val="1"/>
      <w:marLeft w:val="0"/>
      <w:marRight w:val="0"/>
      <w:marTop w:val="0"/>
      <w:marBottom w:val="0"/>
      <w:divBdr>
        <w:top w:val="none" w:sz="0" w:space="0" w:color="auto"/>
        <w:left w:val="none" w:sz="0" w:space="0" w:color="auto"/>
        <w:bottom w:val="none" w:sz="0" w:space="0" w:color="auto"/>
        <w:right w:val="none" w:sz="0" w:space="0" w:color="auto"/>
      </w:divBdr>
    </w:div>
    <w:div w:id="1545020607">
      <w:bodyDiv w:val="1"/>
      <w:marLeft w:val="0"/>
      <w:marRight w:val="0"/>
      <w:marTop w:val="0"/>
      <w:marBottom w:val="0"/>
      <w:divBdr>
        <w:top w:val="none" w:sz="0" w:space="0" w:color="auto"/>
        <w:left w:val="none" w:sz="0" w:space="0" w:color="auto"/>
        <w:bottom w:val="none" w:sz="0" w:space="0" w:color="auto"/>
        <w:right w:val="none" w:sz="0" w:space="0" w:color="auto"/>
      </w:divBdr>
    </w:div>
    <w:div w:id="1556159783">
      <w:bodyDiv w:val="1"/>
      <w:marLeft w:val="0"/>
      <w:marRight w:val="0"/>
      <w:marTop w:val="0"/>
      <w:marBottom w:val="0"/>
      <w:divBdr>
        <w:top w:val="none" w:sz="0" w:space="0" w:color="auto"/>
        <w:left w:val="none" w:sz="0" w:space="0" w:color="auto"/>
        <w:bottom w:val="none" w:sz="0" w:space="0" w:color="auto"/>
        <w:right w:val="none" w:sz="0" w:space="0" w:color="auto"/>
      </w:divBdr>
    </w:div>
    <w:div w:id="1557475855">
      <w:bodyDiv w:val="1"/>
      <w:marLeft w:val="0"/>
      <w:marRight w:val="0"/>
      <w:marTop w:val="0"/>
      <w:marBottom w:val="0"/>
      <w:divBdr>
        <w:top w:val="none" w:sz="0" w:space="0" w:color="auto"/>
        <w:left w:val="none" w:sz="0" w:space="0" w:color="auto"/>
        <w:bottom w:val="none" w:sz="0" w:space="0" w:color="auto"/>
        <w:right w:val="none" w:sz="0" w:space="0" w:color="auto"/>
      </w:divBdr>
    </w:div>
    <w:div w:id="1565068575">
      <w:bodyDiv w:val="1"/>
      <w:marLeft w:val="0"/>
      <w:marRight w:val="0"/>
      <w:marTop w:val="0"/>
      <w:marBottom w:val="0"/>
      <w:divBdr>
        <w:top w:val="none" w:sz="0" w:space="0" w:color="auto"/>
        <w:left w:val="none" w:sz="0" w:space="0" w:color="auto"/>
        <w:bottom w:val="none" w:sz="0" w:space="0" w:color="auto"/>
        <w:right w:val="none" w:sz="0" w:space="0" w:color="auto"/>
      </w:divBdr>
      <w:divsChild>
        <w:div w:id="841890686">
          <w:marLeft w:val="720"/>
          <w:marRight w:val="0"/>
          <w:marTop w:val="0"/>
          <w:marBottom w:val="0"/>
          <w:divBdr>
            <w:top w:val="none" w:sz="0" w:space="0" w:color="auto"/>
            <w:left w:val="none" w:sz="0" w:space="0" w:color="auto"/>
            <w:bottom w:val="none" w:sz="0" w:space="0" w:color="auto"/>
            <w:right w:val="none" w:sz="0" w:space="0" w:color="auto"/>
          </w:divBdr>
        </w:div>
        <w:div w:id="1243566698">
          <w:marLeft w:val="720"/>
          <w:marRight w:val="0"/>
          <w:marTop w:val="0"/>
          <w:marBottom w:val="0"/>
          <w:divBdr>
            <w:top w:val="none" w:sz="0" w:space="0" w:color="auto"/>
            <w:left w:val="none" w:sz="0" w:space="0" w:color="auto"/>
            <w:bottom w:val="none" w:sz="0" w:space="0" w:color="auto"/>
            <w:right w:val="none" w:sz="0" w:space="0" w:color="auto"/>
          </w:divBdr>
        </w:div>
      </w:divsChild>
    </w:div>
    <w:div w:id="1569808650">
      <w:bodyDiv w:val="1"/>
      <w:marLeft w:val="0"/>
      <w:marRight w:val="0"/>
      <w:marTop w:val="0"/>
      <w:marBottom w:val="0"/>
      <w:divBdr>
        <w:top w:val="none" w:sz="0" w:space="0" w:color="auto"/>
        <w:left w:val="none" w:sz="0" w:space="0" w:color="auto"/>
        <w:bottom w:val="none" w:sz="0" w:space="0" w:color="auto"/>
        <w:right w:val="none" w:sz="0" w:space="0" w:color="auto"/>
      </w:divBdr>
    </w:div>
    <w:div w:id="1573932522">
      <w:bodyDiv w:val="1"/>
      <w:marLeft w:val="0"/>
      <w:marRight w:val="0"/>
      <w:marTop w:val="0"/>
      <w:marBottom w:val="0"/>
      <w:divBdr>
        <w:top w:val="none" w:sz="0" w:space="0" w:color="auto"/>
        <w:left w:val="none" w:sz="0" w:space="0" w:color="auto"/>
        <w:bottom w:val="none" w:sz="0" w:space="0" w:color="auto"/>
        <w:right w:val="none" w:sz="0" w:space="0" w:color="auto"/>
      </w:divBdr>
    </w:div>
    <w:div w:id="1577085241">
      <w:bodyDiv w:val="1"/>
      <w:marLeft w:val="0"/>
      <w:marRight w:val="0"/>
      <w:marTop w:val="0"/>
      <w:marBottom w:val="0"/>
      <w:divBdr>
        <w:top w:val="none" w:sz="0" w:space="0" w:color="auto"/>
        <w:left w:val="none" w:sz="0" w:space="0" w:color="auto"/>
        <w:bottom w:val="none" w:sz="0" w:space="0" w:color="auto"/>
        <w:right w:val="none" w:sz="0" w:space="0" w:color="auto"/>
      </w:divBdr>
    </w:div>
    <w:div w:id="1577472137">
      <w:bodyDiv w:val="1"/>
      <w:marLeft w:val="0"/>
      <w:marRight w:val="0"/>
      <w:marTop w:val="0"/>
      <w:marBottom w:val="0"/>
      <w:divBdr>
        <w:top w:val="none" w:sz="0" w:space="0" w:color="auto"/>
        <w:left w:val="none" w:sz="0" w:space="0" w:color="auto"/>
        <w:bottom w:val="none" w:sz="0" w:space="0" w:color="auto"/>
        <w:right w:val="none" w:sz="0" w:space="0" w:color="auto"/>
      </w:divBdr>
    </w:div>
    <w:div w:id="1579751915">
      <w:bodyDiv w:val="1"/>
      <w:marLeft w:val="0"/>
      <w:marRight w:val="0"/>
      <w:marTop w:val="0"/>
      <w:marBottom w:val="0"/>
      <w:divBdr>
        <w:top w:val="none" w:sz="0" w:space="0" w:color="auto"/>
        <w:left w:val="none" w:sz="0" w:space="0" w:color="auto"/>
        <w:bottom w:val="none" w:sz="0" w:space="0" w:color="auto"/>
        <w:right w:val="none" w:sz="0" w:space="0" w:color="auto"/>
      </w:divBdr>
    </w:div>
    <w:div w:id="1579942298">
      <w:bodyDiv w:val="1"/>
      <w:marLeft w:val="0"/>
      <w:marRight w:val="0"/>
      <w:marTop w:val="0"/>
      <w:marBottom w:val="0"/>
      <w:divBdr>
        <w:top w:val="none" w:sz="0" w:space="0" w:color="auto"/>
        <w:left w:val="none" w:sz="0" w:space="0" w:color="auto"/>
        <w:bottom w:val="none" w:sz="0" w:space="0" w:color="auto"/>
        <w:right w:val="none" w:sz="0" w:space="0" w:color="auto"/>
      </w:divBdr>
    </w:div>
    <w:div w:id="1582369066">
      <w:bodyDiv w:val="1"/>
      <w:marLeft w:val="0"/>
      <w:marRight w:val="0"/>
      <w:marTop w:val="0"/>
      <w:marBottom w:val="0"/>
      <w:divBdr>
        <w:top w:val="none" w:sz="0" w:space="0" w:color="auto"/>
        <w:left w:val="none" w:sz="0" w:space="0" w:color="auto"/>
        <w:bottom w:val="none" w:sz="0" w:space="0" w:color="auto"/>
        <w:right w:val="none" w:sz="0" w:space="0" w:color="auto"/>
      </w:divBdr>
    </w:div>
    <w:div w:id="1582595163">
      <w:bodyDiv w:val="1"/>
      <w:marLeft w:val="0"/>
      <w:marRight w:val="0"/>
      <w:marTop w:val="0"/>
      <w:marBottom w:val="0"/>
      <w:divBdr>
        <w:top w:val="none" w:sz="0" w:space="0" w:color="auto"/>
        <w:left w:val="none" w:sz="0" w:space="0" w:color="auto"/>
        <w:bottom w:val="none" w:sz="0" w:space="0" w:color="auto"/>
        <w:right w:val="none" w:sz="0" w:space="0" w:color="auto"/>
      </w:divBdr>
    </w:div>
    <w:div w:id="1583561133">
      <w:bodyDiv w:val="1"/>
      <w:marLeft w:val="0"/>
      <w:marRight w:val="0"/>
      <w:marTop w:val="0"/>
      <w:marBottom w:val="0"/>
      <w:divBdr>
        <w:top w:val="none" w:sz="0" w:space="0" w:color="auto"/>
        <w:left w:val="none" w:sz="0" w:space="0" w:color="auto"/>
        <w:bottom w:val="none" w:sz="0" w:space="0" w:color="auto"/>
        <w:right w:val="none" w:sz="0" w:space="0" w:color="auto"/>
      </w:divBdr>
    </w:div>
    <w:div w:id="1583683472">
      <w:bodyDiv w:val="1"/>
      <w:marLeft w:val="0"/>
      <w:marRight w:val="0"/>
      <w:marTop w:val="0"/>
      <w:marBottom w:val="0"/>
      <w:divBdr>
        <w:top w:val="none" w:sz="0" w:space="0" w:color="auto"/>
        <w:left w:val="none" w:sz="0" w:space="0" w:color="auto"/>
        <w:bottom w:val="none" w:sz="0" w:space="0" w:color="auto"/>
        <w:right w:val="none" w:sz="0" w:space="0" w:color="auto"/>
      </w:divBdr>
    </w:div>
    <w:div w:id="1583756392">
      <w:bodyDiv w:val="1"/>
      <w:marLeft w:val="0"/>
      <w:marRight w:val="0"/>
      <w:marTop w:val="0"/>
      <w:marBottom w:val="0"/>
      <w:divBdr>
        <w:top w:val="none" w:sz="0" w:space="0" w:color="auto"/>
        <w:left w:val="none" w:sz="0" w:space="0" w:color="auto"/>
        <w:bottom w:val="none" w:sz="0" w:space="0" w:color="auto"/>
        <w:right w:val="none" w:sz="0" w:space="0" w:color="auto"/>
      </w:divBdr>
    </w:div>
    <w:div w:id="1583828358">
      <w:bodyDiv w:val="1"/>
      <w:marLeft w:val="0"/>
      <w:marRight w:val="0"/>
      <w:marTop w:val="0"/>
      <w:marBottom w:val="0"/>
      <w:divBdr>
        <w:top w:val="none" w:sz="0" w:space="0" w:color="auto"/>
        <w:left w:val="none" w:sz="0" w:space="0" w:color="auto"/>
        <w:bottom w:val="none" w:sz="0" w:space="0" w:color="auto"/>
        <w:right w:val="none" w:sz="0" w:space="0" w:color="auto"/>
      </w:divBdr>
    </w:div>
    <w:div w:id="1585070293">
      <w:bodyDiv w:val="1"/>
      <w:marLeft w:val="0"/>
      <w:marRight w:val="0"/>
      <w:marTop w:val="0"/>
      <w:marBottom w:val="0"/>
      <w:divBdr>
        <w:top w:val="none" w:sz="0" w:space="0" w:color="auto"/>
        <w:left w:val="none" w:sz="0" w:space="0" w:color="auto"/>
        <w:bottom w:val="none" w:sz="0" w:space="0" w:color="auto"/>
        <w:right w:val="none" w:sz="0" w:space="0" w:color="auto"/>
      </w:divBdr>
    </w:div>
    <w:div w:id="1586111490">
      <w:bodyDiv w:val="1"/>
      <w:marLeft w:val="0"/>
      <w:marRight w:val="0"/>
      <w:marTop w:val="0"/>
      <w:marBottom w:val="0"/>
      <w:divBdr>
        <w:top w:val="none" w:sz="0" w:space="0" w:color="auto"/>
        <w:left w:val="none" w:sz="0" w:space="0" w:color="auto"/>
        <w:bottom w:val="none" w:sz="0" w:space="0" w:color="auto"/>
        <w:right w:val="none" w:sz="0" w:space="0" w:color="auto"/>
      </w:divBdr>
    </w:div>
    <w:div w:id="1586452296">
      <w:bodyDiv w:val="1"/>
      <w:marLeft w:val="0"/>
      <w:marRight w:val="0"/>
      <w:marTop w:val="0"/>
      <w:marBottom w:val="0"/>
      <w:divBdr>
        <w:top w:val="none" w:sz="0" w:space="0" w:color="auto"/>
        <w:left w:val="none" w:sz="0" w:space="0" w:color="auto"/>
        <w:bottom w:val="none" w:sz="0" w:space="0" w:color="auto"/>
        <w:right w:val="none" w:sz="0" w:space="0" w:color="auto"/>
      </w:divBdr>
    </w:div>
    <w:div w:id="1589075761">
      <w:bodyDiv w:val="1"/>
      <w:marLeft w:val="0"/>
      <w:marRight w:val="0"/>
      <w:marTop w:val="0"/>
      <w:marBottom w:val="0"/>
      <w:divBdr>
        <w:top w:val="none" w:sz="0" w:space="0" w:color="auto"/>
        <w:left w:val="none" w:sz="0" w:space="0" w:color="auto"/>
        <w:bottom w:val="none" w:sz="0" w:space="0" w:color="auto"/>
        <w:right w:val="none" w:sz="0" w:space="0" w:color="auto"/>
      </w:divBdr>
    </w:div>
    <w:div w:id="1590844235">
      <w:bodyDiv w:val="1"/>
      <w:marLeft w:val="0"/>
      <w:marRight w:val="0"/>
      <w:marTop w:val="0"/>
      <w:marBottom w:val="0"/>
      <w:divBdr>
        <w:top w:val="none" w:sz="0" w:space="0" w:color="auto"/>
        <w:left w:val="none" w:sz="0" w:space="0" w:color="auto"/>
        <w:bottom w:val="none" w:sz="0" w:space="0" w:color="auto"/>
        <w:right w:val="none" w:sz="0" w:space="0" w:color="auto"/>
      </w:divBdr>
    </w:div>
    <w:div w:id="1591767835">
      <w:bodyDiv w:val="1"/>
      <w:marLeft w:val="0"/>
      <w:marRight w:val="0"/>
      <w:marTop w:val="0"/>
      <w:marBottom w:val="0"/>
      <w:divBdr>
        <w:top w:val="none" w:sz="0" w:space="0" w:color="auto"/>
        <w:left w:val="none" w:sz="0" w:space="0" w:color="auto"/>
        <w:bottom w:val="none" w:sz="0" w:space="0" w:color="auto"/>
        <w:right w:val="none" w:sz="0" w:space="0" w:color="auto"/>
      </w:divBdr>
    </w:div>
    <w:div w:id="1594776643">
      <w:bodyDiv w:val="1"/>
      <w:marLeft w:val="0"/>
      <w:marRight w:val="0"/>
      <w:marTop w:val="0"/>
      <w:marBottom w:val="0"/>
      <w:divBdr>
        <w:top w:val="none" w:sz="0" w:space="0" w:color="auto"/>
        <w:left w:val="none" w:sz="0" w:space="0" w:color="auto"/>
        <w:bottom w:val="none" w:sz="0" w:space="0" w:color="auto"/>
        <w:right w:val="none" w:sz="0" w:space="0" w:color="auto"/>
      </w:divBdr>
    </w:div>
    <w:div w:id="1595822332">
      <w:bodyDiv w:val="1"/>
      <w:marLeft w:val="0"/>
      <w:marRight w:val="0"/>
      <w:marTop w:val="0"/>
      <w:marBottom w:val="0"/>
      <w:divBdr>
        <w:top w:val="none" w:sz="0" w:space="0" w:color="auto"/>
        <w:left w:val="none" w:sz="0" w:space="0" w:color="auto"/>
        <w:bottom w:val="none" w:sz="0" w:space="0" w:color="auto"/>
        <w:right w:val="none" w:sz="0" w:space="0" w:color="auto"/>
      </w:divBdr>
    </w:div>
    <w:div w:id="1597325395">
      <w:bodyDiv w:val="1"/>
      <w:marLeft w:val="0"/>
      <w:marRight w:val="0"/>
      <w:marTop w:val="0"/>
      <w:marBottom w:val="0"/>
      <w:divBdr>
        <w:top w:val="none" w:sz="0" w:space="0" w:color="auto"/>
        <w:left w:val="none" w:sz="0" w:space="0" w:color="auto"/>
        <w:bottom w:val="none" w:sz="0" w:space="0" w:color="auto"/>
        <w:right w:val="none" w:sz="0" w:space="0" w:color="auto"/>
      </w:divBdr>
    </w:div>
    <w:div w:id="1597472606">
      <w:bodyDiv w:val="1"/>
      <w:marLeft w:val="0"/>
      <w:marRight w:val="0"/>
      <w:marTop w:val="0"/>
      <w:marBottom w:val="0"/>
      <w:divBdr>
        <w:top w:val="none" w:sz="0" w:space="0" w:color="auto"/>
        <w:left w:val="none" w:sz="0" w:space="0" w:color="auto"/>
        <w:bottom w:val="none" w:sz="0" w:space="0" w:color="auto"/>
        <w:right w:val="none" w:sz="0" w:space="0" w:color="auto"/>
      </w:divBdr>
    </w:div>
    <w:div w:id="1603953287">
      <w:bodyDiv w:val="1"/>
      <w:marLeft w:val="0"/>
      <w:marRight w:val="0"/>
      <w:marTop w:val="0"/>
      <w:marBottom w:val="0"/>
      <w:divBdr>
        <w:top w:val="none" w:sz="0" w:space="0" w:color="auto"/>
        <w:left w:val="none" w:sz="0" w:space="0" w:color="auto"/>
        <w:bottom w:val="none" w:sz="0" w:space="0" w:color="auto"/>
        <w:right w:val="none" w:sz="0" w:space="0" w:color="auto"/>
      </w:divBdr>
    </w:div>
    <w:div w:id="1608196295">
      <w:bodyDiv w:val="1"/>
      <w:marLeft w:val="0"/>
      <w:marRight w:val="0"/>
      <w:marTop w:val="0"/>
      <w:marBottom w:val="0"/>
      <w:divBdr>
        <w:top w:val="none" w:sz="0" w:space="0" w:color="auto"/>
        <w:left w:val="none" w:sz="0" w:space="0" w:color="auto"/>
        <w:bottom w:val="none" w:sz="0" w:space="0" w:color="auto"/>
        <w:right w:val="none" w:sz="0" w:space="0" w:color="auto"/>
      </w:divBdr>
    </w:div>
    <w:div w:id="1608273843">
      <w:bodyDiv w:val="1"/>
      <w:marLeft w:val="0"/>
      <w:marRight w:val="0"/>
      <w:marTop w:val="0"/>
      <w:marBottom w:val="0"/>
      <w:divBdr>
        <w:top w:val="none" w:sz="0" w:space="0" w:color="auto"/>
        <w:left w:val="none" w:sz="0" w:space="0" w:color="auto"/>
        <w:bottom w:val="none" w:sz="0" w:space="0" w:color="auto"/>
        <w:right w:val="none" w:sz="0" w:space="0" w:color="auto"/>
      </w:divBdr>
    </w:div>
    <w:div w:id="1617256020">
      <w:bodyDiv w:val="1"/>
      <w:marLeft w:val="0"/>
      <w:marRight w:val="0"/>
      <w:marTop w:val="0"/>
      <w:marBottom w:val="0"/>
      <w:divBdr>
        <w:top w:val="none" w:sz="0" w:space="0" w:color="auto"/>
        <w:left w:val="none" w:sz="0" w:space="0" w:color="auto"/>
        <w:bottom w:val="none" w:sz="0" w:space="0" w:color="auto"/>
        <w:right w:val="none" w:sz="0" w:space="0" w:color="auto"/>
      </w:divBdr>
    </w:div>
    <w:div w:id="1619482514">
      <w:bodyDiv w:val="1"/>
      <w:marLeft w:val="0"/>
      <w:marRight w:val="0"/>
      <w:marTop w:val="0"/>
      <w:marBottom w:val="0"/>
      <w:divBdr>
        <w:top w:val="none" w:sz="0" w:space="0" w:color="auto"/>
        <w:left w:val="none" w:sz="0" w:space="0" w:color="auto"/>
        <w:bottom w:val="none" w:sz="0" w:space="0" w:color="auto"/>
        <w:right w:val="none" w:sz="0" w:space="0" w:color="auto"/>
      </w:divBdr>
    </w:div>
    <w:div w:id="1620644012">
      <w:bodyDiv w:val="1"/>
      <w:marLeft w:val="0"/>
      <w:marRight w:val="0"/>
      <w:marTop w:val="0"/>
      <w:marBottom w:val="0"/>
      <w:divBdr>
        <w:top w:val="none" w:sz="0" w:space="0" w:color="auto"/>
        <w:left w:val="none" w:sz="0" w:space="0" w:color="auto"/>
        <w:bottom w:val="none" w:sz="0" w:space="0" w:color="auto"/>
        <w:right w:val="none" w:sz="0" w:space="0" w:color="auto"/>
      </w:divBdr>
    </w:div>
    <w:div w:id="1621760404">
      <w:bodyDiv w:val="1"/>
      <w:marLeft w:val="0"/>
      <w:marRight w:val="0"/>
      <w:marTop w:val="0"/>
      <w:marBottom w:val="0"/>
      <w:divBdr>
        <w:top w:val="none" w:sz="0" w:space="0" w:color="auto"/>
        <w:left w:val="none" w:sz="0" w:space="0" w:color="auto"/>
        <w:bottom w:val="none" w:sz="0" w:space="0" w:color="auto"/>
        <w:right w:val="none" w:sz="0" w:space="0" w:color="auto"/>
      </w:divBdr>
    </w:div>
    <w:div w:id="1623727940">
      <w:bodyDiv w:val="1"/>
      <w:marLeft w:val="0"/>
      <w:marRight w:val="0"/>
      <w:marTop w:val="0"/>
      <w:marBottom w:val="0"/>
      <w:divBdr>
        <w:top w:val="none" w:sz="0" w:space="0" w:color="auto"/>
        <w:left w:val="none" w:sz="0" w:space="0" w:color="auto"/>
        <w:bottom w:val="none" w:sz="0" w:space="0" w:color="auto"/>
        <w:right w:val="none" w:sz="0" w:space="0" w:color="auto"/>
      </w:divBdr>
    </w:div>
    <w:div w:id="1626740779">
      <w:bodyDiv w:val="1"/>
      <w:marLeft w:val="0"/>
      <w:marRight w:val="0"/>
      <w:marTop w:val="0"/>
      <w:marBottom w:val="0"/>
      <w:divBdr>
        <w:top w:val="none" w:sz="0" w:space="0" w:color="auto"/>
        <w:left w:val="none" w:sz="0" w:space="0" w:color="auto"/>
        <w:bottom w:val="none" w:sz="0" w:space="0" w:color="auto"/>
        <w:right w:val="none" w:sz="0" w:space="0" w:color="auto"/>
      </w:divBdr>
    </w:div>
    <w:div w:id="1629358020">
      <w:bodyDiv w:val="1"/>
      <w:marLeft w:val="0"/>
      <w:marRight w:val="0"/>
      <w:marTop w:val="0"/>
      <w:marBottom w:val="0"/>
      <w:divBdr>
        <w:top w:val="none" w:sz="0" w:space="0" w:color="auto"/>
        <w:left w:val="none" w:sz="0" w:space="0" w:color="auto"/>
        <w:bottom w:val="none" w:sz="0" w:space="0" w:color="auto"/>
        <w:right w:val="none" w:sz="0" w:space="0" w:color="auto"/>
      </w:divBdr>
    </w:div>
    <w:div w:id="1630667723">
      <w:bodyDiv w:val="1"/>
      <w:marLeft w:val="0"/>
      <w:marRight w:val="0"/>
      <w:marTop w:val="0"/>
      <w:marBottom w:val="0"/>
      <w:divBdr>
        <w:top w:val="none" w:sz="0" w:space="0" w:color="auto"/>
        <w:left w:val="none" w:sz="0" w:space="0" w:color="auto"/>
        <w:bottom w:val="none" w:sz="0" w:space="0" w:color="auto"/>
        <w:right w:val="none" w:sz="0" w:space="0" w:color="auto"/>
      </w:divBdr>
    </w:div>
    <w:div w:id="1631323439">
      <w:bodyDiv w:val="1"/>
      <w:marLeft w:val="0"/>
      <w:marRight w:val="0"/>
      <w:marTop w:val="0"/>
      <w:marBottom w:val="0"/>
      <w:divBdr>
        <w:top w:val="none" w:sz="0" w:space="0" w:color="auto"/>
        <w:left w:val="none" w:sz="0" w:space="0" w:color="auto"/>
        <w:bottom w:val="none" w:sz="0" w:space="0" w:color="auto"/>
        <w:right w:val="none" w:sz="0" w:space="0" w:color="auto"/>
      </w:divBdr>
    </w:div>
    <w:div w:id="1633515825">
      <w:bodyDiv w:val="1"/>
      <w:marLeft w:val="0"/>
      <w:marRight w:val="0"/>
      <w:marTop w:val="0"/>
      <w:marBottom w:val="0"/>
      <w:divBdr>
        <w:top w:val="none" w:sz="0" w:space="0" w:color="auto"/>
        <w:left w:val="none" w:sz="0" w:space="0" w:color="auto"/>
        <w:bottom w:val="none" w:sz="0" w:space="0" w:color="auto"/>
        <w:right w:val="none" w:sz="0" w:space="0" w:color="auto"/>
      </w:divBdr>
    </w:div>
    <w:div w:id="1634404557">
      <w:bodyDiv w:val="1"/>
      <w:marLeft w:val="0"/>
      <w:marRight w:val="0"/>
      <w:marTop w:val="0"/>
      <w:marBottom w:val="0"/>
      <w:divBdr>
        <w:top w:val="none" w:sz="0" w:space="0" w:color="auto"/>
        <w:left w:val="none" w:sz="0" w:space="0" w:color="auto"/>
        <w:bottom w:val="none" w:sz="0" w:space="0" w:color="auto"/>
        <w:right w:val="none" w:sz="0" w:space="0" w:color="auto"/>
      </w:divBdr>
    </w:div>
    <w:div w:id="1640765415">
      <w:bodyDiv w:val="1"/>
      <w:marLeft w:val="0"/>
      <w:marRight w:val="0"/>
      <w:marTop w:val="0"/>
      <w:marBottom w:val="0"/>
      <w:divBdr>
        <w:top w:val="none" w:sz="0" w:space="0" w:color="auto"/>
        <w:left w:val="none" w:sz="0" w:space="0" w:color="auto"/>
        <w:bottom w:val="none" w:sz="0" w:space="0" w:color="auto"/>
        <w:right w:val="none" w:sz="0" w:space="0" w:color="auto"/>
      </w:divBdr>
    </w:div>
    <w:div w:id="1645430276">
      <w:bodyDiv w:val="1"/>
      <w:marLeft w:val="0"/>
      <w:marRight w:val="0"/>
      <w:marTop w:val="0"/>
      <w:marBottom w:val="0"/>
      <w:divBdr>
        <w:top w:val="none" w:sz="0" w:space="0" w:color="auto"/>
        <w:left w:val="none" w:sz="0" w:space="0" w:color="auto"/>
        <w:bottom w:val="none" w:sz="0" w:space="0" w:color="auto"/>
        <w:right w:val="none" w:sz="0" w:space="0" w:color="auto"/>
      </w:divBdr>
    </w:div>
    <w:div w:id="1649286198">
      <w:bodyDiv w:val="1"/>
      <w:marLeft w:val="0"/>
      <w:marRight w:val="0"/>
      <w:marTop w:val="0"/>
      <w:marBottom w:val="0"/>
      <w:divBdr>
        <w:top w:val="none" w:sz="0" w:space="0" w:color="auto"/>
        <w:left w:val="none" w:sz="0" w:space="0" w:color="auto"/>
        <w:bottom w:val="none" w:sz="0" w:space="0" w:color="auto"/>
        <w:right w:val="none" w:sz="0" w:space="0" w:color="auto"/>
      </w:divBdr>
    </w:div>
    <w:div w:id="1652325574">
      <w:bodyDiv w:val="1"/>
      <w:marLeft w:val="0"/>
      <w:marRight w:val="0"/>
      <w:marTop w:val="0"/>
      <w:marBottom w:val="0"/>
      <w:divBdr>
        <w:top w:val="none" w:sz="0" w:space="0" w:color="auto"/>
        <w:left w:val="none" w:sz="0" w:space="0" w:color="auto"/>
        <w:bottom w:val="none" w:sz="0" w:space="0" w:color="auto"/>
        <w:right w:val="none" w:sz="0" w:space="0" w:color="auto"/>
      </w:divBdr>
    </w:div>
    <w:div w:id="1652979189">
      <w:bodyDiv w:val="1"/>
      <w:marLeft w:val="0"/>
      <w:marRight w:val="0"/>
      <w:marTop w:val="0"/>
      <w:marBottom w:val="0"/>
      <w:divBdr>
        <w:top w:val="none" w:sz="0" w:space="0" w:color="auto"/>
        <w:left w:val="none" w:sz="0" w:space="0" w:color="auto"/>
        <w:bottom w:val="none" w:sz="0" w:space="0" w:color="auto"/>
        <w:right w:val="none" w:sz="0" w:space="0" w:color="auto"/>
      </w:divBdr>
    </w:div>
    <w:div w:id="1653439868">
      <w:bodyDiv w:val="1"/>
      <w:marLeft w:val="0"/>
      <w:marRight w:val="0"/>
      <w:marTop w:val="0"/>
      <w:marBottom w:val="0"/>
      <w:divBdr>
        <w:top w:val="none" w:sz="0" w:space="0" w:color="auto"/>
        <w:left w:val="none" w:sz="0" w:space="0" w:color="auto"/>
        <w:bottom w:val="none" w:sz="0" w:space="0" w:color="auto"/>
        <w:right w:val="none" w:sz="0" w:space="0" w:color="auto"/>
      </w:divBdr>
    </w:div>
    <w:div w:id="1654795025">
      <w:bodyDiv w:val="1"/>
      <w:marLeft w:val="0"/>
      <w:marRight w:val="0"/>
      <w:marTop w:val="0"/>
      <w:marBottom w:val="0"/>
      <w:divBdr>
        <w:top w:val="none" w:sz="0" w:space="0" w:color="auto"/>
        <w:left w:val="none" w:sz="0" w:space="0" w:color="auto"/>
        <w:bottom w:val="none" w:sz="0" w:space="0" w:color="auto"/>
        <w:right w:val="none" w:sz="0" w:space="0" w:color="auto"/>
      </w:divBdr>
    </w:div>
    <w:div w:id="1656450356">
      <w:bodyDiv w:val="1"/>
      <w:marLeft w:val="0"/>
      <w:marRight w:val="0"/>
      <w:marTop w:val="0"/>
      <w:marBottom w:val="0"/>
      <w:divBdr>
        <w:top w:val="none" w:sz="0" w:space="0" w:color="auto"/>
        <w:left w:val="none" w:sz="0" w:space="0" w:color="auto"/>
        <w:bottom w:val="none" w:sz="0" w:space="0" w:color="auto"/>
        <w:right w:val="none" w:sz="0" w:space="0" w:color="auto"/>
      </w:divBdr>
    </w:div>
    <w:div w:id="1657148759">
      <w:bodyDiv w:val="1"/>
      <w:marLeft w:val="0"/>
      <w:marRight w:val="0"/>
      <w:marTop w:val="0"/>
      <w:marBottom w:val="0"/>
      <w:divBdr>
        <w:top w:val="none" w:sz="0" w:space="0" w:color="auto"/>
        <w:left w:val="none" w:sz="0" w:space="0" w:color="auto"/>
        <w:bottom w:val="none" w:sz="0" w:space="0" w:color="auto"/>
        <w:right w:val="none" w:sz="0" w:space="0" w:color="auto"/>
      </w:divBdr>
    </w:div>
    <w:div w:id="1657999101">
      <w:bodyDiv w:val="1"/>
      <w:marLeft w:val="0"/>
      <w:marRight w:val="0"/>
      <w:marTop w:val="0"/>
      <w:marBottom w:val="0"/>
      <w:divBdr>
        <w:top w:val="none" w:sz="0" w:space="0" w:color="auto"/>
        <w:left w:val="none" w:sz="0" w:space="0" w:color="auto"/>
        <w:bottom w:val="none" w:sz="0" w:space="0" w:color="auto"/>
        <w:right w:val="none" w:sz="0" w:space="0" w:color="auto"/>
      </w:divBdr>
    </w:div>
    <w:div w:id="1658024879">
      <w:bodyDiv w:val="1"/>
      <w:marLeft w:val="0"/>
      <w:marRight w:val="0"/>
      <w:marTop w:val="0"/>
      <w:marBottom w:val="0"/>
      <w:divBdr>
        <w:top w:val="none" w:sz="0" w:space="0" w:color="auto"/>
        <w:left w:val="none" w:sz="0" w:space="0" w:color="auto"/>
        <w:bottom w:val="none" w:sz="0" w:space="0" w:color="auto"/>
        <w:right w:val="none" w:sz="0" w:space="0" w:color="auto"/>
      </w:divBdr>
    </w:div>
    <w:div w:id="1661696978">
      <w:bodyDiv w:val="1"/>
      <w:marLeft w:val="0"/>
      <w:marRight w:val="0"/>
      <w:marTop w:val="0"/>
      <w:marBottom w:val="0"/>
      <w:divBdr>
        <w:top w:val="none" w:sz="0" w:space="0" w:color="auto"/>
        <w:left w:val="none" w:sz="0" w:space="0" w:color="auto"/>
        <w:bottom w:val="none" w:sz="0" w:space="0" w:color="auto"/>
        <w:right w:val="none" w:sz="0" w:space="0" w:color="auto"/>
      </w:divBdr>
    </w:div>
    <w:div w:id="1668291575">
      <w:bodyDiv w:val="1"/>
      <w:marLeft w:val="0"/>
      <w:marRight w:val="0"/>
      <w:marTop w:val="0"/>
      <w:marBottom w:val="0"/>
      <w:divBdr>
        <w:top w:val="none" w:sz="0" w:space="0" w:color="auto"/>
        <w:left w:val="none" w:sz="0" w:space="0" w:color="auto"/>
        <w:bottom w:val="none" w:sz="0" w:space="0" w:color="auto"/>
        <w:right w:val="none" w:sz="0" w:space="0" w:color="auto"/>
      </w:divBdr>
    </w:div>
    <w:div w:id="1683586778">
      <w:bodyDiv w:val="1"/>
      <w:marLeft w:val="0"/>
      <w:marRight w:val="0"/>
      <w:marTop w:val="0"/>
      <w:marBottom w:val="0"/>
      <w:divBdr>
        <w:top w:val="none" w:sz="0" w:space="0" w:color="auto"/>
        <w:left w:val="none" w:sz="0" w:space="0" w:color="auto"/>
        <w:bottom w:val="none" w:sz="0" w:space="0" w:color="auto"/>
        <w:right w:val="none" w:sz="0" w:space="0" w:color="auto"/>
      </w:divBdr>
    </w:div>
    <w:div w:id="1687518365">
      <w:bodyDiv w:val="1"/>
      <w:marLeft w:val="0"/>
      <w:marRight w:val="0"/>
      <w:marTop w:val="0"/>
      <w:marBottom w:val="0"/>
      <w:divBdr>
        <w:top w:val="none" w:sz="0" w:space="0" w:color="auto"/>
        <w:left w:val="none" w:sz="0" w:space="0" w:color="auto"/>
        <w:bottom w:val="none" w:sz="0" w:space="0" w:color="auto"/>
        <w:right w:val="none" w:sz="0" w:space="0" w:color="auto"/>
      </w:divBdr>
    </w:div>
    <w:div w:id="1689259777">
      <w:bodyDiv w:val="1"/>
      <w:marLeft w:val="0"/>
      <w:marRight w:val="0"/>
      <w:marTop w:val="0"/>
      <w:marBottom w:val="0"/>
      <w:divBdr>
        <w:top w:val="none" w:sz="0" w:space="0" w:color="auto"/>
        <w:left w:val="none" w:sz="0" w:space="0" w:color="auto"/>
        <w:bottom w:val="none" w:sz="0" w:space="0" w:color="auto"/>
        <w:right w:val="none" w:sz="0" w:space="0" w:color="auto"/>
      </w:divBdr>
    </w:div>
    <w:div w:id="1692686296">
      <w:bodyDiv w:val="1"/>
      <w:marLeft w:val="0"/>
      <w:marRight w:val="0"/>
      <w:marTop w:val="0"/>
      <w:marBottom w:val="0"/>
      <w:divBdr>
        <w:top w:val="none" w:sz="0" w:space="0" w:color="auto"/>
        <w:left w:val="none" w:sz="0" w:space="0" w:color="auto"/>
        <w:bottom w:val="none" w:sz="0" w:space="0" w:color="auto"/>
        <w:right w:val="none" w:sz="0" w:space="0" w:color="auto"/>
      </w:divBdr>
    </w:div>
    <w:div w:id="1694720401">
      <w:bodyDiv w:val="1"/>
      <w:marLeft w:val="0"/>
      <w:marRight w:val="0"/>
      <w:marTop w:val="0"/>
      <w:marBottom w:val="0"/>
      <w:divBdr>
        <w:top w:val="none" w:sz="0" w:space="0" w:color="auto"/>
        <w:left w:val="none" w:sz="0" w:space="0" w:color="auto"/>
        <w:bottom w:val="none" w:sz="0" w:space="0" w:color="auto"/>
        <w:right w:val="none" w:sz="0" w:space="0" w:color="auto"/>
      </w:divBdr>
    </w:div>
    <w:div w:id="1696661621">
      <w:bodyDiv w:val="1"/>
      <w:marLeft w:val="0"/>
      <w:marRight w:val="0"/>
      <w:marTop w:val="0"/>
      <w:marBottom w:val="0"/>
      <w:divBdr>
        <w:top w:val="none" w:sz="0" w:space="0" w:color="auto"/>
        <w:left w:val="none" w:sz="0" w:space="0" w:color="auto"/>
        <w:bottom w:val="none" w:sz="0" w:space="0" w:color="auto"/>
        <w:right w:val="none" w:sz="0" w:space="0" w:color="auto"/>
      </w:divBdr>
    </w:div>
    <w:div w:id="1697004271">
      <w:bodyDiv w:val="1"/>
      <w:marLeft w:val="0"/>
      <w:marRight w:val="0"/>
      <w:marTop w:val="0"/>
      <w:marBottom w:val="0"/>
      <w:divBdr>
        <w:top w:val="none" w:sz="0" w:space="0" w:color="auto"/>
        <w:left w:val="none" w:sz="0" w:space="0" w:color="auto"/>
        <w:bottom w:val="none" w:sz="0" w:space="0" w:color="auto"/>
        <w:right w:val="none" w:sz="0" w:space="0" w:color="auto"/>
      </w:divBdr>
    </w:div>
    <w:div w:id="1697735722">
      <w:bodyDiv w:val="1"/>
      <w:marLeft w:val="0"/>
      <w:marRight w:val="0"/>
      <w:marTop w:val="0"/>
      <w:marBottom w:val="0"/>
      <w:divBdr>
        <w:top w:val="none" w:sz="0" w:space="0" w:color="auto"/>
        <w:left w:val="none" w:sz="0" w:space="0" w:color="auto"/>
        <w:bottom w:val="none" w:sz="0" w:space="0" w:color="auto"/>
        <w:right w:val="none" w:sz="0" w:space="0" w:color="auto"/>
      </w:divBdr>
    </w:div>
    <w:div w:id="1697806728">
      <w:bodyDiv w:val="1"/>
      <w:marLeft w:val="0"/>
      <w:marRight w:val="0"/>
      <w:marTop w:val="0"/>
      <w:marBottom w:val="0"/>
      <w:divBdr>
        <w:top w:val="none" w:sz="0" w:space="0" w:color="auto"/>
        <w:left w:val="none" w:sz="0" w:space="0" w:color="auto"/>
        <w:bottom w:val="none" w:sz="0" w:space="0" w:color="auto"/>
        <w:right w:val="none" w:sz="0" w:space="0" w:color="auto"/>
      </w:divBdr>
    </w:div>
    <w:div w:id="1698000788">
      <w:bodyDiv w:val="1"/>
      <w:marLeft w:val="0"/>
      <w:marRight w:val="0"/>
      <w:marTop w:val="0"/>
      <w:marBottom w:val="0"/>
      <w:divBdr>
        <w:top w:val="none" w:sz="0" w:space="0" w:color="auto"/>
        <w:left w:val="none" w:sz="0" w:space="0" w:color="auto"/>
        <w:bottom w:val="none" w:sz="0" w:space="0" w:color="auto"/>
        <w:right w:val="none" w:sz="0" w:space="0" w:color="auto"/>
      </w:divBdr>
    </w:div>
    <w:div w:id="1698198497">
      <w:bodyDiv w:val="1"/>
      <w:marLeft w:val="0"/>
      <w:marRight w:val="0"/>
      <w:marTop w:val="0"/>
      <w:marBottom w:val="0"/>
      <w:divBdr>
        <w:top w:val="none" w:sz="0" w:space="0" w:color="auto"/>
        <w:left w:val="none" w:sz="0" w:space="0" w:color="auto"/>
        <w:bottom w:val="none" w:sz="0" w:space="0" w:color="auto"/>
        <w:right w:val="none" w:sz="0" w:space="0" w:color="auto"/>
      </w:divBdr>
    </w:div>
    <w:div w:id="1702127548">
      <w:bodyDiv w:val="1"/>
      <w:marLeft w:val="0"/>
      <w:marRight w:val="0"/>
      <w:marTop w:val="0"/>
      <w:marBottom w:val="0"/>
      <w:divBdr>
        <w:top w:val="none" w:sz="0" w:space="0" w:color="auto"/>
        <w:left w:val="none" w:sz="0" w:space="0" w:color="auto"/>
        <w:bottom w:val="none" w:sz="0" w:space="0" w:color="auto"/>
        <w:right w:val="none" w:sz="0" w:space="0" w:color="auto"/>
      </w:divBdr>
    </w:div>
    <w:div w:id="1702591889">
      <w:bodyDiv w:val="1"/>
      <w:marLeft w:val="0"/>
      <w:marRight w:val="0"/>
      <w:marTop w:val="0"/>
      <w:marBottom w:val="0"/>
      <w:divBdr>
        <w:top w:val="none" w:sz="0" w:space="0" w:color="auto"/>
        <w:left w:val="none" w:sz="0" w:space="0" w:color="auto"/>
        <w:bottom w:val="none" w:sz="0" w:space="0" w:color="auto"/>
        <w:right w:val="none" w:sz="0" w:space="0" w:color="auto"/>
      </w:divBdr>
    </w:div>
    <w:div w:id="1703171815">
      <w:bodyDiv w:val="1"/>
      <w:marLeft w:val="0"/>
      <w:marRight w:val="0"/>
      <w:marTop w:val="0"/>
      <w:marBottom w:val="0"/>
      <w:divBdr>
        <w:top w:val="none" w:sz="0" w:space="0" w:color="auto"/>
        <w:left w:val="none" w:sz="0" w:space="0" w:color="auto"/>
        <w:bottom w:val="none" w:sz="0" w:space="0" w:color="auto"/>
        <w:right w:val="none" w:sz="0" w:space="0" w:color="auto"/>
      </w:divBdr>
    </w:div>
    <w:div w:id="1710958854">
      <w:bodyDiv w:val="1"/>
      <w:marLeft w:val="0"/>
      <w:marRight w:val="0"/>
      <w:marTop w:val="0"/>
      <w:marBottom w:val="0"/>
      <w:divBdr>
        <w:top w:val="none" w:sz="0" w:space="0" w:color="auto"/>
        <w:left w:val="none" w:sz="0" w:space="0" w:color="auto"/>
        <w:bottom w:val="none" w:sz="0" w:space="0" w:color="auto"/>
        <w:right w:val="none" w:sz="0" w:space="0" w:color="auto"/>
      </w:divBdr>
    </w:div>
    <w:div w:id="1711221323">
      <w:bodyDiv w:val="1"/>
      <w:marLeft w:val="0"/>
      <w:marRight w:val="0"/>
      <w:marTop w:val="0"/>
      <w:marBottom w:val="0"/>
      <w:divBdr>
        <w:top w:val="none" w:sz="0" w:space="0" w:color="auto"/>
        <w:left w:val="none" w:sz="0" w:space="0" w:color="auto"/>
        <w:bottom w:val="none" w:sz="0" w:space="0" w:color="auto"/>
        <w:right w:val="none" w:sz="0" w:space="0" w:color="auto"/>
      </w:divBdr>
    </w:div>
    <w:div w:id="1714112274">
      <w:bodyDiv w:val="1"/>
      <w:marLeft w:val="0"/>
      <w:marRight w:val="0"/>
      <w:marTop w:val="0"/>
      <w:marBottom w:val="0"/>
      <w:divBdr>
        <w:top w:val="none" w:sz="0" w:space="0" w:color="auto"/>
        <w:left w:val="none" w:sz="0" w:space="0" w:color="auto"/>
        <w:bottom w:val="none" w:sz="0" w:space="0" w:color="auto"/>
        <w:right w:val="none" w:sz="0" w:space="0" w:color="auto"/>
      </w:divBdr>
    </w:div>
    <w:div w:id="1718626057">
      <w:bodyDiv w:val="1"/>
      <w:marLeft w:val="0"/>
      <w:marRight w:val="0"/>
      <w:marTop w:val="0"/>
      <w:marBottom w:val="0"/>
      <w:divBdr>
        <w:top w:val="none" w:sz="0" w:space="0" w:color="auto"/>
        <w:left w:val="none" w:sz="0" w:space="0" w:color="auto"/>
        <w:bottom w:val="none" w:sz="0" w:space="0" w:color="auto"/>
        <w:right w:val="none" w:sz="0" w:space="0" w:color="auto"/>
      </w:divBdr>
    </w:div>
    <w:div w:id="1719669008">
      <w:bodyDiv w:val="1"/>
      <w:marLeft w:val="0"/>
      <w:marRight w:val="0"/>
      <w:marTop w:val="0"/>
      <w:marBottom w:val="0"/>
      <w:divBdr>
        <w:top w:val="none" w:sz="0" w:space="0" w:color="auto"/>
        <w:left w:val="none" w:sz="0" w:space="0" w:color="auto"/>
        <w:bottom w:val="none" w:sz="0" w:space="0" w:color="auto"/>
        <w:right w:val="none" w:sz="0" w:space="0" w:color="auto"/>
      </w:divBdr>
    </w:div>
    <w:div w:id="1720740724">
      <w:bodyDiv w:val="1"/>
      <w:marLeft w:val="0"/>
      <w:marRight w:val="0"/>
      <w:marTop w:val="0"/>
      <w:marBottom w:val="0"/>
      <w:divBdr>
        <w:top w:val="none" w:sz="0" w:space="0" w:color="auto"/>
        <w:left w:val="none" w:sz="0" w:space="0" w:color="auto"/>
        <w:bottom w:val="none" w:sz="0" w:space="0" w:color="auto"/>
        <w:right w:val="none" w:sz="0" w:space="0" w:color="auto"/>
      </w:divBdr>
    </w:div>
    <w:div w:id="1726876240">
      <w:bodyDiv w:val="1"/>
      <w:marLeft w:val="0"/>
      <w:marRight w:val="0"/>
      <w:marTop w:val="0"/>
      <w:marBottom w:val="0"/>
      <w:divBdr>
        <w:top w:val="none" w:sz="0" w:space="0" w:color="auto"/>
        <w:left w:val="none" w:sz="0" w:space="0" w:color="auto"/>
        <w:bottom w:val="none" w:sz="0" w:space="0" w:color="auto"/>
        <w:right w:val="none" w:sz="0" w:space="0" w:color="auto"/>
      </w:divBdr>
    </w:div>
    <w:div w:id="1726953706">
      <w:bodyDiv w:val="1"/>
      <w:marLeft w:val="0"/>
      <w:marRight w:val="0"/>
      <w:marTop w:val="0"/>
      <w:marBottom w:val="0"/>
      <w:divBdr>
        <w:top w:val="none" w:sz="0" w:space="0" w:color="auto"/>
        <w:left w:val="none" w:sz="0" w:space="0" w:color="auto"/>
        <w:bottom w:val="none" w:sz="0" w:space="0" w:color="auto"/>
        <w:right w:val="none" w:sz="0" w:space="0" w:color="auto"/>
      </w:divBdr>
    </w:div>
    <w:div w:id="1728412706">
      <w:bodyDiv w:val="1"/>
      <w:marLeft w:val="0"/>
      <w:marRight w:val="0"/>
      <w:marTop w:val="0"/>
      <w:marBottom w:val="0"/>
      <w:divBdr>
        <w:top w:val="none" w:sz="0" w:space="0" w:color="auto"/>
        <w:left w:val="none" w:sz="0" w:space="0" w:color="auto"/>
        <w:bottom w:val="none" w:sz="0" w:space="0" w:color="auto"/>
        <w:right w:val="none" w:sz="0" w:space="0" w:color="auto"/>
      </w:divBdr>
    </w:div>
    <w:div w:id="1728456287">
      <w:bodyDiv w:val="1"/>
      <w:marLeft w:val="0"/>
      <w:marRight w:val="0"/>
      <w:marTop w:val="0"/>
      <w:marBottom w:val="0"/>
      <w:divBdr>
        <w:top w:val="none" w:sz="0" w:space="0" w:color="auto"/>
        <w:left w:val="none" w:sz="0" w:space="0" w:color="auto"/>
        <w:bottom w:val="none" w:sz="0" w:space="0" w:color="auto"/>
        <w:right w:val="none" w:sz="0" w:space="0" w:color="auto"/>
      </w:divBdr>
    </w:div>
    <w:div w:id="1729255343">
      <w:bodyDiv w:val="1"/>
      <w:marLeft w:val="0"/>
      <w:marRight w:val="0"/>
      <w:marTop w:val="0"/>
      <w:marBottom w:val="0"/>
      <w:divBdr>
        <w:top w:val="none" w:sz="0" w:space="0" w:color="auto"/>
        <w:left w:val="none" w:sz="0" w:space="0" w:color="auto"/>
        <w:bottom w:val="none" w:sz="0" w:space="0" w:color="auto"/>
        <w:right w:val="none" w:sz="0" w:space="0" w:color="auto"/>
      </w:divBdr>
    </w:div>
    <w:div w:id="1732920920">
      <w:bodyDiv w:val="1"/>
      <w:marLeft w:val="0"/>
      <w:marRight w:val="0"/>
      <w:marTop w:val="0"/>
      <w:marBottom w:val="0"/>
      <w:divBdr>
        <w:top w:val="none" w:sz="0" w:space="0" w:color="auto"/>
        <w:left w:val="none" w:sz="0" w:space="0" w:color="auto"/>
        <w:bottom w:val="none" w:sz="0" w:space="0" w:color="auto"/>
        <w:right w:val="none" w:sz="0" w:space="0" w:color="auto"/>
      </w:divBdr>
    </w:div>
    <w:div w:id="1736779659">
      <w:bodyDiv w:val="1"/>
      <w:marLeft w:val="0"/>
      <w:marRight w:val="0"/>
      <w:marTop w:val="0"/>
      <w:marBottom w:val="0"/>
      <w:divBdr>
        <w:top w:val="none" w:sz="0" w:space="0" w:color="auto"/>
        <w:left w:val="none" w:sz="0" w:space="0" w:color="auto"/>
        <w:bottom w:val="none" w:sz="0" w:space="0" w:color="auto"/>
        <w:right w:val="none" w:sz="0" w:space="0" w:color="auto"/>
      </w:divBdr>
    </w:div>
    <w:div w:id="1738553494">
      <w:bodyDiv w:val="1"/>
      <w:marLeft w:val="0"/>
      <w:marRight w:val="0"/>
      <w:marTop w:val="0"/>
      <w:marBottom w:val="0"/>
      <w:divBdr>
        <w:top w:val="none" w:sz="0" w:space="0" w:color="auto"/>
        <w:left w:val="none" w:sz="0" w:space="0" w:color="auto"/>
        <w:bottom w:val="none" w:sz="0" w:space="0" w:color="auto"/>
        <w:right w:val="none" w:sz="0" w:space="0" w:color="auto"/>
      </w:divBdr>
    </w:div>
    <w:div w:id="1739402286">
      <w:bodyDiv w:val="1"/>
      <w:marLeft w:val="0"/>
      <w:marRight w:val="0"/>
      <w:marTop w:val="0"/>
      <w:marBottom w:val="0"/>
      <w:divBdr>
        <w:top w:val="none" w:sz="0" w:space="0" w:color="auto"/>
        <w:left w:val="none" w:sz="0" w:space="0" w:color="auto"/>
        <w:bottom w:val="none" w:sz="0" w:space="0" w:color="auto"/>
        <w:right w:val="none" w:sz="0" w:space="0" w:color="auto"/>
      </w:divBdr>
    </w:div>
    <w:div w:id="1739743564">
      <w:bodyDiv w:val="1"/>
      <w:marLeft w:val="0"/>
      <w:marRight w:val="0"/>
      <w:marTop w:val="0"/>
      <w:marBottom w:val="0"/>
      <w:divBdr>
        <w:top w:val="none" w:sz="0" w:space="0" w:color="auto"/>
        <w:left w:val="none" w:sz="0" w:space="0" w:color="auto"/>
        <w:bottom w:val="none" w:sz="0" w:space="0" w:color="auto"/>
        <w:right w:val="none" w:sz="0" w:space="0" w:color="auto"/>
      </w:divBdr>
    </w:div>
    <w:div w:id="1741244507">
      <w:bodyDiv w:val="1"/>
      <w:marLeft w:val="0"/>
      <w:marRight w:val="0"/>
      <w:marTop w:val="0"/>
      <w:marBottom w:val="0"/>
      <w:divBdr>
        <w:top w:val="none" w:sz="0" w:space="0" w:color="auto"/>
        <w:left w:val="none" w:sz="0" w:space="0" w:color="auto"/>
        <w:bottom w:val="none" w:sz="0" w:space="0" w:color="auto"/>
        <w:right w:val="none" w:sz="0" w:space="0" w:color="auto"/>
      </w:divBdr>
    </w:div>
    <w:div w:id="1742215903">
      <w:bodyDiv w:val="1"/>
      <w:marLeft w:val="0"/>
      <w:marRight w:val="0"/>
      <w:marTop w:val="0"/>
      <w:marBottom w:val="0"/>
      <w:divBdr>
        <w:top w:val="none" w:sz="0" w:space="0" w:color="auto"/>
        <w:left w:val="none" w:sz="0" w:space="0" w:color="auto"/>
        <w:bottom w:val="none" w:sz="0" w:space="0" w:color="auto"/>
        <w:right w:val="none" w:sz="0" w:space="0" w:color="auto"/>
      </w:divBdr>
    </w:div>
    <w:div w:id="1742676269">
      <w:bodyDiv w:val="1"/>
      <w:marLeft w:val="0"/>
      <w:marRight w:val="0"/>
      <w:marTop w:val="0"/>
      <w:marBottom w:val="0"/>
      <w:divBdr>
        <w:top w:val="none" w:sz="0" w:space="0" w:color="auto"/>
        <w:left w:val="none" w:sz="0" w:space="0" w:color="auto"/>
        <w:bottom w:val="none" w:sz="0" w:space="0" w:color="auto"/>
        <w:right w:val="none" w:sz="0" w:space="0" w:color="auto"/>
      </w:divBdr>
    </w:div>
    <w:div w:id="1746489445">
      <w:bodyDiv w:val="1"/>
      <w:marLeft w:val="0"/>
      <w:marRight w:val="0"/>
      <w:marTop w:val="0"/>
      <w:marBottom w:val="0"/>
      <w:divBdr>
        <w:top w:val="none" w:sz="0" w:space="0" w:color="auto"/>
        <w:left w:val="none" w:sz="0" w:space="0" w:color="auto"/>
        <w:bottom w:val="none" w:sz="0" w:space="0" w:color="auto"/>
        <w:right w:val="none" w:sz="0" w:space="0" w:color="auto"/>
      </w:divBdr>
    </w:div>
    <w:div w:id="1747801682">
      <w:bodyDiv w:val="1"/>
      <w:marLeft w:val="0"/>
      <w:marRight w:val="0"/>
      <w:marTop w:val="0"/>
      <w:marBottom w:val="0"/>
      <w:divBdr>
        <w:top w:val="none" w:sz="0" w:space="0" w:color="auto"/>
        <w:left w:val="none" w:sz="0" w:space="0" w:color="auto"/>
        <w:bottom w:val="none" w:sz="0" w:space="0" w:color="auto"/>
        <w:right w:val="none" w:sz="0" w:space="0" w:color="auto"/>
      </w:divBdr>
    </w:div>
    <w:div w:id="1749158911">
      <w:bodyDiv w:val="1"/>
      <w:marLeft w:val="0"/>
      <w:marRight w:val="0"/>
      <w:marTop w:val="0"/>
      <w:marBottom w:val="0"/>
      <w:divBdr>
        <w:top w:val="none" w:sz="0" w:space="0" w:color="auto"/>
        <w:left w:val="none" w:sz="0" w:space="0" w:color="auto"/>
        <w:bottom w:val="none" w:sz="0" w:space="0" w:color="auto"/>
        <w:right w:val="none" w:sz="0" w:space="0" w:color="auto"/>
      </w:divBdr>
    </w:div>
    <w:div w:id="1750075560">
      <w:bodyDiv w:val="1"/>
      <w:marLeft w:val="0"/>
      <w:marRight w:val="0"/>
      <w:marTop w:val="0"/>
      <w:marBottom w:val="0"/>
      <w:divBdr>
        <w:top w:val="none" w:sz="0" w:space="0" w:color="auto"/>
        <w:left w:val="none" w:sz="0" w:space="0" w:color="auto"/>
        <w:bottom w:val="none" w:sz="0" w:space="0" w:color="auto"/>
        <w:right w:val="none" w:sz="0" w:space="0" w:color="auto"/>
      </w:divBdr>
    </w:div>
    <w:div w:id="1756055672">
      <w:bodyDiv w:val="1"/>
      <w:marLeft w:val="0"/>
      <w:marRight w:val="0"/>
      <w:marTop w:val="0"/>
      <w:marBottom w:val="0"/>
      <w:divBdr>
        <w:top w:val="none" w:sz="0" w:space="0" w:color="auto"/>
        <w:left w:val="none" w:sz="0" w:space="0" w:color="auto"/>
        <w:bottom w:val="none" w:sz="0" w:space="0" w:color="auto"/>
        <w:right w:val="none" w:sz="0" w:space="0" w:color="auto"/>
      </w:divBdr>
    </w:div>
    <w:div w:id="1757677565">
      <w:bodyDiv w:val="1"/>
      <w:marLeft w:val="0"/>
      <w:marRight w:val="0"/>
      <w:marTop w:val="0"/>
      <w:marBottom w:val="0"/>
      <w:divBdr>
        <w:top w:val="none" w:sz="0" w:space="0" w:color="auto"/>
        <w:left w:val="none" w:sz="0" w:space="0" w:color="auto"/>
        <w:bottom w:val="none" w:sz="0" w:space="0" w:color="auto"/>
        <w:right w:val="none" w:sz="0" w:space="0" w:color="auto"/>
      </w:divBdr>
    </w:div>
    <w:div w:id="1757899284">
      <w:bodyDiv w:val="1"/>
      <w:marLeft w:val="0"/>
      <w:marRight w:val="0"/>
      <w:marTop w:val="0"/>
      <w:marBottom w:val="0"/>
      <w:divBdr>
        <w:top w:val="none" w:sz="0" w:space="0" w:color="auto"/>
        <w:left w:val="none" w:sz="0" w:space="0" w:color="auto"/>
        <w:bottom w:val="none" w:sz="0" w:space="0" w:color="auto"/>
        <w:right w:val="none" w:sz="0" w:space="0" w:color="auto"/>
      </w:divBdr>
    </w:div>
    <w:div w:id="1759129622">
      <w:bodyDiv w:val="1"/>
      <w:marLeft w:val="0"/>
      <w:marRight w:val="0"/>
      <w:marTop w:val="0"/>
      <w:marBottom w:val="0"/>
      <w:divBdr>
        <w:top w:val="none" w:sz="0" w:space="0" w:color="auto"/>
        <w:left w:val="none" w:sz="0" w:space="0" w:color="auto"/>
        <w:bottom w:val="none" w:sz="0" w:space="0" w:color="auto"/>
        <w:right w:val="none" w:sz="0" w:space="0" w:color="auto"/>
      </w:divBdr>
    </w:div>
    <w:div w:id="1761027402">
      <w:bodyDiv w:val="1"/>
      <w:marLeft w:val="0"/>
      <w:marRight w:val="0"/>
      <w:marTop w:val="0"/>
      <w:marBottom w:val="0"/>
      <w:divBdr>
        <w:top w:val="none" w:sz="0" w:space="0" w:color="auto"/>
        <w:left w:val="none" w:sz="0" w:space="0" w:color="auto"/>
        <w:bottom w:val="none" w:sz="0" w:space="0" w:color="auto"/>
        <w:right w:val="none" w:sz="0" w:space="0" w:color="auto"/>
      </w:divBdr>
    </w:div>
    <w:div w:id="1761829583">
      <w:bodyDiv w:val="1"/>
      <w:marLeft w:val="0"/>
      <w:marRight w:val="0"/>
      <w:marTop w:val="0"/>
      <w:marBottom w:val="0"/>
      <w:divBdr>
        <w:top w:val="none" w:sz="0" w:space="0" w:color="auto"/>
        <w:left w:val="none" w:sz="0" w:space="0" w:color="auto"/>
        <w:bottom w:val="none" w:sz="0" w:space="0" w:color="auto"/>
        <w:right w:val="none" w:sz="0" w:space="0" w:color="auto"/>
      </w:divBdr>
    </w:div>
    <w:div w:id="1763069898">
      <w:bodyDiv w:val="1"/>
      <w:marLeft w:val="0"/>
      <w:marRight w:val="0"/>
      <w:marTop w:val="0"/>
      <w:marBottom w:val="0"/>
      <w:divBdr>
        <w:top w:val="none" w:sz="0" w:space="0" w:color="auto"/>
        <w:left w:val="none" w:sz="0" w:space="0" w:color="auto"/>
        <w:bottom w:val="none" w:sz="0" w:space="0" w:color="auto"/>
        <w:right w:val="none" w:sz="0" w:space="0" w:color="auto"/>
      </w:divBdr>
    </w:div>
    <w:div w:id="1763070091">
      <w:bodyDiv w:val="1"/>
      <w:marLeft w:val="0"/>
      <w:marRight w:val="0"/>
      <w:marTop w:val="0"/>
      <w:marBottom w:val="0"/>
      <w:divBdr>
        <w:top w:val="none" w:sz="0" w:space="0" w:color="auto"/>
        <w:left w:val="none" w:sz="0" w:space="0" w:color="auto"/>
        <w:bottom w:val="none" w:sz="0" w:space="0" w:color="auto"/>
        <w:right w:val="none" w:sz="0" w:space="0" w:color="auto"/>
      </w:divBdr>
    </w:div>
    <w:div w:id="1763524182">
      <w:bodyDiv w:val="1"/>
      <w:marLeft w:val="0"/>
      <w:marRight w:val="0"/>
      <w:marTop w:val="0"/>
      <w:marBottom w:val="0"/>
      <w:divBdr>
        <w:top w:val="none" w:sz="0" w:space="0" w:color="auto"/>
        <w:left w:val="none" w:sz="0" w:space="0" w:color="auto"/>
        <w:bottom w:val="none" w:sz="0" w:space="0" w:color="auto"/>
        <w:right w:val="none" w:sz="0" w:space="0" w:color="auto"/>
      </w:divBdr>
    </w:div>
    <w:div w:id="1763646278">
      <w:bodyDiv w:val="1"/>
      <w:marLeft w:val="0"/>
      <w:marRight w:val="0"/>
      <w:marTop w:val="0"/>
      <w:marBottom w:val="0"/>
      <w:divBdr>
        <w:top w:val="none" w:sz="0" w:space="0" w:color="auto"/>
        <w:left w:val="none" w:sz="0" w:space="0" w:color="auto"/>
        <w:bottom w:val="none" w:sz="0" w:space="0" w:color="auto"/>
        <w:right w:val="none" w:sz="0" w:space="0" w:color="auto"/>
      </w:divBdr>
    </w:div>
    <w:div w:id="1764689938">
      <w:bodyDiv w:val="1"/>
      <w:marLeft w:val="0"/>
      <w:marRight w:val="0"/>
      <w:marTop w:val="0"/>
      <w:marBottom w:val="0"/>
      <w:divBdr>
        <w:top w:val="none" w:sz="0" w:space="0" w:color="auto"/>
        <w:left w:val="none" w:sz="0" w:space="0" w:color="auto"/>
        <w:bottom w:val="none" w:sz="0" w:space="0" w:color="auto"/>
        <w:right w:val="none" w:sz="0" w:space="0" w:color="auto"/>
      </w:divBdr>
    </w:div>
    <w:div w:id="1764760893">
      <w:bodyDiv w:val="1"/>
      <w:marLeft w:val="0"/>
      <w:marRight w:val="0"/>
      <w:marTop w:val="0"/>
      <w:marBottom w:val="0"/>
      <w:divBdr>
        <w:top w:val="none" w:sz="0" w:space="0" w:color="auto"/>
        <w:left w:val="none" w:sz="0" w:space="0" w:color="auto"/>
        <w:bottom w:val="none" w:sz="0" w:space="0" w:color="auto"/>
        <w:right w:val="none" w:sz="0" w:space="0" w:color="auto"/>
      </w:divBdr>
    </w:div>
    <w:div w:id="1765228209">
      <w:bodyDiv w:val="1"/>
      <w:marLeft w:val="0"/>
      <w:marRight w:val="0"/>
      <w:marTop w:val="0"/>
      <w:marBottom w:val="0"/>
      <w:divBdr>
        <w:top w:val="none" w:sz="0" w:space="0" w:color="auto"/>
        <w:left w:val="none" w:sz="0" w:space="0" w:color="auto"/>
        <w:bottom w:val="none" w:sz="0" w:space="0" w:color="auto"/>
        <w:right w:val="none" w:sz="0" w:space="0" w:color="auto"/>
      </w:divBdr>
    </w:div>
    <w:div w:id="1768230907">
      <w:bodyDiv w:val="1"/>
      <w:marLeft w:val="0"/>
      <w:marRight w:val="0"/>
      <w:marTop w:val="0"/>
      <w:marBottom w:val="0"/>
      <w:divBdr>
        <w:top w:val="none" w:sz="0" w:space="0" w:color="auto"/>
        <w:left w:val="none" w:sz="0" w:space="0" w:color="auto"/>
        <w:bottom w:val="none" w:sz="0" w:space="0" w:color="auto"/>
        <w:right w:val="none" w:sz="0" w:space="0" w:color="auto"/>
      </w:divBdr>
    </w:div>
    <w:div w:id="1769111546">
      <w:bodyDiv w:val="1"/>
      <w:marLeft w:val="0"/>
      <w:marRight w:val="0"/>
      <w:marTop w:val="0"/>
      <w:marBottom w:val="0"/>
      <w:divBdr>
        <w:top w:val="none" w:sz="0" w:space="0" w:color="auto"/>
        <w:left w:val="none" w:sz="0" w:space="0" w:color="auto"/>
        <w:bottom w:val="none" w:sz="0" w:space="0" w:color="auto"/>
        <w:right w:val="none" w:sz="0" w:space="0" w:color="auto"/>
      </w:divBdr>
    </w:div>
    <w:div w:id="1772168068">
      <w:bodyDiv w:val="1"/>
      <w:marLeft w:val="0"/>
      <w:marRight w:val="0"/>
      <w:marTop w:val="0"/>
      <w:marBottom w:val="0"/>
      <w:divBdr>
        <w:top w:val="none" w:sz="0" w:space="0" w:color="auto"/>
        <w:left w:val="none" w:sz="0" w:space="0" w:color="auto"/>
        <w:bottom w:val="none" w:sz="0" w:space="0" w:color="auto"/>
        <w:right w:val="none" w:sz="0" w:space="0" w:color="auto"/>
      </w:divBdr>
    </w:div>
    <w:div w:id="1772243355">
      <w:bodyDiv w:val="1"/>
      <w:marLeft w:val="0"/>
      <w:marRight w:val="0"/>
      <w:marTop w:val="0"/>
      <w:marBottom w:val="0"/>
      <w:divBdr>
        <w:top w:val="none" w:sz="0" w:space="0" w:color="auto"/>
        <w:left w:val="none" w:sz="0" w:space="0" w:color="auto"/>
        <w:bottom w:val="none" w:sz="0" w:space="0" w:color="auto"/>
        <w:right w:val="none" w:sz="0" w:space="0" w:color="auto"/>
      </w:divBdr>
    </w:div>
    <w:div w:id="1772705448">
      <w:bodyDiv w:val="1"/>
      <w:marLeft w:val="0"/>
      <w:marRight w:val="0"/>
      <w:marTop w:val="0"/>
      <w:marBottom w:val="0"/>
      <w:divBdr>
        <w:top w:val="none" w:sz="0" w:space="0" w:color="auto"/>
        <w:left w:val="none" w:sz="0" w:space="0" w:color="auto"/>
        <w:bottom w:val="none" w:sz="0" w:space="0" w:color="auto"/>
        <w:right w:val="none" w:sz="0" w:space="0" w:color="auto"/>
      </w:divBdr>
    </w:div>
    <w:div w:id="1778409921">
      <w:bodyDiv w:val="1"/>
      <w:marLeft w:val="0"/>
      <w:marRight w:val="0"/>
      <w:marTop w:val="0"/>
      <w:marBottom w:val="0"/>
      <w:divBdr>
        <w:top w:val="none" w:sz="0" w:space="0" w:color="auto"/>
        <w:left w:val="none" w:sz="0" w:space="0" w:color="auto"/>
        <w:bottom w:val="none" w:sz="0" w:space="0" w:color="auto"/>
        <w:right w:val="none" w:sz="0" w:space="0" w:color="auto"/>
      </w:divBdr>
    </w:div>
    <w:div w:id="1780491201">
      <w:bodyDiv w:val="1"/>
      <w:marLeft w:val="0"/>
      <w:marRight w:val="0"/>
      <w:marTop w:val="0"/>
      <w:marBottom w:val="0"/>
      <w:divBdr>
        <w:top w:val="none" w:sz="0" w:space="0" w:color="auto"/>
        <w:left w:val="none" w:sz="0" w:space="0" w:color="auto"/>
        <w:bottom w:val="none" w:sz="0" w:space="0" w:color="auto"/>
        <w:right w:val="none" w:sz="0" w:space="0" w:color="auto"/>
      </w:divBdr>
    </w:div>
    <w:div w:id="1781338541">
      <w:bodyDiv w:val="1"/>
      <w:marLeft w:val="0"/>
      <w:marRight w:val="0"/>
      <w:marTop w:val="0"/>
      <w:marBottom w:val="0"/>
      <w:divBdr>
        <w:top w:val="none" w:sz="0" w:space="0" w:color="auto"/>
        <w:left w:val="none" w:sz="0" w:space="0" w:color="auto"/>
        <w:bottom w:val="none" w:sz="0" w:space="0" w:color="auto"/>
        <w:right w:val="none" w:sz="0" w:space="0" w:color="auto"/>
      </w:divBdr>
    </w:div>
    <w:div w:id="1792240426">
      <w:bodyDiv w:val="1"/>
      <w:marLeft w:val="0"/>
      <w:marRight w:val="0"/>
      <w:marTop w:val="0"/>
      <w:marBottom w:val="0"/>
      <w:divBdr>
        <w:top w:val="none" w:sz="0" w:space="0" w:color="auto"/>
        <w:left w:val="none" w:sz="0" w:space="0" w:color="auto"/>
        <w:bottom w:val="none" w:sz="0" w:space="0" w:color="auto"/>
        <w:right w:val="none" w:sz="0" w:space="0" w:color="auto"/>
      </w:divBdr>
    </w:div>
    <w:div w:id="1796095200">
      <w:bodyDiv w:val="1"/>
      <w:marLeft w:val="0"/>
      <w:marRight w:val="0"/>
      <w:marTop w:val="0"/>
      <w:marBottom w:val="0"/>
      <w:divBdr>
        <w:top w:val="none" w:sz="0" w:space="0" w:color="auto"/>
        <w:left w:val="none" w:sz="0" w:space="0" w:color="auto"/>
        <w:bottom w:val="none" w:sz="0" w:space="0" w:color="auto"/>
        <w:right w:val="none" w:sz="0" w:space="0" w:color="auto"/>
      </w:divBdr>
    </w:div>
    <w:div w:id="1797404459">
      <w:bodyDiv w:val="1"/>
      <w:marLeft w:val="0"/>
      <w:marRight w:val="0"/>
      <w:marTop w:val="0"/>
      <w:marBottom w:val="0"/>
      <w:divBdr>
        <w:top w:val="none" w:sz="0" w:space="0" w:color="auto"/>
        <w:left w:val="none" w:sz="0" w:space="0" w:color="auto"/>
        <w:bottom w:val="none" w:sz="0" w:space="0" w:color="auto"/>
        <w:right w:val="none" w:sz="0" w:space="0" w:color="auto"/>
      </w:divBdr>
    </w:div>
    <w:div w:id="1800340934">
      <w:bodyDiv w:val="1"/>
      <w:marLeft w:val="0"/>
      <w:marRight w:val="0"/>
      <w:marTop w:val="0"/>
      <w:marBottom w:val="0"/>
      <w:divBdr>
        <w:top w:val="none" w:sz="0" w:space="0" w:color="auto"/>
        <w:left w:val="none" w:sz="0" w:space="0" w:color="auto"/>
        <w:bottom w:val="none" w:sz="0" w:space="0" w:color="auto"/>
        <w:right w:val="none" w:sz="0" w:space="0" w:color="auto"/>
      </w:divBdr>
    </w:div>
    <w:div w:id="1803310338">
      <w:bodyDiv w:val="1"/>
      <w:marLeft w:val="0"/>
      <w:marRight w:val="0"/>
      <w:marTop w:val="0"/>
      <w:marBottom w:val="0"/>
      <w:divBdr>
        <w:top w:val="none" w:sz="0" w:space="0" w:color="auto"/>
        <w:left w:val="none" w:sz="0" w:space="0" w:color="auto"/>
        <w:bottom w:val="none" w:sz="0" w:space="0" w:color="auto"/>
        <w:right w:val="none" w:sz="0" w:space="0" w:color="auto"/>
      </w:divBdr>
    </w:div>
    <w:div w:id="1804348489">
      <w:bodyDiv w:val="1"/>
      <w:marLeft w:val="0"/>
      <w:marRight w:val="0"/>
      <w:marTop w:val="0"/>
      <w:marBottom w:val="0"/>
      <w:divBdr>
        <w:top w:val="none" w:sz="0" w:space="0" w:color="auto"/>
        <w:left w:val="none" w:sz="0" w:space="0" w:color="auto"/>
        <w:bottom w:val="none" w:sz="0" w:space="0" w:color="auto"/>
        <w:right w:val="none" w:sz="0" w:space="0" w:color="auto"/>
      </w:divBdr>
    </w:div>
    <w:div w:id="1805275728">
      <w:bodyDiv w:val="1"/>
      <w:marLeft w:val="0"/>
      <w:marRight w:val="0"/>
      <w:marTop w:val="0"/>
      <w:marBottom w:val="0"/>
      <w:divBdr>
        <w:top w:val="none" w:sz="0" w:space="0" w:color="auto"/>
        <w:left w:val="none" w:sz="0" w:space="0" w:color="auto"/>
        <w:bottom w:val="none" w:sz="0" w:space="0" w:color="auto"/>
        <w:right w:val="none" w:sz="0" w:space="0" w:color="auto"/>
      </w:divBdr>
    </w:div>
    <w:div w:id="1807359694">
      <w:bodyDiv w:val="1"/>
      <w:marLeft w:val="0"/>
      <w:marRight w:val="0"/>
      <w:marTop w:val="0"/>
      <w:marBottom w:val="0"/>
      <w:divBdr>
        <w:top w:val="none" w:sz="0" w:space="0" w:color="auto"/>
        <w:left w:val="none" w:sz="0" w:space="0" w:color="auto"/>
        <w:bottom w:val="none" w:sz="0" w:space="0" w:color="auto"/>
        <w:right w:val="none" w:sz="0" w:space="0" w:color="auto"/>
      </w:divBdr>
    </w:div>
    <w:div w:id="1808668724">
      <w:bodyDiv w:val="1"/>
      <w:marLeft w:val="0"/>
      <w:marRight w:val="0"/>
      <w:marTop w:val="0"/>
      <w:marBottom w:val="0"/>
      <w:divBdr>
        <w:top w:val="none" w:sz="0" w:space="0" w:color="auto"/>
        <w:left w:val="none" w:sz="0" w:space="0" w:color="auto"/>
        <w:bottom w:val="none" w:sz="0" w:space="0" w:color="auto"/>
        <w:right w:val="none" w:sz="0" w:space="0" w:color="auto"/>
      </w:divBdr>
    </w:div>
    <w:div w:id="1814174990">
      <w:bodyDiv w:val="1"/>
      <w:marLeft w:val="0"/>
      <w:marRight w:val="0"/>
      <w:marTop w:val="0"/>
      <w:marBottom w:val="0"/>
      <w:divBdr>
        <w:top w:val="none" w:sz="0" w:space="0" w:color="auto"/>
        <w:left w:val="none" w:sz="0" w:space="0" w:color="auto"/>
        <w:bottom w:val="none" w:sz="0" w:space="0" w:color="auto"/>
        <w:right w:val="none" w:sz="0" w:space="0" w:color="auto"/>
      </w:divBdr>
    </w:div>
    <w:div w:id="1814718139">
      <w:bodyDiv w:val="1"/>
      <w:marLeft w:val="0"/>
      <w:marRight w:val="0"/>
      <w:marTop w:val="0"/>
      <w:marBottom w:val="0"/>
      <w:divBdr>
        <w:top w:val="none" w:sz="0" w:space="0" w:color="auto"/>
        <w:left w:val="none" w:sz="0" w:space="0" w:color="auto"/>
        <w:bottom w:val="none" w:sz="0" w:space="0" w:color="auto"/>
        <w:right w:val="none" w:sz="0" w:space="0" w:color="auto"/>
      </w:divBdr>
    </w:div>
    <w:div w:id="1817531524">
      <w:bodyDiv w:val="1"/>
      <w:marLeft w:val="0"/>
      <w:marRight w:val="0"/>
      <w:marTop w:val="0"/>
      <w:marBottom w:val="0"/>
      <w:divBdr>
        <w:top w:val="none" w:sz="0" w:space="0" w:color="auto"/>
        <w:left w:val="none" w:sz="0" w:space="0" w:color="auto"/>
        <w:bottom w:val="none" w:sz="0" w:space="0" w:color="auto"/>
        <w:right w:val="none" w:sz="0" w:space="0" w:color="auto"/>
      </w:divBdr>
    </w:div>
    <w:div w:id="1822698663">
      <w:bodyDiv w:val="1"/>
      <w:marLeft w:val="0"/>
      <w:marRight w:val="0"/>
      <w:marTop w:val="0"/>
      <w:marBottom w:val="0"/>
      <w:divBdr>
        <w:top w:val="none" w:sz="0" w:space="0" w:color="auto"/>
        <w:left w:val="none" w:sz="0" w:space="0" w:color="auto"/>
        <w:bottom w:val="none" w:sz="0" w:space="0" w:color="auto"/>
        <w:right w:val="none" w:sz="0" w:space="0" w:color="auto"/>
      </w:divBdr>
    </w:div>
    <w:div w:id="1822884325">
      <w:bodyDiv w:val="1"/>
      <w:marLeft w:val="0"/>
      <w:marRight w:val="0"/>
      <w:marTop w:val="0"/>
      <w:marBottom w:val="0"/>
      <w:divBdr>
        <w:top w:val="none" w:sz="0" w:space="0" w:color="auto"/>
        <w:left w:val="none" w:sz="0" w:space="0" w:color="auto"/>
        <w:bottom w:val="none" w:sz="0" w:space="0" w:color="auto"/>
        <w:right w:val="none" w:sz="0" w:space="0" w:color="auto"/>
      </w:divBdr>
    </w:div>
    <w:div w:id="1827361129">
      <w:bodyDiv w:val="1"/>
      <w:marLeft w:val="0"/>
      <w:marRight w:val="0"/>
      <w:marTop w:val="0"/>
      <w:marBottom w:val="0"/>
      <w:divBdr>
        <w:top w:val="none" w:sz="0" w:space="0" w:color="auto"/>
        <w:left w:val="none" w:sz="0" w:space="0" w:color="auto"/>
        <w:bottom w:val="none" w:sz="0" w:space="0" w:color="auto"/>
        <w:right w:val="none" w:sz="0" w:space="0" w:color="auto"/>
      </w:divBdr>
    </w:div>
    <w:div w:id="1830898921">
      <w:bodyDiv w:val="1"/>
      <w:marLeft w:val="0"/>
      <w:marRight w:val="0"/>
      <w:marTop w:val="0"/>
      <w:marBottom w:val="0"/>
      <w:divBdr>
        <w:top w:val="none" w:sz="0" w:space="0" w:color="auto"/>
        <w:left w:val="none" w:sz="0" w:space="0" w:color="auto"/>
        <w:bottom w:val="none" w:sz="0" w:space="0" w:color="auto"/>
        <w:right w:val="none" w:sz="0" w:space="0" w:color="auto"/>
      </w:divBdr>
    </w:div>
    <w:div w:id="1835411994">
      <w:bodyDiv w:val="1"/>
      <w:marLeft w:val="0"/>
      <w:marRight w:val="0"/>
      <w:marTop w:val="0"/>
      <w:marBottom w:val="0"/>
      <w:divBdr>
        <w:top w:val="none" w:sz="0" w:space="0" w:color="auto"/>
        <w:left w:val="none" w:sz="0" w:space="0" w:color="auto"/>
        <w:bottom w:val="none" w:sz="0" w:space="0" w:color="auto"/>
        <w:right w:val="none" w:sz="0" w:space="0" w:color="auto"/>
      </w:divBdr>
    </w:div>
    <w:div w:id="1836802858">
      <w:bodyDiv w:val="1"/>
      <w:marLeft w:val="0"/>
      <w:marRight w:val="0"/>
      <w:marTop w:val="0"/>
      <w:marBottom w:val="0"/>
      <w:divBdr>
        <w:top w:val="none" w:sz="0" w:space="0" w:color="auto"/>
        <w:left w:val="none" w:sz="0" w:space="0" w:color="auto"/>
        <w:bottom w:val="none" w:sz="0" w:space="0" w:color="auto"/>
        <w:right w:val="none" w:sz="0" w:space="0" w:color="auto"/>
      </w:divBdr>
    </w:div>
    <w:div w:id="1838421045">
      <w:bodyDiv w:val="1"/>
      <w:marLeft w:val="0"/>
      <w:marRight w:val="0"/>
      <w:marTop w:val="0"/>
      <w:marBottom w:val="0"/>
      <w:divBdr>
        <w:top w:val="none" w:sz="0" w:space="0" w:color="auto"/>
        <w:left w:val="none" w:sz="0" w:space="0" w:color="auto"/>
        <w:bottom w:val="none" w:sz="0" w:space="0" w:color="auto"/>
        <w:right w:val="none" w:sz="0" w:space="0" w:color="auto"/>
      </w:divBdr>
    </w:div>
    <w:div w:id="1840844744">
      <w:bodyDiv w:val="1"/>
      <w:marLeft w:val="0"/>
      <w:marRight w:val="0"/>
      <w:marTop w:val="0"/>
      <w:marBottom w:val="0"/>
      <w:divBdr>
        <w:top w:val="none" w:sz="0" w:space="0" w:color="auto"/>
        <w:left w:val="none" w:sz="0" w:space="0" w:color="auto"/>
        <w:bottom w:val="none" w:sz="0" w:space="0" w:color="auto"/>
        <w:right w:val="none" w:sz="0" w:space="0" w:color="auto"/>
      </w:divBdr>
    </w:div>
    <w:div w:id="1848448081">
      <w:bodyDiv w:val="1"/>
      <w:marLeft w:val="0"/>
      <w:marRight w:val="0"/>
      <w:marTop w:val="0"/>
      <w:marBottom w:val="0"/>
      <w:divBdr>
        <w:top w:val="none" w:sz="0" w:space="0" w:color="auto"/>
        <w:left w:val="none" w:sz="0" w:space="0" w:color="auto"/>
        <w:bottom w:val="none" w:sz="0" w:space="0" w:color="auto"/>
        <w:right w:val="none" w:sz="0" w:space="0" w:color="auto"/>
      </w:divBdr>
    </w:div>
    <w:div w:id="1850637412">
      <w:bodyDiv w:val="1"/>
      <w:marLeft w:val="0"/>
      <w:marRight w:val="0"/>
      <w:marTop w:val="0"/>
      <w:marBottom w:val="0"/>
      <w:divBdr>
        <w:top w:val="none" w:sz="0" w:space="0" w:color="auto"/>
        <w:left w:val="none" w:sz="0" w:space="0" w:color="auto"/>
        <w:bottom w:val="none" w:sz="0" w:space="0" w:color="auto"/>
        <w:right w:val="none" w:sz="0" w:space="0" w:color="auto"/>
      </w:divBdr>
    </w:div>
    <w:div w:id="1850833271">
      <w:bodyDiv w:val="1"/>
      <w:marLeft w:val="0"/>
      <w:marRight w:val="0"/>
      <w:marTop w:val="0"/>
      <w:marBottom w:val="0"/>
      <w:divBdr>
        <w:top w:val="none" w:sz="0" w:space="0" w:color="auto"/>
        <w:left w:val="none" w:sz="0" w:space="0" w:color="auto"/>
        <w:bottom w:val="none" w:sz="0" w:space="0" w:color="auto"/>
        <w:right w:val="none" w:sz="0" w:space="0" w:color="auto"/>
      </w:divBdr>
    </w:div>
    <w:div w:id="1854222856">
      <w:bodyDiv w:val="1"/>
      <w:marLeft w:val="0"/>
      <w:marRight w:val="0"/>
      <w:marTop w:val="0"/>
      <w:marBottom w:val="0"/>
      <w:divBdr>
        <w:top w:val="none" w:sz="0" w:space="0" w:color="auto"/>
        <w:left w:val="none" w:sz="0" w:space="0" w:color="auto"/>
        <w:bottom w:val="none" w:sz="0" w:space="0" w:color="auto"/>
        <w:right w:val="none" w:sz="0" w:space="0" w:color="auto"/>
      </w:divBdr>
    </w:div>
    <w:div w:id="1862547683">
      <w:bodyDiv w:val="1"/>
      <w:marLeft w:val="0"/>
      <w:marRight w:val="0"/>
      <w:marTop w:val="0"/>
      <w:marBottom w:val="0"/>
      <w:divBdr>
        <w:top w:val="none" w:sz="0" w:space="0" w:color="auto"/>
        <w:left w:val="none" w:sz="0" w:space="0" w:color="auto"/>
        <w:bottom w:val="none" w:sz="0" w:space="0" w:color="auto"/>
        <w:right w:val="none" w:sz="0" w:space="0" w:color="auto"/>
      </w:divBdr>
    </w:div>
    <w:div w:id="1862670545">
      <w:bodyDiv w:val="1"/>
      <w:marLeft w:val="0"/>
      <w:marRight w:val="0"/>
      <w:marTop w:val="0"/>
      <w:marBottom w:val="0"/>
      <w:divBdr>
        <w:top w:val="none" w:sz="0" w:space="0" w:color="auto"/>
        <w:left w:val="none" w:sz="0" w:space="0" w:color="auto"/>
        <w:bottom w:val="none" w:sz="0" w:space="0" w:color="auto"/>
        <w:right w:val="none" w:sz="0" w:space="0" w:color="auto"/>
      </w:divBdr>
    </w:div>
    <w:div w:id="1864781133">
      <w:bodyDiv w:val="1"/>
      <w:marLeft w:val="0"/>
      <w:marRight w:val="0"/>
      <w:marTop w:val="0"/>
      <w:marBottom w:val="0"/>
      <w:divBdr>
        <w:top w:val="none" w:sz="0" w:space="0" w:color="auto"/>
        <w:left w:val="none" w:sz="0" w:space="0" w:color="auto"/>
        <w:bottom w:val="none" w:sz="0" w:space="0" w:color="auto"/>
        <w:right w:val="none" w:sz="0" w:space="0" w:color="auto"/>
      </w:divBdr>
    </w:div>
    <w:div w:id="1864786846">
      <w:bodyDiv w:val="1"/>
      <w:marLeft w:val="0"/>
      <w:marRight w:val="0"/>
      <w:marTop w:val="0"/>
      <w:marBottom w:val="0"/>
      <w:divBdr>
        <w:top w:val="none" w:sz="0" w:space="0" w:color="auto"/>
        <w:left w:val="none" w:sz="0" w:space="0" w:color="auto"/>
        <w:bottom w:val="none" w:sz="0" w:space="0" w:color="auto"/>
        <w:right w:val="none" w:sz="0" w:space="0" w:color="auto"/>
      </w:divBdr>
    </w:div>
    <w:div w:id="1865484788">
      <w:bodyDiv w:val="1"/>
      <w:marLeft w:val="0"/>
      <w:marRight w:val="0"/>
      <w:marTop w:val="0"/>
      <w:marBottom w:val="0"/>
      <w:divBdr>
        <w:top w:val="none" w:sz="0" w:space="0" w:color="auto"/>
        <w:left w:val="none" w:sz="0" w:space="0" w:color="auto"/>
        <w:bottom w:val="none" w:sz="0" w:space="0" w:color="auto"/>
        <w:right w:val="none" w:sz="0" w:space="0" w:color="auto"/>
      </w:divBdr>
    </w:div>
    <w:div w:id="1868176936">
      <w:bodyDiv w:val="1"/>
      <w:marLeft w:val="0"/>
      <w:marRight w:val="0"/>
      <w:marTop w:val="0"/>
      <w:marBottom w:val="0"/>
      <w:divBdr>
        <w:top w:val="none" w:sz="0" w:space="0" w:color="auto"/>
        <w:left w:val="none" w:sz="0" w:space="0" w:color="auto"/>
        <w:bottom w:val="none" w:sz="0" w:space="0" w:color="auto"/>
        <w:right w:val="none" w:sz="0" w:space="0" w:color="auto"/>
      </w:divBdr>
    </w:div>
    <w:div w:id="1870953570">
      <w:bodyDiv w:val="1"/>
      <w:marLeft w:val="0"/>
      <w:marRight w:val="0"/>
      <w:marTop w:val="0"/>
      <w:marBottom w:val="0"/>
      <w:divBdr>
        <w:top w:val="none" w:sz="0" w:space="0" w:color="auto"/>
        <w:left w:val="none" w:sz="0" w:space="0" w:color="auto"/>
        <w:bottom w:val="none" w:sz="0" w:space="0" w:color="auto"/>
        <w:right w:val="none" w:sz="0" w:space="0" w:color="auto"/>
      </w:divBdr>
    </w:div>
    <w:div w:id="1876842020">
      <w:bodyDiv w:val="1"/>
      <w:marLeft w:val="0"/>
      <w:marRight w:val="0"/>
      <w:marTop w:val="0"/>
      <w:marBottom w:val="0"/>
      <w:divBdr>
        <w:top w:val="none" w:sz="0" w:space="0" w:color="auto"/>
        <w:left w:val="none" w:sz="0" w:space="0" w:color="auto"/>
        <w:bottom w:val="none" w:sz="0" w:space="0" w:color="auto"/>
        <w:right w:val="none" w:sz="0" w:space="0" w:color="auto"/>
      </w:divBdr>
    </w:div>
    <w:div w:id="1881278654">
      <w:bodyDiv w:val="1"/>
      <w:marLeft w:val="0"/>
      <w:marRight w:val="0"/>
      <w:marTop w:val="0"/>
      <w:marBottom w:val="0"/>
      <w:divBdr>
        <w:top w:val="none" w:sz="0" w:space="0" w:color="auto"/>
        <w:left w:val="none" w:sz="0" w:space="0" w:color="auto"/>
        <w:bottom w:val="none" w:sz="0" w:space="0" w:color="auto"/>
        <w:right w:val="none" w:sz="0" w:space="0" w:color="auto"/>
      </w:divBdr>
    </w:div>
    <w:div w:id="1881822448">
      <w:bodyDiv w:val="1"/>
      <w:marLeft w:val="0"/>
      <w:marRight w:val="0"/>
      <w:marTop w:val="0"/>
      <w:marBottom w:val="0"/>
      <w:divBdr>
        <w:top w:val="none" w:sz="0" w:space="0" w:color="auto"/>
        <w:left w:val="none" w:sz="0" w:space="0" w:color="auto"/>
        <w:bottom w:val="none" w:sz="0" w:space="0" w:color="auto"/>
        <w:right w:val="none" w:sz="0" w:space="0" w:color="auto"/>
      </w:divBdr>
    </w:div>
    <w:div w:id="1882208708">
      <w:bodyDiv w:val="1"/>
      <w:marLeft w:val="0"/>
      <w:marRight w:val="0"/>
      <w:marTop w:val="0"/>
      <w:marBottom w:val="0"/>
      <w:divBdr>
        <w:top w:val="none" w:sz="0" w:space="0" w:color="auto"/>
        <w:left w:val="none" w:sz="0" w:space="0" w:color="auto"/>
        <w:bottom w:val="none" w:sz="0" w:space="0" w:color="auto"/>
        <w:right w:val="none" w:sz="0" w:space="0" w:color="auto"/>
      </w:divBdr>
    </w:div>
    <w:div w:id="1883319193">
      <w:bodyDiv w:val="1"/>
      <w:marLeft w:val="0"/>
      <w:marRight w:val="0"/>
      <w:marTop w:val="0"/>
      <w:marBottom w:val="0"/>
      <w:divBdr>
        <w:top w:val="none" w:sz="0" w:space="0" w:color="auto"/>
        <w:left w:val="none" w:sz="0" w:space="0" w:color="auto"/>
        <w:bottom w:val="none" w:sz="0" w:space="0" w:color="auto"/>
        <w:right w:val="none" w:sz="0" w:space="0" w:color="auto"/>
      </w:divBdr>
    </w:div>
    <w:div w:id="1885016659">
      <w:bodyDiv w:val="1"/>
      <w:marLeft w:val="0"/>
      <w:marRight w:val="0"/>
      <w:marTop w:val="0"/>
      <w:marBottom w:val="0"/>
      <w:divBdr>
        <w:top w:val="none" w:sz="0" w:space="0" w:color="auto"/>
        <w:left w:val="none" w:sz="0" w:space="0" w:color="auto"/>
        <w:bottom w:val="none" w:sz="0" w:space="0" w:color="auto"/>
        <w:right w:val="none" w:sz="0" w:space="0" w:color="auto"/>
      </w:divBdr>
    </w:div>
    <w:div w:id="1888301488">
      <w:bodyDiv w:val="1"/>
      <w:marLeft w:val="0"/>
      <w:marRight w:val="0"/>
      <w:marTop w:val="0"/>
      <w:marBottom w:val="0"/>
      <w:divBdr>
        <w:top w:val="none" w:sz="0" w:space="0" w:color="auto"/>
        <w:left w:val="none" w:sz="0" w:space="0" w:color="auto"/>
        <w:bottom w:val="none" w:sz="0" w:space="0" w:color="auto"/>
        <w:right w:val="none" w:sz="0" w:space="0" w:color="auto"/>
      </w:divBdr>
    </w:div>
    <w:div w:id="1893229403">
      <w:bodyDiv w:val="1"/>
      <w:marLeft w:val="0"/>
      <w:marRight w:val="0"/>
      <w:marTop w:val="0"/>
      <w:marBottom w:val="0"/>
      <w:divBdr>
        <w:top w:val="none" w:sz="0" w:space="0" w:color="auto"/>
        <w:left w:val="none" w:sz="0" w:space="0" w:color="auto"/>
        <w:bottom w:val="none" w:sz="0" w:space="0" w:color="auto"/>
        <w:right w:val="none" w:sz="0" w:space="0" w:color="auto"/>
      </w:divBdr>
    </w:div>
    <w:div w:id="1893229934">
      <w:bodyDiv w:val="1"/>
      <w:marLeft w:val="0"/>
      <w:marRight w:val="0"/>
      <w:marTop w:val="0"/>
      <w:marBottom w:val="0"/>
      <w:divBdr>
        <w:top w:val="none" w:sz="0" w:space="0" w:color="auto"/>
        <w:left w:val="none" w:sz="0" w:space="0" w:color="auto"/>
        <w:bottom w:val="none" w:sz="0" w:space="0" w:color="auto"/>
        <w:right w:val="none" w:sz="0" w:space="0" w:color="auto"/>
      </w:divBdr>
    </w:div>
    <w:div w:id="1894341392">
      <w:bodyDiv w:val="1"/>
      <w:marLeft w:val="0"/>
      <w:marRight w:val="0"/>
      <w:marTop w:val="0"/>
      <w:marBottom w:val="0"/>
      <w:divBdr>
        <w:top w:val="none" w:sz="0" w:space="0" w:color="auto"/>
        <w:left w:val="none" w:sz="0" w:space="0" w:color="auto"/>
        <w:bottom w:val="none" w:sz="0" w:space="0" w:color="auto"/>
        <w:right w:val="none" w:sz="0" w:space="0" w:color="auto"/>
      </w:divBdr>
    </w:div>
    <w:div w:id="1897623258">
      <w:bodyDiv w:val="1"/>
      <w:marLeft w:val="0"/>
      <w:marRight w:val="0"/>
      <w:marTop w:val="0"/>
      <w:marBottom w:val="0"/>
      <w:divBdr>
        <w:top w:val="none" w:sz="0" w:space="0" w:color="auto"/>
        <w:left w:val="none" w:sz="0" w:space="0" w:color="auto"/>
        <w:bottom w:val="none" w:sz="0" w:space="0" w:color="auto"/>
        <w:right w:val="none" w:sz="0" w:space="0" w:color="auto"/>
      </w:divBdr>
    </w:div>
    <w:div w:id="1900313470">
      <w:bodyDiv w:val="1"/>
      <w:marLeft w:val="0"/>
      <w:marRight w:val="0"/>
      <w:marTop w:val="0"/>
      <w:marBottom w:val="0"/>
      <w:divBdr>
        <w:top w:val="none" w:sz="0" w:space="0" w:color="auto"/>
        <w:left w:val="none" w:sz="0" w:space="0" w:color="auto"/>
        <w:bottom w:val="none" w:sz="0" w:space="0" w:color="auto"/>
        <w:right w:val="none" w:sz="0" w:space="0" w:color="auto"/>
      </w:divBdr>
    </w:div>
    <w:div w:id="1900438391">
      <w:bodyDiv w:val="1"/>
      <w:marLeft w:val="0"/>
      <w:marRight w:val="0"/>
      <w:marTop w:val="0"/>
      <w:marBottom w:val="0"/>
      <w:divBdr>
        <w:top w:val="none" w:sz="0" w:space="0" w:color="auto"/>
        <w:left w:val="none" w:sz="0" w:space="0" w:color="auto"/>
        <w:bottom w:val="none" w:sz="0" w:space="0" w:color="auto"/>
        <w:right w:val="none" w:sz="0" w:space="0" w:color="auto"/>
      </w:divBdr>
    </w:div>
    <w:div w:id="1907111239">
      <w:bodyDiv w:val="1"/>
      <w:marLeft w:val="0"/>
      <w:marRight w:val="0"/>
      <w:marTop w:val="0"/>
      <w:marBottom w:val="0"/>
      <w:divBdr>
        <w:top w:val="none" w:sz="0" w:space="0" w:color="auto"/>
        <w:left w:val="none" w:sz="0" w:space="0" w:color="auto"/>
        <w:bottom w:val="none" w:sz="0" w:space="0" w:color="auto"/>
        <w:right w:val="none" w:sz="0" w:space="0" w:color="auto"/>
      </w:divBdr>
    </w:div>
    <w:div w:id="1907572050">
      <w:bodyDiv w:val="1"/>
      <w:marLeft w:val="0"/>
      <w:marRight w:val="0"/>
      <w:marTop w:val="0"/>
      <w:marBottom w:val="0"/>
      <w:divBdr>
        <w:top w:val="none" w:sz="0" w:space="0" w:color="auto"/>
        <w:left w:val="none" w:sz="0" w:space="0" w:color="auto"/>
        <w:bottom w:val="none" w:sz="0" w:space="0" w:color="auto"/>
        <w:right w:val="none" w:sz="0" w:space="0" w:color="auto"/>
      </w:divBdr>
    </w:div>
    <w:div w:id="1908147865">
      <w:bodyDiv w:val="1"/>
      <w:marLeft w:val="0"/>
      <w:marRight w:val="0"/>
      <w:marTop w:val="0"/>
      <w:marBottom w:val="0"/>
      <w:divBdr>
        <w:top w:val="none" w:sz="0" w:space="0" w:color="auto"/>
        <w:left w:val="none" w:sz="0" w:space="0" w:color="auto"/>
        <w:bottom w:val="none" w:sz="0" w:space="0" w:color="auto"/>
        <w:right w:val="none" w:sz="0" w:space="0" w:color="auto"/>
      </w:divBdr>
    </w:div>
    <w:div w:id="1913389554">
      <w:bodyDiv w:val="1"/>
      <w:marLeft w:val="0"/>
      <w:marRight w:val="0"/>
      <w:marTop w:val="0"/>
      <w:marBottom w:val="0"/>
      <w:divBdr>
        <w:top w:val="none" w:sz="0" w:space="0" w:color="auto"/>
        <w:left w:val="none" w:sz="0" w:space="0" w:color="auto"/>
        <w:bottom w:val="none" w:sz="0" w:space="0" w:color="auto"/>
        <w:right w:val="none" w:sz="0" w:space="0" w:color="auto"/>
      </w:divBdr>
    </w:div>
    <w:div w:id="1917012673">
      <w:bodyDiv w:val="1"/>
      <w:marLeft w:val="0"/>
      <w:marRight w:val="0"/>
      <w:marTop w:val="0"/>
      <w:marBottom w:val="0"/>
      <w:divBdr>
        <w:top w:val="none" w:sz="0" w:space="0" w:color="auto"/>
        <w:left w:val="none" w:sz="0" w:space="0" w:color="auto"/>
        <w:bottom w:val="none" w:sz="0" w:space="0" w:color="auto"/>
        <w:right w:val="none" w:sz="0" w:space="0" w:color="auto"/>
      </w:divBdr>
    </w:div>
    <w:div w:id="1917519921">
      <w:bodyDiv w:val="1"/>
      <w:marLeft w:val="0"/>
      <w:marRight w:val="0"/>
      <w:marTop w:val="0"/>
      <w:marBottom w:val="0"/>
      <w:divBdr>
        <w:top w:val="none" w:sz="0" w:space="0" w:color="auto"/>
        <w:left w:val="none" w:sz="0" w:space="0" w:color="auto"/>
        <w:bottom w:val="none" w:sz="0" w:space="0" w:color="auto"/>
        <w:right w:val="none" w:sz="0" w:space="0" w:color="auto"/>
      </w:divBdr>
    </w:div>
    <w:div w:id="1919092115">
      <w:bodyDiv w:val="1"/>
      <w:marLeft w:val="0"/>
      <w:marRight w:val="0"/>
      <w:marTop w:val="0"/>
      <w:marBottom w:val="0"/>
      <w:divBdr>
        <w:top w:val="none" w:sz="0" w:space="0" w:color="auto"/>
        <w:left w:val="none" w:sz="0" w:space="0" w:color="auto"/>
        <w:bottom w:val="none" w:sz="0" w:space="0" w:color="auto"/>
        <w:right w:val="none" w:sz="0" w:space="0" w:color="auto"/>
      </w:divBdr>
    </w:div>
    <w:div w:id="1921596623">
      <w:bodyDiv w:val="1"/>
      <w:marLeft w:val="0"/>
      <w:marRight w:val="0"/>
      <w:marTop w:val="0"/>
      <w:marBottom w:val="0"/>
      <w:divBdr>
        <w:top w:val="none" w:sz="0" w:space="0" w:color="auto"/>
        <w:left w:val="none" w:sz="0" w:space="0" w:color="auto"/>
        <w:bottom w:val="none" w:sz="0" w:space="0" w:color="auto"/>
        <w:right w:val="none" w:sz="0" w:space="0" w:color="auto"/>
      </w:divBdr>
    </w:div>
    <w:div w:id="1922182126">
      <w:bodyDiv w:val="1"/>
      <w:marLeft w:val="0"/>
      <w:marRight w:val="0"/>
      <w:marTop w:val="0"/>
      <w:marBottom w:val="0"/>
      <w:divBdr>
        <w:top w:val="none" w:sz="0" w:space="0" w:color="auto"/>
        <w:left w:val="none" w:sz="0" w:space="0" w:color="auto"/>
        <w:bottom w:val="none" w:sz="0" w:space="0" w:color="auto"/>
        <w:right w:val="none" w:sz="0" w:space="0" w:color="auto"/>
      </w:divBdr>
    </w:div>
    <w:div w:id="1922372370">
      <w:bodyDiv w:val="1"/>
      <w:marLeft w:val="0"/>
      <w:marRight w:val="0"/>
      <w:marTop w:val="0"/>
      <w:marBottom w:val="0"/>
      <w:divBdr>
        <w:top w:val="none" w:sz="0" w:space="0" w:color="auto"/>
        <w:left w:val="none" w:sz="0" w:space="0" w:color="auto"/>
        <w:bottom w:val="none" w:sz="0" w:space="0" w:color="auto"/>
        <w:right w:val="none" w:sz="0" w:space="0" w:color="auto"/>
      </w:divBdr>
    </w:div>
    <w:div w:id="1922443553">
      <w:bodyDiv w:val="1"/>
      <w:marLeft w:val="0"/>
      <w:marRight w:val="0"/>
      <w:marTop w:val="0"/>
      <w:marBottom w:val="0"/>
      <w:divBdr>
        <w:top w:val="none" w:sz="0" w:space="0" w:color="auto"/>
        <w:left w:val="none" w:sz="0" w:space="0" w:color="auto"/>
        <w:bottom w:val="none" w:sz="0" w:space="0" w:color="auto"/>
        <w:right w:val="none" w:sz="0" w:space="0" w:color="auto"/>
      </w:divBdr>
    </w:div>
    <w:div w:id="1922838016">
      <w:bodyDiv w:val="1"/>
      <w:marLeft w:val="0"/>
      <w:marRight w:val="0"/>
      <w:marTop w:val="0"/>
      <w:marBottom w:val="0"/>
      <w:divBdr>
        <w:top w:val="none" w:sz="0" w:space="0" w:color="auto"/>
        <w:left w:val="none" w:sz="0" w:space="0" w:color="auto"/>
        <w:bottom w:val="none" w:sz="0" w:space="0" w:color="auto"/>
        <w:right w:val="none" w:sz="0" w:space="0" w:color="auto"/>
      </w:divBdr>
    </w:div>
    <w:div w:id="1923102826">
      <w:bodyDiv w:val="1"/>
      <w:marLeft w:val="0"/>
      <w:marRight w:val="0"/>
      <w:marTop w:val="0"/>
      <w:marBottom w:val="0"/>
      <w:divBdr>
        <w:top w:val="none" w:sz="0" w:space="0" w:color="auto"/>
        <w:left w:val="none" w:sz="0" w:space="0" w:color="auto"/>
        <w:bottom w:val="none" w:sz="0" w:space="0" w:color="auto"/>
        <w:right w:val="none" w:sz="0" w:space="0" w:color="auto"/>
      </w:divBdr>
    </w:div>
    <w:div w:id="1923760164">
      <w:bodyDiv w:val="1"/>
      <w:marLeft w:val="0"/>
      <w:marRight w:val="0"/>
      <w:marTop w:val="0"/>
      <w:marBottom w:val="0"/>
      <w:divBdr>
        <w:top w:val="none" w:sz="0" w:space="0" w:color="auto"/>
        <w:left w:val="none" w:sz="0" w:space="0" w:color="auto"/>
        <w:bottom w:val="none" w:sz="0" w:space="0" w:color="auto"/>
        <w:right w:val="none" w:sz="0" w:space="0" w:color="auto"/>
      </w:divBdr>
    </w:div>
    <w:div w:id="1924215947">
      <w:bodyDiv w:val="1"/>
      <w:marLeft w:val="0"/>
      <w:marRight w:val="0"/>
      <w:marTop w:val="0"/>
      <w:marBottom w:val="0"/>
      <w:divBdr>
        <w:top w:val="none" w:sz="0" w:space="0" w:color="auto"/>
        <w:left w:val="none" w:sz="0" w:space="0" w:color="auto"/>
        <w:bottom w:val="none" w:sz="0" w:space="0" w:color="auto"/>
        <w:right w:val="none" w:sz="0" w:space="0" w:color="auto"/>
      </w:divBdr>
    </w:div>
    <w:div w:id="1925647622">
      <w:bodyDiv w:val="1"/>
      <w:marLeft w:val="0"/>
      <w:marRight w:val="0"/>
      <w:marTop w:val="0"/>
      <w:marBottom w:val="0"/>
      <w:divBdr>
        <w:top w:val="none" w:sz="0" w:space="0" w:color="auto"/>
        <w:left w:val="none" w:sz="0" w:space="0" w:color="auto"/>
        <w:bottom w:val="none" w:sz="0" w:space="0" w:color="auto"/>
        <w:right w:val="none" w:sz="0" w:space="0" w:color="auto"/>
      </w:divBdr>
    </w:div>
    <w:div w:id="1935164091">
      <w:bodyDiv w:val="1"/>
      <w:marLeft w:val="0"/>
      <w:marRight w:val="0"/>
      <w:marTop w:val="0"/>
      <w:marBottom w:val="0"/>
      <w:divBdr>
        <w:top w:val="none" w:sz="0" w:space="0" w:color="auto"/>
        <w:left w:val="none" w:sz="0" w:space="0" w:color="auto"/>
        <w:bottom w:val="none" w:sz="0" w:space="0" w:color="auto"/>
        <w:right w:val="none" w:sz="0" w:space="0" w:color="auto"/>
      </w:divBdr>
    </w:div>
    <w:div w:id="1940481046">
      <w:bodyDiv w:val="1"/>
      <w:marLeft w:val="0"/>
      <w:marRight w:val="0"/>
      <w:marTop w:val="0"/>
      <w:marBottom w:val="0"/>
      <w:divBdr>
        <w:top w:val="none" w:sz="0" w:space="0" w:color="auto"/>
        <w:left w:val="none" w:sz="0" w:space="0" w:color="auto"/>
        <w:bottom w:val="none" w:sz="0" w:space="0" w:color="auto"/>
        <w:right w:val="none" w:sz="0" w:space="0" w:color="auto"/>
      </w:divBdr>
    </w:div>
    <w:div w:id="1940482123">
      <w:bodyDiv w:val="1"/>
      <w:marLeft w:val="0"/>
      <w:marRight w:val="0"/>
      <w:marTop w:val="0"/>
      <w:marBottom w:val="0"/>
      <w:divBdr>
        <w:top w:val="none" w:sz="0" w:space="0" w:color="auto"/>
        <w:left w:val="none" w:sz="0" w:space="0" w:color="auto"/>
        <w:bottom w:val="none" w:sz="0" w:space="0" w:color="auto"/>
        <w:right w:val="none" w:sz="0" w:space="0" w:color="auto"/>
      </w:divBdr>
    </w:div>
    <w:div w:id="1940873081">
      <w:bodyDiv w:val="1"/>
      <w:marLeft w:val="0"/>
      <w:marRight w:val="0"/>
      <w:marTop w:val="0"/>
      <w:marBottom w:val="0"/>
      <w:divBdr>
        <w:top w:val="none" w:sz="0" w:space="0" w:color="auto"/>
        <w:left w:val="none" w:sz="0" w:space="0" w:color="auto"/>
        <w:bottom w:val="none" w:sz="0" w:space="0" w:color="auto"/>
        <w:right w:val="none" w:sz="0" w:space="0" w:color="auto"/>
      </w:divBdr>
    </w:div>
    <w:div w:id="1941596456">
      <w:bodyDiv w:val="1"/>
      <w:marLeft w:val="0"/>
      <w:marRight w:val="0"/>
      <w:marTop w:val="0"/>
      <w:marBottom w:val="0"/>
      <w:divBdr>
        <w:top w:val="none" w:sz="0" w:space="0" w:color="auto"/>
        <w:left w:val="none" w:sz="0" w:space="0" w:color="auto"/>
        <w:bottom w:val="none" w:sz="0" w:space="0" w:color="auto"/>
        <w:right w:val="none" w:sz="0" w:space="0" w:color="auto"/>
      </w:divBdr>
    </w:div>
    <w:div w:id="1941792095">
      <w:bodyDiv w:val="1"/>
      <w:marLeft w:val="0"/>
      <w:marRight w:val="0"/>
      <w:marTop w:val="0"/>
      <w:marBottom w:val="0"/>
      <w:divBdr>
        <w:top w:val="none" w:sz="0" w:space="0" w:color="auto"/>
        <w:left w:val="none" w:sz="0" w:space="0" w:color="auto"/>
        <w:bottom w:val="none" w:sz="0" w:space="0" w:color="auto"/>
        <w:right w:val="none" w:sz="0" w:space="0" w:color="auto"/>
      </w:divBdr>
    </w:div>
    <w:div w:id="1943029541">
      <w:bodyDiv w:val="1"/>
      <w:marLeft w:val="0"/>
      <w:marRight w:val="0"/>
      <w:marTop w:val="0"/>
      <w:marBottom w:val="0"/>
      <w:divBdr>
        <w:top w:val="none" w:sz="0" w:space="0" w:color="auto"/>
        <w:left w:val="none" w:sz="0" w:space="0" w:color="auto"/>
        <w:bottom w:val="none" w:sz="0" w:space="0" w:color="auto"/>
        <w:right w:val="none" w:sz="0" w:space="0" w:color="auto"/>
      </w:divBdr>
    </w:div>
    <w:div w:id="1944608096">
      <w:bodyDiv w:val="1"/>
      <w:marLeft w:val="0"/>
      <w:marRight w:val="0"/>
      <w:marTop w:val="0"/>
      <w:marBottom w:val="0"/>
      <w:divBdr>
        <w:top w:val="none" w:sz="0" w:space="0" w:color="auto"/>
        <w:left w:val="none" w:sz="0" w:space="0" w:color="auto"/>
        <w:bottom w:val="none" w:sz="0" w:space="0" w:color="auto"/>
        <w:right w:val="none" w:sz="0" w:space="0" w:color="auto"/>
      </w:divBdr>
    </w:div>
    <w:div w:id="1944729145">
      <w:bodyDiv w:val="1"/>
      <w:marLeft w:val="0"/>
      <w:marRight w:val="0"/>
      <w:marTop w:val="0"/>
      <w:marBottom w:val="0"/>
      <w:divBdr>
        <w:top w:val="none" w:sz="0" w:space="0" w:color="auto"/>
        <w:left w:val="none" w:sz="0" w:space="0" w:color="auto"/>
        <w:bottom w:val="none" w:sz="0" w:space="0" w:color="auto"/>
        <w:right w:val="none" w:sz="0" w:space="0" w:color="auto"/>
      </w:divBdr>
    </w:div>
    <w:div w:id="1945453836">
      <w:bodyDiv w:val="1"/>
      <w:marLeft w:val="0"/>
      <w:marRight w:val="0"/>
      <w:marTop w:val="0"/>
      <w:marBottom w:val="0"/>
      <w:divBdr>
        <w:top w:val="none" w:sz="0" w:space="0" w:color="auto"/>
        <w:left w:val="none" w:sz="0" w:space="0" w:color="auto"/>
        <w:bottom w:val="none" w:sz="0" w:space="0" w:color="auto"/>
        <w:right w:val="none" w:sz="0" w:space="0" w:color="auto"/>
      </w:divBdr>
    </w:div>
    <w:div w:id="1947998916">
      <w:bodyDiv w:val="1"/>
      <w:marLeft w:val="0"/>
      <w:marRight w:val="0"/>
      <w:marTop w:val="0"/>
      <w:marBottom w:val="0"/>
      <w:divBdr>
        <w:top w:val="none" w:sz="0" w:space="0" w:color="auto"/>
        <w:left w:val="none" w:sz="0" w:space="0" w:color="auto"/>
        <w:bottom w:val="none" w:sz="0" w:space="0" w:color="auto"/>
        <w:right w:val="none" w:sz="0" w:space="0" w:color="auto"/>
      </w:divBdr>
    </w:div>
    <w:div w:id="1948153454">
      <w:bodyDiv w:val="1"/>
      <w:marLeft w:val="0"/>
      <w:marRight w:val="0"/>
      <w:marTop w:val="0"/>
      <w:marBottom w:val="0"/>
      <w:divBdr>
        <w:top w:val="none" w:sz="0" w:space="0" w:color="auto"/>
        <w:left w:val="none" w:sz="0" w:space="0" w:color="auto"/>
        <w:bottom w:val="none" w:sz="0" w:space="0" w:color="auto"/>
        <w:right w:val="none" w:sz="0" w:space="0" w:color="auto"/>
      </w:divBdr>
    </w:div>
    <w:div w:id="1949045974">
      <w:bodyDiv w:val="1"/>
      <w:marLeft w:val="0"/>
      <w:marRight w:val="0"/>
      <w:marTop w:val="0"/>
      <w:marBottom w:val="0"/>
      <w:divBdr>
        <w:top w:val="none" w:sz="0" w:space="0" w:color="auto"/>
        <w:left w:val="none" w:sz="0" w:space="0" w:color="auto"/>
        <w:bottom w:val="none" w:sz="0" w:space="0" w:color="auto"/>
        <w:right w:val="none" w:sz="0" w:space="0" w:color="auto"/>
      </w:divBdr>
    </w:div>
    <w:div w:id="1949195788">
      <w:bodyDiv w:val="1"/>
      <w:marLeft w:val="0"/>
      <w:marRight w:val="0"/>
      <w:marTop w:val="0"/>
      <w:marBottom w:val="0"/>
      <w:divBdr>
        <w:top w:val="none" w:sz="0" w:space="0" w:color="auto"/>
        <w:left w:val="none" w:sz="0" w:space="0" w:color="auto"/>
        <w:bottom w:val="none" w:sz="0" w:space="0" w:color="auto"/>
        <w:right w:val="none" w:sz="0" w:space="0" w:color="auto"/>
      </w:divBdr>
    </w:div>
    <w:div w:id="1952397347">
      <w:bodyDiv w:val="1"/>
      <w:marLeft w:val="0"/>
      <w:marRight w:val="0"/>
      <w:marTop w:val="0"/>
      <w:marBottom w:val="0"/>
      <w:divBdr>
        <w:top w:val="none" w:sz="0" w:space="0" w:color="auto"/>
        <w:left w:val="none" w:sz="0" w:space="0" w:color="auto"/>
        <w:bottom w:val="none" w:sz="0" w:space="0" w:color="auto"/>
        <w:right w:val="none" w:sz="0" w:space="0" w:color="auto"/>
      </w:divBdr>
    </w:div>
    <w:div w:id="1956329862">
      <w:bodyDiv w:val="1"/>
      <w:marLeft w:val="0"/>
      <w:marRight w:val="0"/>
      <w:marTop w:val="0"/>
      <w:marBottom w:val="0"/>
      <w:divBdr>
        <w:top w:val="none" w:sz="0" w:space="0" w:color="auto"/>
        <w:left w:val="none" w:sz="0" w:space="0" w:color="auto"/>
        <w:bottom w:val="none" w:sz="0" w:space="0" w:color="auto"/>
        <w:right w:val="none" w:sz="0" w:space="0" w:color="auto"/>
      </w:divBdr>
    </w:div>
    <w:div w:id="1956906804">
      <w:bodyDiv w:val="1"/>
      <w:marLeft w:val="0"/>
      <w:marRight w:val="0"/>
      <w:marTop w:val="0"/>
      <w:marBottom w:val="0"/>
      <w:divBdr>
        <w:top w:val="none" w:sz="0" w:space="0" w:color="auto"/>
        <w:left w:val="none" w:sz="0" w:space="0" w:color="auto"/>
        <w:bottom w:val="none" w:sz="0" w:space="0" w:color="auto"/>
        <w:right w:val="none" w:sz="0" w:space="0" w:color="auto"/>
      </w:divBdr>
    </w:div>
    <w:div w:id="1960529549">
      <w:bodyDiv w:val="1"/>
      <w:marLeft w:val="0"/>
      <w:marRight w:val="0"/>
      <w:marTop w:val="0"/>
      <w:marBottom w:val="0"/>
      <w:divBdr>
        <w:top w:val="none" w:sz="0" w:space="0" w:color="auto"/>
        <w:left w:val="none" w:sz="0" w:space="0" w:color="auto"/>
        <w:bottom w:val="none" w:sz="0" w:space="0" w:color="auto"/>
        <w:right w:val="none" w:sz="0" w:space="0" w:color="auto"/>
      </w:divBdr>
    </w:div>
    <w:div w:id="1960644734">
      <w:bodyDiv w:val="1"/>
      <w:marLeft w:val="0"/>
      <w:marRight w:val="0"/>
      <w:marTop w:val="0"/>
      <w:marBottom w:val="0"/>
      <w:divBdr>
        <w:top w:val="none" w:sz="0" w:space="0" w:color="auto"/>
        <w:left w:val="none" w:sz="0" w:space="0" w:color="auto"/>
        <w:bottom w:val="none" w:sz="0" w:space="0" w:color="auto"/>
        <w:right w:val="none" w:sz="0" w:space="0" w:color="auto"/>
      </w:divBdr>
    </w:div>
    <w:div w:id="1960837808">
      <w:bodyDiv w:val="1"/>
      <w:marLeft w:val="0"/>
      <w:marRight w:val="0"/>
      <w:marTop w:val="0"/>
      <w:marBottom w:val="0"/>
      <w:divBdr>
        <w:top w:val="none" w:sz="0" w:space="0" w:color="auto"/>
        <w:left w:val="none" w:sz="0" w:space="0" w:color="auto"/>
        <w:bottom w:val="none" w:sz="0" w:space="0" w:color="auto"/>
        <w:right w:val="none" w:sz="0" w:space="0" w:color="auto"/>
      </w:divBdr>
    </w:div>
    <w:div w:id="1961259373">
      <w:bodyDiv w:val="1"/>
      <w:marLeft w:val="0"/>
      <w:marRight w:val="0"/>
      <w:marTop w:val="0"/>
      <w:marBottom w:val="0"/>
      <w:divBdr>
        <w:top w:val="none" w:sz="0" w:space="0" w:color="auto"/>
        <w:left w:val="none" w:sz="0" w:space="0" w:color="auto"/>
        <w:bottom w:val="none" w:sz="0" w:space="0" w:color="auto"/>
        <w:right w:val="none" w:sz="0" w:space="0" w:color="auto"/>
      </w:divBdr>
    </w:div>
    <w:div w:id="1963421059">
      <w:bodyDiv w:val="1"/>
      <w:marLeft w:val="0"/>
      <w:marRight w:val="0"/>
      <w:marTop w:val="0"/>
      <w:marBottom w:val="0"/>
      <w:divBdr>
        <w:top w:val="none" w:sz="0" w:space="0" w:color="auto"/>
        <w:left w:val="none" w:sz="0" w:space="0" w:color="auto"/>
        <w:bottom w:val="none" w:sz="0" w:space="0" w:color="auto"/>
        <w:right w:val="none" w:sz="0" w:space="0" w:color="auto"/>
      </w:divBdr>
    </w:div>
    <w:div w:id="1966963032">
      <w:bodyDiv w:val="1"/>
      <w:marLeft w:val="0"/>
      <w:marRight w:val="0"/>
      <w:marTop w:val="0"/>
      <w:marBottom w:val="0"/>
      <w:divBdr>
        <w:top w:val="none" w:sz="0" w:space="0" w:color="auto"/>
        <w:left w:val="none" w:sz="0" w:space="0" w:color="auto"/>
        <w:bottom w:val="none" w:sz="0" w:space="0" w:color="auto"/>
        <w:right w:val="none" w:sz="0" w:space="0" w:color="auto"/>
      </w:divBdr>
    </w:div>
    <w:div w:id="1968006971">
      <w:bodyDiv w:val="1"/>
      <w:marLeft w:val="0"/>
      <w:marRight w:val="0"/>
      <w:marTop w:val="0"/>
      <w:marBottom w:val="0"/>
      <w:divBdr>
        <w:top w:val="none" w:sz="0" w:space="0" w:color="auto"/>
        <w:left w:val="none" w:sz="0" w:space="0" w:color="auto"/>
        <w:bottom w:val="none" w:sz="0" w:space="0" w:color="auto"/>
        <w:right w:val="none" w:sz="0" w:space="0" w:color="auto"/>
      </w:divBdr>
    </w:div>
    <w:div w:id="1968851929">
      <w:bodyDiv w:val="1"/>
      <w:marLeft w:val="0"/>
      <w:marRight w:val="0"/>
      <w:marTop w:val="0"/>
      <w:marBottom w:val="0"/>
      <w:divBdr>
        <w:top w:val="none" w:sz="0" w:space="0" w:color="auto"/>
        <w:left w:val="none" w:sz="0" w:space="0" w:color="auto"/>
        <w:bottom w:val="none" w:sz="0" w:space="0" w:color="auto"/>
        <w:right w:val="none" w:sz="0" w:space="0" w:color="auto"/>
      </w:divBdr>
    </w:div>
    <w:div w:id="1977569329">
      <w:bodyDiv w:val="1"/>
      <w:marLeft w:val="0"/>
      <w:marRight w:val="0"/>
      <w:marTop w:val="0"/>
      <w:marBottom w:val="0"/>
      <w:divBdr>
        <w:top w:val="none" w:sz="0" w:space="0" w:color="auto"/>
        <w:left w:val="none" w:sz="0" w:space="0" w:color="auto"/>
        <w:bottom w:val="none" w:sz="0" w:space="0" w:color="auto"/>
        <w:right w:val="none" w:sz="0" w:space="0" w:color="auto"/>
      </w:divBdr>
    </w:div>
    <w:div w:id="1977954443">
      <w:bodyDiv w:val="1"/>
      <w:marLeft w:val="0"/>
      <w:marRight w:val="0"/>
      <w:marTop w:val="0"/>
      <w:marBottom w:val="0"/>
      <w:divBdr>
        <w:top w:val="none" w:sz="0" w:space="0" w:color="auto"/>
        <w:left w:val="none" w:sz="0" w:space="0" w:color="auto"/>
        <w:bottom w:val="none" w:sz="0" w:space="0" w:color="auto"/>
        <w:right w:val="none" w:sz="0" w:space="0" w:color="auto"/>
      </w:divBdr>
    </w:div>
    <w:div w:id="1987706942">
      <w:bodyDiv w:val="1"/>
      <w:marLeft w:val="0"/>
      <w:marRight w:val="0"/>
      <w:marTop w:val="0"/>
      <w:marBottom w:val="0"/>
      <w:divBdr>
        <w:top w:val="none" w:sz="0" w:space="0" w:color="auto"/>
        <w:left w:val="none" w:sz="0" w:space="0" w:color="auto"/>
        <w:bottom w:val="none" w:sz="0" w:space="0" w:color="auto"/>
        <w:right w:val="none" w:sz="0" w:space="0" w:color="auto"/>
      </w:divBdr>
    </w:div>
    <w:div w:id="1990208669">
      <w:bodyDiv w:val="1"/>
      <w:marLeft w:val="0"/>
      <w:marRight w:val="0"/>
      <w:marTop w:val="0"/>
      <w:marBottom w:val="0"/>
      <w:divBdr>
        <w:top w:val="none" w:sz="0" w:space="0" w:color="auto"/>
        <w:left w:val="none" w:sz="0" w:space="0" w:color="auto"/>
        <w:bottom w:val="none" w:sz="0" w:space="0" w:color="auto"/>
        <w:right w:val="none" w:sz="0" w:space="0" w:color="auto"/>
      </w:divBdr>
    </w:div>
    <w:div w:id="1991714949">
      <w:bodyDiv w:val="1"/>
      <w:marLeft w:val="0"/>
      <w:marRight w:val="0"/>
      <w:marTop w:val="0"/>
      <w:marBottom w:val="0"/>
      <w:divBdr>
        <w:top w:val="none" w:sz="0" w:space="0" w:color="auto"/>
        <w:left w:val="none" w:sz="0" w:space="0" w:color="auto"/>
        <w:bottom w:val="none" w:sz="0" w:space="0" w:color="auto"/>
        <w:right w:val="none" w:sz="0" w:space="0" w:color="auto"/>
      </w:divBdr>
    </w:div>
    <w:div w:id="1994673057">
      <w:bodyDiv w:val="1"/>
      <w:marLeft w:val="0"/>
      <w:marRight w:val="0"/>
      <w:marTop w:val="0"/>
      <w:marBottom w:val="0"/>
      <w:divBdr>
        <w:top w:val="none" w:sz="0" w:space="0" w:color="auto"/>
        <w:left w:val="none" w:sz="0" w:space="0" w:color="auto"/>
        <w:bottom w:val="none" w:sz="0" w:space="0" w:color="auto"/>
        <w:right w:val="none" w:sz="0" w:space="0" w:color="auto"/>
      </w:divBdr>
    </w:div>
    <w:div w:id="1995403095">
      <w:bodyDiv w:val="1"/>
      <w:marLeft w:val="0"/>
      <w:marRight w:val="0"/>
      <w:marTop w:val="0"/>
      <w:marBottom w:val="0"/>
      <w:divBdr>
        <w:top w:val="none" w:sz="0" w:space="0" w:color="auto"/>
        <w:left w:val="none" w:sz="0" w:space="0" w:color="auto"/>
        <w:bottom w:val="none" w:sz="0" w:space="0" w:color="auto"/>
        <w:right w:val="none" w:sz="0" w:space="0" w:color="auto"/>
      </w:divBdr>
    </w:div>
    <w:div w:id="1997417678">
      <w:bodyDiv w:val="1"/>
      <w:marLeft w:val="0"/>
      <w:marRight w:val="0"/>
      <w:marTop w:val="0"/>
      <w:marBottom w:val="0"/>
      <w:divBdr>
        <w:top w:val="none" w:sz="0" w:space="0" w:color="auto"/>
        <w:left w:val="none" w:sz="0" w:space="0" w:color="auto"/>
        <w:bottom w:val="none" w:sz="0" w:space="0" w:color="auto"/>
        <w:right w:val="none" w:sz="0" w:space="0" w:color="auto"/>
      </w:divBdr>
    </w:div>
    <w:div w:id="1999578454">
      <w:bodyDiv w:val="1"/>
      <w:marLeft w:val="0"/>
      <w:marRight w:val="0"/>
      <w:marTop w:val="0"/>
      <w:marBottom w:val="0"/>
      <w:divBdr>
        <w:top w:val="none" w:sz="0" w:space="0" w:color="auto"/>
        <w:left w:val="none" w:sz="0" w:space="0" w:color="auto"/>
        <w:bottom w:val="none" w:sz="0" w:space="0" w:color="auto"/>
        <w:right w:val="none" w:sz="0" w:space="0" w:color="auto"/>
      </w:divBdr>
    </w:div>
    <w:div w:id="1999923129">
      <w:bodyDiv w:val="1"/>
      <w:marLeft w:val="0"/>
      <w:marRight w:val="0"/>
      <w:marTop w:val="0"/>
      <w:marBottom w:val="0"/>
      <w:divBdr>
        <w:top w:val="none" w:sz="0" w:space="0" w:color="auto"/>
        <w:left w:val="none" w:sz="0" w:space="0" w:color="auto"/>
        <w:bottom w:val="none" w:sz="0" w:space="0" w:color="auto"/>
        <w:right w:val="none" w:sz="0" w:space="0" w:color="auto"/>
      </w:divBdr>
    </w:div>
    <w:div w:id="2003191820">
      <w:bodyDiv w:val="1"/>
      <w:marLeft w:val="0"/>
      <w:marRight w:val="0"/>
      <w:marTop w:val="0"/>
      <w:marBottom w:val="0"/>
      <w:divBdr>
        <w:top w:val="none" w:sz="0" w:space="0" w:color="auto"/>
        <w:left w:val="none" w:sz="0" w:space="0" w:color="auto"/>
        <w:bottom w:val="none" w:sz="0" w:space="0" w:color="auto"/>
        <w:right w:val="none" w:sz="0" w:space="0" w:color="auto"/>
      </w:divBdr>
    </w:div>
    <w:div w:id="2005012116">
      <w:bodyDiv w:val="1"/>
      <w:marLeft w:val="0"/>
      <w:marRight w:val="0"/>
      <w:marTop w:val="0"/>
      <w:marBottom w:val="0"/>
      <w:divBdr>
        <w:top w:val="none" w:sz="0" w:space="0" w:color="auto"/>
        <w:left w:val="none" w:sz="0" w:space="0" w:color="auto"/>
        <w:bottom w:val="none" w:sz="0" w:space="0" w:color="auto"/>
        <w:right w:val="none" w:sz="0" w:space="0" w:color="auto"/>
      </w:divBdr>
    </w:div>
    <w:div w:id="2006203288">
      <w:bodyDiv w:val="1"/>
      <w:marLeft w:val="0"/>
      <w:marRight w:val="0"/>
      <w:marTop w:val="0"/>
      <w:marBottom w:val="0"/>
      <w:divBdr>
        <w:top w:val="none" w:sz="0" w:space="0" w:color="auto"/>
        <w:left w:val="none" w:sz="0" w:space="0" w:color="auto"/>
        <w:bottom w:val="none" w:sz="0" w:space="0" w:color="auto"/>
        <w:right w:val="none" w:sz="0" w:space="0" w:color="auto"/>
      </w:divBdr>
    </w:div>
    <w:div w:id="2008752155">
      <w:bodyDiv w:val="1"/>
      <w:marLeft w:val="0"/>
      <w:marRight w:val="0"/>
      <w:marTop w:val="0"/>
      <w:marBottom w:val="0"/>
      <w:divBdr>
        <w:top w:val="none" w:sz="0" w:space="0" w:color="auto"/>
        <w:left w:val="none" w:sz="0" w:space="0" w:color="auto"/>
        <w:bottom w:val="none" w:sz="0" w:space="0" w:color="auto"/>
        <w:right w:val="none" w:sz="0" w:space="0" w:color="auto"/>
      </w:divBdr>
    </w:div>
    <w:div w:id="2008946986">
      <w:bodyDiv w:val="1"/>
      <w:marLeft w:val="0"/>
      <w:marRight w:val="0"/>
      <w:marTop w:val="0"/>
      <w:marBottom w:val="0"/>
      <w:divBdr>
        <w:top w:val="none" w:sz="0" w:space="0" w:color="auto"/>
        <w:left w:val="none" w:sz="0" w:space="0" w:color="auto"/>
        <w:bottom w:val="none" w:sz="0" w:space="0" w:color="auto"/>
        <w:right w:val="none" w:sz="0" w:space="0" w:color="auto"/>
      </w:divBdr>
    </w:div>
    <w:div w:id="2009670154">
      <w:bodyDiv w:val="1"/>
      <w:marLeft w:val="0"/>
      <w:marRight w:val="0"/>
      <w:marTop w:val="0"/>
      <w:marBottom w:val="0"/>
      <w:divBdr>
        <w:top w:val="none" w:sz="0" w:space="0" w:color="auto"/>
        <w:left w:val="none" w:sz="0" w:space="0" w:color="auto"/>
        <w:bottom w:val="none" w:sz="0" w:space="0" w:color="auto"/>
        <w:right w:val="none" w:sz="0" w:space="0" w:color="auto"/>
      </w:divBdr>
    </w:div>
    <w:div w:id="2010059082">
      <w:bodyDiv w:val="1"/>
      <w:marLeft w:val="0"/>
      <w:marRight w:val="0"/>
      <w:marTop w:val="0"/>
      <w:marBottom w:val="0"/>
      <w:divBdr>
        <w:top w:val="none" w:sz="0" w:space="0" w:color="auto"/>
        <w:left w:val="none" w:sz="0" w:space="0" w:color="auto"/>
        <w:bottom w:val="none" w:sz="0" w:space="0" w:color="auto"/>
        <w:right w:val="none" w:sz="0" w:space="0" w:color="auto"/>
      </w:divBdr>
    </w:div>
    <w:div w:id="2017145714">
      <w:bodyDiv w:val="1"/>
      <w:marLeft w:val="0"/>
      <w:marRight w:val="0"/>
      <w:marTop w:val="0"/>
      <w:marBottom w:val="0"/>
      <w:divBdr>
        <w:top w:val="none" w:sz="0" w:space="0" w:color="auto"/>
        <w:left w:val="none" w:sz="0" w:space="0" w:color="auto"/>
        <w:bottom w:val="none" w:sz="0" w:space="0" w:color="auto"/>
        <w:right w:val="none" w:sz="0" w:space="0" w:color="auto"/>
      </w:divBdr>
    </w:div>
    <w:div w:id="2021621599">
      <w:bodyDiv w:val="1"/>
      <w:marLeft w:val="0"/>
      <w:marRight w:val="0"/>
      <w:marTop w:val="0"/>
      <w:marBottom w:val="0"/>
      <w:divBdr>
        <w:top w:val="none" w:sz="0" w:space="0" w:color="auto"/>
        <w:left w:val="none" w:sz="0" w:space="0" w:color="auto"/>
        <w:bottom w:val="none" w:sz="0" w:space="0" w:color="auto"/>
        <w:right w:val="none" w:sz="0" w:space="0" w:color="auto"/>
      </w:divBdr>
    </w:div>
    <w:div w:id="2022004412">
      <w:bodyDiv w:val="1"/>
      <w:marLeft w:val="0"/>
      <w:marRight w:val="0"/>
      <w:marTop w:val="0"/>
      <w:marBottom w:val="0"/>
      <w:divBdr>
        <w:top w:val="none" w:sz="0" w:space="0" w:color="auto"/>
        <w:left w:val="none" w:sz="0" w:space="0" w:color="auto"/>
        <w:bottom w:val="none" w:sz="0" w:space="0" w:color="auto"/>
        <w:right w:val="none" w:sz="0" w:space="0" w:color="auto"/>
      </w:divBdr>
    </w:div>
    <w:div w:id="2031761735">
      <w:bodyDiv w:val="1"/>
      <w:marLeft w:val="0"/>
      <w:marRight w:val="0"/>
      <w:marTop w:val="0"/>
      <w:marBottom w:val="0"/>
      <w:divBdr>
        <w:top w:val="none" w:sz="0" w:space="0" w:color="auto"/>
        <w:left w:val="none" w:sz="0" w:space="0" w:color="auto"/>
        <w:bottom w:val="none" w:sz="0" w:space="0" w:color="auto"/>
        <w:right w:val="none" w:sz="0" w:space="0" w:color="auto"/>
      </w:divBdr>
    </w:div>
    <w:div w:id="2033218852">
      <w:bodyDiv w:val="1"/>
      <w:marLeft w:val="0"/>
      <w:marRight w:val="0"/>
      <w:marTop w:val="0"/>
      <w:marBottom w:val="0"/>
      <w:divBdr>
        <w:top w:val="none" w:sz="0" w:space="0" w:color="auto"/>
        <w:left w:val="none" w:sz="0" w:space="0" w:color="auto"/>
        <w:bottom w:val="none" w:sz="0" w:space="0" w:color="auto"/>
        <w:right w:val="none" w:sz="0" w:space="0" w:color="auto"/>
      </w:divBdr>
    </w:div>
    <w:div w:id="2033651628">
      <w:bodyDiv w:val="1"/>
      <w:marLeft w:val="0"/>
      <w:marRight w:val="0"/>
      <w:marTop w:val="0"/>
      <w:marBottom w:val="0"/>
      <w:divBdr>
        <w:top w:val="none" w:sz="0" w:space="0" w:color="auto"/>
        <w:left w:val="none" w:sz="0" w:space="0" w:color="auto"/>
        <w:bottom w:val="none" w:sz="0" w:space="0" w:color="auto"/>
        <w:right w:val="none" w:sz="0" w:space="0" w:color="auto"/>
      </w:divBdr>
    </w:div>
    <w:div w:id="2038313243">
      <w:bodyDiv w:val="1"/>
      <w:marLeft w:val="0"/>
      <w:marRight w:val="0"/>
      <w:marTop w:val="0"/>
      <w:marBottom w:val="0"/>
      <w:divBdr>
        <w:top w:val="none" w:sz="0" w:space="0" w:color="auto"/>
        <w:left w:val="none" w:sz="0" w:space="0" w:color="auto"/>
        <w:bottom w:val="none" w:sz="0" w:space="0" w:color="auto"/>
        <w:right w:val="none" w:sz="0" w:space="0" w:color="auto"/>
      </w:divBdr>
    </w:div>
    <w:div w:id="2040861174">
      <w:bodyDiv w:val="1"/>
      <w:marLeft w:val="0"/>
      <w:marRight w:val="0"/>
      <w:marTop w:val="0"/>
      <w:marBottom w:val="0"/>
      <w:divBdr>
        <w:top w:val="none" w:sz="0" w:space="0" w:color="auto"/>
        <w:left w:val="none" w:sz="0" w:space="0" w:color="auto"/>
        <w:bottom w:val="none" w:sz="0" w:space="0" w:color="auto"/>
        <w:right w:val="none" w:sz="0" w:space="0" w:color="auto"/>
      </w:divBdr>
    </w:div>
    <w:div w:id="2041390827">
      <w:bodyDiv w:val="1"/>
      <w:marLeft w:val="0"/>
      <w:marRight w:val="0"/>
      <w:marTop w:val="0"/>
      <w:marBottom w:val="0"/>
      <w:divBdr>
        <w:top w:val="none" w:sz="0" w:space="0" w:color="auto"/>
        <w:left w:val="none" w:sz="0" w:space="0" w:color="auto"/>
        <w:bottom w:val="none" w:sz="0" w:space="0" w:color="auto"/>
        <w:right w:val="none" w:sz="0" w:space="0" w:color="auto"/>
      </w:divBdr>
    </w:div>
    <w:div w:id="2043943890">
      <w:bodyDiv w:val="1"/>
      <w:marLeft w:val="0"/>
      <w:marRight w:val="0"/>
      <w:marTop w:val="0"/>
      <w:marBottom w:val="0"/>
      <w:divBdr>
        <w:top w:val="none" w:sz="0" w:space="0" w:color="auto"/>
        <w:left w:val="none" w:sz="0" w:space="0" w:color="auto"/>
        <w:bottom w:val="none" w:sz="0" w:space="0" w:color="auto"/>
        <w:right w:val="none" w:sz="0" w:space="0" w:color="auto"/>
      </w:divBdr>
    </w:div>
    <w:div w:id="2045057685">
      <w:bodyDiv w:val="1"/>
      <w:marLeft w:val="0"/>
      <w:marRight w:val="0"/>
      <w:marTop w:val="0"/>
      <w:marBottom w:val="0"/>
      <w:divBdr>
        <w:top w:val="none" w:sz="0" w:space="0" w:color="auto"/>
        <w:left w:val="none" w:sz="0" w:space="0" w:color="auto"/>
        <w:bottom w:val="none" w:sz="0" w:space="0" w:color="auto"/>
        <w:right w:val="none" w:sz="0" w:space="0" w:color="auto"/>
      </w:divBdr>
    </w:div>
    <w:div w:id="2047557366">
      <w:bodyDiv w:val="1"/>
      <w:marLeft w:val="0"/>
      <w:marRight w:val="0"/>
      <w:marTop w:val="0"/>
      <w:marBottom w:val="0"/>
      <w:divBdr>
        <w:top w:val="none" w:sz="0" w:space="0" w:color="auto"/>
        <w:left w:val="none" w:sz="0" w:space="0" w:color="auto"/>
        <w:bottom w:val="none" w:sz="0" w:space="0" w:color="auto"/>
        <w:right w:val="none" w:sz="0" w:space="0" w:color="auto"/>
      </w:divBdr>
    </w:div>
    <w:div w:id="2049331530">
      <w:bodyDiv w:val="1"/>
      <w:marLeft w:val="0"/>
      <w:marRight w:val="0"/>
      <w:marTop w:val="0"/>
      <w:marBottom w:val="0"/>
      <w:divBdr>
        <w:top w:val="none" w:sz="0" w:space="0" w:color="auto"/>
        <w:left w:val="none" w:sz="0" w:space="0" w:color="auto"/>
        <w:bottom w:val="none" w:sz="0" w:space="0" w:color="auto"/>
        <w:right w:val="none" w:sz="0" w:space="0" w:color="auto"/>
      </w:divBdr>
    </w:div>
    <w:div w:id="2051151925">
      <w:bodyDiv w:val="1"/>
      <w:marLeft w:val="0"/>
      <w:marRight w:val="0"/>
      <w:marTop w:val="0"/>
      <w:marBottom w:val="0"/>
      <w:divBdr>
        <w:top w:val="none" w:sz="0" w:space="0" w:color="auto"/>
        <w:left w:val="none" w:sz="0" w:space="0" w:color="auto"/>
        <w:bottom w:val="none" w:sz="0" w:space="0" w:color="auto"/>
        <w:right w:val="none" w:sz="0" w:space="0" w:color="auto"/>
      </w:divBdr>
    </w:div>
    <w:div w:id="2054310674">
      <w:bodyDiv w:val="1"/>
      <w:marLeft w:val="0"/>
      <w:marRight w:val="0"/>
      <w:marTop w:val="0"/>
      <w:marBottom w:val="0"/>
      <w:divBdr>
        <w:top w:val="none" w:sz="0" w:space="0" w:color="auto"/>
        <w:left w:val="none" w:sz="0" w:space="0" w:color="auto"/>
        <w:bottom w:val="none" w:sz="0" w:space="0" w:color="auto"/>
        <w:right w:val="none" w:sz="0" w:space="0" w:color="auto"/>
      </w:divBdr>
    </w:div>
    <w:div w:id="2054576933">
      <w:bodyDiv w:val="1"/>
      <w:marLeft w:val="0"/>
      <w:marRight w:val="0"/>
      <w:marTop w:val="0"/>
      <w:marBottom w:val="0"/>
      <w:divBdr>
        <w:top w:val="none" w:sz="0" w:space="0" w:color="auto"/>
        <w:left w:val="none" w:sz="0" w:space="0" w:color="auto"/>
        <w:bottom w:val="none" w:sz="0" w:space="0" w:color="auto"/>
        <w:right w:val="none" w:sz="0" w:space="0" w:color="auto"/>
      </w:divBdr>
    </w:div>
    <w:div w:id="2055079195">
      <w:bodyDiv w:val="1"/>
      <w:marLeft w:val="0"/>
      <w:marRight w:val="0"/>
      <w:marTop w:val="0"/>
      <w:marBottom w:val="0"/>
      <w:divBdr>
        <w:top w:val="none" w:sz="0" w:space="0" w:color="auto"/>
        <w:left w:val="none" w:sz="0" w:space="0" w:color="auto"/>
        <w:bottom w:val="none" w:sz="0" w:space="0" w:color="auto"/>
        <w:right w:val="none" w:sz="0" w:space="0" w:color="auto"/>
      </w:divBdr>
    </w:div>
    <w:div w:id="2056347986">
      <w:bodyDiv w:val="1"/>
      <w:marLeft w:val="0"/>
      <w:marRight w:val="0"/>
      <w:marTop w:val="0"/>
      <w:marBottom w:val="0"/>
      <w:divBdr>
        <w:top w:val="none" w:sz="0" w:space="0" w:color="auto"/>
        <w:left w:val="none" w:sz="0" w:space="0" w:color="auto"/>
        <w:bottom w:val="none" w:sz="0" w:space="0" w:color="auto"/>
        <w:right w:val="none" w:sz="0" w:space="0" w:color="auto"/>
      </w:divBdr>
    </w:div>
    <w:div w:id="2056656522">
      <w:bodyDiv w:val="1"/>
      <w:marLeft w:val="0"/>
      <w:marRight w:val="0"/>
      <w:marTop w:val="0"/>
      <w:marBottom w:val="0"/>
      <w:divBdr>
        <w:top w:val="none" w:sz="0" w:space="0" w:color="auto"/>
        <w:left w:val="none" w:sz="0" w:space="0" w:color="auto"/>
        <w:bottom w:val="none" w:sz="0" w:space="0" w:color="auto"/>
        <w:right w:val="none" w:sz="0" w:space="0" w:color="auto"/>
      </w:divBdr>
    </w:div>
    <w:div w:id="2060586789">
      <w:bodyDiv w:val="1"/>
      <w:marLeft w:val="0"/>
      <w:marRight w:val="0"/>
      <w:marTop w:val="0"/>
      <w:marBottom w:val="0"/>
      <w:divBdr>
        <w:top w:val="none" w:sz="0" w:space="0" w:color="auto"/>
        <w:left w:val="none" w:sz="0" w:space="0" w:color="auto"/>
        <w:bottom w:val="none" w:sz="0" w:space="0" w:color="auto"/>
        <w:right w:val="none" w:sz="0" w:space="0" w:color="auto"/>
      </w:divBdr>
    </w:div>
    <w:div w:id="2060745231">
      <w:bodyDiv w:val="1"/>
      <w:marLeft w:val="0"/>
      <w:marRight w:val="0"/>
      <w:marTop w:val="0"/>
      <w:marBottom w:val="0"/>
      <w:divBdr>
        <w:top w:val="none" w:sz="0" w:space="0" w:color="auto"/>
        <w:left w:val="none" w:sz="0" w:space="0" w:color="auto"/>
        <w:bottom w:val="none" w:sz="0" w:space="0" w:color="auto"/>
        <w:right w:val="none" w:sz="0" w:space="0" w:color="auto"/>
      </w:divBdr>
    </w:div>
    <w:div w:id="2066949506">
      <w:bodyDiv w:val="1"/>
      <w:marLeft w:val="0"/>
      <w:marRight w:val="0"/>
      <w:marTop w:val="0"/>
      <w:marBottom w:val="0"/>
      <w:divBdr>
        <w:top w:val="none" w:sz="0" w:space="0" w:color="auto"/>
        <w:left w:val="none" w:sz="0" w:space="0" w:color="auto"/>
        <w:bottom w:val="none" w:sz="0" w:space="0" w:color="auto"/>
        <w:right w:val="none" w:sz="0" w:space="0" w:color="auto"/>
      </w:divBdr>
    </w:div>
    <w:div w:id="2069260225">
      <w:bodyDiv w:val="1"/>
      <w:marLeft w:val="0"/>
      <w:marRight w:val="0"/>
      <w:marTop w:val="0"/>
      <w:marBottom w:val="0"/>
      <w:divBdr>
        <w:top w:val="none" w:sz="0" w:space="0" w:color="auto"/>
        <w:left w:val="none" w:sz="0" w:space="0" w:color="auto"/>
        <w:bottom w:val="none" w:sz="0" w:space="0" w:color="auto"/>
        <w:right w:val="none" w:sz="0" w:space="0" w:color="auto"/>
      </w:divBdr>
    </w:div>
    <w:div w:id="2069760922">
      <w:bodyDiv w:val="1"/>
      <w:marLeft w:val="0"/>
      <w:marRight w:val="0"/>
      <w:marTop w:val="0"/>
      <w:marBottom w:val="0"/>
      <w:divBdr>
        <w:top w:val="none" w:sz="0" w:space="0" w:color="auto"/>
        <w:left w:val="none" w:sz="0" w:space="0" w:color="auto"/>
        <w:bottom w:val="none" w:sz="0" w:space="0" w:color="auto"/>
        <w:right w:val="none" w:sz="0" w:space="0" w:color="auto"/>
      </w:divBdr>
    </w:div>
    <w:div w:id="2076317599">
      <w:bodyDiv w:val="1"/>
      <w:marLeft w:val="0"/>
      <w:marRight w:val="0"/>
      <w:marTop w:val="0"/>
      <w:marBottom w:val="0"/>
      <w:divBdr>
        <w:top w:val="none" w:sz="0" w:space="0" w:color="auto"/>
        <w:left w:val="none" w:sz="0" w:space="0" w:color="auto"/>
        <w:bottom w:val="none" w:sz="0" w:space="0" w:color="auto"/>
        <w:right w:val="none" w:sz="0" w:space="0" w:color="auto"/>
      </w:divBdr>
    </w:div>
    <w:div w:id="2077506240">
      <w:bodyDiv w:val="1"/>
      <w:marLeft w:val="0"/>
      <w:marRight w:val="0"/>
      <w:marTop w:val="0"/>
      <w:marBottom w:val="0"/>
      <w:divBdr>
        <w:top w:val="none" w:sz="0" w:space="0" w:color="auto"/>
        <w:left w:val="none" w:sz="0" w:space="0" w:color="auto"/>
        <w:bottom w:val="none" w:sz="0" w:space="0" w:color="auto"/>
        <w:right w:val="none" w:sz="0" w:space="0" w:color="auto"/>
      </w:divBdr>
    </w:div>
    <w:div w:id="2077582743">
      <w:bodyDiv w:val="1"/>
      <w:marLeft w:val="0"/>
      <w:marRight w:val="0"/>
      <w:marTop w:val="0"/>
      <w:marBottom w:val="0"/>
      <w:divBdr>
        <w:top w:val="none" w:sz="0" w:space="0" w:color="auto"/>
        <w:left w:val="none" w:sz="0" w:space="0" w:color="auto"/>
        <w:bottom w:val="none" w:sz="0" w:space="0" w:color="auto"/>
        <w:right w:val="none" w:sz="0" w:space="0" w:color="auto"/>
      </w:divBdr>
    </w:div>
    <w:div w:id="2077823808">
      <w:bodyDiv w:val="1"/>
      <w:marLeft w:val="0"/>
      <w:marRight w:val="0"/>
      <w:marTop w:val="0"/>
      <w:marBottom w:val="0"/>
      <w:divBdr>
        <w:top w:val="none" w:sz="0" w:space="0" w:color="auto"/>
        <w:left w:val="none" w:sz="0" w:space="0" w:color="auto"/>
        <w:bottom w:val="none" w:sz="0" w:space="0" w:color="auto"/>
        <w:right w:val="none" w:sz="0" w:space="0" w:color="auto"/>
      </w:divBdr>
    </w:div>
    <w:div w:id="2078431298">
      <w:bodyDiv w:val="1"/>
      <w:marLeft w:val="0"/>
      <w:marRight w:val="0"/>
      <w:marTop w:val="0"/>
      <w:marBottom w:val="0"/>
      <w:divBdr>
        <w:top w:val="none" w:sz="0" w:space="0" w:color="auto"/>
        <w:left w:val="none" w:sz="0" w:space="0" w:color="auto"/>
        <w:bottom w:val="none" w:sz="0" w:space="0" w:color="auto"/>
        <w:right w:val="none" w:sz="0" w:space="0" w:color="auto"/>
      </w:divBdr>
    </w:div>
    <w:div w:id="2079786585">
      <w:bodyDiv w:val="1"/>
      <w:marLeft w:val="0"/>
      <w:marRight w:val="0"/>
      <w:marTop w:val="0"/>
      <w:marBottom w:val="0"/>
      <w:divBdr>
        <w:top w:val="none" w:sz="0" w:space="0" w:color="auto"/>
        <w:left w:val="none" w:sz="0" w:space="0" w:color="auto"/>
        <w:bottom w:val="none" w:sz="0" w:space="0" w:color="auto"/>
        <w:right w:val="none" w:sz="0" w:space="0" w:color="auto"/>
      </w:divBdr>
    </w:div>
    <w:div w:id="2080013647">
      <w:bodyDiv w:val="1"/>
      <w:marLeft w:val="0"/>
      <w:marRight w:val="0"/>
      <w:marTop w:val="0"/>
      <w:marBottom w:val="0"/>
      <w:divBdr>
        <w:top w:val="none" w:sz="0" w:space="0" w:color="auto"/>
        <w:left w:val="none" w:sz="0" w:space="0" w:color="auto"/>
        <w:bottom w:val="none" w:sz="0" w:space="0" w:color="auto"/>
        <w:right w:val="none" w:sz="0" w:space="0" w:color="auto"/>
      </w:divBdr>
    </w:div>
    <w:div w:id="2080593180">
      <w:bodyDiv w:val="1"/>
      <w:marLeft w:val="0"/>
      <w:marRight w:val="0"/>
      <w:marTop w:val="0"/>
      <w:marBottom w:val="0"/>
      <w:divBdr>
        <w:top w:val="none" w:sz="0" w:space="0" w:color="auto"/>
        <w:left w:val="none" w:sz="0" w:space="0" w:color="auto"/>
        <w:bottom w:val="none" w:sz="0" w:space="0" w:color="auto"/>
        <w:right w:val="none" w:sz="0" w:space="0" w:color="auto"/>
      </w:divBdr>
    </w:div>
    <w:div w:id="2082480052">
      <w:bodyDiv w:val="1"/>
      <w:marLeft w:val="0"/>
      <w:marRight w:val="0"/>
      <w:marTop w:val="0"/>
      <w:marBottom w:val="0"/>
      <w:divBdr>
        <w:top w:val="none" w:sz="0" w:space="0" w:color="auto"/>
        <w:left w:val="none" w:sz="0" w:space="0" w:color="auto"/>
        <w:bottom w:val="none" w:sz="0" w:space="0" w:color="auto"/>
        <w:right w:val="none" w:sz="0" w:space="0" w:color="auto"/>
      </w:divBdr>
    </w:div>
    <w:div w:id="2083944173">
      <w:bodyDiv w:val="1"/>
      <w:marLeft w:val="0"/>
      <w:marRight w:val="0"/>
      <w:marTop w:val="0"/>
      <w:marBottom w:val="0"/>
      <w:divBdr>
        <w:top w:val="none" w:sz="0" w:space="0" w:color="auto"/>
        <w:left w:val="none" w:sz="0" w:space="0" w:color="auto"/>
        <w:bottom w:val="none" w:sz="0" w:space="0" w:color="auto"/>
        <w:right w:val="none" w:sz="0" w:space="0" w:color="auto"/>
      </w:divBdr>
    </w:div>
    <w:div w:id="2084639192">
      <w:bodyDiv w:val="1"/>
      <w:marLeft w:val="0"/>
      <w:marRight w:val="0"/>
      <w:marTop w:val="0"/>
      <w:marBottom w:val="0"/>
      <w:divBdr>
        <w:top w:val="none" w:sz="0" w:space="0" w:color="auto"/>
        <w:left w:val="none" w:sz="0" w:space="0" w:color="auto"/>
        <w:bottom w:val="none" w:sz="0" w:space="0" w:color="auto"/>
        <w:right w:val="none" w:sz="0" w:space="0" w:color="auto"/>
      </w:divBdr>
    </w:div>
    <w:div w:id="2085033250">
      <w:bodyDiv w:val="1"/>
      <w:marLeft w:val="0"/>
      <w:marRight w:val="0"/>
      <w:marTop w:val="0"/>
      <w:marBottom w:val="0"/>
      <w:divBdr>
        <w:top w:val="none" w:sz="0" w:space="0" w:color="auto"/>
        <w:left w:val="none" w:sz="0" w:space="0" w:color="auto"/>
        <w:bottom w:val="none" w:sz="0" w:space="0" w:color="auto"/>
        <w:right w:val="none" w:sz="0" w:space="0" w:color="auto"/>
      </w:divBdr>
    </w:div>
    <w:div w:id="2088918800">
      <w:bodyDiv w:val="1"/>
      <w:marLeft w:val="0"/>
      <w:marRight w:val="0"/>
      <w:marTop w:val="0"/>
      <w:marBottom w:val="0"/>
      <w:divBdr>
        <w:top w:val="none" w:sz="0" w:space="0" w:color="auto"/>
        <w:left w:val="none" w:sz="0" w:space="0" w:color="auto"/>
        <w:bottom w:val="none" w:sz="0" w:space="0" w:color="auto"/>
        <w:right w:val="none" w:sz="0" w:space="0" w:color="auto"/>
      </w:divBdr>
    </w:div>
    <w:div w:id="2090729754">
      <w:bodyDiv w:val="1"/>
      <w:marLeft w:val="0"/>
      <w:marRight w:val="0"/>
      <w:marTop w:val="0"/>
      <w:marBottom w:val="0"/>
      <w:divBdr>
        <w:top w:val="none" w:sz="0" w:space="0" w:color="auto"/>
        <w:left w:val="none" w:sz="0" w:space="0" w:color="auto"/>
        <w:bottom w:val="none" w:sz="0" w:space="0" w:color="auto"/>
        <w:right w:val="none" w:sz="0" w:space="0" w:color="auto"/>
      </w:divBdr>
    </w:div>
    <w:div w:id="2092195674">
      <w:bodyDiv w:val="1"/>
      <w:marLeft w:val="0"/>
      <w:marRight w:val="0"/>
      <w:marTop w:val="0"/>
      <w:marBottom w:val="0"/>
      <w:divBdr>
        <w:top w:val="none" w:sz="0" w:space="0" w:color="auto"/>
        <w:left w:val="none" w:sz="0" w:space="0" w:color="auto"/>
        <w:bottom w:val="none" w:sz="0" w:space="0" w:color="auto"/>
        <w:right w:val="none" w:sz="0" w:space="0" w:color="auto"/>
      </w:divBdr>
    </w:div>
    <w:div w:id="2100131708">
      <w:bodyDiv w:val="1"/>
      <w:marLeft w:val="0"/>
      <w:marRight w:val="0"/>
      <w:marTop w:val="0"/>
      <w:marBottom w:val="0"/>
      <w:divBdr>
        <w:top w:val="none" w:sz="0" w:space="0" w:color="auto"/>
        <w:left w:val="none" w:sz="0" w:space="0" w:color="auto"/>
        <w:bottom w:val="none" w:sz="0" w:space="0" w:color="auto"/>
        <w:right w:val="none" w:sz="0" w:space="0" w:color="auto"/>
      </w:divBdr>
    </w:div>
    <w:div w:id="2101949537">
      <w:bodyDiv w:val="1"/>
      <w:marLeft w:val="0"/>
      <w:marRight w:val="0"/>
      <w:marTop w:val="0"/>
      <w:marBottom w:val="0"/>
      <w:divBdr>
        <w:top w:val="none" w:sz="0" w:space="0" w:color="auto"/>
        <w:left w:val="none" w:sz="0" w:space="0" w:color="auto"/>
        <w:bottom w:val="none" w:sz="0" w:space="0" w:color="auto"/>
        <w:right w:val="none" w:sz="0" w:space="0" w:color="auto"/>
      </w:divBdr>
    </w:div>
    <w:div w:id="2102337203">
      <w:bodyDiv w:val="1"/>
      <w:marLeft w:val="0"/>
      <w:marRight w:val="0"/>
      <w:marTop w:val="0"/>
      <w:marBottom w:val="0"/>
      <w:divBdr>
        <w:top w:val="none" w:sz="0" w:space="0" w:color="auto"/>
        <w:left w:val="none" w:sz="0" w:space="0" w:color="auto"/>
        <w:bottom w:val="none" w:sz="0" w:space="0" w:color="auto"/>
        <w:right w:val="none" w:sz="0" w:space="0" w:color="auto"/>
      </w:divBdr>
    </w:div>
    <w:div w:id="2102990718">
      <w:bodyDiv w:val="1"/>
      <w:marLeft w:val="0"/>
      <w:marRight w:val="0"/>
      <w:marTop w:val="0"/>
      <w:marBottom w:val="0"/>
      <w:divBdr>
        <w:top w:val="none" w:sz="0" w:space="0" w:color="auto"/>
        <w:left w:val="none" w:sz="0" w:space="0" w:color="auto"/>
        <w:bottom w:val="none" w:sz="0" w:space="0" w:color="auto"/>
        <w:right w:val="none" w:sz="0" w:space="0" w:color="auto"/>
      </w:divBdr>
    </w:div>
    <w:div w:id="2103989878">
      <w:bodyDiv w:val="1"/>
      <w:marLeft w:val="0"/>
      <w:marRight w:val="0"/>
      <w:marTop w:val="0"/>
      <w:marBottom w:val="0"/>
      <w:divBdr>
        <w:top w:val="none" w:sz="0" w:space="0" w:color="auto"/>
        <w:left w:val="none" w:sz="0" w:space="0" w:color="auto"/>
        <w:bottom w:val="none" w:sz="0" w:space="0" w:color="auto"/>
        <w:right w:val="none" w:sz="0" w:space="0" w:color="auto"/>
      </w:divBdr>
    </w:div>
    <w:div w:id="2104253819">
      <w:bodyDiv w:val="1"/>
      <w:marLeft w:val="0"/>
      <w:marRight w:val="0"/>
      <w:marTop w:val="0"/>
      <w:marBottom w:val="0"/>
      <w:divBdr>
        <w:top w:val="none" w:sz="0" w:space="0" w:color="auto"/>
        <w:left w:val="none" w:sz="0" w:space="0" w:color="auto"/>
        <w:bottom w:val="none" w:sz="0" w:space="0" w:color="auto"/>
        <w:right w:val="none" w:sz="0" w:space="0" w:color="auto"/>
      </w:divBdr>
    </w:div>
    <w:div w:id="2106921159">
      <w:bodyDiv w:val="1"/>
      <w:marLeft w:val="0"/>
      <w:marRight w:val="0"/>
      <w:marTop w:val="0"/>
      <w:marBottom w:val="0"/>
      <w:divBdr>
        <w:top w:val="none" w:sz="0" w:space="0" w:color="auto"/>
        <w:left w:val="none" w:sz="0" w:space="0" w:color="auto"/>
        <w:bottom w:val="none" w:sz="0" w:space="0" w:color="auto"/>
        <w:right w:val="none" w:sz="0" w:space="0" w:color="auto"/>
      </w:divBdr>
    </w:div>
    <w:div w:id="2107075255">
      <w:bodyDiv w:val="1"/>
      <w:marLeft w:val="0"/>
      <w:marRight w:val="0"/>
      <w:marTop w:val="0"/>
      <w:marBottom w:val="0"/>
      <w:divBdr>
        <w:top w:val="none" w:sz="0" w:space="0" w:color="auto"/>
        <w:left w:val="none" w:sz="0" w:space="0" w:color="auto"/>
        <w:bottom w:val="none" w:sz="0" w:space="0" w:color="auto"/>
        <w:right w:val="none" w:sz="0" w:space="0" w:color="auto"/>
      </w:divBdr>
    </w:div>
    <w:div w:id="2110733758">
      <w:bodyDiv w:val="1"/>
      <w:marLeft w:val="0"/>
      <w:marRight w:val="0"/>
      <w:marTop w:val="0"/>
      <w:marBottom w:val="0"/>
      <w:divBdr>
        <w:top w:val="none" w:sz="0" w:space="0" w:color="auto"/>
        <w:left w:val="none" w:sz="0" w:space="0" w:color="auto"/>
        <w:bottom w:val="none" w:sz="0" w:space="0" w:color="auto"/>
        <w:right w:val="none" w:sz="0" w:space="0" w:color="auto"/>
      </w:divBdr>
    </w:div>
    <w:div w:id="2111003112">
      <w:bodyDiv w:val="1"/>
      <w:marLeft w:val="0"/>
      <w:marRight w:val="0"/>
      <w:marTop w:val="0"/>
      <w:marBottom w:val="0"/>
      <w:divBdr>
        <w:top w:val="none" w:sz="0" w:space="0" w:color="auto"/>
        <w:left w:val="none" w:sz="0" w:space="0" w:color="auto"/>
        <w:bottom w:val="none" w:sz="0" w:space="0" w:color="auto"/>
        <w:right w:val="none" w:sz="0" w:space="0" w:color="auto"/>
      </w:divBdr>
    </w:div>
    <w:div w:id="2111316515">
      <w:bodyDiv w:val="1"/>
      <w:marLeft w:val="0"/>
      <w:marRight w:val="0"/>
      <w:marTop w:val="0"/>
      <w:marBottom w:val="0"/>
      <w:divBdr>
        <w:top w:val="none" w:sz="0" w:space="0" w:color="auto"/>
        <w:left w:val="none" w:sz="0" w:space="0" w:color="auto"/>
        <w:bottom w:val="none" w:sz="0" w:space="0" w:color="auto"/>
        <w:right w:val="none" w:sz="0" w:space="0" w:color="auto"/>
      </w:divBdr>
    </w:div>
    <w:div w:id="2113548327">
      <w:bodyDiv w:val="1"/>
      <w:marLeft w:val="0"/>
      <w:marRight w:val="0"/>
      <w:marTop w:val="0"/>
      <w:marBottom w:val="0"/>
      <w:divBdr>
        <w:top w:val="none" w:sz="0" w:space="0" w:color="auto"/>
        <w:left w:val="none" w:sz="0" w:space="0" w:color="auto"/>
        <w:bottom w:val="none" w:sz="0" w:space="0" w:color="auto"/>
        <w:right w:val="none" w:sz="0" w:space="0" w:color="auto"/>
      </w:divBdr>
    </w:div>
    <w:div w:id="2113548773">
      <w:bodyDiv w:val="1"/>
      <w:marLeft w:val="0"/>
      <w:marRight w:val="0"/>
      <w:marTop w:val="0"/>
      <w:marBottom w:val="0"/>
      <w:divBdr>
        <w:top w:val="none" w:sz="0" w:space="0" w:color="auto"/>
        <w:left w:val="none" w:sz="0" w:space="0" w:color="auto"/>
        <w:bottom w:val="none" w:sz="0" w:space="0" w:color="auto"/>
        <w:right w:val="none" w:sz="0" w:space="0" w:color="auto"/>
      </w:divBdr>
    </w:div>
    <w:div w:id="2114931907">
      <w:bodyDiv w:val="1"/>
      <w:marLeft w:val="0"/>
      <w:marRight w:val="0"/>
      <w:marTop w:val="0"/>
      <w:marBottom w:val="0"/>
      <w:divBdr>
        <w:top w:val="none" w:sz="0" w:space="0" w:color="auto"/>
        <w:left w:val="none" w:sz="0" w:space="0" w:color="auto"/>
        <w:bottom w:val="none" w:sz="0" w:space="0" w:color="auto"/>
        <w:right w:val="none" w:sz="0" w:space="0" w:color="auto"/>
      </w:divBdr>
    </w:div>
    <w:div w:id="2114934453">
      <w:bodyDiv w:val="1"/>
      <w:marLeft w:val="0"/>
      <w:marRight w:val="0"/>
      <w:marTop w:val="0"/>
      <w:marBottom w:val="0"/>
      <w:divBdr>
        <w:top w:val="none" w:sz="0" w:space="0" w:color="auto"/>
        <w:left w:val="none" w:sz="0" w:space="0" w:color="auto"/>
        <w:bottom w:val="none" w:sz="0" w:space="0" w:color="auto"/>
        <w:right w:val="none" w:sz="0" w:space="0" w:color="auto"/>
      </w:divBdr>
    </w:div>
    <w:div w:id="2115783335">
      <w:bodyDiv w:val="1"/>
      <w:marLeft w:val="0"/>
      <w:marRight w:val="0"/>
      <w:marTop w:val="0"/>
      <w:marBottom w:val="0"/>
      <w:divBdr>
        <w:top w:val="none" w:sz="0" w:space="0" w:color="auto"/>
        <w:left w:val="none" w:sz="0" w:space="0" w:color="auto"/>
        <w:bottom w:val="none" w:sz="0" w:space="0" w:color="auto"/>
        <w:right w:val="none" w:sz="0" w:space="0" w:color="auto"/>
      </w:divBdr>
    </w:div>
    <w:div w:id="2116248216">
      <w:bodyDiv w:val="1"/>
      <w:marLeft w:val="0"/>
      <w:marRight w:val="0"/>
      <w:marTop w:val="0"/>
      <w:marBottom w:val="0"/>
      <w:divBdr>
        <w:top w:val="none" w:sz="0" w:space="0" w:color="auto"/>
        <w:left w:val="none" w:sz="0" w:space="0" w:color="auto"/>
        <w:bottom w:val="none" w:sz="0" w:space="0" w:color="auto"/>
        <w:right w:val="none" w:sz="0" w:space="0" w:color="auto"/>
      </w:divBdr>
    </w:div>
    <w:div w:id="2118867593">
      <w:bodyDiv w:val="1"/>
      <w:marLeft w:val="0"/>
      <w:marRight w:val="0"/>
      <w:marTop w:val="0"/>
      <w:marBottom w:val="0"/>
      <w:divBdr>
        <w:top w:val="none" w:sz="0" w:space="0" w:color="auto"/>
        <w:left w:val="none" w:sz="0" w:space="0" w:color="auto"/>
        <w:bottom w:val="none" w:sz="0" w:space="0" w:color="auto"/>
        <w:right w:val="none" w:sz="0" w:space="0" w:color="auto"/>
      </w:divBdr>
    </w:div>
    <w:div w:id="2120827800">
      <w:bodyDiv w:val="1"/>
      <w:marLeft w:val="0"/>
      <w:marRight w:val="0"/>
      <w:marTop w:val="0"/>
      <w:marBottom w:val="0"/>
      <w:divBdr>
        <w:top w:val="none" w:sz="0" w:space="0" w:color="auto"/>
        <w:left w:val="none" w:sz="0" w:space="0" w:color="auto"/>
        <w:bottom w:val="none" w:sz="0" w:space="0" w:color="auto"/>
        <w:right w:val="none" w:sz="0" w:space="0" w:color="auto"/>
      </w:divBdr>
    </w:div>
    <w:div w:id="2120830416">
      <w:bodyDiv w:val="1"/>
      <w:marLeft w:val="0"/>
      <w:marRight w:val="0"/>
      <w:marTop w:val="0"/>
      <w:marBottom w:val="0"/>
      <w:divBdr>
        <w:top w:val="none" w:sz="0" w:space="0" w:color="auto"/>
        <w:left w:val="none" w:sz="0" w:space="0" w:color="auto"/>
        <w:bottom w:val="none" w:sz="0" w:space="0" w:color="auto"/>
        <w:right w:val="none" w:sz="0" w:space="0" w:color="auto"/>
      </w:divBdr>
    </w:div>
    <w:div w:id="2121341629">
      <w:bodyDiv w:val="1"/>
      <w:marLeft w:val="0"/>
      <w:marRight w:val="0"/>
      <w:marTop w:val="0"/>
      <w:marBottom w:val="0"/>
      <w:divBdr>
        <w:top w:val="none" w:sz="0" w:space="0" w:color="auto"/>
        <w:left w:val="none" w:sz="0" w:space="0" w:color="auto"/>
        <w:bottom w:val="none" w:sz="0" w:space="0" w:color="auto"/>
        <w:right w:val="none" w:sz="0" w:space="0" w:color="auto"/>
      </w:divBdr>
    </w:div>
    <w:div w:id="2122606140">
      <w:bodyDiv w:val="1"/>
      <w:marLeft w:val="0"/>
      <w:marRight w:val="0"/>
      <w:marTop w:val="0"/>
      <w:marBottom w:val="0"/>
      <w:divBdr>
        <w:top w:val="none" w:sz="0" w:space="0" w:color="auto"/>
        <w:left w:val="none" w:sz="0" w:space="0" w:color="auto"/>
        <w:bottom w:val="none" w:sz="0" w:space="0" w:color="auto"/>
        <w:right w:val="none" w:sz="0" w:space="0" w:color="auto"/>
      </w:divBdr>
    </w:div>
    <w:div w:id="2125422981">
      <w:bodyDiv w:val="1"/>
      <w:marLeft w:val="0"/>
      <w:marRight w:val="0"/>
      <w:marTop w:val="0"/>
      <w:marBottom w:val="0"/>
      <w:divBdr>
        <w:top w:val="none" w:sz="0" w:space="0" w:color="auto"/>
        <w:left w:val="none" w:sz="0" w:space="0" w:color="auto"/>
        <w:bottom w:val="none" w:sz="0" w:space="0" w:color="auto"/>
        <w:right w:val="none" w:sz="0" w:space="0" w:color="auto"/>
      </w:divBdr>
    </w:div>
    <w:div w:id="2125727522">
      <w:bodyDiv w:val="1"/>
      <w:marLeft w:val="0"/>
      <w:marRight w:val="0"/>
      <w:marTop w:val="0"/>
      <w:marBottom w:val="0"/>
      <w:divBdr>
        <w:top w:val="none" w:sz="0" w:space="0" w:color="auto"/>
        <w:left w:val="none" w:sz="0" w:space="0" w:color="auto"/>
        <w:bottom w:val="none" w:sz="0" w:space="0" w:color="auto"/>
        <w:right w:val="none" w:sz="0" w:space="0" w:color="auto"/>
      </w:divBdr>
    </w:div>
    <w:div w:id="2126851886">
      <w:bodyDiv w:val="1"/>
      <w:marLeft w:val="0"/>
      <w:marRight w:val="0"/>
      <w:marTop w:val="0"/>
      <w:marBottom w:val="0"/>
      <w:divBdr>
        <w:top w:val="none" w:sz="0" w:space="0" w:color="auto"/>
        <w:left w:val="none" w:sz="0" w:space="0" w:color="auto"/>
        <w:bottom w:val="none" w:sz="0" w:space="0" w:color="auto"/>
        <w:right w:val="none" w:sz="0" w:space="0" w:color="auto"/>
      </w:divBdr>
    </w:div>
    <w:div w:id="2128966732">
      <w:bodyDiv w:val="1"/>
      <w:marLeft w:val="0"/>
      <w:marRight w:val="0"/>
      <w:marTop w:val="0"/>
      <w:marBottom w:val="0"/>
      <w:divBdr>
        <w:top w:val="none" w:sz="0" w:space="0" w:color="auto"/>
        <w:left w:val="none" w:sz="0" w:space="0" w:color="auto"/>
        <w:bottom w:val="none" w:sz="0" w:space="0" w:color="auto"/>
        <w:right w:val="none" w:sz="0" w:space="0" w:color="auto"/>
      </w:divBdr>
    </w:div>
    <w:div w:id="2131433647">
      <w:bodyDiv w:val="1"/>
      <w:marLeft w:val="0"/>
      <w:marRight w:val="0"/>
      <w:marTop w:val="0"/>
      <w:marBottom w:val="0"/>
      <w:divBdr>
        <w:top w:val="none" w:sz="0" w:space="0" w:color="auto"/>
        <w:left w:val="none" w:sz="0" w:space="0" w:color="auto"/>
        <w:bottom w:val="none" w:sz="0" w:space="0" w:color="auto"/>
        <w:right w:val="none" w:sz="0" w:space="0" w:color="auto"/>
      </w:divBdr>
    </w:div>
    <w:div w:id="2135321275">
      <w:bodyDiv w:val="1"/>
      <w:marLeft w:val="0"/>
      <w:marRight w:val="0"/>
      <w:marTop w:val="0"/>
      <w:marBottom w:val="0"/>
      <w:divBdr>
        <w:top w:val="none" w:sz="0" w:space="0" w:color="auto"/>
        <w:left w:val="none" w:sz="0" w:space="0" w:color="auto"/>
        <w:bottom w:val="none" w:sz="0" w:space="0" w:color="auto"/>
        <w:right w:val="none" w:sz="0" w:space="0" w:color="auto"/>
      </w:divBdr>
    </w:div>
    <w:div w:id="2137091544">
      <w:bodyDiv w:val="1"/>
      <w:marLeft w:val="0"/>
      <w:marRight w:val="0"/>
      <w:marTop w:val="0"/>
      <w:marBottom w:val="0"/>
      <w:divBdr>
        <w:top w:val="none" w:sz="0" w:space="0" w:color="auto"/>
        <w:left w:val="none" w:sz="0" w:space="0" w:color="auto"/>
        <w:bottom w:val="none" w:sz="0" w:space="0" w:color="auto"/>
        <w:right w:val="none" w:sz="0" w:space="0" w:color="auto"/>
      </w:divBdr>
    </w:div>
    <w:div w:id="2138333675">
      <w:bodyDiv w:val="1"/>
      <w:marLeft w:val="0"/>
      <w:marRight w:val="0"/>
      <w:marTop w:val="0"/>
      <w:marBottom w:val="0"/>
      <w:divBdr>
        <w:top w:val="none" w:sz="0" w:space="0" w:color="auto"/>
        <w:left w:val="none" w:sz="0" w:space="0" w:color="auto"/>
        <w:bottom w:val="none" w:sz="0" w:space="0" w:color="auto"/>
        <w:right w:val="none" w:sz="0" w:space="0" w:color="auto"/>
      </w:divBdr>
    </w:div>
    <w:div w:id="2146461041">
      <w:bodyDiv w:val="1"/>
      <w:marLeft w:val="0"/>
      <w:marRight w:val="0"/>
      <w:marTop w:val="0"/>
      <w:marBottom w:val="0"/>
      <w:divBdr>
        <w:top w:val="none" w:sz="0" w:space="0" w:color="auto"/>
        <w:left w:val="none" w:sz="0" w:space="0" w:color="auto"/>
        <w:bottom w:val="none" w:sz="0" w:space="0" w:color="auto"/>
        <w:right w:val="none" w:sz="0" w:space="0" w:color="auto"/>
      </w:divBdr>
    </w:div>
    <w:div w:id="2146701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7.bin"/><Relationship Id="rId21" Type="http://schemas.openxmlformats.org/officeDocument/2006/relationships/image" Target="media/image9.wmf"/><Relationship Id="rId34" Type="http://schemas.openxmlformats.org/officeDocument/2006/relationships/oleObject" Target="embeddings/oleObject10.bin"/><Relationship Id="rId42" Type="http://schemas.openxmlformats.org/officeDocument/2006/relationships/image" Target="media/image21.wmf"/><Relationship Id="rId47" Type="http://schemas.openxmlformats.org/officeDocument/2006/relationships/oleObject" Target="embeddings/oleObject16.bin"/><Relationship Id="rId50" Type="http://schemas.openxmlformats.org/officeDocument/2006/relationships/oleObject" Target="embeddings/oleObject18.bin"/><Relationship Id="rId55" Type="http://schemas.openxmlformats.org/officeDocument/2006/relationships/image" Target="media/image29.png"/><Relationship Id="rId63" Type="http://schemas.openxmlformats.org/officeDocument/2006/relationships/image" Target="media/image36.wmf"/><Relationship Id="rId68" Type="http://schemas.openxmlformats.org/officeDocument/2006/relationships/oleObject" Target="embeddings/oleObject22.bin"/><Relationship Id="rId76" Type="http://schemas.openxmlformats.org/officeDocument/2006/relationships/oleObject" Target="embeddings/oleObject26.bin"/><Relationship Id="rId84" Type="http://schemas.openxmlformats.org/officeDocument/2006/relationships/image" Target="http://docsdrive.com/images/ansinet/jas/2012/fig1-2k12-787-192.gif" TargetMode="External"/><Relationship Id="rId89" Type="http://schemas.openxmlformats.org/officeDocument/2006/relationships/oleObject" Target="embeddings/oleObject30.bin"/><Relationship Id="rId9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40.wmf"/><Relationship Id="rId92" Type="http://schemas.openxmlformats.org/officeDocument/2006/relationships/image" Target="media/image52.jpeg"/><Relationship Id="rId2" Type="http://schemas.openxmlformats.org/officeDocument/2006/relationships/numbering" Target="numbering.xml"/><Relationship Id="rId16" Type="http://schemas.openxmlformats.org/officeDocument/2006/relationships/oleObject" Target="embeddings/oleObject2.bin"/><Relationship Id="rId29" Type="http://schemas.openxmlformats.org/officeDocument/2006/relationships/image" Target="media/image13.wmf"/><Relationship Id="rId11" Type="http://schemas.openxmlformats.org/officeDocument/2006/relationships/image" Target="media/image3.png"/><Relationship Id="rId24" Type="http://schemas.openxmlformats.org/officeDocument/2006/relationships/oleObject" Target="embeddings/oleObject6.bin"/><Relationship Id="rId32" Type="http://schemas.openxmlformats.org/officeDocument/2006/relationships/image" Target="media/image15.png"/><Relationship Id="rId37" Type="http://schemas.openxmlformats.org/officeDocument/2006/relationships/image" Target="media/image18.png"/><Relationship Id="rId40" Type="http://schemas.openxmlformats.org/officeDocument/2006/relationships/image" Target="media/image20.wmf"/><Relationship Id="rId45" Type="http://schemas.openxmlformats.org/officeDocument/2006/relationships/oleObject" Target="embeddings/oleObject15.bin"/><Relationship Id="rId53" Type="http://schemas.openxmlformats.org/officeDocument/2006/relationships/image" Target="media/image27.jpeg"/><Relationship Id="rId58" Type="http://schemas.openxmlformats.org/officeDocument/2006/relationships/image" Target="media/image32.png"/><Relationship Id="rId66" Type="http://schemas.openxmlformats.org/officeDocument/2006/relationships/oleObject" Target="embeddings/oleObject21.bin"/><Relationship Id="rId74" Type="http://schemas.openxmlformats.org/officeDocument/2006/relationships/oleObject" Target="embeddings/oleObject25.bin"/><Relationship Id="rId79" Type="http://schemas.openxmlformats.org/officeDocument/2006/relationships/oleObject" Target="embeddings/oleObject28.bin"/><Relationship Id="rId87" Type="http://schemas.openxmlformats.org/officeDocument/2006/relationships/image" Target="media/image48.jpeg"/><Relationship Id="rId5" Type="http://schemas.openxmlformats.org/officeDocument/2006/relationships/webSettings" Target="webSettings.xml"/><Relationship Id="rId61" Type="http://schemas.openxmlformats.org/officeDocument/2006/relationships/image" Target="media/image35.wmf"/><Relationship Id="rId82" Type="http://schemas.openxmlformats.org/officeDocument/2006/relationships/image" Target="media/image45.png"/><Relationship Id="rId90" Type="http://schemas.openxmlformats.org/officeDocument/2006/relationships/image" Target="media/image50.png"/><Relationship Id="rId95" Type="http://schemas.openxmlformats.org/officeDocument/2006/relationships/image" Target="media/image55.png"/><Relationship Id="rId19" Type="http://schemas.openxmlformats.org/officeDocument/2006/relationships/image" Target="media/image8.wmf"/><Relationship Id="rId14" Type="http://schemas.openxmlformats.org/officeDocument/2006/relationships/oleObject" Target="embeddings/oleObject1.bin"/><Relationship Id="rId22" Type="http://schemas.openxmlformats.org/officeDocument/2006/relationships/oleObject" Target="embeddings/oleObject5.bin"/><Relationship Id="rId27" Type="http://schemas.openxmlformats.org/officeDocument/2006/relationships/image" Target="media/image12.wmf"/><Relationship Id="rId30" Type="http://schemas.openxmlformats.org/officeDocument/2006/relationships/oleObject" Target="embeddings/oleObject9.bin"/><Relationship Id="rId35" Type="http://schemas.openxmlformats.org/officeDocument/2006/relationships/image" Target="media/image17.wmf"/><Relationship Id="rId43" Type="http://schemas.openxmlformats.org/officeDocument/2006/relationships/oleObject" Target="embeddings/oleObject14.bin"/><Relationship Id="rId48" Type="http://schemas.openxmlformats.org/officeDocument/2006/relationships/image" Target="media/image24.wmf"/><Relationship Id="rId56" Type="http://schemas.openxmlformats.org/officeDocument/2006/relationships/image" Target="media/image30.png"/><Relationship Id="rId64" Type="http://schemas.openxmlformats.org/officeDocument/2006/relationships/oleObject" Target="embeddings/oleObject20.bin"/><Relationship Id="rId69" Type="http://schemas.openxmlformats.org/officeDocument/2006/relationships/image" Target="media/image39.wmf"/><Relationship Id="rId77" Type="http://schemas.openxmlformats.org/officeDocument/2006/relationships/oleObject" Target="embeddings/oleObject27.bin"/><Relationship Id="rId8" Type="http://schemas.openxmlformats.org/officeDocument/2006/relationships/image" Target="media/image1.png"/><Relationship Id="rId51" Type="http://schemas.openxmlformats.org/officeDocument/2006/relationships/image" Target="media/image25.png"/><Relationship Id="rId72" Type="http://schemas.openxmlformats.org/officeDocument/2006/relationships/oleObject" Target="embeddings/oleObject24.bin"/><Relationship Id="rId80" Type="http://schemas.openxmlformats.org/officeDocument/2006/relationships/image" Target="media/image44.wmf"/><Relationship Id="rId85" Type="http://schemas.openxmlformats.org/officeDocument/2006/relationships/image" Target="media/image47.gif"/><Relationship Id="rId93" Type="http://schemas.openxmlformats.org/officeDocument/2006/relationships/image" Target="media/image53.png"/><Relationship Id="rId98"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7.wmf"/><Relationship Id="rId25" Type="http://schemas.openxmlformats.org/officeDocument/2006/relationships/image" Target="media/image11.wmf"/><Relationship Id="rId33" Type="http://schemas.openxmlformats.org/officeDocument/2006/relationships/image" Target="media/image16.wmf"/><Relationship Id="rId38" Type="http://schemas.openxmlformats.org/officeDocument/2006/relationships/image" Target="media/image19.wmf"/><Relationship Id="rId46" Type="http://schemas.openxmlformats.org/officeDocument/2006/relationships/image" Target="media/image23.wmf"/><Relationship Id="rId59" Type="http://schemas.openxmlformats.org/officeDocument/2006/relationships/image" Target="media/image33.png"/><Relationship Id="rId67" Type="http://schemas.openxmlformats.org/officeDocument/2006/relationships/image" Target="media/image38.wmf"/><Relationship Id="rId20" Type="http://schemas.openxmlformats.org/officeDocument/2006/relationships/oleObject" Target="embeddings/oleObject4.bin"/><Relationship Id="rId41" Type="http://schemas.openxmlformats.org/officeDocument/2006/relationships/oleObject" Target="embeddings/oleObject13.bin"/><Relationship Id="rId54" Type="http://schemas.openxmlformats.org/officeDocument/2006/relationships/image" Target="media/image28.png"/><Relationship Id="rId62" Type="http://schemas.openxmlformats.org/officeDocument/2006/relationships/oleObject" Target="embeddings/oleObject19.bin"/><Relationship Id="rId70" Type="http://schemas.openxmlformats.org/officeDocument/2006/relationships/oleObject" Target="embeddings/oleObject23.bin"/><Relationship Id="rId75" Type="http://schemas.openxmlformats.org/officeDocument/2006/relationships/image" Target="media/image42.wmf"/><Relationship Id="rId83" Type="http://schemas.openxmlformats.org/officeDocument/2006/relationships/image" Target="media/image46.gif"/><Relationship Id="rId88" Type="http://schemas.openxmlformats.org/officeDocument/2006/relationships/image" Target="media/image49.wmf"/><Relationship Id="rId91" Type="http://schemas.openxmlformats.org/officeDocument/2006/relationships/image" Target="media/image51.jpeg"/><Relationship Id="rId96" Type="http://schemas.openxmlformats.org/officeDocument/2006/relationships/image" Target="media/image56.e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oleObject" Target="embeddings/oleObject8.bin"/><Relationship Id="rId36" Type="http://schemas.openxmlformats.org/officeDocument/2006/relationships/oleObject" Target="embeddings/oleObject11.bin"/><Relationship Id="rId49" Type="http://schemas.openxmlformats.org/officeDocument/2006/relationships/oleObject" Target="embeddings/oleObject17.bin"/><Relationship Id="rId57" Type="http://schemas.openxmlformats.org/officeDocument/2006/relationships/image" Target="media/image31.png"/><Relationship Id="rId10" Type="http://schemas.openxmlformats.org/officeDocument/2006/relationships/image" Target="media/image2.jpeg"/><Relationship Id="rId31" Type="http://schemas.openxmlformats.org/officeDocument/2006/relationships/image" Target="media/image14.png"/><Relationship Id="rId44" Type="http://schemas.openxmlformats.org/officeDocument/2006/relationships/image" Target="media/image22.wmf"/><Relationship Id="rId52" Type="http://schemas.openxmlformats.org/officeDocument/2006/relationships/image" Target="media/image26.png"/><Relationship Id="rId60" Type="http://schemas.openxmlformats.org/officeDocument/2006/relationships/image" Target="media/image34.png"/><Relationship Id="rId65" Type="http://schemas.openxmlformats.org/officeDocument/2006/relationships/image" Target="media/image37.wmf"/><Relationship Id="rId73" Type="http://schemas.openxmlformats.org/officeDocument/2006/relationships/image" Target="media/image41.wmf"/><Relationship Id="rId78" Type="http://schemas.openxmlformats.org/officeDocument/2006/relationships/image" Target="media/image43.wmf"/><Relationship Id="rId81" Type="http://schemas.openxmlformats.org/officeDocument/2006/relationships/oleObject" Target="embeddings/oleObject29.bin"/><Relationship Id="rId86" Type="http://schemas.openxmlformats.org/officeDocument/2006/relationships/image" Target="http://docsdrive.com/images/ansinet/jas/2012/fig2-2k12-787-192.gif" TargetMode="External"/><Relationship Id="rId94" Type="http://schemas.openxmlformats.org/officeDocument/2006/relationships/image" Target="media/image54.jpeg"/><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5.wmf"/><Relationship Id="rId18" Type="http://schemas.openxmlformats.org/officeDocument/2006/relationships/oleObject" Target="embeddings/oleObject3.bin"/><Relationship Id="rId39" Type="http://schemas.openxmlformats.org/officeDocument/2006/relationships/oleObject" Target="embeddings/oleObject1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Rob12</b:Tag>
    <b:SourceType>InternetSite</b:SourceType>
    <b:Guid>{4F9A5CC7-9CCB-4411-A0BE-F61D2F304583}</b:Guid>
    <b:Author>
      <b:Author>
        <b:NameList>
          <b:Person>
            <b:Last>franson</b:Last>
            <b:First>Robert</b:First>
            <b:Middle>t.</b:Middle>
          </b:Person>
        </b:NameList>
      </b:Author>
    </b:Author>
    <b:Title>the canadian encyclopedia</b:Title>
    <b:Year>2012</b:Year>
    <b:YearAccessed>2019</b:YearAccessed>
    <b:MonthAccessed>march</b:MonthAccessed>
    <b:DayAccessed>10</b:DayAccessed>
    <b:URL>https://www.thecanadianencyclopedia.ca/en/article/environmental-law</b:URL>
    <b:RefOrder>66</b:RefOrder>
  </b:Source>
  <b:Source>
    <b:Tag>Sko14</b:Tag>
    <b:SourceType>Book</b:SourceType>
    <b:Guid>{8DE3D4A9-AD8D-45CB-BA8F-13D6C7CA9748}</b:Guid>
    <b:Title>Fundamentals of Analytical Chemistry</b:Title>
    <b:Year>2014</b:Year>
    <b:Author>
      <b:Author>
        <b:NameList>
          <b:Person>
            <b:Last>Skoog</b:Last>
            <b:First>Douglas</b:First>
            <b:Middle>A.</b:Middle>
          </b:Person>
          <b:Person>
            <b:Last>West</b:Last>
            <b:First>Donald</b:First>
            <b:Middle>M.</b:Middle>
          </b:Person>
          <b:Person>
            <b:Last>Holler</b:Last>
            <b:First>F.</b:First>
            <b:Middle>James</b:Middle>
          </b:Person>
          <b:Person>
            <b:Last>Crouch</b:Last>
            <b:First>Stanley</b:First>
            <b:Middle>R</b:Middle>
          </b:Person>
        </b:NameList>
      </b:Author>
    </b:Author>
    <b:Publisher>Cenage Learning</b:Publisher>
    <b:City>Belmont</b:City>
    <b:RefOrder>4</b:RefOrder>
  </b:Source>
  <b:Source>
    <b:Tag>Sko07</b:Tag>
    <b:SourceType>Book</b:SourceType>
    <b:Guid>{C5D2D535-E4DB-4B8A-BCCD-B754987EE0DE}</b:Guid>
    <b:Title>Principles of Instrumental Analysis.</b:Title>
    <b:Year>2007</b:Year>
    <b:Author>
      <b:Author>
        <b:NameList>
          <b:Person>
            <b:Last>Skoog</b:Last>
            <b:First>Douglas</b:First>
            <b:Middle>A.</b:Middle>
          </b:Person>
          <b:Person>
            <b:Last>Holler</b:Last>
            <b:First>F.</b:First>
            <b:Middle>James</b:Middle>
          </b:Person>
          <b:Person>
            <b:Last>Crouch</b:Last>
            <b:First>Stanley</b:First>
            <b:Middle>R.</b:Middle>
          </b:Person>
        </b:NameList>
      </b:Author>
    </b:Author>
    <b:Publisher>Thomson</b:Publisher>
    <b:City>Belmont</b:City>
    <b:RefOrder>6</b:RefOrder>
  </b:Source>
  <b:Source>
    <b:Tag>bai192</b:Tag>
    <b:SourceType>InternetSite</b:SourceType>
    <b:Guid>{5E15049B-884E-425B-927A-63D3C6868423}</b:Guid>
    <b:Title>Analytical chemistry</b:Title>
    <b:Author>
      <b:Author>
        <b:Corporate>baike.baidu</b:Corporate>
      </b:Author>
    </b:Author>
    <b:InternetSiteTitle>baike.baidu</b:InternetSiteTitle>
    <b:URL>https://baike.baidu.com/item/%E5%8C%96%E5%AD%A6%E5%88%86%E6%9E%90/10949130</b:URL>
    <b:YearAccessed>2019</b:YearAccessed>
    <b:MonthAccessed>3</b:MonthAccessed>
    <b:DayAccessed>2</b:DayAccessed>
    <b:RefOrder>67</b:RefOrder>
  </b:Source>
  <b:Source>
    <b:Tag>Hel19</b:Tag>
    <b:SourceType>InternetSite</b:SourceType>
    <b:Guid>{4E143DA9-6834-4334-A0CB-6D8E6624224B}</b:Guid>
    <b:Author>
      <b:Author>
        <b:NameList>
          <b:Person>
            <b:Last>Helmenstine</b:Last>
            <b:First>Anne</b:First>
            <b:Middle>Marie</b:Middle>
          </b:Person>
        </b:NameList>
      </b:Author>
    </b:Author>
    <b:Title>Definition of Qualitative Analysis in Chemistry</b:Title>
    <b:InternetSiteTitle>thoughtco</b:InternetSiteTitle>
    <b:Year>2019</b:Year>
    <b:Month>1</b:Month>
    <b:Day>13</b:Day>
    <b:URL>https://www.thoughtco.com/definition-of-qualitative-analysis-604626</b:URL>
    <b:YearAccessed>2019</b:YearAccessed>
    <b:MonthAccessed>3</b:MonthAccessed>
    <b:DayAccessed>2</b:DayAccessed>
    <b:RefOrder>8</b:RefOrder>
  </b:Source>
  <b:Source>
    <b:Tag>Enc19</b:Tag>
    <b:SourceType>InternetSite</b:SourceType>
    <b:Guid>{6D370E80-CF39-412E-AEB0-8EA99188702C}</b:Guid>
    <b:Author>
      <b:Author>
        <b:Corporate>Encyclopaedia Britannica</b:Corporate>
      </b:Author>
    </b:Author>
    <b:Title>Qualitative chemical analysis</b:Title>
    <b:InternetSiteTitle>britannica</b:InternetSiteTitle>
    <b:URL>https://www.britannica.com/science/qualitative-chemical-analysis</b:URL>
    <b:YearAccessed>2019</b:YearAccessed>
    <b:MonthAccessed>3</b:MonthAccessed>
    <b:DayAccessed>3</b:DayAccessed>
    <b:RefOrder>68</b:RefOrder>
  </b:Source>
  <b:Source>
    <b:Tag>Hel18</b:Tag>
    <b:SourceType>InternetSite</b:SourceType>
    <b:Guid>{72201CF9-85F6-4184-B1B3-65CD62ED3383}</b:Guid>
    <b:Author>
      <b:Author>
        <b:NameList>
          <b:Person>
            <b:Last>Helmenstine</b:Last>
            <b:First>Anne</b:First>
            <b:Middle>Marie</b:Middle>
          </b:Person>
        </b:NameList>
      </b:Author>
    </b:Author>
    <b:Title>Understanding Quantitative Analysis in Chemistry</b:Title>
    <b:InternetSiteTitle>thoughtco</b:InternetSiteTitle>
    <b:Year>2018</b:Year>
    <b:Month>4</b:Month>
    <b:Day>21</b:Day>
    <b:URL>https://www.thoughtco.com/definition-of-quantitative-analysis-604627</b:URL>
    <b:YearAccessed>2019</b:YearAccessed>
    <b:MonthAccessed>3</b:MonthAccessed>
    <b:DayAccessed>3</b:DayAccessed>
    <b:RefOrder>12</b:RefOrder>
  </b:Source>
  <b:Source>
    <b:Tag>Mao06</b:Tag>
    <b:SourceType>ArticleInAPeriodical</b:SourceType>
    <b:Guid>{E97DE9D9-ED62-4CC9-A72B-008F6CB1B0B0}</b:Guid>
    <b:Title>Mao, Lin, Chen. Review of cobalt detection methods.PTCA.2006</b:Title>
    <b:Year>2006</b:Year>
    <b:Author>
      <b:Author>
        <b:NameList>
          <b:Person>
            <b:Last>Mao Yunzhong. Ling Xia</b:Last>
            <b:First>Chen</b:First>
            <b:Middle>Yi</b:Middle>
          </b:Person>
        </b:NameList>
      </b:Author>
    </b:Author>
    <b:PeriodicalTitle>PTCA</b:PeriodicalTitle>
    <b:Pages>861-864</b:Pages>
    <b:RefOrder>13</b:RefOrder>
  </b:Source>
  <b:Source>
    <b:Tag>wik194</b:Tag>
    <b:SourceType>InternetSite</b:SourceType>
    <b:Guid>{185B29F4-82DA-4EDC-8CDF-E4AACDBA429C}</b:Guid>
    <b:Author>
      <b:Author>
        <b:Corporate>wikipedia</b:Corporate>
      </b:Author>
    </b:Author>
    <b:Title>Cobalt</b:Title>
    <b:InternetSiteTitle>wikipedia</b:InternetSiteTitle>
    <b:URL>https://en.wikipedia.org/wiki/Cobalt#Oxygen_and_chalcogen_compounds</b:URL>
    <b:YearAccessed>2019</b:YearAccessed>
    <b:MonthAccessed>3</b:MonthAccessed>
    <b:DayAccessed>1</b:DayAccessed>
    <b:RefOrder>69</b:RefOrder>
  </b:Source>
  <b:Source>
    <b:Tag>wik196</b:Tag>
    <b:SourceType>InternetSite</b:SourceType>
    <b:Guid>{6751F78D-B352-4D6E-8E4C-A70E69BB5C8E}</b:Guid>
    <b:Title>Cobalt</b:Title>
    <b:Author>
      <b:Author>
        <b:Corporate>wikipedia</b:Corporate>
      </b:Author>
    </b:Author>
    <b:YearAccessed>2019</b:YearAccessed>
    <b:MonthAccessed>3</b:MonthAccessed>
    <b:DayAccessed>2</b:DayAccessed>
    <b:URL>https://en.wikipedia.org/wiki/Cobalt#Oxygen_and_chalcogen_compounds</b:URL>
    <b:RefOrder>70</b:RefOrder>
  </b:Source>
  <b:Source>
    <b:Tag>amr16</b:Tag>
    <b:SourceType>InternetSite</b:SourceType>
    <b:Guid>{00CD019A-3286-4B80-BEBB-F3FED2D1C644}</b:Guid>
    <b:Title>Tests for Cobalt Ion - MeitY OLabs</b:Title>
    <b:Year>2016</b:Year>
    <b:YearAccessed>2019</b:YearAccessed>
    <b:MonthAccessed>3</b:MonthAccessed>
    <b:DayAccessed>2</b:DayAccessed>
    <b:URL>https://www.youtube.com/watch?v=MRELKbMFF_E</b:URL>
    <b:Author>
      <b:Author>
        <b:NameList>
          <b:Person>
            <b:Last>amritacreate</b:Last>
          </b:Person>
        </b:NameList>
      </b:Author>
    </b:Author>
    <b:RefOrder>16</b:RefOrder>
  </b:Source>
  <b:Source>
    <b:Tag>che18</b:Tag>
    <b:SourceType>InternetSite</b:SourceType>
    <b:Guid>{38E3A238-4AA0-41B6-9CC0-82E0B08F4B98}</b:Guid>
    <b:Author>
      <b:Author>
        <b:Corporate>chem.libretexts</b:Corporate>
      </b:Author>
    </b:Author>
    <b:Title>Spectrophotometry </b:Title>
    <b:Year>2018</b:Year>
    <b:YearAccessed>2019</b:YearAccessed>
    <b:MonthAccessed>3</b:MonthAccessed>
    <b:DayAccessed>4</b:DayAccessed>
    <b:URL>https://chem.libretexts.org/Bookshelves/Physical_and_Theoretical_Chemistry_Textbook_Maps/Supplemental_Modules_(Physical_and_Theoretical_Chemistry)/Kinetics/Reaction_Rates/Experimental_Determination_of_Kinetcs/Spectrophotometry</b:URL>
    <b:RefOrder>17</b:RefOrder>
  </b:Source>
  <b:Source>
    <b:Tag>Jim17</b:Tag>
    <b:SourceType>InternetSite</b:SourceType>
    <b:Guid>{A8A8B422-7B77-4B24-AE2C-1551E659709E}</b:Guid>
    <b:Author>
      <b:Author>
        <b:NameList>
          <b:Person>
            <b:Last>Clark</b:Last>
            <b:First>Jim</b:First>
          </b:Person>
        </b:NameList>
      </b:Author>
    </b:Author>
    <b:Title>The Beer-Lambert Law </b:Title>
    <b:Year>2017</b:Year>
    <b:YearAccessed>2019</b:YearAccessed>
    <b:MonthAccessed>3</b:MonthAccessed>
    <b:DayAccessed>4</b:DayAccessed>
    <b:URL>https://chem.libretexts.org/Bookshelves/Physical_and_Theoretical_Chemistry_Textbook_Maps/Supplemental_Modules_(Physical_and_Theoretical_Chemistry)/Spectroscopy/Electronic_Spectroscopy/Electronic_Spectroscopy_Basics/The_Beer-Lambert_Law</b:URL>
    <b:RefOrder>18</b:RefOrder>
  </b:Source>
  <b:Source>
    <b:Tag>bai195</b:Tag>
    <b:SourceType>InternetSite</b:SourceType>
    <b:Guid>{FF34B715-5179-4542-A45B-F144621F48E8}</b:Guid>
    <b:Author>
      <b:Author>
        <b:Corporate>baike.baidu</b:Corporate>
      </b:Author>
    </b:Author>
    <b:Title>The Beer-Lambert Law</b:Title>
    <b:YearAccessed>2019</b:YearAccessed>
    <b:MonthAccessed>3</b:MonthAccessed>
    <b:DayAccessed>3</b:DayAccessed>
    <b:URL>https://baike.baidu.com/item/%E6%9C%97%E4%BC%AF%E6%AF%94%E5%B0%94%E5%AE%9A%E5%BE%8B/11056709?fr=aladdin</b:URL>
    <b:RefOrder>71</b:RefOrder>
  </b:Source>
  <b:Source>
    <b:Tag>Jia73</b:Tag>
    <b:SourceType>ArticleInAPeriodical</b:SourceType>
    <b:Guid>{45CF91CA-5078-43D0-BEF5-636F3D2F33F5}</b:Guid>
    <b:Author>
      <b:Author>
        <b:NameList>
          <b:Person>
            <b:Last>Jiang Yuexi</b:Last>
            <b:First>Zhang</b:First>
            <b:Middle>Yuqing.</b:Middle>
          </b:Person>
        </b:NameList>
      </b:Author>
    </b:Author>
    <b:Title>Determination of trace cobalt in ore by PAR colorimetry</b:Title>
    <b:Year>1973</b:Year>
    <b:Pages>34-36</b:Pages>
    <b:PeriodicalTitle> Geology and Prospecting</b:PeriodicalTitle>
    <b:RefOrder>20</b:RefOrder>
  </b:Source>
  <b:Source>
    <b:Tag>Nas07</b:Tag>
    <b:SourceType>JournalArticle</b:SourceType>
    <b:Guid>{9658685E-851F-4498-BEA0-7C2EAD1366D1}</b:Guid>
    <b:Title>Spectrophotometric Determination of Cobalt (II) Using</b:Title>
    <b:Year>2007</b:Year>
    <b:Author>
      <b:Author>
        <b:NameList>
          <b:Person>
            <b:Last>Nassir</b:Last>
            <b:First>Nassir</b:First>
            <b:Middle>A.</b:Middle>
          </b:Person>
        </b:NameList>
      </b:Author>
    </b:Author>
    <b:JournalName>National Journal of Chemistry</b:JournalName>
    <b:Pages>263-269</b:Pages>
    <b:Volume>26</b:Volume>
    <b:RefOrder>23</b:RefOrder>
  </b:Source>
  <b:Source>
    <b:Tag>SHA12</b:Tag>
    <b:SourceType>Book</b:SourceType>
    <b:Guid>{3A9B17EE-1D27-4C6E-88E8-9C4C2D06ACF6}</b:Guid>
    <b:Title>ATOMIC ABSORPTION SPECTROPHOTOMETRY COOKBOOK</b:Title>
    <b:Year>2012</b:Year>
    <b:Author>
      <b:Author>
        <b:Corporate>SHAMADZU CORPORATION</b:Corporate>
      </b:Author>
    </b:Author>
    <b:RefOrder>24</b:RefOrder>
  </b:Source>
  <b:Source>
    <b:Tag>The18</b:Tag>
    <b:SourceType>InternetSite</b:SourceType>
    <b:Guid>{833EEEA7-54A5-41BC-9FBA-D73B6B890DB0}</b:Guid>
    <b:Title>Spectrophotometry</b:Title>
    <b:Year>2018</b:Year>
    <b:Author>
      <b:Author>
        <b:Corporate>The LibreTexts libraries</b:Corporate>
      </b:Author>
    </b:Author>
    <b:URL>https://chem.libretexts.org/Bookshelves/Physical_and_Theoretical_Chemistry_Textbook_Maps/Supplemental_Modules_(Physical_and_Theoretical_Chemistry)/Kinetics/Reaction_Rates/Experimental_Determination_of_Kinetcs/Spectrophotometry</b:URL>
    <b:RefOrder>25</b:RefOrder>
  </b:Source>
  <b:Source>
    <b:Tag>Nan16</b:Tag>
    <b:SourceType>DocumentFromInternetSite</b:SourceType>
    <b:Guid>{6CB484C9-663C-4A23-B830-FEEDA3B9B516}</b:Guid>
    <b:Title>Lab Report-1-Spectrophotometric Analysis of a Cobalt (II) Chloride Solution</b:Title>
    <b:Year>2016</b:Year>
    <b:URL>https://www.coursehero.com/file/22499723/Lab-Report-1/</b:URL>
    <b:Author>
      <b:Author>
        <b:NameList>
          <b:Person>
            <b:Last>Benavidez</b:Last>
            <b:First>Nancy</b:First>
          </b:Person>
        </b:NameList>
      </b:Author>
    </b:Author>
    <b:RefOrder>26</b:RefOrder>
  </b:Source>
  <b:Source>
    <b:Tag>IUP14</b:Tag>
    <b:SourceType>InternetSite</b:SourceType>
    <b:Guid>{CFAA0D28-8208-487F-AF0C-D34A28B1C62A}</b:Guid>
    <b:Title>Beer–Lambert law (or Beer–Lambert–Bouguer law)</b:Title>
    <b:Year>2014</b:Year>
    <b:URL>http://goldbook.iupac.org/html/B/B00626.html</b:URL>
    <b:Author>
      <b:Author>
        <b:Corporate>IUPAC</b:Corporate>
      </b:Author>
    </b:Author>
    <b:RefOrder>27</b:RefOrder>
  </b:Source>
  <b:Source>
    <b:Tag>FRA76</b:Tag>
    <b:SourceType>JournalArticle</b:SourceType>
    <b:Guid>{321403A7-F098-42EB-B7C0-44A974C5EC88}</b:Guid>
    <b:Author>
      <b:Author>
        <b:NameList>
          <b:Person>
            <b:Last>Frank</b:Last>
            <b:First>R.</b:First>
          </b:Person>
          <b:Person>
            <b:Last>Ishida</b:Last>
            <b:First>K.</b:First>
          </b:Person>
          <b:Person>
            <b:Last>Suda</b:Last>
            <b:First>P.</b:First>
          </b:Person>
        </b:NameList>
      </b:Author>
    </b:Author>
    <b:Title>Metals in agricultural soils of Ontario</b:Title>
    <b:Year>1976</b:Year>
    <b:JournalName>Canadian Journal of Soil Science</b:JournalName>
    <b:Pages>181-196</b:Pages>
    <b:Volume>56</b:Volume>
    <b:Issue>3</b:Issue>
    <b:RefOrder>28</b:RefOrder>
  </b:Source>
  <b:Source>
    <b:Tag>DrL98</b:Tag>
    <b:SourceType>Report</b:SourceType>
    <b:Guid>{E5510FF6-0C30-43A8-A59F-B1FEBF2C3CD8}</b:Guid>
    <b:Title>Example Lab Report-Spectrophotometric Analysis</b:Title>
    <b:Year>1998</b:Year>
    <b:Author>
      <b:Author>
        <b:NameList>
          <b:Person>
            <b:Last>Laminar</b:Last>
            <b:First>Dr.</b:First>
          </b:Person>
        </b:NameList>
      </b:Author>
    </b:Author>
    <b:RefOrder>29</b:RefOrder>
  </b:Source>
  <b:Source>
    <b:Tag>JoV19</b:Tag>
    <b:SourceType>InternetSite</b:SourceType>
    <b:Guid>{BF0F4D46-DC29-4FCF-A5EA-0C835EDBE0E8}</b:Guid>
    <b:Title>Calibration Curves</b:Title>
    <b:Year>2019</b:Year>
    <b:Author>
      <b:Author>
        <b:Corporate>JoVE</b:Corporate>
      </b:Author>
    </b:Author>
    <b:URL>https://www.jove.com/science-education/10188/calibration-curves</b:URL>
    <b:RefOrder>30</b:RefOrder>
  </b:Source>
  <b:Source>
    <b:Tag>Zha08</b:Tag>
    <b:SourceType>ArticleInAPeriodical</b:SourceType>
    <b:Guid>{0706138A-A8C8-4CFF-B582-3A48BEFF24CC}</b:Guid>
    <b:Title>Research status and prospect of extracting cobalt from copper - cobalt alloys and cobalt - containing wastes</b:Title>
    <b:Year>2008</b:Year>
    <b:Month>12</b:Month>
    <b:Author>
      <b:Author>
        <b:NameList>
          <b:Person>
            <b:Last>Zhongwei Zhao</b:Last>
            <b:First>Duodong</b:First>
            <b:Middle>Wang , Ailiang Chen</b:Middle>
          </b:Person>
        </b:NameList>
      </b:Author>
    </b:Author>
    <b:PeriodicalTitle>hydrometallurgy</b:PeriodicalTitle>
    <b:RefOrder>32</b:RefOrder>
  </b:Source>
  <b:Source>
    <b:Tag>Son01</b:Tag>
    <b:SourceType>ArticleInAPeriodical</b:SourceType>
    <b:Guid>{0CB8F22C-95BA-4F35-909D-418D2F4FBC4E}</b:Guid>
    <b:Author>
      <b:Author>
        <b:NameList>
          <b:Person>
            <b:Last>Songrong Yang</b:Last>
            <b:First>Guanzhou</b:First>
            <b:Middle>Qiu, Jiyuan Xie</b:Middle>
          </b:Person>
        </b:NameList>
      </b:Author>
    </b:Author>
    <b:Title>Advances in biooxidation extraction technology abroad</b:Title>
    <b:PeriodicalTitle>Non-ferrous metal</b:PeriodicalTitle>
    <b:Year>2001</b:Year>
    <b:Pages>53-53</b:Pages>
    <b:RefOrder>33</b:RefOrder>
  </b:Source>
  <b:Source>
    <b:Tag>Yon05</b:Tag>
    <b:SourceType>ArticleInAPeriodical</b:SourceType>
    <b:Guid>{A9699D64-0F24-40A8-907D-8B96B123203D}</b:Guid>
    <b:Author>
      <b:Author>
        <b:NameList>
          <b:Person>
            <b:Last>Yongli Wang</b:Last>
            <b:First>Lixia</b:First>
            <b:Middle>Zhao</b:Middle>
          </b:Person>
        </b:NameList>
      </b:Author>
    </b:Author>
    <b:Title>Advances in the extraction of cobalt from cobalt - containing wastes</b:Title>
    <b:PeriodicalTitle>Research on renewable resources</b:PeriodicalTitle>
    <b:Year>2005</b:Year>
    <b:RefOrder>35</b:RefOrder>
  </b:Source>
  <b:Source>
    <b:Tag>Fuz</b:Tag>
    <b:SourceType>Patent</b:SourceType>
    <b:Guid>{74F5C9B5-0AA2-486B-BB94-502585DAB71B}</b:Guid>
    <b:Author>
      <b:Inventor>
        <b:NameList>
          <b:Person>
            <b:Last>university</b:Last>
            <b:First>Fuzhou</b:First>
          </b:Person>
        </b:NameList>
      </b:Inventor>
    </b:Author>
    <b:PatentNumber>CN1480541</b:PatentNumber>
    <b:LCID>en-US</b:LCID>
    <b:RefOrder>72</b:RefOrder>
  </b:Source>
  <b:Source>
    <b:Tag>Wei08</b:Tag>
    <b:SourceType>ArticleInAPeriodical</b:SourceType>
    <b:Guid>{46F42097-F947-41C4-AA5E-2181F8FB418B}</b:Guid>
    <b:Year>2008</b:Year>
    <b:Author>
      <b:Author>
        <b:NameList>
          <b:Person>
            <b:Last>Weifeng Lan</b:Last>
            <b:First>Xixue</b:First>
            <b:Middle>Mi</b:Middle>
          </b:Person>
        </b:NameList>
      </b:Author>
    </b:Author>
    <b:Title>Experimental study on extracting cobalt from cobalt oxide ore</b:Title>
    <b:PeriodicalTitle>hydrometallurgy of China</b:PeriodicalTitle>
    <b:RefOrder>37</b:RefOrder>
  </b:Source>
  <b:Source>
    <b:Tag>Jia97</b:Tag>
    <b:SourceType>ArticleInAPeriodical</b:SourceType>
    <b:Guid>{32D1A61A-9A0E-4E75-8A90-5B33D71F1C62}</b:Guid>
    <b:Author>
      <b:Author>
        <b:NameList>
          <b:Person>
            <b:Last>Ji</b:Last>
            <b:First>Jianbo</b:First>
          </b:Person>
        </b:NameList>
      </b:Author>
    </b:Author>
    <b:Title>Recovery of cobalt from the spent catalyst</b:Title>
    <b:PeriodicalTitle>Chinese material regeneration</b:PeriodicalTitle>
    <b:Year>1997</b:Year>
    <b:Pages>3-4</b:Pages>
    <b:RefOrder>38</b:RefOrder>
  </b:Source>
  <b:Source>
    <b:Tag>Tri18</b:Tag>
    <b:SourceType>Report</b:SourceType>
    <b:Guid>{912F9676-7E4E-46ED-972D-E837AB862960}</b:Guid>
    <b:Title>Trilogy Metals Inc NI 43-101 Technical Report </b:Title>
    <b:Year>2018</b:Year>
    <b:Publisher>BD Resource Consulting, Inc</b:Publisher>
    <b:RefOrder>44</b:RefOrder>
  </b:Source>
  <b:Source>
    <b:Tag>Cob01</b:Tag>
    <b:SourceType>Misc</b:SourceType>
    <b:Guid>{34ECE843-8B78-430D-A489-4F8AC1929BA0}</b:Guid>
    <b:Title>Cobalt in the environment</b:Title>
    <b:Year>2001</b:Year>
    <b:PublicationTitle>Ministry of the Environment programs and initiatives</b:PublicationTitle>
    <b:RefOrder>45</b:RefOrder>
  </b:Source>
  <b:Source>
    <b:Tag>ene16</b:Tag>
    <b:SourceType>Art</b:SourceType>
    <b:Guid>{F105C111-BA80-4962-909B-73602DD4AC85}</b:Guid>
    <b:Title>electrolysis</b:Title>
    <b:Year>2016</b:Year>
    <b:Author>
      <b:Artist>
        <b:NameList>
          <b:Person>
            <b:Last>energy</b:Last>
          </b:Person>
        </b:NameList>
      </b:Artist>
    </b:Author>
    <b:Institution>energy.gov</b:Institution>
    <b:RefOrder>46</b:RefOrder>
  </b:Source>
  <b:Source>
    <b:Tag>NFe44</b:Tag>
    <b:SourceType>InternetSite</b:SourceType>
    <b:Guid>{833009C6-E203-4054-94B1-0DEF86152DE1}</b:Guid>
    <b:Title>http://jes.ecsdl.org/content/87/1/547.short</b:Title>
    <b:Year>1944</b:Year>
    <b:Author>
      <b:Author>
        <b:NameList>
          <b:Person>
            <b:Last>N.Fedotov</b:Last>
          </b:Person>
        </b:NameList>
      </b:Author>
    </b:Author>
    <b:YearAccessed>2019</b:YearAccessed>
    <b:MonthAccessed>feb</b:MonthAccessed>
    <b:DayAccessed>28</b:DayAccessed>
    <b:URL>http://jes.ecsdl.org/content/87/1/547.short</b:URL>
    <b:RefOrder>47</b:RefOrder>
  </b:Source>
  <b:Source xmlns:b="http://schemas.openxmlformats.org/officeDocument/2006/bibliography" xmlns="http://schemas.openxmlformats.org/officeDocument/2006/bibliography">
    <b:Tag>scialert</b:Tag>
    <b:RefOrder>48</b:RefOrder>
  </b:Source>
  <b:Source>
    <b:Tag>MAB10</b:Tag>
    <b:SourceType>InternetSite</b:SourceType>
    <b:Guid>{58ED2E1D-40E4-4F51-A66B-0A440BF12B10}</b:Guid>
    <b:Author>
      <b:Author>
        <b:NameList>
          <b:Person>
            <b:Last>Braakat</b:Last>
            <b:First>M.A</b:First>
          </b:Person>
        </b:NameList>
      </b:Author>
    </b:Author>
    <b:Title>sicencedirect</b:Title>
    <b:Year>2010</b:Year>
    <b:YearAccessed>2019</b:YearAccessed>
    <b:MonthAccessed>match</b:MonthAccessed>
    <b:DayAccessed>12</b:DayAccessed>
    <b:URL>https://www.sciencedirect.com/science/article/pii/S0011916410000706</b:URL>
    <b:RefOrder>49</b:RefOrder>
  </b:Source>
  <b:Source>
    <b:Tag>Sta04</b:Tag>
    <b:SourceType>DocumentFromInternetSite</b:SourceType>
    <b:Guid>{177C4034-D693-4610-98B6-C75AD7272DFD}</b:Guid>
    <b:Title>Forty eight views of Broken Hill</b:Title>
    <b:Year>2004</b:Year>
    <b:Month>November</b:Month>
    <b:Day>03</b:Day>
    <b:YearAccessed>2019</b:YearAccessed>
    <b:MonthAccessed>March </b:MonthAccessed>
    <b:DayAccessed>26</b:DayAccessed>
    <b:URL>https://collections.slsa.sa.gov.au/resource/B+54756/32</b:URL>
    <b:Author>
      <b:Author>
        <b:Corporate>State Library of Australia</b:Corporate>
      </b:Author>
    </b:Author>
    <b:RefOrder>57</b:RefOrder>
  </b:Source>
  <b:Source>
    <b:Tag>Placeholder1</b:Tag>
    <b:SourceType>Book</b:SourceType>
    <b:Guid>{A37BDFC2-4CDF-4507-A872-3036BECD2A37}</b:Guid>
    <b:Title>Fundamentals of Analytical Chemistry</b:Title>
    <b:Author>
      <b:Author>
        <b:NameList>
          <b:Person>
            <b:Last>Skoog</b:Last>
            <b:First>D.A.</b:First>
          </b:Person>
          <b:Person>
            <b:Last>West</b:Last>
            <b:First>D.M.</b:First>
          </b:Person>
          <b:Person>
            <b:Last>Holler</b:Last>
            <b:First>F.J.</b:First>
          </b:Person>
        </b:NameList>
      </b:Author>
    </b:Author>
    <b:InternetSiteTitle>wikipedia</b:InternetSiteTitle>
    <b:URL>https://en.wikipedia.org/wiki/Analytical_chemistry#cite_note-isbn0-03-005938-0-1</b:URL>
    <b:YearAccessed>2019</b:YearAccessed>
    <b:MonthAccessed>3</b:MonthAccessed>
    <b:DayAccessed>3</b:DayAccessed>
    <b:Year>1988</b:Year>
    <b:City>New York</b:City>
    <b:Publisher>Saunders College </b:Publisher>
    <b:Edition>5th</b:Edition>
    <b:RefOrder>5</b:RefOrder>
  </b:Source>
  <b:Source>
    <b:Tag>Placeholder2</b:Tag>
    <b:SourceType>Book</b:SourceType>
    <b:Guid>{AE02C75C-D31C-475C-B354-E10CB0D1EDD5}</b:Guid>
    <b:Title>Analytical Chemistry Experiment</b:Title>
    <b:Author>
      <b:Author>
        <b:NameList>
          <b:Person>
            <b:Last>Yuqing</b:Last>
            <b:First>Sun</b:First>
          </b:Person>
        </b:NameList>
      </b:Author>
    </b:Author>
    <b:InternetSiteTitle>baike.baidu</b:InternetSiteTitle>
    <b:URL>https://baike.baidu.com/item/%E5%8C%96%E5%AD%A6%E5%88%86%E6%9E%90/10949130</b:URL>
    <b:YearAccessed>2019</b:YearAccessed>
    <b:MonthAccessed>3</b:MonthAccessed>
    <b:DayAccessed>2</b:DayAccessed>
    <b:Year>2011</b:Year>
    <b:Publisher>Science Press</b:Publisher>
    <b:RefOrder>7</b:RefOrder>
  </b:Source>
  <b:Source>
    <b:Tag>Placeholder3</b:Tag>
    <b:SourceType>InternetSite</b:SourceType>
    <b:Guid>{BED6AF2F-7FD8-404F-A435-13160C82BA23}</b:Guid>
    <b:Author>
      <b:Author>
        <b:Corporate>Encyclopaedia Britannica</b:Corporate>
      </b:Author>
    </b:Author>
    <b:Title>Qualitative chemical analysis</b:Title>
    <b:InternetSiteTitle>britannica</b:InternetSiteTitle>
    <b:URL>https://www.britannica.com/science/qualitative-chemical-analysis</b:URL>
    <b:YearAccessed>2019</b:YearAccessed>
    <b:MonthAccessed>3</b:MonthAccessed>
    <b:DayAccessed>3</b:DayAccessed>
    <b:Year>2012</b:Year>
    <b:RefOrder>9</b:RefOrder>
  </b:Source>
  <b:Source>
    <b:Tag>Placeholder4</b:Tag>
    <b:SourceType>Book</b:SourceType>
    <b:Guid>{C4BECA50-2F49-45C9-814F-0BFCFEC62840}</b:Guid>
    <b:Title>Chemistry of the Elements</b:Title>
    <b:Author>
      <b:Author>
        <b:NameList>
          <b:Person>
            <b:Last>Greenwood</b:Last>
            <b:First>Norman</b:First>
            <b:Middle>N.</b:Middle>
          </b:Person>
          <b:Person>
            <b:Last>Earnshaw</b:Last>
            <b:First>Alan</b:First>
          </b:Person>
        </b:NameList>
      </b:Author>
    </b:Author>
    <b:YearAccessed>2019</b:YearAccessed>
    <b:MonthAccessed>3</b:MonthAccessed>
    <b:DayAccessed>2</b:DayAccessed>
    <b:URL>https://en.wikipedia.org/wiki/Cobalt#Oxygen_and_chalcogen_compounds</b:URL>
    <b:Year>1997</b:Year>
    <b:Publisher>Butterworth-Heinemann</b:Publisher>
    <b:Edition>2</b:Edition>
    <b:RefOrder>14</b:RefOrder>
  </b:Source>
  <b:Source>
    <b:Tag>Placeholder5</b:Tag>
    <b:SourceType>Book</b:SourceType>
    <b:Guid>{326F3D93-F79A-47B1-87CF-BF2D8402ABC8}</b:Guid>
    <b:Author>
      <b:Author>
        <b:NameList>
          <b:Person>
            <b:Last>Yuguang</b:Last>
            <b:First>Lu</b:First>
          </b:Person>
        </b:NameList>
      </b:Author>
    </b:Author>
    <b:Title>Instrumental Analysis</b:Title>
    <b:YearAccessed>2019</b:YearAccessed>
    <b:MonthAccessed>3</b:MonthAccessed>
    <b:DayAccessed>3</b:DayAccessed>
    <b:URL>https://baike.baidu.com/item/%E6%9C%97%E4%BC%AF%E6%AF%94%E5%B0%94%E5%AE%9A%E5%BE%8B/11056709?fr=aladdin</b:URL>
    <b:Year>2016</b:Year>
    <b:Publisher>China Medical Science and Technology Press</b:Publisher>
    <b:RefOrder>19</b:RefOrder>
  </b:Source>
  <b:Source>
    <b:Tag>Baz12</b:Tag>
    <b:SourceType>ElectronicSource</b:SourceType>
    <b:Guid>{07680413-E25C-4845-A827-4181E7B25377}</b:Guid>
    <b:Title>Inductively Coupled Plasma-</b:Title>
    <b:Year>2012</b:Year>
    <b:Author>
      <b:Author>
        <b:NameList>
          <b:Person>
            <b:Last>Arianne</b:Last>
            <b:First>Bazilio</b:First>
          </b:Person>
          <b:Person>
            <b:Last>Jacob</b:Last>
            <b:First>Weinrich</b:First>
          </b:Person>
        </b:NameList>
      </b:Author>
    </b:Author>
    <b:RefOrder>21</b:RefOrder>
  </b:Source>
  <b:Source>
    <b:Tag>MAc16</b:Tag>
    <b:SourceType>ArticleInAPeriodical</b:SourceType>
    <b:Guid>{E04FB5CD-4B17-4CEF-8B4A-DF9E692DC8D8}</b:Guid>
    <b:Author>
      <b:Author>
        <b:NameList>
          <b:Person>
            <b:Last>M.Aceto</b:Last>
          </b:Person>
        </b:NameList>
      </b:Author>
    </b:Author>
    <b:Title>The Use of ICP-MS in Food Traceability</b:Title>
    <b:PeriodicalTitle>Advances in Food Traceability Techniques and Technologies</b:PeriodicalTitle>
    <b:Year>2016</b:Year>
    <b:Pages>137-164</b:Pages>
    <b:RefOrder>22</b:RefOrder>
  </b:Source>
  <b:Source>
    <b:Tag>Ash09</b:Tag>
    <b:SourceType>ArticleInAPeriodical</b:SourceType>
    <b:Guid>{BA8D2FC5-3659-4089-B747-84D01F30C7D7}</b:Guid>
    <b:Author>
      <b:Author>
        <b:NameList>
          <b:Person>
            <b:Last>Ashish Pathak</b:Last>
            <b:First>M.G.</b:First>
            <b:Middle>Dastidar, T.R. Sreekrishnan</b:Middle>
          </b:Person>
        </b:NameList>
      </b:Author>
    </b:Author>
    <b:Title>Bioleaching of heavy metals from sewage sludge: A review</b:Title>
    <b:PeriodicalTitle>Journal of Environmental Management</b:PeriodicalTitle>
    <b:Year>2009</b:Year>
    <b:Month>3</b:Month>
    <b:Day>19</b:Day>
    <b:Pages>2343–2353</b:Pages>
    <b:RefOrder>50</b:RefOrder>
  </b:Source>
  <b:Source>
    <b:Tag>HUC14</b:Tag>
    <b:SourceType>ArticleInAPeriodical</b:SourceType>
    <b:Guid>{8150AD93-B993-4DD5-A887-414EC4EC4179}</b:Guid>
    <b:Title>Introduction to Biometallurgy</b:Title>
    <b:Year>2014</b:Year>
    <b:Author>
      <b:Author>
        <b:NameList>
          <b:Person>
            <b:Last>Chang-song</b:Last>
            <b:First>HU</b:First>
          </b:Person>
        </b:NameList>
      </b:Author>
    </b:Author>
    <b:JournalName>China Nonferrous Metallurgy</b:JournalName>
    <b:Pages>78</b:Pages>
    <b:PeriodicalTitle>China Nonferrous Metallurgy</b:PeriodicalTitle>
    <b:RefOrder>51</b:RefOrder>
  </b:Source>
  <b:Source>
    <b:Tag>Yan03</b:Tag>
    <b:SourceType>Book</b:SourceType>
    <b:Guid>{E4AA5751-6EBB-462B-9EE9-E9EA48526B22}</b:Guid>
    <b:Title>Microbial hydrometallurgy</b:Title>
    <b:Year>2003</b:Year>
    <b:Author>
      <b:Author>
        <b:NameList>
          <b:Person>
            <b:Last>Yang Xianwan</b:Last>
            <b:First>Shen</b:First>
            <b:Middle>Qingfeng, Guo Yuxia</b:Middle>
          </b:Person>
        </b:NameList>
      </b:Author>
    </b:Author>
    <b:Publisher>Metallurgical Industry Press</b:Publisher>
    <b:RefOrder>52</b:RefOrder>
  </b:Source>
  <b:Source>
    <b:Tag>KAN18</b:Tag>
    <b:SourceType>Book</b:SourceType>
    <b:Guid>{B2FD64A0-A9EC-4930-8500-EAB464F6387D}</b:Guid>
    <b:Title>Biotechnology of Metals</b:Title>
    <b:Year>2018</b:Year>
    <b:Author>
      <b:Author>
        <b:NameList>
          <b:Person>
            <b:Last>Natarajan</b:Last>
            <b:First>K.A.</b:First>
          </b:Person>
        </b:NameList>
      </b:Author>
    </b:Author>
    <b:RefOrder>53</b:RefOrder>
  </b:Source>
  <b:Source>
    <b:Tag>Tor83</b:Tag>
    <b:SourceType>ArticleInAPeriodical</b:SourceType>
    <b:Guid>{FF837072-4D8C-4BEC-8330-2523CD7874EB}</b:Guid>
    <b:Title>Biotechnology applied to mining of metals</b:Title>
    <b:Year>1983</b:Year>
    <b:Pages>73-80</b:Pages>
    <b:Author>
      <b:Author>
        <b:NameList>
          <b:Person>
            <b:Last>Torma</b:Last>
            <b:First>Arpad</b:First>
            <b:Middle>E</b:Middle>
          </b:Person>
        </b:NameList>
      </b:Author>
    </b:Author>
    <b:PeriodicalTitle>Biotechnology Advances</b:PeriodicalTitle>
    <b:RefOrder>54</b:RefOrder>
  </b:Source>
  <b:Source>
    <b:Tag>you14</b:Tag>
    <b:SourceType>InternetSite</b:SourceType>
    <b:Guid>{FD18D727-F669-40B7-9329-BB3BA2E17E6B}</b:Guid>
    <b:Title>A level. S.1 Intro to Biotech and Bioleaching (Ms Cooper)</b:Title>
    <b:Year>2014</b:Year>
    <b:Author>
      <b:Author>
        <b:Corporate>youtube</b:Corporate>
      </b:Author>
    </b:Author>
    <b:YearAccessed>2019</b:YearAccessed>
    <b:MonthAccessed>3</b:MonthAccessed>
    <b:DayAccessed>5</b:DayAccessed>
    <b:URL>https://www.youtube.com/watch?v=vn6S6hdIqCg</b:URL>
    <b:RefOrder>56</b:RefOrder>
  </b:Source>
  <b:Source>
    <b:Tag>Bun00</b:Tag>
    <b:SourceType>JournalArticle</b:SourceType>
    <b:Guid>{224727DA-4E66-434A-9DAD-B095E2EB982A}</b:Guid>
    <b:Title>To Float or Sink A Brief History of Flotation Milling</b:Title>
    <b:Year>2000</b:Year>
    <b:JournalName>The Mining History Journal</b:JournalName>
    <b:Pages>35-44</b:Pages>
    <b:Author>
      <b:Author>
        <b:NameList>
          <b:Person>
            <b:Last>Bunyak</b:Last>
            <b:First>Dawn</b:First>
          </b:Person>
        </b:NameList>
      </b:Author>
    </b:Author>
    <b:RefOrder>58</b:RefOrder>
  </b:Source>
  <b:Source>
    <b:Tag>18ht</b:Tag>
    <b:SourceType>InternetSite</b:SourceType>
    <b:Guid>{10E71F0A-D32F-4E68-8A25-6147FDAFA3EB}</b:Guid>
    <b:YearAccessed>2018</b:YearAccessed>
    <b:URL>https://www.911metallurgist.com/blog/flotation</b:URL>
    <b:Title>911 Metallurgist</b:Title>
    <b:Year>2016</b:Year>
    <b:MonthAccessed>November</b:MonthAccessed>
    <b:DayAccessed>7</b:DayAccessed>
    <b:Author>
      <b:Author>
        <b:NameList>
          <b:Person>
            <b:Last>Michaud</b:Last>
            <b:First>David</b:First>
          </b:Person>
        </b:NameList>
      </b:Author>
    </b:Author>
    <b:RefOrder>59</b:RefOrder>
  </b:Source>
  <b:Source>
    <b:Tag>Val15</b:Tag>
    <b:SourceType>InternetSite</b:SourceType>
    <b:Guid>{4CF60C9C-5419-4B50-9EEE-513ED4405CDF}</b:Guid>
    <b:Title>Research Gate</b:Title>
    <b:Year>2015</b:Year>
    <b:YearAccessed>2019</b:YearAccessed>
    <b:MonthAccessed>March</b:MonthAccessed>
    <b:DayAccessed>28</b:DayAccessed>
    <b:URL>https://www.researchgate.net/figure/Schematic-of-Bacis-flotation-cell_fig1_286806106</b:URL>
    <b:Author>
      <b:Author>
        <b:NameList>
          <b:Person>
            <b:Last>Valenzuela</b:Last>
            <b:Middle>Leobardo</b:Middle>
            <b:First>Jesus</b:First>
          </b:Person>
        </b:NameList>
      </b:Author>
    </b:Author>
    <b:RefOrder>60</b:RefOrder>
  </b:Source>
  <b:Source>
    <b:Tag>Zha89</b:Tag>
    <b:SourceType>Report</b:SourceType>
    <b:Guid>{FA7CF85C-CC1D-4546-929D-635E7127EB04}</b:Guid>
    <b:Title>Factors affecting the kinetics of froth flotation</b:Title>
    <b:Year>1989</b:Year>
    <b:Publisher>Leeds University</b:Publisher>
    <b:City>Leeds</b:City>
    <b:Author>
      <b:Author>
        <b:NameList>
          <b:Person>
            <b:Last>Zhang</b:Last>
            <b:First>Jian-Guo</b:First>
          </b:Person>
        </b:NameList>
      </b:Author>
    </b:Author>
    <b:RefOrder>61</b:RefOrder>
  </b:Source>
  <b:Source>
    <b:Tag>Ins</b:Tag>
    <b:SourceType>Misc</b:SourceType>
    <b:Guid>{9C84B51A-9D29-4211-9673-DA4B52E9884C}</b:Guid>
    <b:Author>
      <b:Author>
        <b:Corporate>Institute of Non Ferrous Metals</b:Corporate>
      </b:Author>
    </b:Author>
    <b:Title>Flotation Machines for the Mining Industry</b:Title>
    <b:City>Poland</b:City>
    <b:Publisher>Institute of Non Ferrous Metals</b:Publisher>
    <b:RefOrder>63</b:RefOrder>
  </b:Source>
  <b:Source>
    <b:Tag>amr19</b:Tag>
    <b:SourceType>InternetSite</b:SourceType>
    <b:Guid>{1346045B-E309-4B69-9D35-8A010FCD4EC1}</b:Guid>
    <b:Author>
      <b:Author>
        <b:Corporate>amrita.olabs</b:Corporate>
      </b:Author>
    </b:Author>
    <b:Title>Qualitative Analysis of Cations</b:Title>
    <b:InternetSiteTitle>amrita.olabs</b:InternetSiteTitle>
    <b:URL>http://amrita.olabs.edu.in/?sub=73&amp;brch=7&amp;sim=180&amp;cnt=1</b:URL>
    <b:YearAccessed>2019</b:YearAccessed>
    <b:MonthAccessed>3</b:MonthAccessed>
    <b:DayAccessed>3</b:DayAccessed>
    <b:Year>2013</b:Year>
    <b:RefOrder>10</b:RefOrder>
  </b:Source>
  <b:Source>
    <b:Tag>bai193</b:Tag>
    <b:SourceType>ArticleInAPeriodical</b:SourceType>
    <b:Guid>{15EA1ECE-20B4-472C-9EF6-19E150D926CC}</b:Guid>
    <b:Author>
      <b:Author>
        <b:NameList>
          <b:Person>
            <b:Last>Suyun</b:Last>
            <b:First>Nie</b:First>
          </b:Person>
        </b:NameList>
      </b:Author>
    </b:Author>
    <b:Title>Simple Flame Reaction Experiment</b:Title>
    <b:YearAccessed>2019</b:YearAccessed>
    <b:MonthAccessed>3</b:MonthAccessed>
    <b:DayAccessed>3</b:DayAccessed>
    <b:URL>https://baike.baidu.com/item/%E7%84%B0%E8%89%B2%E5%8F%8D%E5%BA%94/1841473?fr=aladdin</b:URL>
    <b:Year>2011</b:Year>
    <b:PeriodicalTitle>Chemistry Teaching</b:PeriodicalTitle>
    <b:Pages>46</b:Pages>
    <b:RefOrder>11</b:RefOrder>
  </b:Source>
  <b:Source>
    <b:Tag>bai194</b:Tag>
    <b:SourceType>Book</b:SourceType>
    <b:Guid>{DE7F55A1-C5B2-4738-B9C6-3FE0AF299338}</b:Guid>
    <b:Author>
      <b:Author>
        <b:NameList>
          <b:Person>
            <b:Last>Lange N A</b:Last>
            <b:First>Dean</b:First>
            <b:Middle>J A</b:Middle>
          </b:Person>
        </b:NameList>
      </b:Author>
    </b:Author>
    <b:Title> Lange's Handbook of chemistry</b:Title>
    <b:YearAccessed>2019</b:YearAccessed>
    <b:MonthAccessed>3</b:MonthAccessed>
    <b:DayAccessed>2</b:DayAccessed>
    <b:URL>https://baike.baidu.com/item/%E7%A1%BC%E7%A0%82%E7%8F%A0%E5%AE%9E%E9%AA%8C/1263478?fr=aladdin</b:URL>
    <b:Year>1979</b:Year>
    <b:PeriodicalTitle> J.chem.educ</b:PeriodicalTitle>
    <b:RefOrder>15</b:RefOrder>
  </b:Source>
  <b:Source>
    <b:Tag>wik198</b:Tag>
    <b:SourceType>ArticleInAPeriodical</b:SourceType>
    <b:Guid>{1005C1C4-CA6C-4445-B08A-C714B273DF73}</b:Guid>
    <b:Author>
      <b:Author>
        <b:NameList>
          <b:Person>
            <b:Last>Power I M</b:Last>
            <b:First>Dipple</b:First>
            <b:Middle>G M , Southam G</b:Middle>
          </b:Person>
        </b:NameList>
      </b:Author>
    </b:Author>
    <b:Title>Bioleaching of Ultramafic Tailings by Acidithiobacillus spp. for CO2 Sequestration</b:Title>
    <b:YearAccessed>2019</b:YearAccessed>
    <b:MonthAccessed>3</b:MonthAccessed>
    <b:DayAccessed>4</b:DayAccessed>
    <b:URL>https://en.wikipedia.org/wiki/Bioleaching#Advantages</b:URL>
    <b:Year>2010</b:Year>
    <b:PeriodicalTitle>Environmental Science &amp; Technology</b:PeriodicalTitle>
    <b:RefOrder>55</b:RefOrder>
  </b:Source>
  <b:Source>
    <b:Tag>Bai185</b:Tag>
    <b:SourceType>DocumentFromInternetSite</b:SourceType>
    <b:Guid>{312C5F50-2924-4327-A56F-9A3885E6E33C}</b:Guid>
    <b:Author>
      <b:Author>
        <b:NameList>
          <b:Person>
            <b:Last>Baiduwenku</b:Last>
          </b:Person>
        </b:NameList>
      </b:Author>
    </b:Author>
    <b:Year>2018</b:Year>
    <b:Title>https://wenku.baidu.com/view/c5882fa39a89680203d8ce2f0066f5335a816704.html</b:Title>
    <b:RefOrder>34</b:RefOrder>
  </b:Source>
  <b:Source>
    <b:Tag>uni</b:Tag>
    <b:SourceType>Patent</b:SourceType>
    <b:Guid>{BBEF2CD8-21F5-4606-B9B3-FEA25C225B64}</b:Guid>
    <b:Author>
      <b:Inventor>
        <b:NameList>
          <b:Person>
            <b:Last>university</b:Last>
            <b:First>Fuzhou</b:First>
          </b:Person>
        </b:NameList>
      </b:Inventor>
    </b:Author>
    <b:PatentNumber>CN1480541</b:PatentNumber>
    <b:Title>Cobalt is extracted from industrial waste residue</b:Title>
    <b:Year>2011</b:Year>
    <b:RefOrder>36</b:RefOrder>
  </b:Source>
  <b:Source>
    <b:Tag>Bus19</b:Tag>
    <b:SourceType>InternetSite</b:SourceType>
    <b:Guid>{4BD41217-2A55-4F5D-9FB4-8A4A96E8635E}</b:Guid>
    <b:Title>http://liusuan.100ppi.com/</b:Title>
    <b:InternetSiteTitle>http://liusuan.100ppi.com/</b:InternetSiteTitle>
    <b:Year>2019</b:Year>
    <b:Author>
      <b:Author>
        <b:Corporate>Business club</b:Corporate>
      </b:Author>
    </b:Author>
    <b:RefOrder>43</b:RefOrder>
  </b:Source>
  <b:Source>
    <b:Tag>Che</b:Tag>
    <b:SourceType>InternetSite</b:SourceType>
    <b:Guid>{00A5A2C4-B9CE-4814-B6A4-6228BF0C0F82}</b:Guid>
    <b:Title>https://www.chemicalbook.com/Search.aspx?keyword=草酸铵</b:Title>
    <b:InternetSiteTitle>https://www.chemicalbook.com/Search.aspx?keyword=草酸铵</b:InternetSiteTitle>
    <b:Year>2013</b:Year>
    <b:Author>
      <b:Author>
        <b:Corporate> Chemical book</b:Corporate>
      </b:Author>
    </b:Author>
    <b:RefOrder>42</b:RefOrder>
  </b:Source>
  <b:Source>
    <b:Tag>Che131</b:Tag>
    <b:SourceType>InternetSite</b:SourceType>
    <b:Guid>{88B70BC8-0458-496C-86E5-9AEC9E051DDB}</b:Guid>
    <b:Title>https://www.chemicalbook.com/Search.aspx?keyword=碳酸钠</b:Title>
    <b:InternetSiteTitle>https://www.chemicalbook.com/Search.aspx?keyword=碳酸钠</b:InternetSiteTitle>
    <b:Year>2013</b:Year>
    <b:Author>
      <b:Author>
        <b:Corporate>Chemical book</b:Corporate>
      </b:Author>
    </b:Author>
    <b:RefOrder>41</b:RefOrder>
  </b:Source>
  <b:Source>
    <b:Tag>Che13</b:Tag>
    <b:SourceType>InternetSite</b:SourceType>
    <b:Guid>{43B4D34D-A875-462B-B6F3-1E5C04A833FD}</b:Guid>
    <b:Title>https://www.chemicalbook.com/ProductChemicalPropertiesCB3429046.htm</b:Title>
    <b:InternetSiteTitle>https://www.chemicalbook.com/ProductChemicalPropertiesCB3429046.htm</b:InternetSiteTitle>
    <b:Year>2013</b:Year>
    <b:Author>
      <b:Author>
        <b:Corporate>Chemical book</b:Corporate>
      </b:Author>
    </b:Author>
    <b:RefOrder>40</b:RefOrder>
  </b:Source>
  <b:Source>
    <b:Tag>Chi09</b:Tag>
    <b:SourceType>InternetSite</b:SourceType>
    <b:Guid>{E75298D8-8A5E-4801-8ED2-6F0014F2EE3A}</b:Guid>
    <b:Title>http://product.chemmade.com/detail-硫化钴.html</b:Title>
    <b:Year>2009</b:Year>
    <b:InternetSiteTitle>http://product.chemmade.com/detail-硫化钴.html</b:InternetSiteTitle>
    <b:Author>
      <b:Author>
        <b:Corporate> Chinese chemical manufacturing network</b:Corporate>
      </b:Author>
    </b:Author>
    <b:RefOrder>39</b:RefOrder>
  </b:Source>
  <b:Source>
    <b:Tag>Enc10</b:Tag>
    <b:SourceType>InternetSite</b:SourceType>
    <b:Guid>{47647FD0-3B76-4058-9860-2BB631EF19E9}</b:Guid>
    <b:Title>http://baike.asianmetal.cn/metal/co/extraction.shtml</b:Title>
    <b:InternetSiteTitle>http://baike.asianmetal.cn/metal/co/extraction.shtml</b:InternetSiteTitle>
    <b:Year>2010</b:Year>
    <b:Author>
      <b:Author>
        <b:Corporate>Encyclopaedia Metalium</b:Corporate>
      </b:Author>
    </b:Author>
    <b:RefOrder>31</b:RefOrder>
  </b:Source>
  <b:Source>
    <b:Tag>Mas14</b:Tag>
    <b:SourceType>ConferenceProceedings</b:SourceType>
    <b:Guid>{7949F282-79BF-46FD-9A08-92658CAA0975}</b:Guid>
    <b:Title>Flotation of Nickel-Copper Sulphide Ore: Optimisation of</b:Title>
    <b:Year>2014</b:Year>
    <b:City>Prague</b:City>
    <b:Author>
      <b:Author>
        <b:NameList>
          <b:Person>
            <b:Last>Masiya</b:Last>
            <b:Middle>T</b:Middle>
            <b:First>Trust</b:First>
          </b:Person>
          <b:Person>
            <b:Last>Nheta</b:Last>
            <b:First>Willie</b:First>
          </b:Person>
        </b:NameList>
      </b:Author>
    </b:Author>
    <b:RefOrder>62</b:RefOrder>
  </b:Source>
  <b:Source>
    <b:Tag>Ali19</b:Tag>
    <b:SourceType>InternetSite</b:SourceType>
    <b:Guid>{68C939D0-2D06-46B3-BAD5-613BF320A217}</b:Guid>
    <b:Title>High recovery sulfide copper processing plant with full engineer service</b:Title>
    <b:Year>2019</b:Year>
    <b:Author>
      <b:Author>
        <b:Corporate>Alibaba</b:Corporate>
      </b:Author>
    </b:Author>
    <b:YearAccessed>2019</b:YearAccessed>
    <b:MonthAccessed>March</b:MonthAccessed>
    <b:DayAccessed>27</b:DayAccessed>
    <b:URL>https://www.alibaba.com/product-detail/high-recovery-sulfide-copper-processing-plant_60440570830.html</b:URL>
    <b:RefOrder>64</b:RefOrder>
  </b:Source>
  <b:Source>
    <b:Tag>Lus12</b:Tag>
    <b:SourceType>ConferenceProceedings</b:SourceType>
    <b:Guid>{C5EACB22-4A50-429E-9096-413FB006B445}</b:Guid>
    <b:Title>LEACHING AND FLOTATION OF CONCENTRATE AND MIDDLIGS IN FLOTATION CIRCUITS OF CARBONATE -SHALE COPPER ORES</b:Title>
    <b:Year>2012</b:Year>
    <b:City>New Dehli</b:City>
    <b:Publisher>IMPC</b:Publisher>
    <b:Author>
      <b:Author>
        <b:NameList>
          <b:Person>
            <b:Last>Luszczkiewicz</b:Last>
            <b:First>Andrzej</b:First>
          </b:Person>
          <b:Person>
            <b:Last>Chmielewski</b:Last>
            <b:First>Tomasz</b:First>
          </b:Person>
          <b:Person>
            <b:Last>Konieczny</b:Last>
            <b:First>A</b:First>
          </b:Person>
        </b:NameList>
      </b:Author>
    </b:Author>
    <b:RefOrder>65</b:RefOrder>
  </b:Source>
  <b:Source>
    <b:Tag>Gre97</b:Tag>
    <b:SourceType>Book</b:SourceType>
    <b:Guid>{566B9826-7341-4B03-95C5-76441E23277E}</b:Guid>
    <b:Title>Chemistry of the Elements</b:Title>
    <b:Year>1997</b:Year>
    <b:Author>
      <b:Author>
        <b:NameList>
          <b:Person>
            <b:Last>Greenwood</b:Last>
            <b:First>Norman</b:First>
            <b:Middle>N.</b:Middle>
          </b:Person>
          <b:Person>
            <b:Last>Earnshaw</b:Last>
            <b:First>Alan</b:First>
          </b:Person>
        </b:NameList>
      </b:Author>
    </b:Author>
    <b:Publisher>Butterworth-Heinemann</b:Publisher>
    <b:Pages>1117-1119</b:Pages>
    <b:Edition>2nd</b:Edition>
    <b:RefOrder>1</b:RefOrder>
  </b:Source>
  <b:Source>
    <b:Tag>Pet08</b:Tag>
    <b:SourceType>JournalArticle</b:SourceType>
    <b:Guid>{5689B771-CD82-464A-8DCE-37FE4CB07B39}</b:Guid>
    <b:Title>Cobalt oxide surface chemistry: The interaction of CoO(100), Co3O4(110) and Co3O4(111) with oxygen and water". </b:Title>
    <b:Year>2008</b:Year>
    <b:Author>
      <b:Author>
        <b:NameList>
          <b:Person>
            <b:Last>Petitto</b:Last>
            <b:First>Sarah</b:First>
            <b:Middle>C.</b:Middle>
          </b:Person>
          <b:Person>
            <b:Last>Marsh</b:Last>
            <b:First>Erin</b:First>
            <b:Middle>M.</b:Middle>
          </b:Person>
          <b:Person>
            <b:Last>Carson</b:Last>
            <b:First>Gregory</b:First>
            <b:Middle>A.</b:Middle>
          </b:Person>
          <b:Person>
            <b:Last>Langell</b:Last>
            <b:First>Marjorie</b:First>
            <b:Middle>A</b:Middle>
          </b:Person>
        </b:NameList>
      </b:Author>
    </b:Author>
    <b:JournalName>Journal of Molecular Catalysis A: Chemical</b:JournalName>
    <b:Pages>49-58</b:Pages>
    <b:RefOrder>2</b:RefOrder>
  </b:Source>
  <b:Source>
    <b:Tag>Len19</b:Tag>
    <b:SourceType>InternetSite</b:SourceType>
    <b:Guid>{FF57686F-AD47-43A2-AF12-0BA744958649}</b:Guid>
    <b:Title>Lenntech B.V.</b:Title>
    <b:Year>2019</b:Year>
    <b:Author>
      <b:Author>
        <b:Corporate>Lenntech </b:Corporate>
      </b:Author>
    </b:Author>
    <b:URL>https://www.lenntech.com/periodic/elements/co.htm</b:URL>
    <b:RefOrder>3</b:RefOrder>
  </b:Source>
</b:Sources>
</file>

<file path=customXml/itemProps1.xml><?xml version="1.0" encoding="utf-8"?>
<ds:datastoreItem xmlns:ds="http://schemas.openxmlformats.org/officeDocument/2006/customXml" ds:itemID="{90065E7E-2C27-4328-AB7C-81CFC895F3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435</TotalTime>
  <Pages>66</Pages>
  <Words>17481</Words>
  <Characters>99643</Characters>
  <Application>Microsoft Office Word</Application>
  <DocSecurity>0</DocSecurity>
  <Lines>830</Lines>
  <Paragraphs>233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Williams (P151245)</dc:creator>
  <cp:keywords/>
  <dc:description/>
  <cp:lastModifiedBy>Yalan Mo (1805245)</cp:lastModifiedBy>
  <cp:revision>8</cp:revision>
  <dcterms:created xsi:type="dcterms:W3CDTF">2019-03-31T19:51:00Z</dcterms:created>
  <dcterms:modified xsi:type="dcterms:W3CDTF">2019-04-01T05:39:00Z</dcterms:modified>
</cp:coreProperties>
</file>