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B7212C" w14:textId="46A6A376" w:rsidR="00135265" w:rsidRDefault="00135265" w:rsidP="00135265">
      <w:pPr>
        <w:rPr>
          <w:b/>
          <w:bCs/>
          <w:sz w:val="56"/>
          <w:szCs w:val="56"/>
        </w:rPr>
      </w:pPr>
      <w:r>
        <w:rPr>
          <w:b/>
          <w:bCs/>
          <w:noProof/>
          <w:sz w:val="56"/>
          <w:szCs w:val="56"/>
        </w:rPr>
        <w:drawing>
          <wp:inline distT="0" distB="0" distL="0" distR="0" wp14:anchorId="01D9C21C" wp14:editId="4595B31E">
            <wp:extent cx="2819400" cy="14097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819400" cy="1409700"/>
                    </a:xfrm>
                    <a:prstGeom prst="rect">
                      <a:avLst/>
                    </a:prstGeom>
                  </pic:spPr>
                </pic:pic>
              </a:graphicData>
            </a:graphic>
          </wp:inline>
        </w:drawing>
      </w:r>
    </w:p>
    <w:p w14:paraId="76CEB34B" w14:textId="77777777" w:rsidR="00135265" w:rsidRDefault="00135265" w:rsidP="00135265">
      <w:pPr>
        <w:jc w:val="center"/>
        <w:rPr>
          <w:b/>
          <w:bCs/>
          <w:sz w:val="56"/>
          <w:szCs w:val="56"/>
        </w:rPr>
      </w:pPr>
    </w:p>
    <w:p w14:paraId="7A85CBDE" w14:textId="77777777" w:rsidR="00135265" w:rsidRDefault="00135265" w:rsidP="00135265">
      <w:pPr>
        <w:jc w:val="center"/>
        <w:rPr>
          <w:b/>
          <w:bCs/>
          <w:sz w:val="56"/>
          <w:szCs w:val="56"/>
        </w:rPr>
      </w:pPr>
    </w:p>
    <w:p w14:paraId="6136616C" w14:textId="1B054E48" w:rsidR="009D46E7" w:rsidRDefault="00135265" w:rsidP="00135265">
      <w:pPr>
        <w:jc w:val="center"/>
        <w:rPr>
          <w:b/>
          <w:bCs/>
          <w:sz w:val="56"/>
          <w:szCs w:val="56"/>
        </w:rPr>
      </w:pPr>
      <w:r w:rsidRPr="00135265">
        <w:rPr>
          <w:b/>
          <w:bCs/>
          <w:sz w:val="56"/>
          <w:szCs w:val="56"/>
        </w:rPr>
        <w:t>Cloud Computing architecture report</w:t>
      </w:r>
    </w:p>
    <w:p w14:paraId="3598E577" w14:textId="45A7E0BE" w:rsidR="00135265" w:rsidRDefault="00135265" w:rsidP="00135265">
      <w:pPr>
        <w:rPr>
          <w:b/>
          <w:bCs/>
          <w:sz w:val="56"/>
          <w:szCs w:val="56"/>
        </w:rPr>
      </w:pPr>
    </w:p>
    <w:p w14:paraId="1A14663C" w14:textId="77777777" w:rsidR="000C544A" w:rsidRDefault="000C544A" w:rsidP="00135265"/>
    <w:p w14:paraId="5465C30C" w14:textId="1FE472CA" w:rsidR="00135265" w:rsidRDefault="00135265" w:rsidP="00135265">
      <w:r>
        <w:t>Student: Sigitas Dobrovolskis(2019925)</w:t>
      </w:r>
    </w:p>
    <w:p w14:paraId="32E257EC" w14:textId="5DA00F75" w:rsidR="00135265" w:rsidRDefault="00135265" w:rsidP="00135265">
      <w:r>
        <w:t>Lecturer: Koushik Modak</w:t>
      </w:r>
    </w:p>
    <w:p w14:paraId="607DD651" w14:textId="2EFE5359" w:rsidR="00135265" w:rsidRDefault="00135265" w:rsidP="00135265">
      <w:r>
        <w:t xml:space="preserve">Module name: Cloud Computing </w:t>
      </w:r>
      <w:r w:rsidR="009B554B">
        <w:t>Architecture</w:t>
      </w:r>
      <w:r>
        <w:t xml:space="preserve"> (ACCA5025_LON)</w:t>
      </w:r>
    </w:p>
    <w:p w14:paraId="2E5E880B" w14:textId="1C8663F1" w:rsidR="00135265" w:rsidRDefault="00135265" w:rsidP="00135265">
      <w:r>
        <w:t>Submission date: 06.04.2023</w:t>
      </w:r>
    </w:p>
    <w:p w14:paraId="6AB4C46D" w14:textId="33E08C6C" w:rsidR="00135265" w:rsidRDefault="00135265" w:rsidP="00135265"/>
    <w:p w14:paraId="4877EA9E" w14:textId="3B709201" w:rsidR="00135265" w:rsidRDefault="00135265" w:rsidP="00135265"/>
    <w:p w14:paraId="689E0BB3" w14:textId="1233BBFB" w:rsidR="00135265" w:rsidRDefault="00135265" w:rsidP="00135265"/>
    <w:sdt>
      <w:sdtPr>
        <w:rPr>
          <w:rFonts w:asciiTheme="minorHAnsi" w:eastAsiaTheme="minorHAnsi" w:hAnsiTheme="minorHAnsi" w:cstheme="minorBidi"/>
          <w:color w:val="auto"/>
          <w:sz w:val="22"/>
          <w:szCs w:val="22"/>
          <w:lang w:val="en-GB"/>
        </w:rPr>
        <w:id w:val="2138754432"/>
        <w:docPartObj>
          <w:docPartGallery w:val="Table of Contents"/>
          <w:docPartUnique/>
        </w:docPartObj>
      </w:sdtPr>
      <w:sdtEndPr>
        <w:rPr>
          <w:b/>
          <w:bCs/>
          <w:noProof/>
        </w:rPr>
      </w:sdtEndPr>
      <w:sdtContent>
        <w:p w14:paraId="735D1330" w14:textId="04F571E7" w:rsidR="00405483" w:rsidRPr="00405483" w:rsidRDefault="00405483">
          <w:pPr>
            <w:pStyle w:val="TOCHeading"/>
            <w:rPr>
              <w:b/>
              <w:bCs/>
              <w:color w:val="0D0D0D" w:themeColor="text1" w:themeTint="F2"/>
              <w:sz w:val="40"/>
              <w:szCs w:val="40"/>
            </w:rPr>
          </w:pPr>
          <w:r w:rsidRPr="00405483">
            <w:rPr>
              <w:b/>
              <w:bCs/>
              <w:color w:val="0D0D0D" w:themeColor="text1" w:themeTint="F2"/>
              <w:sz w:val="40"/>
              <w:szCs w:val="40"/>
            </w:rPr>
            <w:t>Contents</w:t>
          </w:r>
        </w:p>
        <w:p w14:paraId="4260AD4F" w14:textId="6E26C2BB" w:rsidR="00405483" w:rsidRPr="00405483" w:rsidRDefault="00405483">
          <w:pPr>
            <w:pStyle w:val="TOC1"/>
            <w:tabs>
              <w:tab w:val="right" w:leader="dot" w:pos="9016"/>
            </w:tabs>
            <w:rPr>
              <w:noProof/>
              <w:color w:val="0D0D0D" w:themeColor="text1" w:themeTint="F2"/>
            </w:rPr>
          </w:pPr>
          <w:r w:rsidRPr="00405483">
            <w:rPr>
              <w:color w:val="0D0D0D" w:themeColor="text1" w:themeTint="F2"/>
            </w:rPr>
            <w:fldChar w:fldCharType="begin"/>
          </w:r>
          <w:r w:rsidRPr="00405483">
            <w:rPr>
              <w:color w:val="0D0D0D" w:themeColor="text1" w:themeTint="F2"/>
            </w:rPr>
            <w:instrText xml:space="preserve"> TOC \o "1-3" \h \z \u </w:instrText>
          </w:r>
          <w:r w:rsidRPr="00405483">
            <w:rPr>
              <w:color w:val="0D0D0D" w:themeColor="text1" w:themeTint="F2"/>
            </w:rPr>
            <w:fldChar w:fldCharType="separate"/>
          </w:r>
          <w:hyperlink w:anchor="_Toc131677248" w:history="1">
            <w:r w:rsidRPr="00405483">
              <w:rPr>
                <w:rStyle w:val="Hyperlink"/>
                <w:b/>
                <w:bCs/>
                <w:noProof/>
                <w:color w:val="0D0D0D" w:themeColor="text1" w:themeTint="F2"/>
              </w:rPr>
              <w:t>Introduction</w:t>
            </w:r>
            <w:r w:rsidRPr="00405483">
              <w:rPr>
                <w:noProof/>
                <w:webHidden/>
                <w:color w:val="0D0D0D" w:themeColor="text1" w:themeTint="F2"/>
              </w:rPr>
              <w:tab/>
            </w:r>
            <w:r w:rsidRPr="00405483">
              <w:rPr>
                <w:noProof/>
                <w:webHidden/>
                <w:color w:val="0D0D0D" w:themeColor="text1" w:themeTint="F2"/>
              </w:rPr>
              <w:fldChar w:fldCharType="begin"/>
            </w:r>
            <w:r w:rsidRPr="00405483">
              <w:rPr>
                <w:noProof/>
                <w:webHidden/>
                <w:color w:val="0D0D0D" w:themeColor="text1" w:themeTint="F2"/>
              </w:rPr>
              <w:instrText xml:space="preserve"> PAGEREF _Toc131677248 \h </w:instrText>
            </w:r>
            <w:r w:rsidRPr="00405483">
              <w:rPr>
                <w:noProof/>
                <w:webHidden/>
                <w:color w:val="0D0D0D" w:themeColor="text1" w:themeTint="F2"/>
              </w:rPr>
            </w:r>
            <w:r w:rsidRPr="00405483">
              <w:rPr>
                <w:noProof/>
                <w:webHidden/>
                <w:color w:val="0D0D0D" w:themeColor="text1" w:themeTint="F2"/>
              </w:rPr>
              <w:fldChar w:fldCharType="separate"/>
            </w:r>
            <w:r w:rsidRPr="00405483">
              <w:rPr>
                <w:noProof/>
                <w:webHidden/>
                <w:color w:val="0D0D0D" w:themeColor="text1" w:themeTint="F2"/>
              </w:rPr>
              <w:t>2</w:t>
            </w:r>
            <w:r w:rsidRPr="00405483">
              <w:rPr>
                <w:noProof/>
                <w:webHidden/>
                <w:color w:val="0D0D0D" w:themeColor="text1" w:themeTint="F2"/>
              </w:rPr>
              <w:fldChar w:fldCharType="end"/>
            </w:r>
          </w:hyperlink>
        </w:p>
        <w:p w14:paraId="11E5898B" w14:textId="4F035399" w:rsidR="00405483" w:rsidRPr="00405483" w:rsidRDefault="00000000">
          <w:pPr>
            <w:pStyle w:val="TOC1"/>
            <w:tabs>
              <w:tab w:val="right" w:leader="dot" w:pos="9016"/>
            </w:tabs>
            <w:rPr>
              <w:noProof/>
              <w:color w:val="0D0D0D" w:themeColor="text1" w:themeTint="F2"/>
            </w:rPr>
          </w:pPr>
          <w:hyperlink w:anchor="_Toc131677249" w:history="1">
            <w:r w:rsidR="00405483" w:rsidRPr="00405483">
              <w:rPr>
                <w:rStyle w:val="Hyperlink"/>
                <w:b/>
                <w:bCs/>
                <w:noProof/>
                <w:color w:val="0D0D0D" w:themeColor="text1" w:themeTint="F2"/>
              </w:rPr>
              <w:t>Virtualisation</w:t>
            </w:r>
            <w:r w:rsidR="00405483" w:rsidRPr="00405483">
              <w:rPr>
                <w:noProof/>
                <w:webHidden/>
                <w:color w:val="0D0D0D" w:themeColor="text1" w:themeTint="F2"/>
              </w:rPr>
              <w:tab/>
            </w:r>
            <w:r w:rsidR="00405483" w:rsidRPr="00405483">
              <w:rPr>
                <w:noProof/>
                <w:webHidden/>
                <w:color w:val="0D0D0D" w:themeColor="text1" w:themeTint="F2"/>
              </w:rPr>
              <w:fldChar w:fldCharType="begin"/>
            </w:r>
            <w:r w:rsidR="00405483" w:rsidRPr="00405483">
              <w:rPr>
                <w:noProof/>
                <w:webHidden/>
                <w:color w:val="0D0D0D" w:themeColor="text1" w:themeTint="F2"/>
              </w:rPr>
              <w:instrText xml:space="preserve"> PAGEREF _Toc131677249 \h </w:instrText>
            </w:r>
            <w:r w:rsidR="00405483" w:rsidRPr="00405483">
              <w:rPr>
                <w:noProof/>
                <w:webHidden/>
                <w:color w:val="0D0D0D" w:themeColor="text1" w:themeTint="F2"/>
              </w:rPr>
            </w:r>
            <w:r w:rsidR="00405483" w:rsidRPr="00405483">
              <w:rPr>
                <w:noProof/>
                <w:webHidden/>
                <w:color w:val="0D0D0D" w:themeColor="text1" w:themeTint="F2"/>
              </w:rPr>
              <w:fldChar w:fldCharType="separate"/>
            </w:r>
            <w:r w:rsidR="00405483" w:rsidRPr="00405483">
              <w:rPr>
                <w:noProof/>
                <w:webHidden/>
                <w:color w:val="0D0D0D" w:themeColor="text1" w:themeTint="F2"/>
              </w:rPr>
              <w:t>2</w:t>
            </w:r>
            <w:r w:rsidR="00405483" w:rsidRPr="00405483">
              <w:rPr>
                <w:noProof/>
                <w:webHidden/>
                <w:color w:val="0D0D0D" w:themeColor="text1" w:themeTint="F2"/>
              </w:rPr>
              <w:fldChar w:fldCharType="end"/>
            </w:r>
          </w:hyperlink>
        </w:p>
        <w:p w14:paraId="2DDA44CE" w14:textId="71B1AC84" w:rsidR="00405483" w:rsidRPr="00405483" w:rsidRDefault="00000000">
          <w:pPr>
            <w:pStyle w:val="TOC1"/>
            <w:tabs>
              <w:tab w:val="right" w:leader="dot" w:pos="9016"/>
            </w:tabs>
            <w:rPr>
              <w:noProof/>
              <w:color w:val="0D0D0D" w:themeColor="text1" w:themeTint="F2"/>
            </w:rPr>
          </w:pPr>
          <w:hyperlink w:anchor="_Toc131677250" w:history="1">
            <w:r w:rsidR="00405483" w:rsidRPr="00405483">
              <w:rPr>
                <w:rStyle w:val="Hyperlink"/>
                <w:b/>
                <w:bCs/>
                <w:noProof/>
                <w:color w:val="0D0D0D" w:themeColor="text1" w:themeTint="F2"/>
              </w:rPr>
              <w:t>Virtual machines</w:t>
            </w:r>
            <w:r w:rsidR="00405483" w:rsidRPr="00405483">
              <w:rPr>
                <w:noProof/>
                <w:webHidden/>
                <w:color w:val="0D0D0D" w:themeColor="text1" w:themeTint="F2"/>
              </w:rPr>
              <w:tab/>
            </w:r>
            <w:r w:rsidR="00405483" w:rsidRPr="00405483">
              <w:rPr>
                <w:noProof/>
                <w:webHidden/>
                <w:color w:val="0D0D0D" w:themeColor="text1" w:themeTint="F2"/>
              </w:rPr>
              <w:fldChar w:fldCharType="begin"/>
            </w:r>
            <w:r w:rsidR="00405483" w:rsidRPr="00405483">
              <w:rPr>
                <w:noProof/>
                <w:webHidden/>
                <w:color w:val="0D0D0D" w:themeColor="text1" w:themeTint="F2"/>
              </w:rPr>
              <w:instrText xml:space="preserve"> PAGEREF _Toc131677250 \h </w:instrText>
            </w:r>
            <w:r w:rsidR="00405483" w:rsidRPr="00405483">
              <w:rPr>
                <w:noProof/>
                <w:webHidden/>
                <w:color w:val="0D0D0D" w:themeColor="text1" w:themeTint="F2"/>
              </w:rPr>
            </w:r>
            <w:r w:rsidR="00405483" w:rsidRPr="00405483">
              <w:rPr>
                <w:noProof/>
                <w:webHidden/>
                <w:color w:val="0D0D0D" w:themeColor="text1" w:themeTint="F2"/>
              </w:rPr>
              <w:fldChar w:fldCharType="separate"/>
            </w:r>
            <w:r w:rsidR="00405483" w:rsidRPr="00405483">
              <w:rPr>
                <w:noProof/>
                <w:webHidden/>
                <w:color w:val="0D0D0D" w:themeColor="text1" w:themeTint="F2"/>
              </w:rPr>
              <w:t>3</w:t>
            </w:r>
            <w:r w:rsidR="00405483" w:rsidRPr="00405483">
              <w:rPr>
                <w:noProof/>
                <w:webHidden/>
                <w:color w:val="0D0D0D" w:themeColor="text1" w:themeTint="F2"/>
              </w:rPr>
              <w:fldChar w:fldCharType="end"/>
            </w:r>
          </w:hyperlink>
        </w:p>
        <w:p w14:paraId="298E6C3A" w14:textId="1DDE6731" w:rsidR="00405483" w:rsidRPr="00405483" w:rsidRDefault="00000000">
          <w:pPr>
            <w:pStyle w:val="TOC1"/>
            <w:tabs>
              <w:tab w:val="right" w:leader="dot" w:pos="9016"/>
            </w:tabs>
            <w:rPr>
              <w:noProof/>
              <w:color w:val="0D0D0D" w:themeColor="text1" w:themeTint="F2"/>
            </w:rPr>
          </w:pPr>
          <w:hyperlink w:anchor="_Toc131677251" w:history="1">
            <w:r w:rsidR="00405483" w:rsidRPr="00405483">
              <w:rPr>
                <w:rStyle w:val="Hyperlink"/>
                <w:b/>
                <w:bCs/>
                <w:noProof/>
                <w:color w:val="0D0D0D" w:themeColor="text1" w:themeTint="F2"/>
              </w:rPr>
              <w:t>IaaS, PaaS, SaaS.</w:t>
            </w:r>
            <w:r w:rsidR="00405483" w:rsidRPr="00405483">
              <w:rPr>
                <w:noProof/>
                <w:webHidden/>
                <w:color w:val="0D0D0D" w:themeColor="text1" w:themeTint="F2"/>
              </w:rPr>
              <w:tab/>
            </w:r>
            <w:r w:rsidR="00405483" w:rsidRPr="00405483">
              <w:rPr>
                <w:noProof/>
                <w:webHidden/>
                <w:color w:val="0D0D0D" w:themeColor="text1" w:themeTint="F2"/>
              </w:rPr>
              <w:fldChar w:fldCharType="begin"/>
            </w:r>
            <w:r w:rsidR="00405483" w:rsidRPr="00405483">
              <w:rPr>
                <w:noProof/>
                <w:webHidden/>
                <w:color w:val="0D0D0D" w:themeColor="text1" w:themeTint="F2"/>
              </w:rPr>
              <w:instrText xml:space="preserve"> PAGEREF _Toc131677251 \h </w:instrText>
            </w:r>
            <w:r w:rsidR="00405483" w:rsidRPr="00405483">
              <w:rPr>
                <w:noProof/>
                <w:webHidden/>
                <w:color w:val="0D0D0D" w:themeColor="text1" w:themeTint="F2"/>
              </w:rPr>
            </w:r>
            <w:r w:rsidR="00405483" w:rsidRPr="00405483">
              <w:rPr>
                <w:noProof/>
                <w:webHidden/>
                <w:color w:val="0D0D0D" w:themeColor="text1" w:themeTint="F2"/>
              </w:rPr>
              <w:fldChar w:fldCharType="separate"/>
            </w:r>
            <w:r w:rsidR="00405483" w:rsidRPr="00405483">
              <w:rPr>
                <w:noProof/>
                <w:webHidden/>
                <w:color w:val="0D0D0D" w:themeColor="text1" w:themeTint="F2"/>
              </w:rPr>
              <w:t>5</w:t>
            </w:r>
            <w:r w:rsidR="00405483" w:rsidRPr="00405483">
              <w:rPr>
                <w:noProof/>
                <w:webHidden/>
                <w:color w:val="0D0D0D" w:themeColor="text1" w:themeTint="F2"/>
              </w:rPr>
              <w:fldChar w:fldCharType="end"/>
            </w:r>
          </w:hyperlink>
        </w:p>
        <w:p w14:paraId="57DABB4B" w14:textId="39871477" w:rsidR="00405483" w:rsidRPr="00405483" w:rsidRDefault="00000000">
          <w:pPr>
            <w:pStyle w:val="TOC1"/>
            <w:tabs>
              <w:tab w:val="right" w:leader="dot" w:pos="9016"/>
            </w:tabs>
            <w:rPr>
              <w:noProof/>
              <w:color w:val="0D0D0D" w:themeColor="text1" w:themeTint="F2"/>
            </w:rPr>
          </w:pPr>
          <w:hyperlink w:anchor="_Toc131677252" w:history="1">
            <w:r w:rsidR="00405483" w:rsidRPr="00405483">
              <w:rPr>
                <w:rStyle w:val="Hyperlink"/>
                <w:b/>
                <w:bCs/>
                <w:noProof/>
                <w:color w:val="0D0D0D" w:themeColor="text1" w:themeTint="F2"/>
              </w:rPr>
              <w:t>Evaluation of availability</w:t>
            </w:r>
            <w:r w:rsidR="00405483" w:rsidRPr="00405483">
              <w:rPr>
                <w:noProof/>
                <w:webHidden/>
                <w:color w:val="0D0D0D" w:themeColor="text1" w:themeTint="F2"/>
              </w:rPr>
              <w:tab/>
            </w:r>
            <w:r w:rsidR="00405483" w:rsidRPr="00405483">
              <w:rPr>
                <w:noProof/>
                <w:webHidden/>
                <w:color w:val="0D0D0D" w:themeColor="text1" w:themeTint="F2"/>
              </w:rPr>
              <w:fldChar w:fldCharType="begin"/>
            </w:r>
            <w:r w:rsidR="00405483" w:rsidRPr="00405483">
              <w:rPr>
                <w:noProof/>
                <w:webHidden/>
                <w:color w:val="0D0D0D" w:themeColor="text1" w:themeTint="F2"/>
              </w:rPr>
              <w:instrText xml:space="preserve"> PAGEREF _Toc131677252 \h </w:instrText>
            </w:r>
            <w:r w:rsidR="00405483" w:rsidRPr="00405483">
              <w:rPr>
                <w:noProof/>
                <w:webHidden/>
                <w:color w:val="0D0D0D" w:themeColor="text1" w:themeTint="F2"/>
              </w:rPr>
            </w:r>
            <w:r w:rsidR="00405483" w:rsidRPr="00405483">
              <w:rPr>
                <w:noProof/>
                <w:webHidden/>
                <w:color w:val="0D0D0D" w:themeColor="text1" w:themeTint="F2"/>
              </w:rPr>
              <w:fldChar w:fldCharType="separate"/>
            </w:r>
            <w:r w:rsidR="00405483" w:rsidRPr="00405483">
              <w:rPr>
                <w:noProof/>
                <w:webHidden/>
                <w:color w:val="0D0D0D" w:themeColor="text1" w:themeTint="F2"/>
              </w:rPr>
              <w:t>6</w:t>
            </w:r>
            <w:r w:rsidR="00405483" w:rsidRPr="00405483">
              <w:rPr>
                <w:noProof/>
                <w:webHidden/>
                <w:color w:val="0D0D0D" w:themeColor="text1" w:themeTint="F2"/>
              </w:rPr>
              <w:fldChar w:fldCharType="end"/>
            </w:r>
          </w:hyperlink>
        </w:p>
        <w:p w14:paraId="7D501E5C" w14:textId="1F79CD2C" w:rsidR="00405483" w:rsidRPr="00405483" w:rsidRDefault="00000000">
          <w:pPr>
            <w:pStyle w:val="TOC1"/>
            <w:tabs>
              <w:tab w:val="right" w:leader="dot" w:pos="9016"/>
            </w:tabs>
            <w:rPr>
              <w:noProof/>
              <w:color w:val="0D0D0D" w:themeColor="text1" w:themeTint="F2"/>
            </w:rPr>
          </w:pPr>
          <w:hyperlink w:anchor="_Toc131677253" w:history="1">
            <w:r w:rsidR="00405483" w:rsidRPr="00405483">
              <w:rPr>
                <w:rStyle w:val="Hyperlink"/>
                <w:b/>
                <w:bCs/>
                <w:noProof/>
                <w:color w:val="0D0D0D" w:themeColor="text1" w:themeTint="F2"/>
              </w:rPr>
              <w:t>Security</w:t>
            </w:r>
            <w:r w:rsidR="00405483" w:rsidRPr="00405483">
              <w:rPr>
                <w:noProof/>
                <w:webHidden/>
                <w:color w:val="0D0D0D" w:themeColor="text1" w:themeTint="F2"/>
              </w:rPr>
              <w:tab/>
            </w:r>
            <w:r w:rsidR="00405483" w:rsidRPr="00405483">
              <w:rPr>
                <w:noProof/>
                <w:webHidden/>
                <w:color w:val="0D0D0D" w:themeColor="text1" w:themeTint="F2"/>
              </w:rPr>
              <w:fldChar w:fldCharType="begin"/>
            </w:r>
            <w:r w:rsidR="00405483" w:rsidRPr="00405483">
              <w:rPr>
                <w:noProof/>
                <w:webHidden/>
                <w:color w:val="0D0D0D" w:themeColor="text1" w:themeTint="F2"/>
              </w:rPr>
              <w:instrText xml:space="preserve"> PAGEREF _Toc131677253 \h </w:instrText>
            </w:r>
            <w:r w:rsidR="00405483" w:rsidRPr="00405483">
              <w:rPr>
                <w:noProof/>
                <w:webHidden/>
                <w:color w:val="0D0D0D" w:themeColor="text1" w:themeTint="F2"/>
              </w:rPr>
            </w:r>
            <w:r w:rsidR="00405483" w:rsidRPr="00405483">
              <w:rPr>
                <w:noProof/>
                <w:webHidden/>
                <w:color w:val="0D0D0D" w:themeColor="text1" w:themeTint="F2"/>
              </w:rPr>
              <w:fldChar w:fldCharType="separate"/>
            </w:r>
            <w:r w:rsidR="00405483" w:rsidRPr="00405483">
              <w:rPr>
                <w:noProof/>
                <w:webHidden/>
                <w:color w:val="0D0D0D" w:themeColor="text1" w:themeTint="F2"/>
              </w:rPr>
              <w:t>8</w:t>
            </w:r>
            <w:r w:rsidR="00405483" w:rsidRPr="00405483">
              <w:rPr>
                <w:noProof/>
                <w:webHidden/>
                <w:color w:val="0D0D0D" w:themeColor="text1" w:themeTint="F2"/>
              </w:rPr>
              <w:fldChar w:fldCharType="end"/>
            </w:r>
          </w:hyperlink>
        </w:p>
        <w:p w14:paraId="05A9A1C4" w14:textId="3A29B855" w:rsidR="00405483" w:rsidRPr="00405483" w:rsidRDefault="00000000">
          <w:pPr>
            <w:pStyle w:val="TOC1"/>
            <w:tabs>
              <w:tab w:val="right" w:leader="dot" w:pos="9016"/>
            </w:tabs>
            <w:rPr>
              <w:noProof/>
              <w:color w:val="0D0D0D" w:themeColor="text1" w:themeTint="F2"/>
            </w:rPr>
          </w:pPr>
          <w:hyperlink w:anchor="_Toc131677254" w:history="1">
            <w:r w:rsidR="00405483" w:rsidRPr="00405483">
              <w:rPr>
                <w:rStyle w:val="Hyperlink"/>
                <w:b/>
                <w:bCs/>
                <w:noProof/>
                <w:color w:val="0D0D0D" w:themeColor="text1" w:themeTint="F2"/>
              </w:rPr>
              <w:t>Conclusion</w:t>
            </w:r>
            <w:r w:rsidR="00405483" w:rsidRPr="00405483">
              <w:rPr>
                <w:noProof/>
                <w:webHidden/>
                <w:color w:val="0D0D0D" w:themeColor="text1" w:themeTint="F2"/>
              </w:rPr>
              <w:tab/>
            </w:r>
            <w:r w:rsidR="00405483" w:rsidRPr="00405483">
              <w:rPr>
                <w:noProof/>
                <w:webHidden/>
                <w:color w:val="0D0D0D" w:themeColor="text1" w:themeTint="F2"/>
              </w:rPr>
              <w:fldChar w:fldCharType="begin"/>
            </w:r>
            <w:r w:rsidR="00405483" w:rsidRPr="00405483">
              <w:rPr>
                <w:noProof/>
                <w:webHidden/>
                <w:color w:val="0D0D0D" w:themeColor="text1" w:themeTint="F2"/>
              </w:rPr>
              <w:instrText xml:space="preserve"> PAGEREF _Toc131677254 \h </w:instrText>
            </w:r>
            <w:r w:rsidR="00405483" w:rsidRPr="00405483">
              <w:rPr>
                <w:noProof/>
                <w:webHidden/>
                <w:color w:val="0D0D0D" w:themeColor="text1" w:themeTint="F2"/>
              </w:rPr>
            </w:r>
            <w:r w:rsidR="00405483" w:rsidRPr="00405483">
              <w:rPr>
                <w:noProof/>
                <w:webHidden/>
                <w:color w:val="0D0D0D" w:themeColor="text1" w:themeTint="F2"/>
              </w:rPr>
              <w:fldChar w:fldCharType="separate"/>
            </w:r>
            <w:r w:rsidR="00405483" w:rsidRPr="00405483">
              <w:rPr>
                <w:noProof/>
                <w:webHidden/>
                <w:color w:val="0D0D0D" w:themeColor="text1" w:themeTint="F2"/>
              </w:rPr>
              <w:t>9</w:t>
            </w:r>
            <w:r w:rsidR="00405483" w:rsidRPr="00405483">
              <w:rPr>
                <w:noProof/>
                <w:webHidden/>
                <w:color w:val="0D0D0D" w:themeColor="text1" w:themeTint="F2"/>
              </w:rPr>
              <w:fldChar w:fldCharType="end"/>
            </w:r>
          </w:hyperlink>
        </w:p>
        <w:p w14:paraId="57AF96DF" w14:textId="72B8FE70" w:rsidR="00405483" w:rsidRPr="00405483" w:rsidRDefault="00000000">
          <w:pPr>
            <w:pStyle w:val="TOC1"/>
            <w:tabs>
              <w:tab w:val="right" w:leader="dot" w:pos="9016"/>
            </w:tabs>
            <w:rPr>
              <w:noProof/>
              <w:color w:val="0D0D0D" w:themeColor="text1" w:themeTint="F2"/>
            </w:rPr>
          </w:pPr>
          <w:hyperlink w:anchor="_Toc131677255" w:history="1">
            <w:r w:rsidR="00405483" w:rsidRPr="00405483">
              <w:rPr>
                <w:rStyle w:val="Hyperlink"/>
                <w:b/>
                <w:bCs/>
                <w:noProof/>
                <w:color w:val="0D0D0D" w:themeColor="text1" w:themeTint="F2"/>
              </w:rPr>
              <w:t>References</w:t>
            </w:r>
            <w:r w:rsidR="00405483" w:rsidRPr="00405483">
              <w:rPr>
                <w:noProof/>
                <w:webHidden/>
                <w:color w:val="0D0D0D" w:themeColor="text1" w:themeTint="F2"/>
              </w:rPr>
              <w:tab/>
            </w:r>
            <w:r w:rsidR="00405483" w:rsidRPr="00405483">
              <w:rPr>
                <w:noProof/>
                <w:webHidden/>
                <w:color w:val="0D0D0D" w:themeColor="text1" w:themeTint="F2"/>
              </w:rPr>
              <w:fldChar w:fldCharType="begin"/>
            </w:r>
            <w:r w:rsidR="00405483" w:rsidRPr="00405483">
              <w:rPr>
                <w:noProof/>
                <w:webHidden/>
                <w:color w:val="0D0D0D" w:themeColor="text1" w:themeTint="F2"/>
              </w:rPr>
              <w:instrText xml:space="preserve"> PAGEREF _Toc131677255 \h </w:instrText>
            </w:r>
            <w:r w:rsidR="00405483" w:rsidRPr="00405483">
              <w:rPr>
                <w:noProof/>
                <w:webHidden/>
                <w:color w:val="0D0D0D" w:themeColor="text1" w:themeTint="F2"/>
              </w:rPr>
            </w:r>
            <w:r w:rsidR="00405483" w:rsidRPr="00405483">
              <w:rPr>
                <w:noProof/>
                <w:webHidden/>
                <w:color w:val="0D0D0D" w:themeColor="text1" w:themeTint="F2"/>
              </w:rPr>
              <w:fldChar w:fldCharType="separate"/>
            </w:r>
            <w:r w:rsidR="00405483" w:rsidRPr="00405483">
              <w:rPr>
                <w:noProof/>
                <w:webHidden/>
                <w:color w:val="0D0D0D" w:themeColor="text1" w:themeTint="F2"/>
              </w:rPr>
              <w:t>9</w:t>
            </w:r>
            <w:r w:rsidR="00405483" w:rsidRPr="00405483">
              <w:rPr>
                <w:noProof/>
                <w:webHidden/>
                <w:color w:val="0D0D0D" w:themeColor="text1" w:themeTint="F2"/>
              </w:rPr>
              <w:fldChar w:fldCharType="end"/>
            </w:r>
          </w:hyperlink>
        </w:p>
        <w:p w14:paraId="54B61F4F" w14:textId="3E05F0D8" w:rsidR="00405483" w:rsidRDefault="00405483">
          <w:r w:rsidRPr="00405483">
            <w:rPr>
              <w:b/>
              <w:bCs/>
              <w:noProof/>
              <w:color w:val="0D0D0D" w:themeColor="text1" w:themeTint="F2"/>
            </w:rPr>
            <w:fldChar w:fldCharType="end"/>
          </w:r>
        </w:p>
      </w:sdtContent>
    </w:sdt>
    <w:p w14:paraId="65BF3983" w14:textId="740E52AB" w:rsidR="00135265" w:rsidRDefault="00135265" w:rsidP="00135265"/>
    <w:p w14:paraId="64866287" w14:textId="127ED15A" w:rsidR="00135265" w:rsidRDefault="00135265" w:rsidP="00135265"/>
    <w:p w14:paraId="6D6C2E9D" w14:textId="77777777" w:rsidR="00596325" w:rsidRDefault="00596325" w:rsidP="00135265">
      <w:pPr>
        <w:pStyle w:val="Heading1"/>
        <w:jc w:val="center"/>
        <w:rPr>
          <w:b/>
          <w:bCs/>
          <w:color w:val="0D0D0D" w:themeColor="text1" w:themeTint="F2"/>
          <w:sz w:val="40"/>
          <w:szCs w:val="40"/>
        </w:rPr>
      </w:pPr>
    </w:p>
    <w:p w14:paraId="7A965E25" w14:textId="77777777" w:rsidR="00596325" w:rsidRDefault="00596325" w:rsidP="00135265">
      <w:pPr>
        <w:pStyle w:val="Heading1"/>
        <w:jc w:val="center"/>
        <w:rPr>
          <w:b/>
          <w:bCs/>
          <w:color w:val="0D0D0D" w:themeColor="text1" w:themeTint="F2"/>
          <w:sz w:val="40"/>
          <w:szCs w:val="40"/>
        </w:rPr>
      </w:pPr>
    </w:p>
    <w:p w14:paraId="185B68DC" w14:textId="77777777" w:rsidR="00596325" w:rsidRDefault="00596325" w:rsidP="00135265">
      <w:pPr>
        <w:pStyle w:val="Heading1"/>
        <w:jc w:val="center"/>
        <w:rPr>
          <w:b/>
          <w:bCs/>
          <w:color w:val="0D0D0D" w:themeColor="text1" w:themeTint="F2"/>
          <w:sz w:val="40"/>
          <w:szCs w:val="40"/>
        </w:rPr>
      </w:pPr>
    </w:p>
    <w:p w14:paraId="7670D869" w14:textId="77777777" w:rsidR="00596325" w:rsidRDefault="00596325" w:rsidP="00135265">
      <w:pPr>
        <w:pStyle w:val="Heading1"/>
        <w:jc w:val="center"/>
        <w:rPr>
          <w:b/>
          <w:bCs/>
          <w:color w:val="0D0D0D" w:themeColor="text1" w:themeTint="F2"/>
          <w:sz w:val="40"/>
          <w:szCs w:val="40"/>
        </w:rPr>
      </w:pPr>
    </w:p>
    <w:p w14:paraId="26322A49" w14:textId="05D278CC" w:rsidR="00135265" w:rsidRPr="00916E4C" w:rsidRDefault="00135265" w:rsidP="00135265">
      <w:pPr>
        <w:pStyle w:val="Heading1"/>
        <w:jc w:val="center"/>
        <w:rPr>
          <w:b/>
          <w:bCs/>
          <w:color w:val="0D0D0D" w:themeColor="text1" w:themeTint="F2"/>
          <w:sz w:val="52"/>
          <w:szCs w:val="52"/>
        </w:rPr>
      </w:pPr>
      <w:bookmarkStart w:id="0" w:name="_Toc131677248"/>
      <w:r w:rsidRPr="00916E4C">
        <w:rPr>
          <w:b/>
          <w:bCs/>
          <w:color w:val="0D0D0D" w:themeColor="text1" w:themeTint="F2"/>
          <w:sz w:val="52"/>
          <w:szCs w:val="52"/>
        </w:rPr>
        <w:t>Introduction</w:t>
      </w:r>
      <w:bookmarkEnd w:id="0"/>
    </w:p>
    <w:p w14:paraId="2B1893D2" w14:textId="68EBABCA" w:rsidR="00135265" w:rsidRDefault="00135265" w:rsidP="00135265"/>
    <w:p w14:paraId="5A20DADD" w14:textId="7378A021" w:rsidR="009B554B" w:rsidRDefault="009B554B" w:rsidP="00135265">
      <w:r>
        <w:t xml:space="preserve">This report will evaluate and analyse the pros and cons of moving a company’s data and services to the </w:t>
      </w:r>
      <w:r w:rsidRPr="00916E4C">
        <w:rPr>
          <w:b/>
          <w:bCs/>
        </w:rPr>
        <w:t>cloud</w:t>
      </w:r>
      <w:r>
        <w:t xml:space="preserve">. Also, it will explain in depth what </w:t>
      </w:r>
      <w:r w:rsidR="007619A9" w:rsidRPr="00916E4C">
        <w:rPr>
          <w:b/>
          <w:bCs/>
        </w:rPr>
        <w:t>virtualization</w:t>
      </w:r>
      <w:r w:rsidR="007619A9" w:rsidRPr="007619A9">
        <w:t xml:space="preserve"> is and how it can help any company perform more efficiently and</w:t>
      </w:r>
      <w:r>
        <w:t xml:space="preserve"> save costs. Furthermore, extended explanation </w:t>
      </w:r>
      <w:r w:rsidR="007619A9">
        <w:t>of</w:t>
      </w:r>
      <w:r>
        <w:t xml:space="preserve"> what is </w:t>
      </w:r>
      <w:r w:rsidR="007619A9">
        <w:t xml:space="preserve">a </w:t>
      </w:r>
      <w:r w:rsidRPr="00916E4C">
        <w:rPr>
          <w:b/>
          <w:bCs/>
        </w:rPr>
        <w:t>virtual</w:t>
      </w:r>
      <w:r>
        <w:t xml:space="preserve"> </w:t>
      </w:r>
      <w:r w:rsidRPr="00916E4C">
        <w:rPr>
          <w:b/>
          <w:bCs/>
        </w:rPr>
        <w:t>machine</w:t>
      </w:r>
      <w:r>
        <w:t xml:space="preserve"> and how it is used in today’s cloud computing.</w:t>
      </w:r>
    </w:p>
    <w:p w14:paraId="342A4FAE" w14:textId="710EBE9F" w:rsidR="00135265" w:rsidRDefault="009B554B" w:rsidP="00135265">
      <w:r>
        <w:t xml:space="preserve">The second part of the report will analyse the scenario, where a medium-sized company wants to move </w:t>
      </w:r>
      <w:r w:rsidR="007619A9">
        <w:t>its</w:t>
      </w:r>
      <w:r>
        <w:t xml:space="preserve"> </w:t>
      </w:r>
      <w:r w:rsidR="007619A9">
        <w:t xml:space="preserve">on-premises application to the </w:t>
      </w:r>
      <w:r w:rsidR="007619A9" w:rsidRPr="00916E4C">
        <w:rPr>
          <w:b/>
          <w:bCs/>
        </w:rPr>
        <w:t>cloud</w:t>
      </w:r>
      <w:r w:rsidR="007619A9">
        <w:t xml:space="preserve"> </w:t>
      </w:r>
      <w:r w:rsidR="007619A9" w:rsidRPr="00916E4C">
        <w:rPr>
          <w:b/>
          <w:bCs/>
        </w:rPr>
        <w:t>service</w:t>
      </w:r>
      <w:r w:rsidR="007619A9">
        <w:t xml:space="preserve">. Comparing 3 types of cloud services: </w:t>
      </w:r>
      <w:r w:rsidR="007619A9" w:rsidRPr="00916E4C">
        <w:rPr>
          <w:b/>
          <w:bCs/>
        </w:rPr>
        <w:t>infrastructure as a service, platform as a service, and software as a service</w:t>
      </w:r>
      <w:r w:rsidR="007619A9">
        <w:t xml:space="preserve">. </w:t>
      </w:r>
      <w:r>
        <w:t xml:space="preserve"> </w:t>
      </w:r>
    </w:p>
    <w:p w14:paraId="5DB3BFF7" w14:textId="6EC1F4F5" w:rsidR="007619A9" w:rsidRDefault="007619A9" w:rsidP="00135265">
      <w:r>
        <w:t xml:space="preserve">The third part of this report will cover the evaluation of </w:t>
      </w:r>
      <w:r w:rsidRPr="00916E4C">
        <w:rPr>
          <w:b/>
          <w:bCs/>
        </w:rPr>
        <w:t>availability</w:t>
      </w:r>
      <w:r>
        <w:t xml:space="preserve">. How and why </w:t>
      </w:r>
      <w:r w:rsidRPr="007619A9">
        <w:t xml:space="preserve">would any company want to have their services available </w:t>
      </w:r>
      <w:r>
        <w:t>24/7. Also, how two different budgets (restricted and unrestricted) can affect the performance and security of a company.</w:t>
      </w:r>
    </w:p>
    <w:p w14:paraId="21DF4986" w14:textId="0E735DE6" w:rsidR="007619A9" w:rsidRDefault="007619A9" w:rsidP="00135265">
      <w:r>
        <w:t xml:space="preserve">Lastly, in-depth explanation of what </w:t>
      </w:r>
      <w:r w:rsidR="00596325">
        <w:t xml:space="preserve">is </w:t>
      </w:r>
      <w:r w:rsidR="00596325" w:rsidRPr="00916E4C">
        <w:rPr>
          <w:b/>
          <w:bCs/>
        </w:rPr>
        <w:t>authorization</w:t>
      </w:r>
      <w:r w:rsidR="00596325">
        <w:t xml:space="preserve"> and </w:t>
      </w:r>
      <w:r w:rsidR="00596325" w:rsidRPr="00916E4C">
        <w:rPr>
          <w:b/>
          <w:bCs/>
        </w:rPr>
        <w:t>authentication</w:t>
      </w:r>
      <w:r w:rsidR="00596325">
        <w:t xml:space="preserve">, and the differences between them. Also, why security measures like </w:t>
      </w:r>
      <w:r w:rsidR="00596325" w:rsidRPr="00916E4C">
        <w:rPr>
          <w:b/>
          <w:bCs/>
        </w:rPr>
        <w:t>multifactor</w:t>
      </w:r>
      <w:r w:rsidR="00596325">
        <w:t xml:space="preserve"> </w:t>
      </w:r>
      <w:r w:rsidR="00596325" w:rsidRPr="00916E4C">
        <w:rPr>
          <w:b/>
          <w:bCs/>
        </w:rPr>
        <w:t>authentication</w:t>
      </w:r>
      <w:r w:rsidR="00596325">
        <w:t xml:space="preserve"> or </w:t>
      </w:r>
      <w:r w:rsidR="00596325" w:rsidRPr="00916E4C">
        <w:rPr>
          <w:b/>
          <w:bCs/>
        </w:rPr>
        <w:t>network</w:t>
      </w:r>
      <w:r w:rsidR="00596325">
        <w:t xml:space="preserve"> </w:t>
      </w:r>
      <w:r w:rsidR="00596325" w:rsidRPr="00916E4C">
        <w:rPr>
          <w:b/>
          <w:bCs/>
        </w:rPr>
        <w:t>security</w:t>
      </w:r>
      <w:r w:rsidR="00596325">
        <w:t xml:space="preserve"> </w:t>
      </w:r>
      <w:r w:rsidR="00596325" w:rsidRPr="00916E4C">
        <w:rPr>
          <w:b/>
          <w:bCs/>
        </w:rPr>
        <w:t>groups</w:t>
      </w:r>
      <w:r w:rsidR="00596325">
        <w:t xml:space="preserve"> are so important when setting up the public service of the cloud.</w:t>
      </w:r>
    </w:p>
    <w:p w14:paraId="7AE5E92A" w14:textId="612EDB54" w:rsidR="00596325" w:rsidRDefault="00596325" w:rsidP="00135265"/>
    <w:p w14:paraId="5DA11515" w14:textId="4BA3B71A" w:rsidR="00596325" w:rsidRDefault="00916E4C" w:rsidP="00916E4C">
      <w:pPr>
        <w:pStyle w:val="Heading1"/>
        <w:jc w:val="center"/>
        <w:rPr>
          <w:b/>
          <w:bCs/>
          <w:color w:val="0D0D0D" w:themeColor="text1" w:themeTint="F2"/>
          <w:sz w:val="52"/>
          <w:szCs w:val="52"/>
        </w:rPr>
      </w:pPr>
      <w:bookmarkStart w:id="1" w:name="_Toc131677249"/>
      <w:r w:rsidRPr="00916E4C">
        <w:rPr>
          <w:b/>
          <w:bCs/>
          <w:color w:val="0D0D0D" w:themeColor="text1" w:themeTint="F2"/>
          <w:sz w:val="52"/>
          <w:szCs w:val="52"/>
        </w:rPr>
        <w:t>Virtualisation</w:t>
      </w:r>
      <w:bookmarkEnd w:id="1"/>
    </w:p>
    <w:p w14:paraId="62B435DD" w14:textId="36833BD3" w:rsidR="00916E4C" w:rsidRDefault="00916E4C" w:rsidP="00916E4C"/>
    <w:p w14:paraId="639ACDA4" w14:textId="34C213E5" w:rsidR="00916E4C" w:rsidRDefault="00916E4C" w:rsidP="00916E4C">
      <w:r>
        <w:t xml:space="preserve">Essentially, virtualisation is the process of converting a physical IT resource to the virtual one[1]. </w:t>
      </w:r>
    </w:p>
    <w:p w14:paraId="14820ED0" w14:textId="3400575F" w:rsidR="00CD2EAC" w:rsidRDefault="00CD2EAC" w:rsidP="00916E4C">
      <w:r>
        <w:t>Most of the resources can be virtualised, including:</w:t>
      </w:r>
    </w:p>
    <w:p w14:paraId="0C249C73" w14:textId="5CBEA788" w:rsidR="00CD2EAC" w:rsidRDefault="00CD2EAC" w:rsidP="00CD2EAC">
      <w:pPr>
        <w:pStyle w:val="ListParagraph"/>
        <w:numPr>
          <w:ilvl w:val="0"/>
          <w:numId w:val="1"/>
        </w:numPr>
      </w:pPr>
      <w:r w:rsidRPr="00CD2EAC">
        <w:rPr>
          <w:b/>
          <w:bCs/>
        </w:rPr>
        <w:t>Servers</w:t>
      </w:r>
      <w:r>
        <w:t>- from physical to virtual one.</w:t>
      </w:r>
    </w:p>
    <w:p w14:paraId="19A7FDC1" w14:textId="1A68F011" w:rsidR="00CD2EAC" w:rsidRDefault="00CD2EAC" w:rsidP="00CD2EAC">
      <w:pPr>
        <w:pStyle w:val="ListParagraph"/>
        <w:numPr>
          <w:ilvl w:val="0"/>
          <w:numId w:val="1"/>
        </w:numPr>
      </w:pPr>
      <w:r w:rsidRPr="00CD2EAC">
        <w:rPr>
          <w:b/>
          <w:bCs/>
        </w:rPr>
        <w:t>Storage</w:t>
      </w:r>
      <w:r>
        <w:t>- from a physical disk converted to a virtual disk or virtual storage.</w:t>
      </w:r>
    </w:p>
    <w:p w14:paraId="1B580AE6" w14:textId="7E18794A" w:rsidR="00CD2EAC" w:rsidRDefault="00CD2EAC" w:rsidP="00CD2EAC">
      <w:pPr>
        <w:pStyle w:val="ListParagraph"/>
        <w:numPr>
          <w:ilvl w:val="0"/>
          <w:numId w:val="1"/>
        </w:numPr>
      </w:pPr>
      <w:r w:rsidRPr="00CD2EAC">
        <w:rPr>
          <w:b/>
          <w:bCs/>
        </w:rPr>
        <w:t>Network</w:t>
      </w:r>
      <w:r>
        <w:t xml:space="preserve">- from a physical switch or router to a virtual network, like a </w:t>
      </w:r>
      <w:r w:rsidRPr="00CD2EAC">
        <w:rPr>
          <w:b/>
          <w:bCs/>
        </w:rPr>
        <w:t>virtual</w:t>
      </w:r>
      <w:r>
        <w:t xml:space="preserve"> </w:t>
      </w:r>
      <w:r w:rsidRPr="00CD2EAC">
        <w:rPr>
          <w:b/>
          <w:bCs/>
        </w:rPr>
        <w:t>local</w:t>
      </w:r>
      <w:r>
        <w:t xml:space="preserve"> </w:t>
      </w:r>
      <w:r w:rsidRPr="00CD2EAC">
        <w:rPr>
          <w:b/>
          <w:bCs/>
        </w:rPr>
        <w:t>area</w:t>
      </w:r>
      <w:r>
        <w:t xml:space="preserve"> </w:t>
      </w:r>
      <w:r w:rsidRPr="00CD2EAC">
        <w:rPr>
          <w:b/>
          <w:bCs/>
        </w:rPr>
        <w:t>network</w:t>
      </w:r>
      <w:r>
        <w:t>.</w:t>
      </w:r>
    </w:p>
    <w:p w14:paraId="0BF21A53" w14:textId="22C84D0F" w:rsidR="00CD2EAC" w:rsidRDefault="00CD2EAC" w:rsidP="00CD2EAC">
      <w:pPr>
        <w:pStyle w:val="ListParagraph"/>
        <w:numPr>
          <w:ilvl w:val="0"/>
          <w:numId w:val="1"/>
        </w:numPr>
      </w:pPr>
      <w:r>
        <w:rPr>
          <w:b/>
          <w:bCs/>
        </w:rPr>
        <w:t>Power</w:t>
      </w:r>
      <w:r w:rsidRPr="00CD2EAC">
        <w:t>-</w:t>
      </w:r>
      <w:r>
        <w:t xml:space="preserve"> from a physical power supply abstracted to a virtual </w:t>
      </w:r>
      <w:r w:rsidRPr="00CD2EAC">
        <w:t>uninterruptible power supply</w:t>
      </w:r>
      <w:r>
        <w:t xml:space="preserve"> (UPS).</w:t>
      </w:r>
    </w:p>
    <w:p w14:paraId="79410C97" w14:textId="4E652978" w:rsidR="00DF2D7C" w:rsidRDefault="00DF2D7C" w:rsidP="00DF2D7C">
      <w:r>
        <w:lastRenderedPageBreak/>
        <w:t xml:space="preserve">The first step of creating the virtual machine is to have capable hardware (PC), which should run virtualisation software. After the successful installation of a virtual server, it can run independently from a hosted operating system, as it only needs physical resources from the hardware. </w:t>
      </w:r>
    </w:p>
    <w:p w14:paraId="19F4B557" w14:textId="1370BBBB" w:rsidR="00DF2D7C" w:rsidRDefault="00DF2D7C" w:rsidP="00DF2D7C">
      <w:r w:rsidRPr="000C544A">
        <w:rPr>
          <w:b/>
          <w:bCs/>
        </w:rPr>
        <w:t>Virtualisation</w:t>
      </w:r>
      <w:r>
        <w:t xml:space="preserve"> can be used in a home environment as well as any sized company’s environment. As long as the </w:t>
      </w:r>
      <w:r w:rsidR="00620DBF">
        <w:t xml:space="preserve">system is capable of running the necessary software, it can be done anywhere. Surely, the size and capabilities of the hardware will differ hugely comparing the home virtual server and the company’s virtual server. Companies with their own virtual servers have to have huge resources and space, to accommodate the demand of customers. If the company will run out of physical memory it can end up in company’s collapse. This is why nowadays companies prefer using prebuilt infrastructure, where they can pay for the services they use only. For example, Microsoft virtual services offer a huge variety of services for any individual or company, so they can choose what they need and pay for it. If a company decides that they need more storage space, </w:t>
      </w:r>
      <w:r w:rsidR="009C01A5">
        <w:t>it</w:t>
      </w:r>
      <w:r w:rsidR="00620DBF">
        <w:t xml:space="preserve"> can request additional space and pay accordingly. The same </w:t>
      </w:r>
      <w:r w:rsidR="009C01A5">
        <w:t>way works if a company decides that they don’t need that much storage anymore. Simply decreasing their requirement and paying accordingly.</w:t>
      </w:r>
    </w:p>
    <w:p w14:paraId="66DEB06D" w14:textId="082327FB" w:rsidR="009C01A5" w:rsidRDefault="009C01A5" w:rsidP="00DF2D7C"/>
    <w:p w14:paraId="15E18400" w14:textId="397845B8" w:rsidR="009C01A5" w:rsidRDefault="009C01A5" w:rsidP="009C01A5">
      <w:pPr>
        <w:pStyle w:val="Heading1"/>
        <w:jc w:val="center"/>
        <w:rPr>
          <w:b/>
          <w:bCs/>
          <w:color w:val="0D0D0D" w:themeColor="text1" w:themeTint="F2"/>
          <w:sz w:val="52"/>
          <w:szCs w:val="52"/>
        </w:rPr>
      </w:pPr>
      <w:bookmarkStart w:id="2" w:name="_Toc131677250"/>
      <w:r w:rsidRPr="009C01A5">
        <w:rPr>
          <w:b/>
          <w:bCs/>
          <w:color w:val="0D0D0D" w:themeColor="text1" w:themeTint="F2"/>
          <w:sz w:val="52"/>
          <w:szCs w:val="52"/>
        </w:rPr>
        <w:t>Virtual machines</w:t>
      </w:r>
      <w:bookmarkEnd w:id="2"/>
    </w:p>
    <w:p w14:paraId="56176A6D" w14:textId="5B5AB57B" w:rsidR="009C01A5" w:rsidRDefault="009C01A5" w:rsidP="009C01A5"/>
    <w:p w14:paraId="41F12060" w14:textId="2124624F" w:rsidR="009C01A5" w:rsidRDefault="00695270" w:rsidP="009C01A5">
      <w:r>
        <w:t xml:space="preserve">A virtual machine is a resource that uses software rather than hardware to run the operating system[2]. Multiple virtual machines can run on a single hardware and operating system. </w:t>
      </w:r>
      <w:r w:rsidR="00045471">
        <w:t>Each virtual machine can run an independent operating system, which means that any needed OS can be mounted on the virtual machine, such as Linux or MacOS.</w:t>
      </w:r>
    </w:p>
    <w:p w14:paraId="0BDC2C7F" w14:textId="3A2D5AC0" w:rsidR="00045471" w:rsidRDefault="00045471" w:rsidP="009C01A5">
      <w:r>
        <w:t>Virtual machines can be used in many different ways, such as testing software on different operating systems, testing software in a safe environment, etc. Also, as mentioned earlier, virtual machines are used for the virtualisation process, to move physical servers and other resources to the cloud.</w:t>
      </w:r>
    </w:p>
    <w:p w14:paraId="320F3A36" w14:textId="77777777" w:rsidR="0062425A" w:rsidRDefault="00C22AD2" w:rsidP="009C01A5">
      <w:r>
        <w:t>Although virtual machines bring a lot of pros, they do have some downsides</w:t>
      </w:r>
      <w:r w:rsidR="0062425A">
        <w:t>:</w:t>
      </w:r>
    </w:p>
    <w:p w14:paraId="78FF5256" w14:textId="6C67E5D6" w:rsidR="00C22AD2" w:rsidRDefault="0062425A" w:rsidP="0062425A">
      <w:pPr>
        <w:pStyle w:val="ListParagraph"/>
        <w:numPr>
          <w:ilvl w:val="0"/>
          <w:numId w:val="2"/>
        </w:numPr>
      </w:pPr>
      <w:r>
        <w:t>Security might be the issue, especially for the big companies, which have to follow country laws.</w:t>
      </w:r>
    </w:p>
    <w:p w14:paraId="669D23CB" w14:textId="3545C97E" w:rsidR="0062425A" w:rsidRDefault="0062425A" w:rsidP="0062425A">
      <w:pPr>
        <w:pStyle w:val="ListParagraph"/>
        <w:numPr>
          <w:ilvl w:val="0"/>
          <w:numId w:val="2"/>
        </w:numPr>
      </w:pPr>
      <w:r>
        <w:t>Running costs, if run on-premises.</w:t>
      </w:r>
    </w:p>
    <w:p w14:paraId="514FA50A" w14:textId="475C65DC" w:rsidR="0062425A" w:rsidRDefault="0062425A" w:rsidP="0062425A">
      <w:pPr>
        <w:pStyle w:val="ListParagraph"/>
        <w:numPr>
          <w:ilvl w:val="0"/>
          <w:numId w:val="2"/>
        </w:numPr>
      </w:pPr>
      <w:r>
        <w:t xml:space="preserve">Performance of virtual machines might drop down if the infrastructure is not well developed. </w:t>
      </w:r>
    </w:p>
    <w:p w14:paraId="7F834815" w14:textId="787259C0" w:rsidR="00045471" w:rsidRDefault="00045471" w:rsidP="009C01A5">
      <w:r>
        <w:t xml:space="preserve">VMs wouldn’t be able to run without </w:t>
      </w:r>
      <w:r w:rsidRPr="00045471">
        <w:rPr>
          <w:b/>
          <w:bCs/>
        </w:rPr>
        <w:t>hypervisors</w:t>
      </w:r>
      <w:r>
        <w:t>. These are used</w:t>
      </w:r>
      <w:r w:rsidR="00C22AD2">
        <w:t xml:space="preserve"> to create, run and manage virtual machines. Hypervisor is a small layer of software managing the host’s resources and assigning them equally to the virtual machines</w:t>
      </w:r>
      <w:r w:rsidR="0062425A">
        <w:t>[3]</w:t>
      </w:r>
      <w:r w:rsidR="00C22AD2">
        <w:t xml:space="preserve">. By separating virtual operating systems hypervisor prevents from a disaster scenario. If one virtual machine is affected by a crash or security issue, the other one won’t be affected. </w:t>
      </w:r>
    </w:p>
    <w:p w14:paraId="629AB15F" w14:textId="610FE2E4" w:rsidR="0062425A" w:rsidRDefault="0062425A" w:rsidP="009C01A5">
      <w:r>
        <w:t xml:space="preserve">Hypervisors come in two types: </w:t>
      </w:r>
      <w:r w:rsidRPr="0062425A">
        <w:rPr>
          <w:b/>
          <w:bCs/>
        </w:rPr>
        <w:t>type 1 hypervisor</w:t>
      </w:r>
      <w:r>
        <w:t xml:space="preserve"> and </w:t>
      </w:r>
      <w:r w:rsidRPr="0062425A">
        <w:rPr>
          <w:b/>
          <w:bCs/>
        </w:rPr>
        <w:t>type 2 hypervisor</w:t>
      </w:r>
      <w:r>
        <w:t xml:space="preserve">. </w:t>
      </w:r>
    </w:p>
    <w:p w14:paraId="398040D6" w14:textId="79A2A365" w:rsidR="0062425A" w:rsidRDefault="0062425A" w:rsidP="009C01A5">
      <w:r w:rsidRPr="0062425A">
        <w:rPr>
          <w:b/>
          <w:bCs/>
        </w:rPr>
        <w:t xml:space="preserve">Type 1 hypervisor </w:t>
      </w:r>
      <w:r w:rsidR="007231A7">
        <w:t xml:space="preserve">runs directly on the host’s hardware, using its CPU, storage, and memory. </w:t>
      </w:r>
      <w:r w:rsidR="00510862">
        <w:t xml:space="preserve">Type 1 hypervisor also called a bare metal hypervisor, because of not using the base operating system. These hypervisors are more secure than type 2 because they run directly with hardware, so it is </w:t>
      </w:r>
      <w:r w:rsidR="00510862">
        <w:lastRenderedPageBreak/>
        <w:t xml:space="preserve">much harder to compromise the CPU. Also, because there is no operating system in between, virtual machines can perform better. </w:t>
      </w:r>
    </w:p>
    <w:p w14:paraId="6F635432" w14:textId="5185DBAA" w:rsidR="00510862" w:rsidRDefault="00510862" w:rsidP="009C01A5">
      <w:r>
        <w:rPr>
          <w:noProof/>
        </w:rPr>
        <w:drawing>
          <wp:inline distT="0" distB="0" distL="0" distR="0" wp14:anchorId="68B95F6C" wp14:editId="46C08580">
            <wp:extent cx="5731510" cy="372935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729355"/>
                    </a:xfrm>
                    <a:prstGeom prst="rect">
                      <a:avLst/>
                    </a:prstGeom>
                  </pic:spPr>
                </pic:pic>
              </a:graphicData>
            </a:graphic>
          </wp:inline>
        </w:drawing>
      </w:r>
      <w:r>
        <w:t>[4]</w:t>
      </w:r>
    </w:p>
    <w:p w14:paraId="1748DF01" w14:textId="619FDF76" w:rsidR="00510862" w:rsidRDefault="00510862" w:rsidP="009C01A5"/>
    <w:p w14:paraId="4D4C9140" w14:textId="26C85A66" w:rsidR="00510862" w:rsidRDefault="00510862" w:rsidP="009C01A5">
      <w:r w:rsidRPr="00510862">
        <w:rPr>
          <w:b/>
          <w:bCs/>
        </w:rPr>
        <w:t xml:space="preserve">Type 2 hypervisor </w:t>
      </w:r>
      <w:r>
        <w:t>runs on the system’s operating system, rather than hardware. In this case, the system has to have an operating system running and virtual machine software installed on it. This type of hypervisor is mostly used by individual PC users, as it doesn’t require infrastructure to run it. One PC is enough to create multiple virtual machines and perform any tests on them</w:t>
      </w:r>
      <w:r w:rsidR="002B65F2">
        <w:t>[5]</w:t>
      </w:r>
      <w:r>
        <w:t xml:space="preserve">. </w:t>
      </w:r>
    </w:p>
    <w:p w14:paraId="6F40C29C" w14:textId="22ACB8AC" w:rsidR="002B65F2" w:rsidRDefault="002B65F2" w:rsidP="009C01A5">
      <w:r>
        <w:t>This hypervisor is very useful for any user, as in most cases it is free to download and easy to set up in a home environment. Users can create and access any operating system over the virtual machine, so if the user runs Windows on the computer and</w:t>
      </w:r>
      <w:r w:rsidR="00A83EB5">
        <w:t xml:space="preserve"> prefers to do any programming on the Linux OS, it can be done using </w:t>
      </w:r>
      <w:r w:rsidR="00A83EB5" w:rsidRPr="00A83EB5">
        <w:rPr>
          <w:b/>
          <w:bCs/>
        </w:rPr>
        <w:t>type</w:t>
      </w:r>
      <w:r w:rsidR="00A83EB5">
        <w:t xml:space="preserve"> </w:t>
      </w:r>
      <w:r w:rsidR="00A83EB5" w:rsidRPr="00A83EB5">
        <w:rPr>
          <w:b/>
          <w:bCs/>
        </w:rPr>
        <w:t>2</w:t>
      </w:r>
      <w:r w:rsidR="00A83EB5">
        <w:t xml:space="preserve"> </w:t>
      </w:r>
      <w:r w:rsidR="00A83EB5" w:rsidRPr="00A83EB5">
        <w:rPr>
          <w:b/>
          <w:bCs/>
        </w:rPr>
        <w:t>hypervisor</w:t>
      </w:r>
      <w:r w:rsidR="00A83EB5">
        <w:t xml:space="preserve"> software. </w:t>
      </w:r>
    </w:p>
    <w:p w14:paraId="3098890A" w14:textId="148590F3" w:rsidR="00A83EB5" w:rsidRDefault="00A83EB5" w:rsidP="008060C3">
      <w:r>
        <w:t>Although it sounds like type 2 hypervisor is ideal software, it has some drawbacks. Because the hypervisor is running on the operating system, which has the access to physical resources, it slows the system down and it can cause some running issues if more virtual machines are created on the same hardware. Also, if an attack happens to target the OS, virtual machines might be affected as well.</w:t>
      </w:r>
    </w:p>
    <w:p w14:paraId="5F24494B" w14:textId="31D164E1" w:rsidR="00A83EB5" w:rsidRDefault="00A83EB5" w:rsidP="009C01A5">
      <w:r>
        <w:rPr>
          <w:noProof/>
        </w:rPr>
        <w:lastRenderedPageBreak/>
        <w:drawing>
          <wp:inline distT="0" distB="0" distL="0" distR="0" wp14:anchorId="67C638B2" wp14:editId="024A514A">
            <wp:extent cx="5731510" cy="2961005"/>
            <wp:effectExtent l="0" t="0" r="254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961005"/>
                    </a:xfrm>
                    <a:prstGeom prst="rect">
                      <a:avLst/>
                    </a:prstGeom>
                  </pic:spPr>
                </pic:pic>
              </a:graphicData>
            </a:graphic>
          </wp:inline>
        </w:drawing>
      </w:r>
      <w:r>
        <w:t>[4]</w:t>
      </w:r>
    </w:p>
    <w:p w14:paraId="4917DA30" w14:textId="63167D56" w:rsidR="00A83EB5" w:rsidRDefault="00A83EB5" w:rsidP="009C01A5"/>
    <w:p w14:paraId="70D33BE2" w14:textId="72AD3FAA" w:rsidR="008060C3" w:rsidRDefault="008060C3" w:rsidP="009C01A5"/>
    <w:p w14:paraId="7B70529E" w14:textId="3BD09222" w:rsidR="008060C3" w:rsidRDefault="008060C3" w:rsidP="008060C3">
      <w:pPr>
        <w:pStyle w:val="Heading1"/>
        <w:jc w:val="center"/>
        <w:rPr>
          <w:b/>
          <w:bCs/>
          <w:color w:val="0D0D0D" w:themeColor="text1" w:themeTint="F2"/>
          <w:sz w:val="52"/>
          <w:szCs w:val="52"/>
        </w:rPr>
      </w:pPr>
      <w:bookmarkStart w:id="3" w:name="_Toc131677251"/>
      <w:r w:rsidRPr="008060C3">
        <w:rPr>
          <w:b/>
          <w:bCs/>
          <w:color w:val="0D0D0D" w:themeColor="text1" w:themeTint="F2"/>
          <w:sz w:val="52"/>
          <w:szCs w:val="52"/>
        </w:rPr>
        <w:t>Iaa</w:t>
      </w:r>
      <w:r>
        <w:rPr>
          <w:b/>
          <w:bCs/>
          <w:color w:val="0D0D0D" w:themeColor="text1" w:themeTint="F2"/>
          <w:sz w:val="52"/>
          <w:szCs w:val="52"/>
        </w:rPr>
        <w:t>S</w:t>
      </w:r>
      <w:r w:rsidRPr="008060C3">
        <w:rPr>
          <w:b/>
          <w:bCs/>
          <w:color w:val="0D0D0D" w:themeColor="text1" w:themeTint="F2"/>
          <w:sz w:val="52"/>
          <w:szCs w:val="52"/>
        </w:rPr>
        <w:t>, Paa</w:t>
      </w:r>
      <w:r>
        <w:rPr>
          <w:b/>
          <w:bCs/>
          <w:color w:val="0D0D0D" w:themeColor="text1" w:themeTint="F2"/>
          <w:sz w:val="52"/>
          <w:szCs w:val="52"/>
        </w:rPr>
        <w:t>S</w:t>
      </w:r>
      <w:r w:rsidRPr="008060C3">
        <w:rPr>
          <w:b/>
          <w:bCs/>
          <w:color w:val="0D0D0D" w:themeColor="text1" w:themeTint="F2"/>
          <w:sz w:val="52"/>
          <w:szCs w:val="52"/>
        </w:rPr>
        <w:t>, SaaS.</w:t>
      </w:r>
      <w:bookmarkEnd w:id="3"/>
    </w:p>
    <w:p w14:paraId="4B8307CE" w14:textId="7CCF416C" w:rsidR="008060C3" w:rsidRDefault="008060C3" w:rsidP="008060C3"/>
    <w:p w14:paraId="360DD966" w14:textId="233A1738" w:rsidR="008060C3" w:rsidRDefault="008060C3" w:rsidP="008060C3">
      <w:r w:rsidRPr="00B42189">
        <w:rPr>
          <w:b/>
          <w:bCs/>
        </w:rPr>
        <w:t>Infrastructure as a service</w:t>
      </w:r>
      <w:r>
        <w:t xml:space="preserve"> (</w:t>
      </w:r>
      <w:r w:rsidRPr="00F92A70">
        <w:rPr>
          <w:b/>
          <w:bCs/>
        </w:rPr>
        <w:t>IaaS</w:t>
      </w:r>
      <w:r>
        <w:t xml:space="preserve">) is a great </w:t>
      </w:r>
      <w:r w:rsidR="00F92A70">
        <w:t xml:space="preserve">service for start-up companies. This service provides all the necessary tools and hardware to start serving customers over the cloud. </w:t>
      </w:r>
      <w:r w:rsidR="00F92A70" w:rsidRPr="00F92A70">
        <w:rPr>
          <w:b/>
          <w:bCs/>
        </w:rPr>
        <w:t>IaaS</w:t>
      </w:r>
      <w:r w:rsidR="00F92A70">
        <w:t xml:space="preserve"> provides servers, networks, operating systems, and data storage[6]. </w:t>
      </w:r>
      <w:r w:rsidR="00F92A70" w:rsidRPr="00F92A70">
        <w:rPr>
          <w:b/>
          <w:bCs/>
        </w:rPr>
        <w:t>Iaas</w:t>
      </w:r>
      <w:r w:rsidR="00F92A70">
        <w:t xml:space="preserve"> provider gives access to API, so the user can set it up to their own preference. This service is a cost-effective way to start the business, as the end user pays only for the service used. Companies can scale up or scale down at any time required, saving costs. </w:t>
      </w:r>
    </w:p>
    <w:p w14:paraId="06999271" w14:textId="524CDC8B" w:rsidR="00F92A70" w:rsidRDefault="00F92A70" w:rsidP="008060C3">
      <w:r>
        <w:t xml:space="preserve">Downsides of </w:t>
      </w:r>
      <w:r w:rsidRPr="00F92A70">
        <w:rPr>
          <w:b/>
          <w:bCs/>
        </w:rPr>
        <w:t>IaaS</w:t>
      </w:r>
      <w:r>
        <w:t>:</w:t>
      </w:r>
    </w:p>
    <w:p w14:paraId="69B5B083" w14:textId="595D8FE4" w:rsidR="00F92A70" w:rsidRDefault="00363119" w:rsidP="00F92A70">
      <w:pPr>
        <w:pStyle w:val="ListParagraph"/>
        <w:numPr>
          <w:ilvl w:val="0"/>
          <w:numId w:val="3"/>
        </w:numPr>
      </w:pPr>
      <w:r>
        <w:t xml:space="preserve">The user of </w:t>
      </w:r>
      <w:r w:rsidRPr="00363119">
        <w:rPr>
          <w:b/>
          <w:bCs/>
        </w:rPr>
        <w:t>IaaS</w:t>
      </w:r>
      <w:r>
        <w:t xml:space="preserve"> is responsible for the application to run correctly.</w:t>
      </w:r>
    </w:p>
    <w:p w14:paraId="75660A52" w14:textId="038314FF" w:rsidR="00363119" w:rsidRDefault="00363119" w:rsidP="00F92A70">
      <w:pPr>
        <w:pStyle w:val="ListParagraph"/>
        <w:numPr>
          <w:ilvl w:val="0"/>
          <w:numId w:val="3"/>
        </w:numPr>
      </w:pPr>
      <w:r>
        <w:t>The user is responsible for any data loss.</w:t>
      </w:r>
    </w:p>
    <w:p w14:paraId="384E1507" w14:textId="517A249A" w:rsidR="00363119" w:rsidRDefault="00363119" w:rsidP="00F92A70">
      <w:pPr>
        <w:pStyle w:val="ListParagraph"/>
        <w:numPr>
          <w:ilvl w:val="0"/>
          <w:numId w:val="3"/>
        </w:numPr>
      </w:pPr>
      <w:r w:rsidRPr="00363119">
        <w:rPr>
          <w:b/>
          <w:bCs/>
        </w:rPr>
        <w:t>IaaS</w:t>
      </w:r>
      <w:r>
        <w:t xml:space="preserve"> provides the platform and API, everything else has to be set by a user, this means an expert needs to be hired to do this.</w:t>
      </w:r>
    </w:p>
    <w:p w14:paraId="55DB10B2" w14:textId="4637E3B0" w:rsidR="00363119" w:rsidRDefault="00363119" w:rsidP="00363119"/>
    <w:p w14:paraId="6926A576" w14:textId="0C3358C7" w:rsidR="00363119" w:rsidRDefault="00363119" w:rsidP="00363119">
      <w:r w:rsidRPr="00B42189">
        <w:rPr>
          <w:b/>
          <w:bCs/>
        </w:rPr>
        <w:t>Platform as a service</w:t>
      </w:r>
      <w:r>
        <w:t xml:space="preserve"> (</w:t>
      </w:r>
      <w:r w:rsidRPr="00363119">
        <w:rPr>
          <w:b/>
          <w:bCs/>
        </w:rPr>
        <w:t>PaaS</w:t>
      </w:r>
      <w:r>
        <w:t xml:space="preserve">) offers their platform to create an application, which then can be accessed over the internet. That is a </w:t>
      </w:r>
      <w:r w:rsidR="007D4222">
        <w:t>scaled-down</w:t>
      </w:r>
      <w:r>
        <w:t xml:space="preserve"> version of IaaS, as it doesn’t cover </w:t>
      </w:r>
      <w:r w:rsidR="007D4222">
        <w:t xml:space="preserve">networks, operating systems, etc. </w:t>
      </w:r>
      <w:r w:rsidR="007D4222" w:rsidRPr="007D4222">
        <w:rPr>
          <w:b/>
          <w:bCs/>
        </w:rPr>
        <w:t>PaaS</w:t>
      </w:r>
      <w:r w:rsidR="007D4222">
        <w:t xml:space="preserve"> is storing customer data on their platform and manages it. </w:t>
      </w:r>
    </w:p>
    <w:p w14:paraId="28E172AE" w14:textId="5316F5AF" w:rsidR="007D4222" w:rsidRDefault="007D4222" w:rsidP="00363119">
      <w:r>
        <w:t xml:space="preserve">This service is ideal for small and medium businesses, which don’t require much </w:t>
      </w:r>
      <w:r w:rsidR="000C544A">
        <w:t>from</w:t>
      </w:r>
      <w:r>
        <w:t xml:space="preserve"> the service provider. </w:t>
      </w:r>
    </w:p>
    <w:p w14:paraId="7B300827" w14:textId="67740E7F" w:rsidR="007D4222" w:rsidRDefault="007D4222" w:rsidP="00363119">
      <w:r w:rsidRPr="007D4222">
        <w:rPr>
          <w:b/>
          <w:bCs/>
        </w:rPr>
        <w:lastRenderedPageBreak/>
        <w:t>PaaS</w:t>
      </w:r>
      <w:r>
        <w:t xml:space="preserve"> uses specific websites, where the user can sign in and create applications quite easily, without extended knowledge. After releasing the application, it can be updated or edited anytime, making the service very useful. </w:t>
      </w:r>
    </w:p>
    <w:p w14:paraId="5BAD7536" w14:textId="77777777" w:rsidR="00B42189" w:rsidRDefault="007D4222" w:rsidP="00363119">
      <w:r>
        <w:t xml:space="preserve">Drawbacks of </w:t>
      </w:r>
      <w:r w:rsidRPr="007D4222">
        <w:rPr>
          <w:b/>
          <w:bCs/>
        </w:rPr>
        <w:t>PaaS</w:t>
      </w:r>
      <w:r>
        <w:t xml:space="preserve"> include data security risks, as all the data is stored with the service provider. Also, if </w:t>
      </w:r>
      <w:r w:rsidR="00B42189">
        <w:t xml:space="preserve">the </w:t>
      </w:r>
      <w:r>
        <w:t xml:space="preserve">service provider’s hardware has technical issues or a </w:t>
      </w:r>
      <w:r w:rsidR="00B42189">
        <w:t>cyber-attack</w:t>
      </w:r>
      <w:r>
        <w:t xml:space="preserve">, </w:t>
      </w:r>
      <w:r w:rsidR="00B42189">
        <w:t xml:space="preserve">the </w:t>
      </w:r>
      <w:r>
        <w:t>user’s application will go down together.</w:t>
      </w:r>
    </w:p>
    <w:p w14:paraId="11870835" w14:textId="77777777" w:rsidR="00B42189" w:rsidRDefault="00B42189" w:rsidP="00363119">
      <w:pPr>
        <w:rPr>
          <w:b/>
          <w:bCs/>
        </w:rPr>
      </w:pPr>
    </w:p>
    <w:p w14:paraId="6A5D1592" w14:textId="046AD556" w:rsidR="007D4222" w:rsidRDefault="00B42189" w:rsidP="00363119">
      <w:r w:rsidRPr="00B42189">
        <w:rPr>
          <w:b/>
          <w:bCs/>
        </w:rPr>
        <w:t>Software as a service</w:t>
      </w:r>
      <w:r w:rsidR="007D4222">
        <w:t xml:space="preserve"> </w:t>
      </w:r>
      <w:r>
        <w:t>(</w:t>
      </w:r>
      <w:r w:rsidRPr="00B42189">
        <w:rPr>
          <w:b/>
          <w:bCs/>
        </w:rPr>
        <w:t>SaaS</w:t>
      </w:r>
      <w:r>
        <w:t xml:space="preserve">) is hosted online by a provider, so users can download and use it at any time. This service is mostly paid by subscription, so it can be cancelled any time. </w:t>
      </w:r>
    </w:p>
    <w:p w14:paraId="6FE1E190" w14:textId="04528311" w:rsidR="00B42189" w:rsidRDefault="00B42189" w:rsidP="00363119">
      <w:r>
        <w:t xml:space="preserve">This service is highly used nowadays, as it is a cheap way to start an online business and it doesn’t require IT skills to maintain it. All maintenance is done by the service provider. </w:t>
      </w:r>
    </w:p>
    <w:p w14:paraId="6C7AE449" w14:textId="4B657636" w:rsidR="00B42189" w:rsidRDefault="00B42189" w:rsidP="00363119">
      <w:r w:rsidRPr="00B42189">
        <w:rPr>
          <w:b/>
          <w:bCs/>
        </w:rPr>
        <w:t>SaaS</w:t>
      </w:r>
      <w:r>
        <w:t xml:space="preserve"> is fully cloud-based, to access it the user needs to log in and start using it. </w:t>
      </w:r>
    </w:p>
    <w:p w14:paraId="0E74D441" w14:textId="0EE230E9" w:rsidR="00B42189" w:rsidRPr="008060C3" w:rsidRDefault="00B42189" w:rsidP="00363119">
      <w:r>
        <w:t>Drawbacks</w:t>
      </w:r>
      <w:r w:rsidR="00040BF4">
        <w:t xml:space="preserve">: no control over the software, as it’s all run by the provider. If a </w:t>
      </w:r>
      <w:r w:rsidR="00040BF4" w:rsidRPr="00040BF4">
        <w:rPr>
          <w:b/>
          <w:bCs/>
        </w:rPr>
        <w:t>SaaS</w:t>
      </w:r>
      <w:r w:rsidR="00040BF4">
        <w:t xml:space="preserve"> provider runs into a problem with their hardware or network, the application won’t be available for users. Also, in most cases SaaS provider stores user’s data in their database, so if there was a data leakage, a user might be affected.</w:t>
      </w:r>
    </w:p>
    <w:p w14:paraId="11B332B3" w14:textId="167B06C8" w:rsidR="00A83EB5" w:rsidRDefault="00A83EB5" w:rsidP="009C01A5"/>
    <w:p w14:paraId="08BFD99C" w14:textId="430BFCEE" w:rsidR="00040BF4" w:rsidRDefault="00040BF4" w:rsidP="009C01A5"/>
    <w:p w14:paraId="3DF30656" w14:textId="71C96968" w:rsidR="00040BF4" w:rsidRDefault="00040BF4" w:rsidP="00040BF4">
      <w:pPr>
        <w:pStyle w:val="Heading1"/>
        <w:jc w:val="center"/>
        <w:rPr>
          <w:b/>
          <w:bCs/>
          <w:color w:val="0D0D0D" w:themeColor="text1" w:themeTint="F2"/>
          <w:sz w:val="52"/>
          <w:szCs w:val="52"/>
        </w:rPr>
      </w:pPr>
      <w:bookmarkStart w:id="4" w:name="_Toc131677252"/>
      <w:r w:rsidRPr="00040BF4">
        <w:rPr>
          <w:b/>
          <w:bCs/>
          <w:color w:val="0D0D0D" w:themeColor="text1" w:themeTint="F2"/>
          <w:sz w:val="52"/>
          <w:szCs w:val="52"/>
        </w:rPr>
        <w:t>Evaluation of availability</w:t>
      </w:r>
      <w:bookmarkEnd w:id="4"/>
    </w:p>
    <w:p w14:paraId="56DDAE05" w14:textId="1169DDBF" w:rsidR="00040BF4" w:rsidRDefault="00040BF4" w:rsidP="00040BF4"/>
    <w:p w14:paraId="256C9964" w14:textId="19D9B860" w:rsidR="00040BF4" w:rsidRDefault="004D0C79" w:rsidP="00040BF4">
      <w:r w:rsidRPr="004D0C79">
        <w:rPr>
          <w:b/>
          <w:bCs/>
        </w:rPr>
        <w:t>Service</w:t>
      </w:r>
      <w:r>
        <w:t xml:space="preserve"> </w:t>
      </w:r>
      <w:r w:rsidRPr="004D0C79">
        <w:rPr>
          <w:b/>
          <w:bCs/>
        </w:rPr>
        <w:t>availability</w:t>
      </w:r>
      <w:r>
        <w:t xml:space="preserve"> plays a huge part in any business’s success. If a customer tries to access desired business’s website and it is not available for any reason, most likely that the customer will turn around and look for alternatives. This is why services have to be available 24/7. </w:t>
      </w:r>
    </w:p>
    <w:p w14:paraId="50830B59" w14:textId="6713E110" w:rsidR="004D0C79" w:rsidRDefault="004D0C79" w:rsidP="00040BF4">
      <w:r>
        <w:t xml:space="preserve">Microsoft Azure has a solution for a high level of </w:t>
      </w:r>
      <w:r w:rsidRPr="004D0C79">
        <w:rPr>
          <w:b/>
          <w:bCs/>
        </w:rPr>
        <w:t>service</w:t>
      </w:r>
      <w:r>
        <w:t xml:space="preserve"> </w:t>
      </w:r>
      <w:r w:rsidRPr="004D0C79">
        <w:rPr>
          <w:b/>
          <w:bCs/>
        </w:rPr>
        <w:t>availability</w:t>
      </w:r>
      <w:r>
        <w:t xml:space="preserve">. </w:t>
      </w:r>
      <w:r w:rsidR="001C7A31">
        <w:t>Azure has multiple data centers in different regions, which are connected by a low-latency network. This allows for the best possible service and security[7].</w:t>
      </w:r>
    </w:p>
    <w:p w14:paraId="00AE0905" w14:textId="1BA5647A" w:rsidR="001C7A31" w:rsidRDefault="001C7A31" w:rsidP="00040BF4">
      <w:r>
        <w:t xml:space="preserve">Furthermore, Azure provides a service to protect against data loss because of natural disasters, it is called </w:t>
      </w:r>
      <w:r w:rsidRPr="001C7A31">
        <w:rPr>
          <w:b/>
          <w:bCs/>
        </w:rPr>
        <w:t>Availability</w:t>
      </w:r>
      <w:r>
        <w:t xml:space="preserve"> </w:t>
      </w:r>
      <w:r w:rsidRPr="001C7A31">
        <w:rPr>
          <w:b/>
          <w:bCs/>
        </w:rPr>
        <w:t>zones</w:t>
      </w:r>
      <w:r>
        <w:t xml:space="preserve">. </w:t>
      </w:r>
      <w:r w:rsidR="00847C17">
        <w:t>Azure achieves that by placing a minimum of three availability zones in the region. All of those availability zones are connected by a high-performance network, which in an emergency situation can be accessed in seconds. Also, if a big-scale disaster would affect these availability zones, they are connected to a disaster recovery center, which is placed out of the region. If any of the regional availability zones are affected, other zones are still accessible. Also, if all zones are affected or compromised, data is safe and accessible in an Azure disaster recovery center.</w:t>
      </w:r>
    </w:p>
    <w:p w14:paraId="330C58CA" w14:textId="512429DE" w:rsidR="00847C17" w:rsidRDefault="00847C17" w:rsidP="00040BF4">
      <w:r>
        <w:rPr>
          <w:noProof/>
        </w:rPr>
        <w:lastRenderedPageBreak/>
        <w:drawing>
          <wp:inline distT="0" distB="0" distL="0" distR="0" wp14:anchorId="54ABC2FE" wp14:editId="6763047D">
            <wp:extent cx="5731510" cy="3412490"/>
            <wp:effectExtent l="0" t="0" r="254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412490"/>
                    </a:xfrm>
                    <a:prstGeom prst="rect">
                      <a:avLst/>
                    </a:prstGeom>
                  </pic:spPr>
                </pic:pic>
              </a:graphicData>
            </a:graphic>
          </wp:inline>
        </w:drawing>
      </w:r>
      <w:r>
        <w:t>[7]</w:t>
      </w:r>
    </w:p>
    <w:p w14:paraId="38AB2D73" w14:textId="77777777" w:rsidR="00B76F62" w:rsidRDefault="00847C17" w:rsidP="00040BF4">
      <w:r>
        <w:t xml:space="preserve">Together with the above </w:t>
      </w:r>
      <w:r w:rsidR="00B76F62">
        <w:t xml:space="preserve">services, Azure also offers </w:t>
      </w:r>
      <w:r w:rsidR="00B76F62" w:rsidRPr="00B76F62">
        <w:rPr>
          <w:b/>
          <w:bCs/>
        </w:rPr>
        <w:t>resource</w:t>
      </w:r>
      <w:r w:rsidR="00B76F62">
        <w:t xml:space="preserve"> </w:t>
      </w:r>
      <w:r w:rsidR="00B76F62" w:rsidRPr="00B76F62">
        <w:rPr>
          <w:b/>
          <w:bCs/>
        </w:rPr>
        <w:t>groups</w:t>
      </w:r>
      <w:r w:rsidR="00B76F62">
        <w:t xml:space="preserve">, which can be accessed via Azure’s API. </w:t>
      </w:r>
      <w:r w:rsidR="00B76F62" w:rsidRPr="00B76F62">
        <w:rPr>
          <w:b/>
          <w:bCs/>
        </w:rPr>
        <w:t>Resource</w:t>
      </w:r>
      <w:r w:rsidR="00B76F62">
        <w:t xml:space="preserve"> </w:t>
      </w:r>
      <w:r w:rsidR="00B76F62" w:rsidRPr="00B76F62">
        <w:rPr>
          <w:b/>
          <w:bCs/>
        </w:rPr>
        <w:t>group</w:t>
      </w:r>
      <w:r w:rsidR="00B76F62">
        <w:t xml:space="preserve"> refers to their services, more specifically, services an organisation wants to use. The end user can choose and add services to the resource group, so it is in one place and can be accessed, edited, and deleted easily. Also, the administrator of the resources can manage the access to make them more secure[7].</w:t>
      </w:r>
    </w:p>
    <w:p w14:paraId="5A62BC83" w14:textId="77777777" w:rsidR="00B76F62" w:rsidRDefault="00B76F62" w:rsidP="00040BF4"/>
    <w:p w14:paraId="73671218" w14:textId="67E28433" w:rsidR="00847C17" w:rsidRDefault="00B76F62" w:rsidP="00040BF4">
      <w:r>
        <w:t xml:space="preserve">In the scenario, where the company has </w:t>
      </w:r>
      <w:r w:rsidRPr="004E5AF8">
        <w:rPr>
          <w:b/>
          <w:bCs/>
        </w:rPr>
        <w:t>a very high budget</w:t>
      </w:r>
      <w:r>
        <w:t xml:space="preserve">, Azure can be a great solution to move their physical resources to the </w:t>
      </w:r>
      <w:r w:rsidRPr="004E5AF8">
        <w:rPr>
          <w:b/>
          <w:bCs/>
        </w:rPr>
        <w:t>cloud</w:t>
      </w:r>
      <w:r>
        <w:t xml:space="preserve">.  It is a simple way to </w:t>
      </w:r>
      <w:r w:rsidRPr="004E5AF8">
        <w:rPr>
          <w:b/>
          <w:bCs/>
        </w:rPr>
        <w:t>virtualise</w:t>
      </w:r>
      <w:r>
        <w:t xml:space="preserve"> the company’s activity and at the same time have full access to modify services if needed.</w:t>
      </w:r>
      <w:r w:rsidR="004E5AF8">
        <w:t xml:space="preserve"> On the other hand, this option can be impossible for some of the companies, as their laws are requesting not to store data in third-party centers. This is why there is another option, creating </w:t>
      </w:r>
      <w:r w:rsidR="004E5AF8" w:rsidRPr="004E5AF8">
        <w:rPr>
          <w:b/>
          <w:bCs/>
        </w:rPr>
        <w:t>on-premises data centers</w:t>
      </w:r>
      <w:r w:rsidR="004E5AF8">
        <w:t xml:space="preserve">. This process requires very high resources, top engineers, and time. If the company can build its own data centers, it can assure customers that their data is not kept in any third-party centers and offer maximum security. </w:t>
      </w:r>
    </w:p>
    <w:p w14:paraId="77F692F5" w14:textId="0AF198F4" w:rsidR="004E5AF8" w:rsidRDefault="004E5AF8" w:rsidP="00040BF4">
      <w:r>
        <w:t xml:space="preserve">In real life, there are way more companies that have restricted budgets, so they wouldn’t be able to build their own data centers. </w:t>
      </w:r>
      <w:r w:rsidR="007B645A">
        <w:t xml:space="preserve">This is why service providers, like </w:t>
      </w:r>
      <w:r w:rsidR="007B645A" w:rsidRPr="007B645A">
        <w:rPr>
          <w:b/>
          <w:bCs/>
        </w:rPr>
        <w:t>Microsoft</w:t>
      </w:r>
      <w:r w:rsidR="007B645A">
        <w:t xml:space="preserve"> </w:t>
      </w:r>
      <w:r w:rsidR="007B645A" w:rsidRPr="007B645A">
        <w:rPr>
          <w:b/>
          <w:bCs/>
        </w:rPr>
        <w:t>Azure</w:t>
      </w:r>
      <w:r w:rsidR="007B645A">
        <w:t xml:space="preserve">, come in handy. Users can choose and pay for the services they actually use or change their subscription at any time. </w:t>
      </w:r>
      <w:r w:rsidR="007B645A" w:rsidRPr="007B645A">
        <w:rPr>
          <w:b/>
          <w:bCs/>
        </w:rPr>
        <w:t>Azure</w:t>
      </w:r>
      <w:r w:rsidR="007B645A">
        <w:t xml:space="preserve"> provides huge flexibility, without a need to build and maintain its own data centers. </w:t>
      </w:r>
    </w:p>
    <w:p w14:paraId="71857C43" w14:textId="28FD1C50" w:rsidR="007B645A" w:rsidRDefault="007B645A" w:rsidP="00040BF4"/>
    <w:p w14:paraId="1EB93B26" w14:textId="77777777" w:rsidR="007B645A" w:rsidRDefault="007B645A" w:rsidP="007B645A">
      <w:pPr>
        <w:pStyle w:val="Heading1"/>
        <w:jc w:val="center"/>
        <w:rPr>
          <w:b/>
          <w:bCs/>
          <w:color w:val="0D0D0D" w:themeColor="text1" w:themeTint="F2"/>
          <w:sz w:val="52"/>
          <w:szCs w:val="52"/>
        </w:rPr>
      </w:pPr>
    </w:p>
    <w:p w14:paraId="134682DD" w14:textId="77777777" w:rsidR="007B645A" w:rsidRDefault="007B645A" w:rsidP="007B645A">
      <w:pPr>
        <w:pStyle w:val="Heading1"/>
        <w:jc w:val="center"/>
        <w:rPr>
          <w:b/>
          <w:bCs/>
          <w:color w:val="0D0D0D" w:themeColor="text1" w:themeTint="F2"/>
          <w:sz w:val="52"/>
          <w:szCs w:val="52"/>
        </w:rPr>
      </w:pPr>
    </w:p>
    <w:p w14:paraId="1133FA37" w14:textId="131708EB" w:rsidR="007B645A" w:rsidRDefault="007B645A" w:rsidP="007B645A">
      <w:pPr>
        <w:pStyle w:val="Heading1"/>
        <w:jc w:val="center"/>
        <w:rPr>
          <w:b/>
          <w:bCs/>
          <w:color w:val="0D0D0D" w:themeColor="text1" w:themeTint="F2"/>
          <w:sz w:val="52"/>
          <w:szCs w:val="52"/>
        </w:rPr>
      </w:pPr>
      <w:bookmarkStart w:id="5" w:name="_Toc131677253"/>
      <w:r w:rsidRPr="007B645A">
        <w:rPr>
          <w:b/>
          <w:bCs/>
          <w:color w:val="0D0D0D" w:themeColor="text1" w:themeTint="F2"/>
          <w:sz w:val="52"/>
          <w:szCs w:val="52"/>
        </w:rPr>
        <w:t>Security</w:t>
      </w:r>
      <w:bookmarkEnd w:id="5"/>
    </w:p>
    <w:p w14:paraId="2F17C2F6" w14:textId="77777777" w:rsidR="007B645A" w:rsidRDefault="007B645A" w:rsidP="007B645A"/>
    <w:p w14:paraId="75BDCE6C" w14:textId="0B0395F0" w:rsidR="007B645A" w:rsidRDefault="007B645A" w:rsidP="007B645A">
      <w:r>
        <w:t xml:space="preserve">Since most of the modern services moved to the cloud, virtual security plays a vital role in protecting end user’s data. </w:t>
      </w:r>
      <w:r w:rsidR="004772D5">
        <w:t xml:space="preserve">This is why security measures like </w:t>
      </w:r>
      <w:r w:rsidR="004772D5" w:rsidRPr="004772D5">
        <w:rPr>
          <w:b/>
          <w:bCs/>
        </w:rPr>
        <w:t>authorisation</w:t>
      </w:r>
      <w:r w:rsidR="004772D5">
        <w:t xml:space="preserve"> or </w:t>
      </w:r>
      <w:r w:rsidR="004772D5" w:rsidRPr="004772D5">
        <w:rPr>
          <w:b/>
          <w:bCs/>
        </w:rPr>
        <w:t>authentication</w:t>
      </w:r>
      <w:r w:rsidR="004772D5">
        <w:t xml:space="preserve"> were introduced.</w:t>
      </w:r>
    </w:p>
    <w:p w14:paraId="239BC9F1" w14:textId="7C562B6F" w:rsidR="004772D5" w:rsidRDefault="004772D5" w:rsidP="007B645A">
      <w:r>
        <w:rPr>
          <w:b/>
          <w:bCs/>
        </w:rPr>
        <w:t xml:space="preserve">Authentication </w:t>
      </w:r>
      <w:r>
        <w:t xml:space="preserve">is the process when users have to identify themselves, usually by entering their login details. In most cases, the user is asked to enter the login name and password to get access to the network. After entering those details, the server compares the data kept in the memory, to see if it matches. If </w:t>
      </w:r>
      <w:r w:rsidR="00FD4860">
        <w:t>the credentials</w:t>
      </w:r>
      <w:r>
        <w:t xml:space="preserve"> entered are wrong, access to the network is denied, or even after </w:t>
      </w:r>
      <w:r w:rsidR="00FD4860">
        <w:t xml:space="preserve">a </w:t>
      </w:r>
      <w:r>
        <w:t>few failed attempts locked</w:t>
      </w:r>
      <w:r w:rsidR="00FD4860">
        <w:t>[8]</w:t>
      </w:r>
      <w:r>
        <w:t xml:space="preserve">. </w:t>
      </w:r>
    </w:p>
    <w:p w14:paraId="10CD4EA4" w14:textId="2DE8497D" w:rsidR="00FD4860" w:rsidRDefault="00FD4860" w:rsidP="007B645A">
      <w:r>
        <w:t xml:space="preserve">After the successful login into the network, the user has to have the </w:t>
      </w:r>
      <w:r w:rsidRPr="00FD4860">
        <w:rPr>
          <w:b/>
          <w:bCs/>
        </w:rPr>
        <w:t>authorisation</w:t>
      </w:r>
      <w:r>
        <w:t xml:space="preserve"> to do certain tasks. </w:t>
      </w:r>
      <w:r w:rsidR="00F56F8E">
        <w:t xml:space="preserve">Network administrators can apply different policies to the network, so different users can have different access to the network. If the user tries to install the application on their system, but the administrator sets the policy that only an IT specialist can do this, this user will get the message saying that their account can’t perform this task. The </w:t>
      </w:r>
      <w:r w:rsidR="00F56F8E" w:rsidRPr="00F56F8E">
        <w:rPr>
          <w:b/>
          <w:bCs/>
        </w:rPr>
        <w:t>authorisation</w:t>
      </w:r>
      <w:r w:rsidR="00F56F8E">
        <w:t xml:space="preserve"> process helps to protect data on the network from users who shouldn’t access it[8].</w:t>
      </w:r>
    </w:p>
    <w:p w14:paraId="43581C59" w14:textId="2644574D" w:rsidR="00F56F8E" w:rsidRDefault="00F56F8E" w:rsidP="007B645A"/>
    <w:p w14:paraId="241B3FFF" w14:textId="30EB5422" w:rsidR="008F5869" w:rsidRDefault="00F56F8E" w:rsidP="007B645A">
      <w:r w:rsidRPr="00F56F8E">
        <w:rPr>
          <w:b/>
          <w:bCs/>
        </w:rPr>
        <w:t>Authentication</w:t>
      </w:r>
      <w:r>
        <w:t xml:space="preserve"> and </w:t>
      </w:r>
      <w:r w:rsidRPr="00F56F8E">
        <w:rPr>
          <w:b/>
          <w:bCs/>
        </w:rPr>
        <w:t>authorisation</w:t>
      </w:r>
      <w:r>
        <w:t xml:space="preserve"> give some security to the accounts, but because users are using many different websites, they tend to set easy passwords to remember them easily. This is why hackers can get access to accounts without much of </w:t>
      </w:r>
      <w:r w:rsidR="008F5869">
        <w:t>a</w:t>
      </w:r>
      <w:r>
        <w:t xml:space="preserve"> struggle. </w:t>
      </w:r>
      <w:r w:rsidR="008F5869">
        <w:t xml:space="preserve">To solve this problem, cloud service providers introduced </w:t>
      </w:r>
      <w:r w:rsidR="008F5869" w:rsidRPr="008F5869">
        <w:rPr>
          <w:b/>
          <w:bCs/>
        </w:rPr>
        <w:t>multi-factor authentication</w:t>
      </w:r>
      <w:r w:rsidR="008F5869">
        <w:rPr>
          <w:b/>
          <w:bCs/>
        </w:rPr>
        <w:t>(MFA)</w:t>
      </w:r>
      <w:r w:rsidR="008F5869">
        <w:t>. This service adds an extra layer of protection when logging in to desired websites.</w:t>
      </w:r>
    </w:p>
    <w:p w14:paraId="24EA8DA4" w14:textId="77777777" w:rsidR="008F5869" w:rsidRDefault="008F5869" w:rsidP="007B645A">
      <w:r w:rsidRPr="008F5869">
        <w:rPr>
          <w:b/>
          <w:bCs/>
        </w:rPr>
        <w:t>MFA</w:t>
      </w:r>
      <w:r>
        <w:rPr>
          <w:b/>
          <w:bCs/>
        </w:rPr>
        <w:t xml:space="preserve"> </w:t>
      </w:r>
      <w:r>
        <w:t>issues a second factor to the user’s authentication. As mentioned earlier, the first factor is usually the password, but adding the second factor dramatically increases the security of the account. The second factor can have multiple options, like software where the user has to approve or deny the login access, or an SMS message sent with a code, which has to be entered to get access to the website[9].</w:t>
      </w:r>
    </w:p>
    <w:p w14:paraId="7F83BA4F" w14:textId="0F4E8553" w:rsidR="008F5869" w:rsidRDefault="00570CC3" w:rsidP="007B645A">
      <w:r>
        <w:t xml:space="preserve">There is another way to integrate even more security into the network. </w:t>
      </w:r>
      <w:r w:rsidR="008F5869">
        <w:t xml:space="preserve"> </w:t>
      </w:r>
      <w:r w:rsidRPr="00570CC3">
        <w:rPr>
          <w:b/>
          <w:bCs/>
        </w:rPr>
        <w:t>The least-privilege permissions</w:t>
      </w:r>
      <w:r>
        <w:t xml:space="preserve"> restrict access to any network user. Relevant users are getting just the necessary access to do the task and nothing else. This applies not only to humans but software as well. This process is widely used in today’s cloud computing, and it is proven to protect from most cyberattacks by not allowing malware to spread further into the network[10]. </w:t>
      </w:r>
    </w:p>
    <w:p w14:paraId="0D48FEC8" w14:textId="525D73F4" w:rsidR="00570CC3" w:rsidRDefault="00570CC3" w:rsidP="007B645A"/>
    <w:p w14:paraId="66363752" w14:textId="48F54345" w:rsidR="00570CC3" w:rsidRDefault="00570CC3" w:rsidP="007B645A"/>
    <w:p w14:paraId="042278EC" w14:textId="339E09CA" w:rsidR="00570CC3" w:rsidRPr="00570CC3" w:rsidRDefault="00570CC3" w:rsidP="00570CC3">
      <w:pPr>
        <w:pStyle w:val="Heading1"/>
        <w:jc w:val="center"/>
        <w:rPr>
          <w:b/>
          <w:bCs/>
          <w:color w:val="0D0D0D" w:themeColor="text1" w:themeTint="F2"/>
          <w:sz w:val="52"/>
          <w:szCs w:val="52"/>
        </w:rPr>
      </w:pPr>
      <w:bookmarkStart w:id="6" w:name="_Toc131677254"/>
      <w:r w:rsidRPr="00570CC3">
        <w:rPr>
          <w:b/>
          <w:bCs/>
          <w:color w:val="0D0D0D" w:themeColor="text1" w:themeTint="F2"/>
          <w:sz w:val="52"/>
          <w:szCs w:val="52"/>
        </w:rPr>
        <w:lastRenderedPageBreak/>
        <w:t>Conclusion</w:t>
      </w:r>
      <w:bookmarkEnd w:id="6"/>
    </w:p>
    <w:p w14:paraId="2151E6A6" w14:textId="0E5B0141" w:rsidR="00570CC3" w:rsidRDefault="00570CC3" w:rsidP="007B645A"/>
    <w:p w14:paraId="544BE3BE" w14:textId="53DD7057" w:rsidR="00570CC3" w:rsidRDefault="00570CC3" w:rsidP="007B645A">
      <w:r w:rsidRPr="008A229E">
        <w:rPr>
          <w:b/>
          <w:bCs/>
        </w:rPr>
        <w:t>Cloud computing</w:t>
      </w:r>
      <w:r>
        <w:t xml:space="preserve"> advanced hugely in the last decade or so</w:t>
      </w:r>
      <w:r w:rsidR="008A229E">
        <w:t xml:space="preserve">. Most everyday services can be found online, making consumer’s life super easy and fast-paced. As for the businesses, they can implement their needs to virtual platforms in a few easy steps: have a vision/plan, find the desired online service provider, sign in to start using their service, and create the service needed. </w:t>
      </w:r>
    </w:p>
    <w:p w14:paraId="712B8BA6" w14:textId="4D8D7E53" w:rsidR="008A229E" w:rsidRDefault="008A229E" w:rsidP="007B645A">
      <w:r>
        <w:t xml:space="preserve">Even though the internet seems to be the ideal place to trade, </w:t>
      </w:r>
      <w:r w:rsidR="00405483">
        <w:t>many difficulties are waiting</w:t>
      </w:r>
      <w:r>
        <w:t xml:space="preserve"> to attack the user. Those include: data losses, service losses, or even cyberattacks. </w:t>
      </w:r>
      <w:r w:rsidR="00405483">
        <w:t>This is why I would suggest using IT security specialists for any new or well-established company, to avoid unnecessary losses and outages.</w:t>
      </w:r>
    </w:p>
    <w:p w14:paraId="4834140A" w14:textId="10F18DF7" w:rsidR="00405483" w:rsidRDefault="00405483" w:rsidP="007B645A"/>
    <w:p w14:paraId="1DDFF767" w14:textId="3422E683" w:rsidR="00405483" w:rsidRDefault="00405483" w:rsidP="007B645A"/>
    <w:p w14:paraId="660959E9" w14:textId="77777777" w:rsidR="00405483" w:rsidRDefault="00405483" w:rsidP="00405483">
      <w:pPr>
        <w:pStyle w:val="Heading1"/>
        <w:jc w:val="center"/>
        <w:rPr>
          <w:b/>
          <w:bCs/>
          <w:color w:val="0D0D0D" w:themeColor="text1" w:themeTint="F2"/>
          <w:sz w:val="52"/>
          <w:szCs w:val="52"/>
        </w:rPr>
      </w:pPr>
      <w:bookmarkStart w:id="7" w:name="_Toc131677255"/>
    </w:p>
    <w:p w14:paraId="7F4128D5" w14:textId="77777777" w:rsidR="00405483" w:rsidRDefault="00405483" w:rsidP="00405483">
      <w:pPr>
        <w:pStyle w:val="Heading1"/>
        <w:jc w:val="center"/>
        <w:rPr>
          <w:b/>
          <w:bCs/>
          <w:color w:val="0D0D0D" w:themeColor="text1" w:themeTint="F2"/>
          <w:sz w:val="52"/>
          <w:szCs w:val="52"/>
        </w:rPr>
      </w:pPr>
    </w:p>
    <w:p w14:paraId="03C758B4" w14:textId="77777777" w:rsidR="00405483" w:rsidRDefault="00405483" w:rsidP="00405483">
      <w:pPr>
        <w:pStyle w:val="Heading1"/>
        <w:jc w:val="center"/>
        <w:rPr>
          <w:b/>
          <w:bCs/>
          <w:color w:val="0D0D0D" w:themeColor="text1" w:themeTint="F2"/>
          <w:sz w:val="52"/>
          <w:szCs w:val="52"/>
        </w:rPr>
      </w:pPr>
    </w:p>
    <w:p w14:paraId="39F1FCFE" w14:textId="01C87F46" w:rsidR="00405483" w:rsidRDefault="00405483" w:rsidP="00405483">
      <w:pPr>
        <w:pStyle w:val="Heading1"/>
        <w:jc w:val="center"/>
        <w:rPr>
          <w:b/>
          <w:bCs/>
          <w:color w:val="0D0D0D" w:themeColor="text1" w:themeTint="F2"/>
          <w:sz w:val="52"/>
          <w:szCs w:val="52"/>
        </w:rPr>
      </w:pPr>
      <w:r w:rsidRPr="00405483">
        <w:rPr>
          <w:b/>
          <w:bCs/>
          <w:color w:val="0D0D0D" w:themeColor="text1" w:themeTint="F2"/>
          <w:sz w:val="52"/>
          <w:szCs w:val="52"/>
        </w:rPr>
        <w:t>References</w:t>
      </w:r>
      <w:bookmarkEnd w:id="7"/>
    </w:p>
    <w:p w14:paraId="62D32B2D" w14:textId="77777777" w:rsidR="00405483" w:rsidRPr="00405483" w:rsidRDefault="00405483" w:rsidP="00405483"/>
    <w:p w14:paraId="0144B204" w14:textId="4C9A39A6" w:rsidR="00405483" w:rsidRDefault="004E226C" w:rsidP="007B645A">
      <w:r>
        <w:t xml:space="preserve">[1] E. Thomas, Z. Mahmood, R. Puttini. </w:t>
      </w:r>
      <w:r>
        <w:rPr>
          <w:i/>
          <w:iCs/>
        </w:rPr>
        <w:t>Cloud Computing: concepts, technology &amp; architecture.</w:t>
      </w:r>
      <w:r>
        <w:t xml:space="preserve"> </w:t>
      </w:r>
      <w:r w:rsidR="00251BFF">
        <w:t xml:space="preserve">Pearson prentice hall, 2013, ch. 5, pp. 82-85. </w:t>
      </w:r>
    </w:p>
    <w:p w14:paraId="28C6AC5A" w14:textId="77777777" w:rsidR="00251BFF" w:rsidRDefault="00251BFF" w:rsidP="007B645A">
      <w:r>
        <w:t xml:space="preserve">[2] VMware, “What is a virtual machine?” </w:t>
      </w:r>
      <w:r>
        <w:rPr>
          <w:i/>
          <w:iCs/>
        </w:rPr>
        <w:t>VMware,</w:t>
      </w:r>
      <w:r>
        <w:t xml:space="preserve"> 2023. [Online]</w:t>
      </w:r>
    </w:p>
    <w:p w14:paraId="1A45A862" w14:textId="77777777" w:rsidR="00251BFF" w:rsidRDefault="00251BFF" w:rsidP="007B645A">
      <w:r>
        <w:t xml:space="preserve">Available: </w:t>
      </w:r>
      <w:hyperlink r:id="rId10" w:history="1">
        <w:r w:rsidRPr="008E73DB">
          <w:rPr>
            <w:rStyle w:val="Hyperlink"/>
          </w:rPr>
          <w:t>https://www.vmware.com/topics/glossary/content/virtual-machine.html</w:t>
        </w:r>
      </w:hyperlink>
      <w:r>
        <w:t xml:space="preserve">. [Accessed Apr. 5, 2023]. </w:t>
      </w:r>
    </w:p>
    <w:p w14:paraId="15F48916" w14:textId="77777777" w:rsidR="004F6586" w:rsidRDefault="00251BFF" w:rsidP="007B645A">
      <w:r>
        <w:t xml:space="preserve">[3] IBM, “Hypervisors” </w:t>
      </w:r>
      <w:r>
        <w:rPr>
          <w:i/>
          <w:iCs/>
        </w:rPr>
        <w:t>IBM</w:t>
      </w:r>
      <w:r w:rsidR="004F6586">
        <w:rPr>
          <w:i/>
          <w:iCs/>
        </w:rPr>
        <w:t xml:space="preserve">, </w:t>
      </w:r>
      <w:r w:rsidR="004F6586">
        <w:t>2023. [Online]</w:t>
      </w:r>
    </w:p>
    <w:p w14:paraId="2585FFD2" w14:textId="77777777" w:rsidR="004F6586" w:rsidRDefault="004F6586" w:rsidP="007B645A">
      <w:r>
        <w:t xml:space="preserve">Available: </w:t>
      </w:r>
      <w:hyperlink r:id="rId11" w:history="1">
        <w:r w:rsidRPr="008E73DB">
          <w:rPr>
            <w:rStyle w:val="Hyperlink"/>
          </w:rPr>
          <w:t>https://www.ibm.com/uk-en/topics/hypervisors</w:t>
        </w:r>
      </w:hyperlink>
      <w:r>
        <w:t>. [Accessed Apr. 5, 2023].</w:t>
      </w:r>
    </w:p>
    <w:p w14:paraId="61639492" w14:textId="77777777" w:rsidR="004F6586" w:rsidRDefault="004F6586" w:rsidP="007B645A">
      <w:r>
        <w:t xml:space="preserve">[4] A. Bligh, “What does a hypervisor do?” </w:t>
      </w:r>
      <w:r>
        <w:rPr>
          <w:i/>
          <w:iCs/>
        </w:rPr>
        <w:t xml:space="preserve">Flexiant, </w:t>
      </w:r>
      <w:r>
        <w:t>2014. [Online]</w:t>
      </w:r>
    </w:p>
    <w:p w14:paraId="36FC1B68" w14:textId="77777777" w:rsidR="004F6586" w:rsidRDefault="004F6586" w:rsidP="007B645A">
      <w:r>
        <w:t xml:space="preserve">Available: </w:t>
      </w:r>
      <w:hyperlink r:id="rId12" w:history="1">
        <w:r w:rsidRPr="008E73DB">
          <w:rPr>
            <w:rStyle w:val="Hyperlink"/>
          </w:rPr>
          <w:t>https://www.flexiant.com/2014/02/05/what-does-a-hypervisor-do/</w:t>
        </w:r>
      </w:hyperlink>
      <w:r>
        <w:t>. [Accessed Apr. 5, 2023].</w:t>
      </w:r>
    </w:p>
    <w:p w14:paraId="53A26AF2" w14:textId="1054C249" w:rsidR="00251BFF" w:rsidRDefault="004F6586" w:rsidP="007B645A">
      <w:r>
        <w:t xml:space="preserve">[5] E. Bugnion, </w:t>
      </w:r>
      <w:r w:rsidR="00B95F8A">
        <w:t xml:space="preserve">J. Nieh, D. Tsafrir. </w:t>
      </w:r>
      <w:r w:rsidR="00251BFF">
        <w:t xml:space="preserve"> </w:t>
      </w:r>
      <w:r w:rsidR="00B95F8A">
        <w:rPr>
          <w:i/>
          <w:iCs/>
        </w:rPr>
        <w:t xml:space="preserve">Hardware and software support for virtualisation. </w:t>
      </w:r>
      <w:r w:rsidR="00B95F8A">
        <w:t>Morgan and Claypool, 2017, ch. 1, pp. 1-8.</w:t>
      </w:r>
    </w:p>
    <w:p w14:paraId="1EAE3407" w14:textId="5A9E282E" w:rsidR="00B95F8A" w:rsidRDefault="00B95F8A" w:rsidP="007B645A">
      <w:r>
        <w:lastRenderedPageBreak/>
        <w:t>[6] S. Bernazzani, “</w:t>
      </w:r>
      <w:r w:rsidRPr="00B95F8A">
        <w:t>IaaS vs. PaaS vs. SaaS: Here's What You Need to Know About Each</w:t>
      </w:r>
      <w:r>
        <w:t xml:space="preserve">,” </w:t>
      </w:r>
      <w:r>
        <w:rPr>
          <w:i/>
          <w:iCs/>
        </w:rPr>
        <w:t>HubSpot Blog</w:t>
      </w:r>
      <w:r>
        <w:t>, Jul. 4, 2022. [Online]</w:t>
      </w:r>
    </w:p>
    <w:p w14:paraId="007855D7" w14:textId="2E0B85E5" w:rsidR="00B95F8A" w:rsidRDefault="00B95F8A" w:rsidP="007B645A">
      <w:r>
        <w:t xml:space="preserve">Available: </w:t>
      </w:r>
      <w:hyperlink r:id="rId13" w:history="1">
        <w:r w:rsidRPr="008E73DB">
          <w:rPr>
            <w:rStyle w:val="Hyperlink"/>
          </w:rPr>
          <w:t>https://blog.hubspot.com/service/iaas-paas-saas</w:t>
        </w:r>
      </w:hyperlink>
      <w:r>
        <w:t>. [Accessed Apr. 6, 2023].</w:t>
      </w:r>
    </w:p>
    <w:p w14:paraId="0B1C8121" w14:textId="64CDA783" w:rsidR="00B95F8A" w:rsidRDefault="00B95F8A" w:rsidP="007B645A">
      <w:r>
        <w:t xml:space="preserve">[7] Microsoft, “What are Azure regions and availability zones?” </w:t>
      </w:r>
      <w:r>
        <w:rPr>
          <w:i/>
          <w:iCs/>
        </w:rPr>
        <w:t xml:space="preserve">Microsoft, </w:t>
      </w:r>
      <w:r>
        <w:t>2023. [Online]</w:t>
      </w:r>
    </w:p>
    <w:p w14:paraId="40A032CB" w14:textId="4009FA29" w:rsidR="00B95F8A" w:rsidRDefault="00B95F8A" w:rsidP="007B645A">
      <w:r>
        <w:t xml:space="preserve">Available: </w:t>
      </w:r>
      <w:hyperlink r:id="rId14" w:history="1">
        <w:r w:rsidRPr="008E73DB">
          <w:rPr>
            <w:rStyle w:val="Hyperlink"/>
          </w:rPr>
          <w:t>https://learn.microsoft.com/en-us/azure/reliability/availability-zones-overview</w:t>
        </w:r>
      </w:hyperlink>
      <w:r>
        <w:t>. [Accessed Apr. 6, 2023].</w:t>
      </w:r>
    </w:p>
    <w:p w14:paraId="59CED83A" w14:textId="0BBA4A8B" w:rsidR="00B95F8A" w:rsidRDefault="00B95F8A" w:rsidP="007B645A">
      <w:r>
        <w:t xml:space="preserve">[8] </w:t>
      </w:r>
      <w:r w:rsidR="002956DA">
        <w:t xml:space="preserve">TechTarget, “Authentication, authorisation and accounting,” </w:t>
      </w:r>
      <w:r w:rsidR="002956DA">
        <w:rPr>
          <w:i/>
          <w:iCs/>
        </w:rPr>
        <w:t xml:space="preserve">TechTarget, </w:t>
      </w:r>
      <w:r w:rsidR="002956DA">
        <w:t>2010. [Online]</w:t>
      </w:r>
    </w:p>
    <w:p w14:paraId="04CA7CEF" w14:textId="776FFF67" w:rsidR="002956DA" w:rsidRDefault="002956DA" w:rsidP="007B645A">
      <w:r>
        <w:t xml:space="preserve">Available: </w:t>
      </w:r>
      <w:hyperlink r:id="rId15" w:history="1">
        <w:r w:rsidRPr="008E73DB">
          <w:rPr>
            <w:rStyle w:val="Hyperlink"/>
          </w:rPr>
          <w:t>https://www.techtarget.com/searchsecurity/definition/authentication-authorization-and-accounting</w:t>
        </w:r>
      </w:hyperlink>
      <w:r>
        <w:t>. [Accessed Apr. 6, 2023].</w:t>
      </w:r>
    </w:p>
    <w:p w14:paraId="1EA608A8" w14:textId="19AFCEFD" w:rsidR="002956DA" w:rsidRDefault="002956DA" w:rsidP="007B645A">
      <w:r>
        <w:t xml:space="preserve">[9] Microsoft Support, “What is: Multifactor Authentication,” </w:t>
      </w:r>
      <w:r>
        <w:rPr>
          <w:i/>
          <w:iCs/>
        </w:rPr>
        <w:t xml:space="preserve">Microsoft, </w:t>
      </w:r>
      <w:r>
        <w:t>2023. [Online]</w:t>
      </w:r>
    </w:p>
    <w:p w14:paraId="08A47B8F" w14:textId="33574943" w:rsidR="002956DA" w:rsidRDefault="002956DA" w:rsidP="007B645A">
      <w:r>
        <w:t xml:space="preserve">Available: </w:t>
      </w:r>
      <w:hyperlink r:id="rId16" w:history="1">
        <w:r w:rsidRPr="008E73DB">
          <w:rPr>
            <w:rStyle w:val="Hyperlink"/>
          </w:rPr>
          <w:t>https://www.techtarget.com/searchsecurity/definition/authentication-authorization-and-accounting</w:t>
        </w:r>
      </w:hyperlink>
      <w:r>
        <w:t>. [Accessed Apr. 6, 2023].</w:t>
      </w:r>
    </w:p>
    <w:p w14:paraId="7E54135A" w14:textId="77777777" w:rsidR="002956DA" w:rsidRDefault="002956DA" w:rsidP="007B645A">
      <w:r>
        <w:t xml:space="preserve">[10] CyberArk, “Principle of least privilege,” </w:t>
      </w:r>
      <w:r>
        <w:rPr>
          <w:i/>
          <w:iCs/>
        </w:rPr>
        <w:t xml:space="preserve">CyberArk, </w:t>
      </w:r>
      <w:r>
        <w:t xml:space="preserve">2023. [Online] </w:t>
      </w:r>
    </w:p>
    <w:p w14:paraId="36A26116" w14:textId="35BFFF36" w:rsidR="002956DA" w:rsidRPr="002956DA" w:rsidRDefault="002956DA" w:rsidP="007B645A">
      <w:r>
        <w:t xml:space="preserve">Available: </w:t>
      </w:r>
      <w:hyperlink r:id="rId17" w:history="1">
        <w:r w:rsidRPr="008E73DB">
          <w:rPr>
            <w:rStyle w:val="Hyperlink"/>
          </w:rPr>
          <w:t>https://www.cyberark.com/what-is/least-privilege/</w:t>
        </w:r>
      </w:hyperlink>
      <w:r>
        <w:t xml:space="preserve">. [Accessed Apr. 6, 2023].  </w:t>
      </w:r>
    </w:p>
    <w:sectPr w:rsidR="002956DA" w:rsidRPr="002956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55C9E"/>
    <w:multiLevelType w:val="hybridMultilevel"/>
    <w:tmpl w:val="CFAED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C774F5"/>
    <w:multiLevelType w:val="hybridMultilevel"/>
    <w:tmpl w:val="76228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B74F24"/>
    <w:multiLevelType w:val="hybridMultilevel"/>
    <w:tmpl w:val="D51E853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num w:numId="1" w16cid:durableId="1938905851">
    <w:abstractNumId w:val="0"/>
  </w:num>
  <w:num w:numId="2" w16cid:durableId="2140755707">
    <w:abstractNumId w:val="2"/>
  </w:num>
  <w:num w:numId="3" w16cid:durableId="19028630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D96"/>
    <w:rsid w:val="00040BF4"/>
    <w:rsid w:val="00045471"/>
    <w:rsid w:val="000C544A"/>
    <w:rsid w:val="00135265"/>
    <w:rsid w:val="001C7A31"/>
    <w:rsid w:val="00251BFF"/>
    <w:rsid w:val="002956DA"/>
    <w:rsid w:val="002B65F2"/>
    <w:rsid w:val="00363119"/>
    <w:rsid w:val="003C403B"/>
    <w:rsid w:val="00405483"/>
    <w:rsid w:val="00431D96"/>
    <w:rsid w:val="004772D5"/>
    <w:rsid w:val="004D0C79"/>
    <w:rsid w:val="004E226C"/>
    <w:rsid w:val="004E5AF8"/>
    <w:rsid w:val="004F6586"/>
    <w:rsid w:val="00510862"/>
    <w:rsid w:val="00570CC3"/>
    <w:rsid w:val="00596325"/>
    <w:rsid w:val="00620DBF"/>
    <w:rsid w:val="0062425A"/>
    <w:rsid w:val="00695270"/>
    <w:rsid w:val="007231A7"/>
    <w:rsid w:val="007619A9"/>
    <w:rsid w:val="007B645A"/>
    <w:rsid w:val="007D4222"/>
    <w:rsid w:val="008060C3"/>
    <w:rsid w:val="00847C17"/>
    <w:rsid w:val="008A229E"/>
    <w:rsid w:val="008F5869"/>
    <w:rsid w:val="00916E4C"/>
    <w:rsid w:val="009B554B"/>
    <w:rsid w:val="009C01A5"/>
    <w:rsid w:val="009D46E7"/>
    <w:rsid w:val="00A83EB5"/>
    <w:rsid w:val="00B42189"/>
    <w:rsid w:val="00B76F62"/>
    <w:rsid w:val="00B95F8A"/>
    <w:rsid w:val="00C22AD2"/>
    <w:rsid w:val="00CD2EAC"/>
    <w:rsid w:val="00DF2D7C"/>
    <w:rsid w:val="00F56F8E"/>
    <w:rsid w:val="00F92A70"/>
    <w:rsid w:val="00FD48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1A74A"/>
  <w15:chartTrackingRefBased/>
  <w15:docId w15:val="{17EC1C24-63E6-45FA-95E3-DB3FF772B2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52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526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D2EAC"/>
    <w:pPr>
      <w:ind w:left="720"/>
      <w:contextualSpacing/>
    </w:pPr>
  </w:style>
  <w:style w:type="paragraph" w:styleId="TOCHeading">
    <w:name w:val="TOC Heading"/>
    <w:basedOn w:val="Heading1"/>
    <w:next w:val="Normal"/>
    <w:uiPriority w:val="39"/>
    <w:unhideWhenUsed/>
    <w:qFormat/>
    <w:rsid w:val="00405483"/>
    <w:pPr>
      <w:outlineLvl w:val="9"/>
    </w:pPr>
    <w:rPr>
      <w:lang w:val="en-US"/>
    </w:rPr>
  </w:style>
  <w:style w:type="paragraph" w:styleId="TOC1">
    <w:name w:val="toc 1"/>
    <w:basedOn w:val="Normal"/>
    <w:next w:val="Normal"/>
    <w:autoRedefine/>
    <w:uiPriority w:val="39"/>
    <w:unhideWhenUsed/>
    <w:rsid w:val="00405483"/>
    <w:pPr>
      <w:spacing w:after="100"/>
    </w:pPr>
  </w:style>
  <w:style w:type="character" w:styleId="Hyperlink">
    <w:name w:val="Hyperlink"/>
    <w:basedOn w:val="DefaultParagraphFont"/>
    <w:uiPriority w:val="99"/>
    <w:unhideWhenUsed/>
    <w:rsid w:val="00405483"/>
    <w:rPr>
      <w:color w:val="0563C1" w:themeColor="hyperlink"/>
      <w:u w:val="single"/>
    </w:rPr>
  </w:style>
  <w:style w:type="character" w:styleId="UnresolvedMention">
    <w:name w:val="Unresolved Mention"/>
    <w:basedOn w:val="DefaultParagraphFont"/>
    <w:uiPriority w:val="99"/>
    <w:semiHidden/>
    <w:unhideWhenUsed/>
    <w:rsid w:val="00251B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4528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blog.hubspot.com/service/iaas-paas-saa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flexiant.com/2014/02/05/what-does-a-hypervisor-do/" TargetMode="External"/><Relationship Id="rId17" Type="http://schemas.openxmlformats.org/officeDocument/2006/relationships/hyperlink" Target="https://www.cyberark.com/what-is/least-privilege/" TargetMode="External"/><Relationship Id="rId2" Type="http://schemas.openxmlformats.org/officeDocument/2006/relationships/numbering" Target="numbering.xml"/><Relationship Id="rId16" Type="http://schemas.openxmlformats.org/officeDocument/2006/relationships/hyperlink" Target="https://www.techtarget.com/searchsecurity/definition/authentication-authorization-and-accounting"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ibm.com/uk-en/topics/hypervisors" TargetMode="External"/><Relationship Id="rId5" Type="http://schemas.openxmlformats.org/officeDocument/2006/relationships/webSettings" Target="webSettings.xml"/><Relationship Id="rId15" Type="http://schemas.openxmlformats.org/officeDocument/2006/relationships/hyperlink" Target="https://www.techtarget.com/searchsecurity/definition/authentication-authorization-and-accounting" TargetMode="External"/><Relationship Id="rId10" Type="http://schemas.openxmlformats.org/officeDocument/2006/relationships/hyperlink" Target="https://www.vmware.com/topics/glossary/content/virtual-machine.html"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learn.microsoft.com/en-us/azure/reliability/availability-zones-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DA555F-0C23-4FB7-8542-845F7F8A76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460</TotalTime>
  <Pages>10</Pages>
  <Words>2650</Words>
  <Characters>15105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Sigitas Dobrovolskis (2019925)</dc:creator>
  <cp:keywords/>
  <dc:description/>
  <cp:lastModifiedBy>Sigitas Dobrovolskis</cp:lastModifiedBy>
  <cp:revision>7</cp:revision>
  <dcterms:created xsi:type="dcterms:W3CDTF">2023-04-02T19:01:00Z</dcterms:created>
  <dcterms:modified xsi:type="dcterms:W3CDTF">2023-04-06T13:30:00Z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a34108d3f3fef5fbcdad79359a54c3ee4f9e3ef0784c0ec58a610f7624bdb45c</vt:lpwstr>
  </property>
</Properties>
</file>