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41A8449" w14:textId="77777777" w:rsidR="0000344F" w:rsidRDefault="0000344F" w:rsidP="0000344F">
      <w:pPr>
        <w:pStyle w:val="ListParagraph"/>
        <w:ind w:left="0"/>
        <w:rPr>
          <w:rFonts w:cs="Arial"/>
        </w:rPr>
      </w:pPr>
      <w:r>
        <w:rPr>
          <w:rFonts w:cs="Arial"/>
        </w:rPr>
        <w:t>a)</w:t>
      </w:r>
    </w:p>
    <w:p w14:paraId="6851BD9B" w14:textId="77777777" w:rsidR="0000344F" w:rsidRDefault="0000344F" w:rsidP="0000344F">
      <w:pPr>
        <w:pStyle w:val="ListParagraph"/>
        <w:numPr>
          <w:ilvl w:val="0"/>
          <w:numId w:val="1"/>
        </w:numPr>
        <w:rPr>
          <w:rFonts w:cs="Arial"/>
        </w:rPr>
      </w:pPr>
      <w:r>
        <w:rPr>
          <w:rFonts w:cs="Arial"/>
        </w:rPr>
        <w:t>Check opening balances to previous year</w:t>
      </w:r>
    </w:p>
    <w:p w14:paraId="22E3E264" w14:textId="77777777" w:rsidR="0000344F" w:rsidRDefault="0000344F" w:rsidP="0000344F">
      <w:pPr>
        <w:rPr>
          <w:rFonts w:cs="Arial"/>
        </w:rPr>
      </w:pPr>
    </w:p>
    <w:p w14:paraId="1B70CC34" w14:textId="77777777" w:rsidR="0000344F" w:rsidRDefault="0000344F" w:rsidP="0000344F">
      <w:pPr>
        <w:rPr>
          <w:rFonts w:cs="Arial"/>
        </w:rPr>
      </w:pPr>
      <w:r>
        <w:rPr>
          <w:rFonts w:cs="Arial"/>
        </w:rPr>
        <w:t xml:space="preserve">Occurrence – did the additions </w:t>
      </w:r>
      <w:proofErr w:type="gramStart"/>
      <w:r>
        <w:rPr>
          <w:rFonts w:cs="Arial"/>
        </w:rPr>
        <w:t>actually happen</w:t>
      </w:r>
      <w:proofErr w:type="gramEnd"/>
    </w:p>
    <w:p w14:paraId="5156B15E" w14:textId="77777777" w:rsidR="0000344F" w:rsidRDefault="0000344F" w:rsidP="0000344F">
      <w:pPr>
        <w:pStyle w:val="ListParagraph"/>
        <w:numPr>
          <w:ilvl w:val="0"/>
          <w:numId w:val="1"/>
        </w:numPr>
        <w:rPr>
          <w:rFonts w:cs="Arial"/>
        </w:rPr>
      </w:pPr>
      <w:r>
        <w:rPr>
          <w:rFonts w:cs="Arial"/>
        </w:rPr>
        <w:t>Vouch additions to suppliers’ invoices</w:t>
      </w:r>
    </w:p>
    <w:p w14:paraId="05DF521F" w14:textId="77777777" w:rsidR="0000344F" w:rsidRDefault="0000344F" w:rsidP="0000344F">
      <w:pPr>
        <w:pStyle w:val="ListParagraph"/>
        <w:numPr>
          <w:ilvl w:val="0"/>
          <w:numId w:val="1"/>
        </w:numPr>
        <w:rPr>
          <w:rFonts w:cs="Arial"/>
        </w:rPr>
      </w:pPr>
      <w:r>
        <w:rPr>
          <w:rFonts w:cs="Arial"/>
        </w:rPr>
        <w:t>Examine goods inwards notes or other evidence to confirm delivery prior to year-end</w:t>
      </w:r>
    </w:p>
    <w:p w14:paraId="635E231C" w14:textId="77777777" w:rsidR="0000344F" w:rsidRDefault="0000344F" w:rsidP="0000344F">
      <w:pPr>
        <w:pStyle w:val="ListParagraph"/>
        <w:numPr>
          <w:ilvl w:val="0"/>
          <w:numId w:val="1"/>
        </w:numPr>
        <w:rPr>
          <w:rFonts w:cs="Arial"/>
        </w:rPr>
      </w:pPr>
      <w:r>
        <w:rPr>
          <w:rFonts w:cs="Arial"/>
        </w:rPr>
        <w:t xml:space="preserve">Examine purchase orders, </w:t>
      </w:r>
      <w:proofErr w:type="gramStart"/>
      <w:r>
        <w:rPr>
          <w:rFonts w:cs="Arial"/>
        </w:rPr>
        <w:t>requisitions</w:t>
      </w:r>
      <w:proofErr w:type="gramEnd"/>
      <w:r>
        <w:rPr>
          <w:rFonts w:cs="Arial"/>
        </w:rPr>
        <w:t xml:space="preserve"> and other evidence such as board approval</w:t>
      </w:r>
    </w:p>
    <w:p w14:paraId="2D75DDB0" w14:textId="77777777" w:rsidR="0000344F" w:rsidRDefault="0000344F" w:rsidP="0000344F">
      <w:pPr>
        <w:rPr>
          <w:rFonts w:cs="Arial"/>
        </w:rPr>
      </w:pPr>
    </w:p>
    <w:p w14:paraId="1DC66DB9" w14:textId="77777777" w:rsidR="0000344F" w:rsidRDefault="0000344F" w:rsidP="0000344F">
      <w:pPr>
        <w:rPr>
          <w:rFonts w:cs="Arial"/>
        </w:rPr>
      </w:pPr>
      <w:r>
        <w:rPr>
          <w:rFonts w:cs="Arial"/>
        </w:rPr>
        <w:t>Existence</w:t>
      </w:r>
    </w:p>
    <w:p w14:paraId="606C224E" w14:textId="77777777" w:rsidR="0000344F" w:rsidRDefault="0000344F" w:rsidP="0000344F">
      <w:pPr>
        <w:pStyle w:val="ListParagraph"/>
        <w:numPr>
          <w:ilvl w:val="0"/>
          <w:numId w:val="2"/>
        </w:numPr>
        <w:rPr>
          <w:rFonts w:cs="Arial"/>
        </w:rPr>
      </w:pPr>
      <w:r>
        <w:rPr>
          <w:rFonts w:cs="Arial"/>
        </w:rPr>
        <w:t xml:space="preserve">Physically examine some the items confirming description, </w:t>
      </w:r>
      <w:proofErr w:type="gramStart"/>
      <w:r>
        <w:rPr>
          <w:rFonts w:cs="Arial"/>
        </w:rPr>
        <w:t>state</w:t>
      </w:r>
      <w:proofErr w:type="gramEnd"/>
      <w:r>
        <w:rPr>
          <w:rFonts w:cs="Arial"/>
        </w:rPr>
        <w:t xml:space="preserve"> and serial numbers</w:t>
      </w:r>
    </w:p>
    <w:p w14:paraId="2F6CEAD8" w14:textId="77777777" w:rsidR="0000344F" w:rsidRDefault="0000344F" w:rsidP="0000344F">
      <w:pPr>
        <w:rPr>
          <w:rFonts w:cs="Arial"/>
        </w:rPr>
      </w:pPr>
    </w:p>
    <w:p w14:paraId="007A3884" w14:textId="77777777" w:rsidR="0000344F" w:rsidRDefault="0000344F" w:rsidP="0000344F">
      <w:pPr>
        <w:rPr>
          <w:rFonts w:cs="Arial"/>
        </w:rPr>
      </w:pPr>
      <w:r>
        <w:rPr>
          <w:rFonts w:cs="Arial"/>
        </w:rPr>
        <w:t>Completeness – have all additions been recorded</w:t>
      </w:r>
    </w:p>
    <w:p w14:paraId="6BD6BD79" w14:textId="77777777" w:rsidR="0000344F" w:rsidRDefault="0000344F" w:rsidP="0000344F">
      <w:pPr>
        <w:pStyle w:val="ListParagraph"/>
        <w:numPr>
          <w:ilvl w:val="0"/>
          <w:numId w:val="2"/>
        </w:numPr>
        <w:rPr>
          <w:rFonts w:cs="Arial"/>
        </w:rPr>
      </w:pPr>
      <w:r>
        <w:rPr>
          <w:rFonts w:cs="Arial"/>
        </w:rPr>
        <w:t>Analyse repairs and maintenance to check no capital items have been wrongly classified</w:t>
      </w:r>
    </w:p>
    <w:p w14:paraId="282FBA87" w14:textId="77777777" w:rsidR="0000344F" w:rsidRDefault="0000344F" w:rsidP="0000344F">
      <w:pPr>
        <w:pStyle w:val="ListParagraph"/>
        <w:numPr>
          <w:ilvl w:val="0"/>
          <w:numId w:val="2"/>
        </w:numPr>
        <w:rPr>
          <w:rFonts w:cs="Arial"/>
        </w:rPr>
      </w:pPr>
      <w:r>
        <w:rPr>
          <w:rFonts w:cs="Arial"/>
        </w:rPr>
        <w:t>Scrutinise company’s capital budget and capital commitments recorded in previous year’s financial statements for details of proposed additions and enquire why any items are not recorded as additions</w:t>
      </w:r>
    </w:p>
    <w:p w14:paraId="4A139DE4" w14:textId="77777777" w:rsidR="0000344F" w:rsidRDefault="0000344F" w:rsidP="0000344F">
      <w:pPr>
        <w:rPr>
          <w:rFonts w:cs="Arial"/>
        </w:rPr>
      </w:pPr>
    </w:p>
    <w:p w14:paraId="6D9D0D4A" w14:textId="77777777" w:rsidR="0000344F" w:rsidRDefault="0000344F" w:rsidP="0000344F">
      <w:pPr>
        <w:rPr>
          <w:rFonts w:cs="Arial"/>
        </w:rPr>
      </w:pPr>
      <w:r>
        <w:rPr>
          <w:rFonts w:cs="Arial"/>
        </w:rPr>
        <w:t>Rights and obligations</w:t>
      </w:r>
    </w:p>
    <w:p w14:paraId="3D13CB71" w14:textId="77777777" w:rsidR="0000344F" w:rsidRDefault="0000344F" w:rsidP="0000344F">
      <w:pPr>
        <w:pStyle w:val="ListParagraph"/>
        <w:numPr>
          <w:ilvl w:val="0"/>
          <w:numId w:val="3"/>
        </w:numPr>
        <w:rPr>
          <w:rFonts w:cs="Arial"/>
        </w:rPr>
      </w:pPr>
      <w:r>
        <w:rPr>
          <w:rFonts w:cs="Arial"/>
        </w:rPr>
        <w:t>Ensure that the purchase documentation assigns ownership or equivalent rights to the company</w:t>
      </w:r>
    </w:p>
    <w:p w14:paraId="3B7075C2" w14:textId="77777777" w:rsidR="0000344F" w:rsidRDefault="0000344F" w:rsidP="0000344F">
      <w:pPr>
        <w:rPr>
          <w:rFonts w:cs="Arial"/>
        </w:rPr>
      </w:pPr>
    </w:p>
    <w:p w14:paraId="646266CC" w14:textId="77777777" w:rsidR="0000344F" w:rsidRDefault="0000344F" w:rsidP="0000344F">
      <w:pPr>
        <w:rPr>
          <w:rFonts w:cs="Arial"/>
        </w:rPr>
      </w:pPr>
      <w:r>
        <w:rPr>
          <w:rFonts w:cs="Arial"/>
        </w:rPr>
        <w:t>Measurement</w:t>
      </w:r>
    </w:p>
    <w:p w14:paraId="2E0E795A" w14:textId="77777777" w:rsidR="0000344F" w:rsidRDefault="0000344F" w:rsidP="0000344F">
      <w:pPr>
        <w:pStyle w:val="ListParagraph"/>
        <w:numPr>
          <w:ilvl w:val="0"/>
          <w:numId w:val="3"/>
        </w:numPr>
        <w:rPr>
          <w:rFonts w:cs="Arial"/>
        </w:rPr>
      </w:pPr>
      <w:r>
        <w:rPr>
          <w:rFonts w:cs="Arial"/>
        </w:rPr>
        <w:t>Ensure cost of additions is correctly recorded per purchase invoice excluding items which cannot be capitalised</w:t>
      </w:r>
    </w:p>
    <w:p w14:paraId="7C5231FB" w14:textId="77777777" w:rsidR="0000344F" w:rsidRDefault="0000344F" w:rsidP="0000344F">
      <w:pPr>
        <w:rPr>
          <w:rFonts w:cs="Arial"/>
        </w:rPr>
      </w:pPr>
    </w:p>
    <w:p w14:paraId="7854648A" w14:textId="77777777" w:rsidR="0000344F" w:rsidRDefault="0000344F" w:rsidP="0000344F">
      <w:pPr>
        <w:rPr>
          <w:rFonts w:cs="Arial"/>
        </w:rPr>
      </w:pPr>
      <w:r>
        <w:rPr>
          <w:rFonts w:cs="Arial"/>
        </w:rPr>
        <w:t>Presentation and disclosure</w:t>
      </w:r>
    </w:p>
    <w:p w14:paraId="58A1F3CC" w14:textId="77777777" w:rsidR="0000344F" w:rsidRDefault="0000344F" w:rsidP="0000344F">
      <w:pPr>
        <w:pStyle w:val="ListParagraph"/>
        <w:numPr>
          <w:ilvl w:val="0"/>
          <w:numId w:val="3"/>
        </w:numPr>
        <w:rPr>
          <w:rFonts w:cs="Arial"/>
        </w:rPr>
      </w:pPr>
      <w:r>
        <w:rPr>
          <w:rFonts w:cs="Arial"/>
        </w:rPr>
        <w:t>Ensure items meet the definition of plant and machinery and are included in line with the Companies Act requirements</w:t>
      </w:r>
    </w:p>
    <w:p w14:paraId="5812C814" w14:textId="77777777" w:rsidR="0000344F" w:rsidRDefault="0000344F" w:rsidP="0000344F">
      <w:pPr>
        <w:rPr>
          <w:rFonts w:cs="Arial"/>
        </w:rPr>
      </w:pPr>
    </w:p>
    <w:p w14:paraId="6392817A" w14:textId="77777777" w:rsidR="0000344F" w:rsidRDefault="0000344F" w:rsidP="0000344F">
      <w:pPr>
        <w:rPr>
          <w:rFonts w:cs="Arial"/>
        </w:rPr>
      </w:pPr>
    </w:p>
    <w:p w14:paraId="067E19D6" w14:textId="77777777" w:rsidR="0000344F" w:rsidRDefault="0000344F" w:rsidP="0000344F">
      <w:pPr>
        <w:rPr>
          <w:rFonts w:cs="Arial"/>
        </w:rPr>
      </w:pPr>
      <w:r>
        <w:rPr>
          <w:rFonts w:cs="Arial"/>
        </w:rPr>
        <w:t>b)  the following issues should be addressed:</w:t>
      </w:r>
    </w:p>
    <w:p w14:paraId="2EB1EB87" w14:textId="77777777" w:rsidR="0000344F" w:rsidRDefault="0000344F" w:rsidP="0000344F">
      <w:pPr>
        <w:pStyle w:val="ListParagraph"/>
        <w:numPr>
          <w:ilvl w:val="0"/>
          <w:numId w:val="3"/>
        </w:numPr>
        <w:rPr>
          <w:rFonts w:cs="Arial"/>
        </w:rPr>
      </w:pPr>
      <w:r>
        <w:rPr>
          <w:rFonts w:cs="Arial"/>
        </w:rPr>
        <w:t>Competence of valuer</w:t>
      </w:r>
    </w:p>
    <w:p w14:paraId="7AA56A23" w14:textId="77777777" w:rsidR="0000344F" w:rsidRDefault="0000344F" w:rsidP="0000344F">
      <w:pPr>
        <w:pStyle w:val="ListParagraph"/>
        <w:numPr>
          <w:ilvl w:val="0"/>
          <w:numId w:val="3"/>
        </w:numPr>
        <w:rPr>
          <w:rFonts w:cs="Arial"/>
        </w:rPr>
      </w:pPr>
      <w:r>
        <w:rPr>
          <w:rFonts w:cs="Arial"/>
        </w:rPr>
        <w:t>Independence of valuer</w:t>
      </w:r>
    </w:p>
    <w:p w14:paraId="36E5C796" w14:textId="77777777" w:rsidR="0000344F" w:rsidRDefault="0000344F" w:rsidP="0000344F">
      <w:pPr>
        <w:pStyle w:val="ListParagraph"/>
        <w:numPr>
          <w:ilvl w:val="0"/>
          <w:numId w:val="3"/>
        </w:numPr>
        <w:rPr>
          <w:rFonts w:cs="Arial"/>
        </w:rPr>
      </w:pPr>
      <w:r>
        <w:rPr>
          <w:rFonts w:cs="Arial"/>
        </w:rPr>
        <w:t>Date of valuation</w:t>
      </w:r>
    </w:p>
    <w:p w14:paraId="28269D89" w14:textId="77777777" w:rsidR="0000344F" w:rsidRPr="004525FC" w:rsidRDefault="0000344F" w:rsidP="0000344F">
      <w:pPr>
        <w:pStyle w:val="ListParagraph"/>
        <w:numPr>
          <w:ilvl w:val="0"/>
          <w:numId w:val="3"/>
        </w:numPr>
        <w:rPr>
          <w:rFonts w:cs="Arial"/>
        </w:rPr>
      </w:pPr>
      <w:r>
        <w:rPr>
          <w:rFonts w:cs="Arial"/>
        </w:rPr>
        <w:t>Valuation report – check scope of work is adequate and consistent to financial statements does other evidence corroborate the reliability of the valuation</w:t>
      </w:r>
    </w:p>
    <w:p w14:paraId="6CAF3C65" w14:textId="77777777" w:rsidR="009A6A88" w:rsidRDefault="009A6A88"/>
    <w:sectPr w:rsidR="009A6A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7434A33"/>
    <w:multiLevelType w:val="hybridMultilevel"/>
    <w:tmpl w:val="566E1A5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5C94689D"/>
    <w:multiLevelType w:val="hybridMultilevel"/>
    <w:tmpl w:val="D616AC1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77653EC3"/>
    <w:multiLevelType w:val="hybridMultilevel"/>
    <w:tmpl w:val="883AA34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344F"/>
    <w:rsid w:val="0000344F"/>
    <w:rsid w:val="009A6A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924D52"/>
  <w15:chartTrackingRefBased/>
  <w15:docId w15:val="{9E9E3E2D-71B0-4327-9BCC-D5FFF44867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0344F"/>
    <w:pPr>
      <w:spacing w:after="0" w:line="240" w:lineRule="auto"/>
    </w:pPr>
    <w:rPr>
      <w:rFonts w:ascii="Arial" w:eastAsia="Times New Roman" w:hAnsi="Arial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0344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205</Words>
  <Characters>1172</Characters>
  <Application>Microsoft Office Word</Application>
  <DocSecurity>0</DocSecurity>
  <Lines>9</Lines>
  <Paragraphs>2</Paragraphs>
  <ScaleCrop>false</ScaleCrop>
  <Company/>
  <LinksUpToDate>false</LinksUpToDate>
  <CharactersWithSpaces>1375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RichardDunstan66@outlook.com</dc:creator>
  <cp:keywords/>
  <dc:description/>
  <cp:lastModifiedBy>RichardDunstan66@outlook.com</cp:lastModifiedBy>
  <cp:revision>1</cp:revision>
  <dcterms:created xsi:type="dcterms:W3CDTF">2020-10-29T10:24:00Z</dcterms:created>
  <dcterms:modified xsi:type="dcterms:W3CDTF">2020-10-29T10:25:00Z</dcterms:modified>
</cp:coreProperties>
</file>