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E512B" w:rsidRPr="00635612" w:rsidRDefault="006353D3" w:rsidP="006353D3">
      <w:pP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noProof/>
          <w:sz w:val="32"/>
          <w:szCs w:val="32"/>
        </w:rPr>
        <w:drawing>
          <wp:inline distT="0" distB="0" distL="0" distR="0">
            <wp:extent cx="1594425" cy="638175"/>
            <wp:effectExtent l="19050" t="0" r="5775" b="0"/>
            <wp:docPr id="3" name="Picture 1" descr="C:\Users\User\Downloads\WhatsApp Image 2022-04-23 at 6.07.35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WhatsApp Image 2022-04-23 at 6.07.35 PM.jpeg"/>
                    <pic:cNvPicPr>
                      <a:picLocks noChangeAspect="1" noChangeArrowheads="1"/>
                    </pic:cNvPicPr>
                  </pic:nvPicPr>
                  <pic:blipFill>
                    <a:blip r:embed="rId8" cstate="print"/>
                    <a:srcRect/>
                    <a:stretch>
                      <a:fillRect/>
                    </a:stretch>
                  </pic:blipFill>
                  <pic:spPr bwMode="auto">
                    <a:xfrm>
                      <a:off x="0" y="0"/>
                      <a:ext cx="1594425" cy="638175"/>
                    </a:xfrm>
                    <a:prstGeom prst="rect">
                      <a:avLst/>
                    </a:prstGeom>
                    <a:noFill/>
                    <a:ln w="9525">
                      <a:noFill/>
                      <a:miter lim="800000"/>
                      <a:headEnd/>
                      <a:tailEnd/>
                    </a:ln>
                  </pic:spPr>
                </pic:pic>
              </a:graphicData>
            </a:graphic>
          </wp:inline>
        </w:drawing>
      </w:r>
    </w:p>
    <w:p w:rsidR="009E512B" w:rsidRPr="00635612" w:rsidRDefault="009E512B">
      <w:pPr>
        <w:jc w:val="center"/>
        <w:rPr>
          <w:rFonts w:ascii="Times New Roman" w:eastAsia="Times New Roman" w:hAnsi="Times New Roman" w:cs="Times New Roman"/>
          <w:b/>
          <w:sz w:val="32"/>
          <w:szCs w:val="32"/>
          <w:highlight w:val="white"/>
          <w:lang w:val="en-GB"/>
        </w:rPr>
      </w:pPr>
    </w:p>
    <w:p w:rsidR="009E512B" w:rsidRPr="00635612" w:rsidRDefault="009E512B">
      <w:pPr>
        <w:jc w:val="center"/>
        <w:rPr>
          <w:rFonts w:ascii="Times New Roman" w:eastAsia="Times New Roman" w:hAnsi="Times New Roman" w:cs="Times New Roman"/>
          <w:b/>
          <w:sz w:val="32"/>
          <w:szCs w:val="32"/>
          <w:highlight w:val="white"/>
          <w:lang w:val="en-GB"/>
        </w:rPr>
      </w:pPr>
    </w:p>
    <w:p w:rsidR="00794ABE" w:rsidRDefault="00794ABE">
      <w:pPr>
        <w:jc w:val="center"/>
        <w:rPr>
          <w:rFonts w:ascii="Times New Roman" w:eastAsia="Times New Roman" w:hAnsi="Times New Roman" w:cs="Times New Roman"/>
          <w:b/>
          <w:sz w:val="32"/>
          <w:szCs w:val="32"/>
          <w:highlight w:val="white"/>
          <w:lang w:val="en-GB"/>
        </w:rPr>
      </w:pPr>
    </w:p>
    <w:p w:rsidR="009E512B" w:rsidRPr="00440214" w:rsidRDefault="003A6966" w:rsidP="00440214">
      <w:pPr>
        <w:ind w:left="360"/>
        <w:jc w:val="center"/>
        <w:rPr>
          <w:rFonts w:ascii="Times New Roman" w:eastAsia="Times New Roman" w:hAnsi="Times New Roman" w:cs="Times New Roman"/>
          <w:b/>
          <w:sz w:val="32"/>
          <w:szCs w:val="32"/>
          <w:highlight w:val="white"/>
          <w:lang w:val="en-GB"/>
        </w:rPr>
      </w:pPr>
      <w:r w:rsidRPr="00860663">
        <w:rPr>
          <w:rFonts w:ascii="Times New Roman" w:eastAsia="Times New Roman" w:hAnsi="Times New Roman" w:cs="Times New Roman"/>
          <w:b/>
          <w:sz w:val="36"/>
          <w:szCs w:val="36"/>
          <w:highlight w:val="white"/>
          <w:lang w:val="en-GB"/>
        </w:rPr>
        <w:t>Assess</w:t>
      </w:r>
      <w:r w:rsidR="006353D3" w:rsidRPr="00860663">
        <w:rPr>
          <w:rFonts w:ascii="Times New Roman" w:eastAsia="Times New Roman" w:hAnsi="Times New Roman" w:cs="Times New Roman"/>
          <w:b/>
          <w:sz w:val="36"/>
          <w:szCs w:val="36"/>
          <w:highlight w:val="white"/>
          <w:lang w:val="en-GB"/>
        </w:rPr>
        <w:t>ment</w:t>
      </w:r>
      <w:r w:rsidR="006353D3" w:rsidRPr="00440214">
        <w:rPr>
          <w:rFonts w:ascii="Times New Roman" w:eastAsia="Times New Roman" w:hAnsi="Times New Roman" w:cs="Times New Roman"/>
          <w:b/>
          <w:sz w:val="32"/>
          <w:szCs w:val="32"/>
          <w:highlight w:val="white"/>
          <w:lang w:val="en-GB"/>
        </w:rPr>
        <w:t xml:space="preserve"> 1</w:t>
      </w:r>
      <w:r>
        <w:rPr>
          <w:rFonts w:ascii="Times New Roman" w:eastAsia="Times New Roman" w:hAnsi="Times New Roman" w:cs="Times New Roman"/>
          <w:b/>
          <w:sz w:val="32"/>
          <w:szCs w:val="32"/>
          <w:highlight w:val="white"/>
          <w:lang w:val="en-GB"/>
        </w:rPr>
        <w:t>(</w:t>
      </w:r>
      <w:r w:rsidRPr="00285623">
        <w:rPr>
          <w:rFonts w:ascii="Times New Roman" w:eastAsia="Times New Roman" w:hAnsi="Times New Roman" w:cs="Times New Roman"/>
          <w:b/>
          <w:sz w:val="32"/>
          <w:szCs w:val="32"/>
          <w:highlight w:val="white"/>
          <w:lang w:val="en-GB"/>
        </w:rPr>
        <w:t>LCMB7000)</w:t>
      </w:r>
    </w:p>
    <w:p w:rsidR="00AC79C3" w:rsidRDefault="00AC79C3" w:rsidP="00AC79C3">
      <w:pPr>
        <w:rPr>
          <w:rFonts w:ascii="Times New Roman" w:eastAsia="Times New Roman" w:hAnsi="Times New Roman" w:cs="Times New Roman"/>
          <w:b/>
          <w:sz w:val="32"/>
          <w:szCs w:val="32"/>
          <w:highlight w:val="white"/>
          <w:lang w:val="en-GB"/>
        </w:rPr>
      </w:pPr>
    </w:p>
    <w:p w:rsidR="00AC79C3" w:rsidRDefault="00AC79C3" w:rsidP="00AC79C3">
      <w:pPr>
        <w:rPr>
          <w:rFonts w:ascii="Times New Roman" w:eastAsia="Times New Roman" w:hAnsi="Times New Roman" w:cs="Times New Roman"/>
          <w:b/>
          <w:sz w:val="32"/>
          <w:szCs w:val="32"/>
          <w:highlight w:val="white"/>
          <w:lang w:val="en-GB"/>
        </w:rPr>
      </w:pPr>
    </w:p>
    <w:p w:rsidR="00166F10" w:rsidRPr="006353D3" w:rsidRDefault="006B3F67" w:rsidP="00AC79C3">
      <w:pPr>
        <w:jc w:val="center"/>
        <w:rPr>
          <w:rFonts w:ascii="Times New Roman" w:eastAsia="Times New Roman" w:hAnsi="Times New Roman" w:cs="Times New Roman"/>
          <w:b/>
          <w:sz w:val="36"/>
          <w:szCs w:val="36"/>
          <w:highlight w:val="white"/>
          <w:u w:val="single"/>
          <w:lang w:val="en-GB"/>
        </w:rPr>
      </w:pPr>
      <w:r w:rsidRPr="006353D3">
        <w:rPr>
          <w:rFonts w:ascii="Times New Roman" w:eastAsia="Times New Roman" w:hAnsi="Times New Roman" w:cs="Times New Roman"/>
          <w:b/>
          <w:sz w:val="36"/>
          <w:szCs w:val="36"/>
          <w:highlight w:val="white"/>
          <w:u w:val="single"/>
          <w:lang w:val="en-GB"/>
        </w:rPr>
        <w:t>HUMAN RESOURCE MANAGEMENT</w:t>
      </w:r>
    </w:p>
    <w:p w:rsidR="00916F8B" w:rsidRDefault="006353D3">
      <w:pP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sidR="00363550">
        <w:rPr>
          <w:rFonts w:ascii="Times New Roman" w:eastAsia="Times New Roman" w:hAnsi="Times New Roman" w:cs="Times New Roman"/>
          <w:b/>
          <w:sz w:val="32"/>
          <w:szCs w:val="32"/>
          <w:highlight w:val="white"/>
          <w:lang w:val="en-GB"/>
        </w:rPr>
        <w:tab/>
      </w:r>
    </w:p>
    <w:p w:rsidR="00916F8B" w:rsidRDefault="00916F8B">
      <w:pPr>
        <w:rPr>
          <w:rFonts w:ascii="Times New Roman" w:eastAsia="Times New Roman" w:hAnsi="Times New Roman" w:cs="Times New Roman"/>
          <w:b/>
          <w:sz w:val="32"/>
          <w:szCs w:val="32"/>
          <w:highlight w:val="white"/>
          <w:lang w:val="en-GB"/>
        </w:rPr>
      </w:pPr>
    </w:p>
    <w:p w:rsidR="00916F8B" w:rsidRDefault="00916F8B">
      <w:pPr>
        <w:rPr>
          <w:rFonts w:ascii="Times New Roman" w:eastAsia="Times New Roman" w:hAnsi="Times New Roman" w:cs="Times New Roman"/>
          <w:b/>
          <w:sz w:val="32"/>
          <w:szCs w:val="32"/>
          <w:highlight w:val="white"/>
          <w:lang w:val="en-GB"/>
        </w:rPr>
      </w:pPr>
    </w:p>
    <w:p w:rsidR="00916F8B" w:rsidRDefault="00916F8B">
      <w:pPr>
        <w:rPr>
          <w:rFonts w:ascii="Times New Roman" w:eastAsia="Times New Roman" w:hAnsi="Times New Roman" w:cs="Times New Roman"/>
          <w:b/>
          <w:sz w:val="32"/>
          <w:szCs w:val="32"/>
          <w:highlight w:val="white"/>
          <w:lang w:val="en-GB"/>
        </w:rPr>
      </w:pPr>
    </w:p>
    <w:p w:rsidR="00916F8B" w:rsidRDefault="00916F8B">
      <w:pPr>
        <w:rPr>
          <w:rFonts w:ascii="Times New Roman" w:eastAsia="Times New Roman" w:hAnsi="Times New Roman" w:cs="Times New Roman"/>
          <w:b/>
          <w:sz w:val="32"/>
          <w:szCs w:val="32"/>
          <w:highlight w:val="white"/>
          <w:lang w:val="en-GB"/>
        </w:rPr>
      </w:pPr>
    </w:p>
    <w:p w:rsidR="00916F8B" w:rsidRDefault="00916F8B">
      <w:pPr>
        <w:rPr>
          <w:rFonts w:ascii="Times New Roman" w:eastAsia="Times New Roman" w:hAnsi="Times New Roman" w:cs="Times New Roman"/>
          <w:b/>
          <w:sz w:val="32"/>
          <w:szCs w:val="32"/>
          <w:highlight w:val="white"/>
          <w:lang w:val="en-GB"/>
        </w:rPr>
      </w:pPr>
    </w:p>
    <w:p w:rsidR="00916F8B" w:rsidRDefault="00916F8B">
      <w:pPr>
        <w:rPr>
          <w:rFonts w:ascii="Times New Roman" w:eastAsia="Times New Roman" w:hAnsi="Times New Roman" w:cs="Times New Roman"/>
          <w:b/>
          <w:sz w:val="32"/>
          <w:szCs w:val="32"/>
          <w:highlight w:val="white"/>
          <w:lang w:val="en-GB"/>
        </w:rPr>
      </w:pPr>
    </w:p>
    <w:p w:rsidR="00916F8B" w:rsidRDefault="00916F8B">
      <w:pPr>
        <w:rPr>
          <w:rFonts w:ascii="Times New Roman" w:eastAsia="Times New Roman" w:hAnsi="Times New Roman" w:cs="Times New Roman"/>
          <w:b/>
          <w:sz w:val="32"/>
          <w:szCs w:val="32"/>
          <w:highlight w:val="white"/>
          <w:lang w:val="en-GB"/>
        </w:rPr>
      </w:pPr>
    </w:p>
    <w:p w:rsidR="006353D3" w:rsidRDefault="006353D3">
      <w:pP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Lecturer name: Gladius Kulothungun</w:t>
      </w:r>
    </w:p>
    <w:p w:rsidR="006353D3" w:rsidRDefault="006353D3">
      <w:pP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Student name: Ghanchi</w:t>
      </w:r>
      <w:r w:rsidR="002453F4">
        <w:rPr>
          <w:rFonts w:ascii="Times New Roman" w:eastAsia="Times New Roman" w:hAnsi="Times New Roman" w:cs="Times New Roman"/>
          <w:b/>
          <w:sz w:val="32"/>
          <w:szCs w:val="32"/>
          <w:highlight w:val="white"/>
          <w:lang w:val="en-GB"/>
        </w:rPr>
        <w:t xml:space="preserve"> </w:t>
      </w:r>
      <w:r>
        <w:rPr>
          <w:rFonts w:ascii="Times New Roman" w:eastAsia="Times New Roman" w:hAnsi="Times New Roman" w:cs="Times New Roman"/>
          <w:b/>
          <w:sz w:val="32"/>
          <w:szCs w:val="32"/>
          <w:highlight w:val="white"/>
          <w:lang w:val="en-GB"/>
        </w:rPr>
        <w:t>Kinjal</w:t>
      </w:r>
      <w:r w:rsidR="002453F4">
        <w:rPr>
          <w:rFonts w:ascii="Times New Roman" w:eastAsia="Times New Roman" w:hAnsi="Times New Roman" w:cs="Times New Roman"/>
          <w:b/>
          <w:sz w:val="32"/>
          <w:szCs w:val="32"/>
          <w:highlight w:val="white"/>
          <w:lang w:val="en-GB"/>
        </w:rPr>
        <w:t xml:space="preserve"> </w:t>
      </w:r>
      <w:r>
        <w:rPr>
          <w:rFonts w:ascii="Times New Roman" w:eastAsia="Times New Roman" w:hAnsi="Times New Roman" w:cs="Times New Roman"/>
          <w:b/>
          <w:sz w:val="32"/>
          <w:szCs w:val="32"/>
          <w:highlight w:val="white"/>
          <w:lang w:val="en-GB"/>
        </w:rPr>
        <w:t>Arjunkumar</w:t>
      </w:r>
    </w:p>
    <w:p w:rsidR="00166F10" w:rsidRPr="00635612" w:rsidRDefault="006353D3">
      <w:pP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Student id: 2124033</w:t>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Pr>
          <w:rFonts w:ascii="Times New Roman" w:eastAsia="Times New Roman" w:hAnsi="Times New Roman" w:cs="Times New Roman"/>
          <w:b/>
          <w:sz w:val="32"/>
          <w:szCs w:val="32"/>
          <w:highlight w:val="white"/>
          <w:lang w:val="en-GB"/>
        </w:rPr>
        <w:tab/>
      </w:r>
      <w:r w:rsidR="00166F10" w:rsidRPr="00635612">
        <w:rPr>
          <w:rFonts w:ascii="Times New Roman" w:eastAsia="Times New Roman" w:hAnsi="Times New Roman" w:cs="Times New Roman"/>
          <w:b/>
          <w:sz w:val="32"/>
          <w:szCs w:val="32"/>
          <w:highlight w:val="white"/>
          <w:lang w:val="en-GB"/>
        </w:rPr>
        <w:br w:type="page"/>
      </w:r>
    </w:p>
    <w:p w:rsidR="00166F10" w:rsidRPr="00635612" w:rsidRDefault="00166F10" w:rsidP="00166F10">
      <w:pPr>
        <w:spacing w:line="360" w:lineRule="auto"/>
        <w:jc w:val="center"/>
        <w:rPr>
          <w:rFonts w:ascii="Times New Roman" w:hAnsi="Times New Roman" w:cs="Times New Roman"/>
          <w:b/>
          <w:sz w:val="24"/>
          <w:highlight w:val="white"/>
          <w:lang w:val="en-GB"/>
        </w:rPr>
      </w:pPr>
      <w:r w:rsidRPr="00635612">
        <w:rPr>
          <w:rFonts w:ascii="Times New Roman" w:hAnsi="Times New Roman" w:cs="Times New Roman"/>
          <w:b/>
          <w:sz w:val="24"/>
          <w:highlight w:val="white"/>
          <w:lang w:val="en-GB"/>
        </w:rPr>
        <w:t xml:space="preserve">Executive </w:t>
      </w:r>
      <w:r w:rsidRPr="00635612">
        <w:rPr>
          <w:rFonts w:ascii="Times New Roman" w:hAnsi="Times New Roman" w:cs="Times New Roman"/>
          <w:b/>
          <w:sz w:val="24"/>
          <w:lang w:val="en-GB"/>
        </w:rPr>
        <w:t>summary</w:t>
      </w:r>
    </w:p>
    <w:p w:rsidR="00166F10" w:rsidRPr="00635612" w:rsidRDefault="00166F10" w:rsidP="00166F10">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In this report </w:t>
      </w:r>
      <w:r w:rsidRPr="00635612">
        <w:rPr>
          <w:rFonts w:ascii="Times New Roman" w:eastAsia="Times New Roman" w:hAnsi="Times New Roman" w:cs="Times New Roman"/>
          <w:b/>
          <w:i/>
          <w:sz w:val="24"/>
          <w:szCs w:val="24"/>
          <w:highlight w:val="white"/>
          <w:lang w:val="en-GB"/>
        </w:rPr>
        <w:t xml:space="preserve">“Human Resource Management” </w:t>
      </w:r>
      <w:r w:rsidRPr="00635612">
        <w:rPr>
          <w:rFonts w:ascii="Times New Roman" w:eastAsia="Times New Roman" w:hAnsi="Times New Roman" w:cs="Times New Roman"/>
          <w:sz w:val="24"/>
          <w:szCs w:val="24"/>
          <w:highlight w:val="white"/>
          <w:lang w:val="en-GB"/>
        </w:rPr>
        <w:t xml:space="preserve">for the </w:t>
      </w:r>
      <w:r w:rsidRPr="00635612">
        <w:rPr>
          <w:rFonts w:ascii="Times New Roman" w:eastAsia="Times New Roman" w:hAnsi="Times New Roman" w:cs="Times New Roman"/>
          <w:b/>
          <w:i/>
          <w:sz w:val="24"/>
          <w:szCs w:val="24"/>
          <w:highlight w:val="white"/>
          <w:lang w:val="en-GB"/>
        </w:rPr>
        <w:t xml:space="preserve">“Better placed ltd” </w:t>
      </w:r>
      <w:r w:rsidR="00F02AF2" w:rsidRPr="00635612">
        <w:rPr>
          <w:rFonts w:ascii="Times New Roman" w:eastAsia="Times New Roman" w:hAnsi="Times New Roman" w:cs="Times New Roman"/>
          <w:sz w:val="24"/>
          <w:szCs w:val="24"/>
          <w:highlight w:val="white"/>
          <w:lang w:val="en-GB"/>
        </w:rPr>
        <w:t xml:space="preserve">has been </w:t>
      </w:r>
      <w:r w:rsidRPr="00635612">
        <w:rPr>
          <w:rFonts w:ascii="Times New Roman" w:eastAsia="Times New Roman" w:hAnsi="Times New Roman" w:cs="Times New Roman"/>
          <w:sz w:val="24"/>
          <w:szCs w:val="24"/>
          <w:highlight w:val="white"/>
          <w:lang w:val="en-GB"/>
        </w:rPr>
        <w:t xml:space="preserve">discussed with the help of some strategies that can be used for the HRM of this company. In the first part, the introduction of the given topic and a brief idea of the company will be given. After this, the emerging will be discussed for the chosen company for the post covid period. </w:t>
      </w:r>
      <w:r w:rsidR="00D9070B" w:rsidRPr="006353D3">
        <w:rPr>
          <w:rFonts w:ascii="Times New Roman" w:eastAsia="Times New Roman" w:hAnsi="Times New Roman" w:cs="Times New Roman"/>
          <w:color w:val="000000" w:themeColor="text1"/>
          <w:sz w:val="24"/>
          <w:szCs w:val="24"/>
          <w:highlight w:val="white"/>
          <w:lang w:val="en-GB"/>
        </w:rPr>
        <w:t>The impact of Brexit on the labour workforce and the industries in United Kingdom has also been discussed in the report along with the statistics.</w:t>
      </w:r>
      <w:r w:rsidRPr="00635612">
        <w:rPr>
          <w:rFonts w:ascii="Times New Roman" w:eastAsia="Times New Roman" w:hAnsi="Times New Roman" w:cs="Times New Roman"/>
          <w:sz w:val="24"/>
          <w:szCs w:val="24"/>
          <w:highlight w:val="white"/>
          <w:lang w:val="en-GB"/>
        </w:rPr>
        <w:t xml:space="preserve">After that, it </w:t>
      </w:r>
      <w:r w:rsidR="004F1A9B" w:rsidRPr="00635612">
        <w:rPr>
          <w:rFonts w:ascii="Times New Roman" w:eastAsia="Times New Roman" w:hAnsi="Times New Roman" w:cs="Times New Roman"/>
          <w:sz w:val="24"/>
          <w:szCs w:val="24"/>
          <w:highlight w:val="white"/>
          <w:lang w:val="en-GB"/>
        </w:rPr>
        <w:t xml:space="preserve">has been </w:t>
      </w:r>
      <w:r w:rsidRPr="00635612">
        <w:rPr>
          <w:rFonts w:ascii="Times New Roman" w:eastAsia="Times New Roman" w:hAnsi="Times New Roman" w:cs="Times New Roman"/>
          <w:sz w:val="24"/>
          <w:szCs w:val="24"/>
          <w:highlight w:val="white"/>
          <w:lang w:val="en-GB"/>
        </w:rPr>
        <w:t>discuss</w:t>
      </w:r>
      <w:r w:rsidR="004F1A9B" w:rsidRPr="00635612">
        <w:rPr>
          <w:rFonts w:ascii="Times New Roman" w:eastAsia="Times New Roman" w:hAnsi="Times New Roman" w:cs="Times New Roman"/>
          <w:sz w:val="24"/>
          <w:szCs w:val="24"/>
          <w:highlight w:val="white"/>
          <w:lang w:val="en-GB"/>
        </w:rPr>
        <w:t>ed</w:t>
      </w:r>
      <w:r w:rsidRPr="00635612">
        <w:rPr>
          <w:rFonts w:ascii="Times New Roman" w:eastAsia="Times New Roman" w:hAnsi="Times New Roman" w:cs="Times New Roman"/>
          <w:sz w:val="24"/>
          <w:szCs w:val="24"/>
          <w:highlight w:val="white"/>
          <w:lang w:val="en-GB"/>
        </w:rPr>
        <w:t xml:space="preserve"> the changes that are needed in HRM in the present scenario. Some recommendations are also given from the view of HR to overcome some problems with executing the changes. </w:t>
      </w:r>
    </w:p>
    <w:p w:rsidR="00166F10" w:rsidRPr="00635612" w:rsidRDefault="00166F10" w:rsidP="00166F10">
      <w:pPr>
        <w:jc w:val="center"/>
        <w:rPr>
          <w:rFonts w:ascii="Times New Roman" w:eastAsia="Times New Roman" w:hAnsi="Times New Roman" w:cs="Times New Roman"/>
          <w:b/>
          <w:sz w:val="32"/>
          <w:szCs w:val="32"/>
          <w:highlight w:val="white"/>
          <w:lang w:val="en-GB"/>
        </w:rPr>
      </w:pPr>
    </w:p>
    <w:p w:rsidR="00693E81" w:rsidRPr="00635612" w:rsidRDefault="00693E81">
      <w:pPr>
        <w:rPr>
          <w:rFonts w:ascii="Times New Roman" w:eastAsia="Times New Roman" w:hAnsi="Times New Roman" w:cs="Times New Roman"/>
          <w:b/>
          <w:sz w:val="32"/>
          <w:szCs w:val="32"/>
          <w:highlight w:val="white"/>
          <w:lang w:val="en-GB"/>
        </w:rPr>
      </w:pPr>
      <w:r w:rsidRPr="00635612">
        <w:rPr>
          <w:rFonts w:ascii="Times New Roman" w:eastAsia="Times New Roman" w:hAnsi="Times New Roman" w:cs="Times New Roman"/>
          <w:b/>
          <w:sz w:val="32"/>
          <w:szCs w:val="32"/>
          <w:highlight w:val="white"/>
          <w:lang w:val="en-GB"/>
        </w:rPr>
        <w:br w:type="page"/>
      </w:r>
    </w:p>
    <w:sdt>
      <w:sdtPr>
        <w:rPr>
          <w:rFonts w:ascii="Times New Roman" w:eastAsia="Arial" w:hAnsi="Times New Roman" w:cs="Times New Roman"/>
          <w:b w:val="0"/>
          <w:bCs w:val="0"/>
          <w:color w:val="auto"/>
          <w:sz w:val="24"/>
          <w:szCs w:val="24"/>
          <w:lang w:val="en-GB"/>
        </w:rPr>
        <w:id w:val="90851797"/>
        <w:docPartObj>
          <w:docPartGallery w:val="Table of Contents"/>
          <w:docPartUnique/>
        </w:docPartObj>
      </w:sdtPr>
      <w:sdtEndPr/>
      <w:sdtContent>
        <w:p w:rsidR="00693E81" w:rsidRPr="00635612" w:rsidRDefault="00693E81" w:rsidP="00CA57F8">
          <w:pPr>
            <w:pStyle w:val="TOCHeading"/>
            <w:spacing w:before="0" w:line="360" w:lineRule="auto"/>
            <w:jc w:val="center"/>
            <w:rPr>
              <w:rFonts w:ascii="Times New Roman" w:hAnsi="Times New Roman" w:cs="Times New Roman"/>
              <w:sz w:val="24"/>
              <w:szCs w:val="24"/>
              <w:lang w:val="en-GB"/>
            </w:rPr>
          </w:pPr>
          <w:r w:rsidRPr="00635612">
            <w:rPr>
              <w:rFonts w:ascii="Times New Roman" w:hAnsi="Times New Roman" w:cs="Times New Roman"/>
              <w:color w:val="000000" w:themeColor="text1"/>
              <w:sz w:val="24"/>
              <w:szCs w:val="24"/>
              <w:lang w:val="en-GB"/>
            </w:rPr>
            <w:t>Table of Contents</w:t>
          </w:r>
        </w:p>
        <w:p w:rsidR="00340803" w:rsidRPr="00340803" w:rsidRDefault="003016A6" w:rsidP="00340803">
          <w:pPr>
            <w:pStyle w:val="TOC1"/>
            <w:tabs>
              <w:tab w:val="right" w:leader="dot" w:pos="9019"/>
            </w:tabs>
            <w:spacing w:line="360" w:lineRule="auto"/>
            <w:jc w:val="both"/>
            <w:rPr>
              <w:rFonts w:ascii="Times New Roman" w:eastAsiaTheme="minorEastAsia" w:hAnsi="Times New Roman" w:cs="Times New Roman"/>
              <w:noProof/>
              <w:sz w:val="24"/>
              <w:szCs w:val="24"/>
            </w:rPr>
          </w:pPr>
          <w:r w:rsidRPr="00635612">
            <w:rPr>
              <w:rFonts w:ascii="Times New Roman" w:hAnsi="Times New Roman" w:cs="Times New Roman"/>
              <w:sz w:val="24"/>
              <w:szCs w:val="24"/>
              <w:lang w:val="en-GB"/>
            </w:rPr>
            <w:fldChar w:fldCharType="begin"/>
          </w:r>
          <w:r w:rsidR="00693E81" w:rsidRPr="00635612">
            <w:rPr>
              <w:rFonts w:ascii="Times New Roman" w:hAnsi="Times New Roman" w:cs="Times New Roman"/>
              <w:sz w:val="24"/>
              <w:szCs w:val="24"/>
              <w:lang w:val="en-GB"/>
            </w:rPr>
            <w:instrText xml:space="preserve"> TOC \o "1-3" \h \z \u </w:instrText>
          </w:r>
          <w:r w:rsidRPr="00635612">
            <w:rPr>
              <w:rFonts w:ascii="Times New Roman" w:hAnsi="Times New Roman" w:cs="Times New Roman"/>
              <w:sz w:val="24"/>
              <w:szCs w:val="24"/>
              <w:lang w:val="en-GB"/>
            </w:rPr>
            <w:fldChar w:fldCharType="separate"/>
          </w:r>
          <w:hyperlink w:anchor="_Toc101454743" w:history="1">
            <w:r w:rsidR="00340803" w:rsidRPr="00340803">
              <w:rPr>
                <w:rStyle w:val="Hyperlink"/>
                <w:rFonts w:ascii="Times New Roman" w:hAnsi="Times New Roman" w:cs="Times New Roman"/>
                <w:noProof/>
                <w:sz w:val="24"/>
                <w:szCs w:val="24"/>
                <w:lang w:val="en-GB"/>
              </w:rPr>
              <w:t>Introduction</w:t>
            </w:r>
            <w:r w:rsidR="00340803" w:rsidRPr="00340803">
              <w:rPr>
                <w:rFonts w:ascii="Times New Roman" w:hAnsi="Times New Roman" w:cs="Times New Roman"/>
                <w:noProof/>
                <w:webHidden/>
                <w:sz w:val="24"/>
                <w:szCs w:val="24"/>
              </w:rPr>
              <w:tab/>
            </w:r>
            <w:r w:rsidRPr="00340803">
              <w:rPr>
                <w:rFonts w:ascii="Times New Roman" w:hAnsi="Times New Roman" w:cs="Times New Roman"/>
                <w:noProof/>
                <w:webHidden/>
                <w:sz w:val="24"/>
                <w:szCs w:val="24"/>
              </w:rPr>
              <w:fldChar w:fldCharType="begin"/>
            </w:r>
            <w:r w:rsidR="00340803" w:rsidRPr="00340803">
              <w:rPr>
                <w:rFonts w:ascii="Times New Roman" w:hAnsi="Times New Roman" w:cs="Times New Roman"/>
                <w:noProof/>
                <w:webHidden/>
                <w:sz w:val="24"/>
                <w:szCs w:val="24"/>
              </w:rPr>
              <w:instrText xml:space="preserve"> PAGEREF _Toc101454743 \h </w:instrText>
            </w:r>
            <w:r w:rsidRPr="00340803">
              <w:rPr>
                <w:rFonts w:ascii="Times New Roman" w:hAnsi="Times New Roman" w:cs="Times New Roman"/>
                <w:noProof/>
                <w:webHidden/>
                <w:sz w:val="24"/>
                <w:szCs w:val="24"/>
              </w:rPr>
            </w:r>
            <w:r w:rsidRPr="00340803">
              <w:rPr>
                <w:rFonts w:ascii="Times New Roman" w:hAnsi="Times New Roman" w:cs="Times New Roman"/>
                <w:noProof/>
                <w:webHidden/>
                <w:sz w:val="24"/>
                <w:szCs w:val="24"/>
              </w:rPr>
              <w:fldChar w:fldCharType="separate"/>
            </w:r>
            <w:r w:rsidR="00EA092F">
              <w:rPr>
                <w:rFonts w:ascii="Times New Roman" w:hAnsi="Times New Roman" w:cs="Times New Roman"/>
                <w:noProof/>
                <w:webHidden/>
                <w:sz w:val="24"/>
                <w:szCs w:val="24"/>
              </w:rPr>
              <w:t>4</w:t>
            </w:r>
            <w:r w:rsidRPr="00340803">
              <w:rPr>
                <w:rFonts w:ascii="Times New Roman" w:hAnsi="Times New Roman" w:cs="Times New Roman"/>
                <w:noProof/>
                <w:webHidden/>
                <w:sz w:val="24"/>
                <w:szCs w:val="24"/>
              </w:rPr>
              <w:fldChar w:fldCharType="end"/>
            </w:r>
          </w:hyperlink>
        </w:p>
        <w:p w:rsidR="00340803" w:rsidRPr="00340803" w:rsidRDefault="00D775BD" w:rsidP="0034080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454744" w:history="1">
            <w:r w:rsidR="00340803" w:rsidRPr="00340803">
              <w:rPr>
                <w:rStyle w:val="Hyperlink"/>
                <w:rFonts w:ascii="Times New Roman" w:hAnsi="Times New Roman" w:cs="Times New Roman"/>
                <w:noProof/>
                <w:sz w:val="24"/>
                <w:szCs w:val="24"/>
                <w:lang w:val="en-GB"/>
              </w:rPr>
              <w:t>Emerging changes in labour market conditions post Brexit period in the UK</w:t>
            </w:r>
            <w:r w:rsidR="00340803" w:rsidRPr="00340803">
              <w:rPr>
                <w:rFonts w:ascii="Times New Roman" w:hAnsi="Times New Roman" w:cs="Times New Roman"/>
                <w:noProof/>
                <w:webHidden/>
                <w:sz w:val="24"/>
                <w:szCs w:val="24"/>
              </w:rPr>
              <w:tab/>
            </w:r>
            <w:r w:rsidR="003016A6" w:rsidRPr="00340803">
              <w:rPr>
                <w:rFonts w:ascii="Times New Roman" w:hAnsi="Times New Roman" w:cs="Times New Roman"/>
                <w:noProof/>
                <w:webHidden/>
                <w:sz w:val="24"/>
                <w:szCs w:val="24"/>
              </w:rPr>
              <w:fldChar w:fldCharType="begin"/>
            </w:r>
            <w:r w:rsidR="00340803" w:rsidRPr="00340803">
              <w:rPr>
                <w:rFonts w:ascii="Times New Roman" w:hAnsi="Times New Roman" w:cs="Times New Roman"/>
                <w:noProof/>
                <w:webHidden/>
                <w:sz w:val="24"/>
                <w:szCs w:val="24"/>
              </w:rPr>
              <w:instrText xml:space="preserve"> PAGEREF _Toc101454744 \h </w:instrText>
            </w:r>
            <w:r w:rsidR="003016A6" w:rsidRPr="00340803">
              <w:rPr>
                <w:rFonts w:ascii="Times New Roman" w:hAnsi="Times New Roman" w:cs="Times New Roman"/>
                <w:noProof/>
                <w:webHidden/>
                <w:sz w:val="24"/>
                <w:szCs w:val="24"/>
              </w:rPr>
            </w:r>
            <w:r w:rsidR="003016A6" w:rsidRPr="00340803">
              <w:rPr>
                <w:rFonts w:ascii="Times New Roman" w:hAnsi="Times New Roman" w:cs="Times New Roman"/>
                <w:noProof/>
                <w:webHidden/>
                <w:sz w:val="24"/>
                <w:szCs w:val="24"/>
              </w:rPr>
              <w:fldChar w:fldCharType="separate"/>
            </w:r>
            <w:r w:rsidR="00EA092F">
              <w:rPr>
                <w:rFonts w:ascii="Times New Roman" w:hAnsi="Times New Roman" w:cs="Times New Roman"/>
                <w:noProof/>
                <w:webHidden/>
                <w:sz w:val="24"/>
                <w:szCs w:val="24"/>
              </w:rPr>
              <w:t>4</w:t>
            </w:r>
            <w:r w:rsidR="003016A6" w:rsidRPr="00340803">
              <w:rPr>
                <w:rFonts w:ascii="Times New Roman" w:hAnsi="Times New Roman" w:cs="Times New Roman"/>
                <w:noProof/>
                <w:webHidden/>
                <w:sz w:val="24"/>
                <w:szCs w:val="24"/>
              </w:rPr>
              <w:fldChar w:fldCharType="end"/>
            </w:r>
          </w:hyperlink>
        </w:p>
        <w:p w:rsidR="00340803" w:rsidRPr="00340803" w:rsidRDefault="00D775BD" w:rsidP="0034080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454745" w:history="1">
            <w:r w:rsidR="00340803" w:rsidRPr="00340803">
              <w:rPr>
                <w:rStyle w:val="Hyperlink"/>
                <w:rFonts w:ascii="Times New Roman" w:hAnsi="Times New Roman" w:cs="Times New Roman"/>
                <w:noProof/>
                <w:sz w:val="24"/>
                <w:szCs w:val="24"/>
                <w:lang w:val="en-GB"/>
              </w:rPr>
              <w:t>Labour Market Statistics post Brexit period</w:t>
            </w:r>
            <w:r w:rsidR="00340803" w:rsidRPr="00340803">
              <w:rPr>
                <w:rFonts w:ascii="Times New Roman" w:hAnsi="Times New Roman" w:cs="Times New Roman"/>
                <w:noProof/>
                <w:webHidden/>
                <w:sz w:val="24"/>
                <w:szCs w:val="24"/>
              </w:rPr>
              <w:tab/>
            </w:r>
            <w:r w:rsidR="003016A6" w:rsidRPr="00340803">
              <w:rPr>
                <w:rFonts w:ascii="Times New Roman" w:hAnsi="Times New Roman" w:cs="Times New Roman"/>
                <w:noProof/>
                <w:webHidden/>
                <w:sz w:val="24"/>
                <w:szCs w:val="24"/>
              </w:rPr>
              <w:fldChar w:fldCharType="begin"/>
            </w:r>
            <w:r w:rsidR="00340803" w:rsidRPr="00340803">
              <w:rPr>
                <w:rFonts w:ascii="Times New Roman" w:hAnsi="Times New Roman" w:cs="Times New Roman"/>
                <w:noProof/>
                <w:webHidden/>
                <w:sz w:val="24"/>
                <w:szCs w:val="24"/>
              </w:rPr>
              <w:instrText xml:space="preserve"> PAGEREF _Toc101454745 \h </w:instrText>
            </w:r>
            <w:r w:rsidR="003016A6" w:rsidRPr="00340803">
              <w:rPr>
                <w:rFonts w:ascii="Times New Roman" w:hAnsi="Times New Roman" w:cs="Times New Roman"/>
                <w:noProof/>
                <w:webHidden/>
                <w:sz w:val="24"/>
                <w:szCs w:val="24"/>
              </w:rPr>
            </w:r>
            <w:r w:rsidR="003016A6" w:rsidRPr="00340803">
              <w:rPr>
                <w:rFonts w:ascii="Times New Roman" w:hAnsi="Times New Roman" w:cs="Times New Roman"/>
                <w:noProof/>
                <w:webHidden/>
                <w:sz w:val="24"/>
                <w:szCs w:val="24"/>
              </w:rPr>
              <w:fldChar w:fldCharType="separate"/>
            </w:r>
            <w:r w:rsidR="00EA092F">
              <w:rPr>
                <w:rFonts w:ascii="Times New Roman" w:hAnsi="Times New Roman" w:cs="Times New Roman"/>
                <w:noProof/>
                <w:webHidden/>
                <w:sz w:val="24"/>
                <w:szCs w:val="24"/>
              </w:rPr>
              <w:t>5</w:t>
            </w:r>
            <w:r w:rsidR="003016A6" w:rsidRPr="00340803">
              <w:rPr>
                <w:rFonts w:ascii="Times New Roman" w:hAnsi="Times New Roman" w:cs="Times New Roman"/>
                <w:noProof/>
                <w:webHidden/>
                <w:sz w:val="24"/>
                <w:szCs w:val="24"/>
              </w:rPr>
              <w:fldChar w:fldCharType="end"/>
            </w:r>
          </w:hyperlink>
        </w:p>
        <w:p w:rsidR="00340803" w:rsidRPr="00340803" w:rsidRDefault="00D775BD" w:rsidP="0034080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454746" w:history="1">
            <w:r w:rsidR="00340803" w:rsidRPr="00340803">
              <w:rPr>
                <w:rStyle w:val="Hyperlink"/>
                <w:rFonts w:ascii="Times New Roman" w:hAnsi="Times New Roman" w:cs="Times New Roman"/>
                <w:noProof/>
                <w:sz w:val="24"/>
                <w:szCs w:val="24"/>
                <w:lang w:val="en-GB"/>
              </w:rPr>
              <w:t>Emerging changes in labour market conditions post Covid period in the UK</w:t>
            </w:r>
            <w:r w:rsidR="00340803" w:rsidRPr="00340803">
              <w:rPr>
                <w:rFonts w:ascii="Times New Roman" w:hAnsi="Times New Roman" w:cs="Times New Roman"/>
                <w:noProof/>
                <w:webHidden/>
                <w:sz w:val="24"/>
                <w:szCs w:val="24"/>
              </w:rPr>
              <w:tab/>
            </w:r>
            <w:r w:rsidR="003016A6" w:rsidRPr="00340803">
              <w:rPr>
                <w:rFonts w:ascii="Times New Roman" w:hAnsi="Times New Roman" w:cs="Times New Roman"/>
                <w:noProof/>
                <w:webHidden/>
                <w:sz w:val="24"/>
                <w:szCs w:val="24"/>
              </w:rPr>
              <w:fldChar w:fldCharType="begin"/>
            </w:r>
            <w:r w:rsidR="00340803" w:rsidRPr="00340803">
              <w:rPr>
                <w:rFonts w:ascii="Times New Roman" w:hAnsi="Times New Roman" w:cs="Times New Roman"/>
                <w:noProof/>
                <w:webHidden/>
                <w:sz w:val="24"/>
                <w:szCs w:val="24"/>
              </w:rPr>
              <w:instrText xml:space="preserve"> PAGEREF _Toc101454746 \h </w:instrText>
            </w:r>
            <w:r w:rsidR="003016A6" w:rsidRPr="00340803">
              <w:rPr>
                <w:rFonts w:ascii="Times New Roman" w:hAnsi="Times New Roman" w:cs="Times New Roman"/>
                <w:noProof/>
                <w:webHidden/>
                <w:sz w:val="24"/>
                <w:szCs w:val="24"/>
              </w:rPr>
            </w:r>
            <w:r w:rsidR="003016A6" w:rsidRPr="00340803">
              <w:rPr>
                <w:rFonts w:ascii="Times New Roman" w:hAnsi="Times New Roman" w:cs="Times New Roman"/>
                <w:noProof/>
                <w:webHidden/>
                <w:sz w:val="24"/>
                <w:szCs w:val="24"/>
              </w:rPr>
              <w:fldChar w:fldCharType="separate"/>
            </w:r>
            <w:r w:rsidR="00EA092F">
              <w:rPr>
                <w:rFonts w:ascii="Times New Roman" w:hAnsi="Times New Roman" w:cs="Times New Roman"/>
                <w:noProof/>
                <w:webHidden/>
                <w:sz w:val="24"/>
                <w:szCs w:val="24"/>
              </w:rPr>
              <w:t>6</w:t>
            </w:r>
            <w:r w:rsidR="003016A6" w:rsidRPr="00340803">
              <w:rPr>
                <w:rFonts w:ascii="Times New Roman" w:hAnsi="Times New Roman" w:cs="Times New Roman"/>
                <w:noProof/>
                <w:webHidden/>
                <w:sz w:val="24"/>
                <w:szCs w:val="24"/>
              </w:rPr>
              <w:fldChar w:fldCharType="end"/>
            </w:r>
          </w:hyperlink>
        </w:p>
        <w:p w:rsidR="00340803" w:rsidRPr="00340803" w:rsidRDefault="00D775BD" w:rsidP="0034080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454747" w:history="1">
            <w:r w:rsidR="00340803" w:rsidRPr="00340803">
              <w:rPr>
                <w:rStyle w:val="Hyperlink"/>
                <w:rFonts w:ascii="Times New Roman" w:hAnsi="Times New Roman" w:cs="Times New Roman"/>
                <w:noProof/>
                <w:sz w:val="24"/>
                <w:szCs w:val="24"/>
                <w:lang w:val="en-GB"/>
              </w:rPr>
              <w:t>Labour Market Statistics post covid period</w:t>
            </w:r>
            <w:r w:rsidR="00340803" w:rsidRPr="00340803">
              <w:rPr>
                <w:rFonts w:ascii="Times New Roman" w:hAnsi="Times New Roman" w:cs="Times New Roman"/>
                <w:noProof/>
                <w:webHidden/>
                <w:sz w:val="24"/>
                <w:szCs w:val="24"/>
              </w:rPr>
              <w:tab/>
            </w:r>
            <w:r w:rsidR="003016A6" w:rsidRPr="00340803">
              <w:rPr>
                <w:rFonts w:ascii="Times New Roman" w:hAnsi="Times New Roman" w:cs="Times New Roman"/>
                <w:noProof/>
                <w:webHidden/>
                <w:sz w:val="24"/>
                <w:szCs w:val="24"/>
              </w:rPr>
              <w:fldChar w:fldCharType="begin"/>
            </w:r>
            <w:r w:rsidR="00340803" w:rsidRPr="00340803">
              <w:rPr>
                <w:rFonts w:ascii="Times New Roman" w:hAnsi="Times New Roman" w:cs="Times New Roman"/>
                <w:noProof/>
                <w:webHidden/>
                <w:sz w:val="24"/>
                <w:szCs w:val="24"/>
              </w:rPr>
              <w:instrText xml:space="preserve"> PAGEREF _Toc101454747 \h </w:instrText>
            </w:r>
            <w:r w:rsidR="003016A6" w:rsidRPr="00340803">
              <w:rPr>
                <w:rFonts w:ascii="Times New Roman" w:hAnsi="Times New Roman" w:cs="Times New Roman"/>
                <w:noProof/>
                <w:webHidden/>
                <w:sz w:val="24"/>
                <w:szCs w:val="24"/>
              </w:rPr>
            </w:r>
            <w:r w:rsidR="003016A6" w:rsidRPr="00340803">
              <w:rPr>
                <w:rFonts w:ascii="Times New Roman" w:hAnsi="Times New Roman" w:cs="Times New Roman"/>
                <w:noProof/>
                <w:webHidden/>
                <w:sz w:val="24"/>
                <w:szCs w:val="24"/>
              </w:rPr>
              <w:fldChar w:fldCharType="separate"/>
            </w:r>
            <w:r w:rsidR="00EA092F">
              <w:rPr>
                <w:rFonts w:ascii="Times New Roman" w:hAnsi="Times New Roman" w:cs="Times New Roman"/>
                <w:noProof/>
                <w:webHidden/>
                <w:sz w:val="24"/>
                <w:szCs w:val="24"/>
              </w:rPr>
              <w:t>7</w:t>
            </w:r>
            <w:r w:rsidR="003016A6" w:rsidRPr="00340803">
              <w:rPr>
                <w:rFonts w:ascii="Times New Roman" w:hAnsi="Times New Roman" w:cs="Times New Roman"/>
                <w:noProof/>
                <w:webHidden/>
                <w:sz w:val="24"/>
                <w:szCs w:val="24"/>
              </w:rPr>
              <w:fldChar w:fldCharType="end"/>
            </w:r>
          </w:hyperlink>
        </w:p>
        <w:p w:rsidR="00340803" w:rsidRPr="00340803" w:rsidRDefault="00D775BD" w:rsidP="0034080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454748" w:history="1">
            <w:r w:rsidR="00340803" w:rsidRPr="00340803">
              <w:rPr>
                <w:rStyle w:val="Hyperlink"/>
                <w:rFonts w:ascii="Times New Roman" w:hAnsi="Times New Roman" w:cs="Times New Roman"/>
                <w:noProof/>
                <w:sz w:val="24"/>
                <w:szCs w:val="24"/>
                <w:lang w:val="en-GB"/>
              </w:rPr>
              <w:t>The changes needed in human resourcing strategies in the current scenario</w:t>
            </w:r>
            <w:r w:rsidR="00340803" w:rsidRPr="00340803">
              <w:rPr>
                <w:rFonts w:ascii="Times New Roman" w:hAnsi="Times New Roman" w:cs="Times New Roman"/>
                <w:noProof/>
                <w:webHidden/>
                <w:sz w:val="24"/>
                <w:szCs w:val="24"/>
              </w:rPr>
              <w:tab/>
            </w:r>
            <w:r w:rsidR="003016A6" w:rsidRPr="00340803">
              <w:rPr>
                <w:rFonts w:ascii="Times New Roman" w:hAnsi="Times New Roman" w:cs="Times New Roman"/>
                <w:noProof/>
                <w:webHidden/>
                <w:sz w:val="24"/>
                <w:szCs w:val="24"/>
              </w:rPr>
              <w:fldChar w:fldCharType="begin"/>
            </w:r>
            <w:r w:rsidR="00340803" w:rsidRPr="00340803">
              <w:rPr>
                <w:rFonts w:ascii="Times New Roman" w:hAnsi="Times New Roman" w:cs="Times New Roman"/>
                <w:noProof/>
                <w:webHidden/>
                <w:sz w:val="24"/>
                <w:szCs w:val="24"/>
              </w:rPr>
              <w:instrText xml:space="preserve"> PAGEREF _Toc101454748 \h </w:instrText>
            </w:r>
            <w:r w:rsidR="003016A6" w:rsidRPr="00340803">
              <w:rPr>
                <w:rFonts w:ascii="Times New Roman" w:hAnsi="Times New Roman" w:cs="Times New Roman"/>
                <w:noProof/>
                <w:webHidden/>
                <w:sz w:val="24"/>
                <w:szCs w:val="24"/>
              </w:rPr>
            </w:r>
            <w:r w:rsidR="003016A6" w:rsidRPr="00340803">
              <w:rPr>
                <w:rFonts w:ascii="Times New Roman" w:hAnsi="Times New Roman" w:cs="Times New Roman"/>
                <w:noProof/>
                <w:webHidden/>
                <w:sz w:val="24"/>
                <w:szCs w:val="24"/>
              </w:rPr>
              <w:fldChar w:fldCharType="separate"/>
            </w:r>
            <w:r w:rsidR="00EA092F">
              <w:rPr>
                <w:rFonts w:ascii="Times New Roman" w:hAnsi="Times New Roman" w:cs="Times New Roman"/>
                <w:noProof/>
                <w:webHidden/>
                <w:sz w:val="24"/>
                <w:szCs w:val="24"/>
              </w:rPr>
              <w:t>9</w:t>
            </w:r>
            <w:r w:rsidR="003016A6" w:rsidRPr="00340803">
              <w:rPr>
                <w:rFonts w:ascii="Times New Roman" w:hAnsi="Times New Roman" w:cs="Times New Roman"/>
                <w:noProof/>
                <w:webHidden/>
                <w:sz w:val="24"/>
                <w:szCs w:val="24"/>
              </w:rPr>
              <w:fldChar w:fldCharType="end"/>
            </w:r>
          </w:hyperlink>
        </w:p>
        <w:p w:rsidR="00340803" w:rsidRPr="00340803" w:rsidRDefault="00D775BD" w:rsidP="0034080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454749" w:history="1">
            <w:r w:rsidR="00340803" w:rsidRPr="00340803">
              <w:rPr>
                <w:rStyle w:val="Hyperlink"/>
                <w:rFonts w:ascii="Times New Roman" w:hAnsi="Times New Roman" w:cs="Times New Roman"/>
                <w:noProof/>
                <w:sz w:val="24"/>
                <w:szCs w:val="24"/>
                <w:lang w:val="en-GB"/>
              </w:rPr>
              <w:t>Recommendation for implementing those changes</w:t>
            </w:r>
            <w:r w:rsidR="00340803" w:rsidRPr="00340803">
              <w:rPr>
                <w:rFonts w:ascii="Times New Roman" w:hAnsi="Times New Roman" w:cs="Times New Roman"/>
                <w:noProof/>
                <w:webHidden/>
                <w:sz w:val="24"/>
                <w:szCs w:val="24"/>
              </w:rPr>
              <w:tab/>
            </w:r>
            <w:r w:rsidR="003016A6" w:rsidRPr="00340803">
              <w:rPr>
                <w:rFonts w:ascii="Times New Roman" w:hAnsi="Times New Roman" w:cs="Times New Roman"/>
                <w:noProof/>
                <w:webHidden/>
                <w:sz w:val="24"/>
                <w:szCs w:val="24"/>
              </w:rPr>
              <w:fldChar w:fldCharType="begin"/>
            </w:r>
            <w:r w:rsidR="00340803" w:rsidRPr="00340803">
              <w:rPr>
                <w:rFonts w:ascii="Times New Roman" w:hAnsi="Times New Roman" w:cs="Times New Roman"/>
                <w:noProof/>
                <w:webHidden/>
                <w:sz w:val="24"/>
                <w:szCs w:val="24"/>
              </w:rPr>
              <w:instrText xml:space="preserve"> PAGEREF _Toc101454749 \h </w:instrText>
            </w:r>
            <w:r w:rsidR="003016A6" w:rsidRPr="00340803">
              <w:rPr>
                <w:rFonts w:ascii="Times New Roman" w:hAnsi="Times New Roman" w:cs="Times New Roman"/>
                <w:noProof/>
                <w:webHidden/>
                <w:sz w:val="24"/>
                <w:szCs w:val="24"/>
              </w:rPr>
            </w:r>
            <w:r w:rsidR="003016A6" w:rsidRPr="00340803">
              <w:rPr>
                <w:rFonts w:ascii="Times New Roman" w:hAnsi="Times New Roman" w:cs="Times New Roman"/>
                <w:noProof/>
                <w:webHidden/>
                <w:sz w:val="24"/>
                <w:szCs w:val="24"/>
              </w:rPr>
              <w:fldChar w:fldCharType="separate"/>
            </w:r>
            <w:r w:rsidR="00EA092F">
              <w:rPr>
                <w:rFonts w:ascii="Times New Roman" w:hAnsi="Times New Roman" w:cs="Times New Roman"/>
                <w:noProof/>
                <w:webHidden/>
                <w:sz w:val="24"/>
                <w:szCs w:val="24"/>
              </w:rPr>
              <w:t>11</w:t>
            </w:r>
            <w:r w:rsidR="003016A6" w:rsidRPr="00340803">
              <w:rPr>
                <w:rFonts w:ascii="Times New Roman" w:hAnsi="Times New Roman" w:cs="Times New Roman"/>
                <w:noProof/>
                <w:webHidden/>
                <w:sz w:val="24"/>
                <w:szCs w:val="24"/>
              </w:rPr>
              <w:fldChar w:fldCharType="end"/>
            </w:r>
          </w:hyperlink>
        </w:p>
        <w:p w:rsidR="00340803" w:rsidRPr="00340803" w:rsidRDefault="00D775BD" w:rsidP="0034080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01454750" w:history="1">
            <w:r w:rsidR="00340803" w:rsidRPr="00340803">
              <w:rPr>
                <w:rStyle w:val="Hyperlink"/>
                <w:rFonts w:ascii="Times New Roman" w:hAnsi="Times New Roman" w:cs="Times New Roman"/>
                <w:noProof/>
                <w:sz w:val="24"/>
                <w:szCs w:val="24"/>
                <w:lang w:val="en-GB"/>
              </w:rPr>
              <w:t>Conclusion</w:t>
            </w:r>
            <w:r w:rsidR="00340803" w:rsidRPr="00340803">
              <w:rPr>
                <w:rFonts w:ascii="Times New Roman" w:hAnsi="Times New Roman" w:cs="Times New Roman"/>
                <w:noProof/>
                <w:webHidden/>
                <w:sz w:val="24"/>
                <w:szCs w:val="24"/>
              </w:rPr>
              <w:tab/>
            </w:r>
            <w:r w:rsidR="003016A6" w:rsidRPr="00340803">
              <w:rPr>
                <w:rFonts w:ascii="Times New Roman" w:hAnsi="Times New Roman" w:cs="Times New Roman"/>
                <w:noProof/>
                <w:webHidden/>
                <w:sz w:val="24"/>
                <w:szCs w:val="24"/>
              </w:rPr>
              <w:fldChar w:fldCharType="begin"/>
            </w:r>
            <w:r w:rsidR="00340803" w:rsidRPr="00340803">
              <w:rPr>
                <w:rFonts w:ascii="Times New Roman" w:hAnsi="Times New Roman" w:cs="Times New Roman"/>
                <w:noProof/>
                <w:webHidden/>
                <w:sz w:val="24"/>
                <w:szCs w:val="24"/>
              </w:rPr>
              <w:instrText xml:space="preserve"> PAGEREF _Toc101454750 \h </w:instrText>
            </w:r>
            <w:r w:rsidR="003016A6" w:rsidRPr="00340803">
              <w:rPr>
                <w:rFonts w:ascii="Times New Roman" w:hAnsi="Times New Roman" w:cs="Times New Roman"/>
                <w:noProof/>
                <w:webHidden/>
                <w:sz w:val="24"/>
                <w:szCs w:val="24"/>
              </w:rPr>
            </w:r>
            <w:r w:rsidR="003016A6" w:rsidRPr="00340803">
              <w:rPr>
                <w:rFonts w:ascii="Times New Roman" w:hAnsi="Times New Roman" w:cs="Times New Roman"/>
                <w:noProof/>
                <w:webHidden/>
                <w:sz w:val="24"/>
                <w:szCs w:val="24"/>
              </w:rPr>
              <w:fldChar w:fldCharType="separate"/>
            </w:r>
            <w:r w:rsidR="00EA092F">
              <w:rPr>
                <w:rFonts w:ascii="Times New Roman" w:hAnsi="Times New Roman" w:cs="Times New Roman"/>
                <w:noProof/>
                <w:webHidden/>
                <w:sz w:val="24"/>
                <w:szCs w:val="24"/>
              </w:rPr>
              <w:t>12</w:t>
            </w:r>
            <w:r w:rsidR="003016A6" w:rsidRPr="00340803">
              <w:rPr>
                <w:rFonts w:ascii="Times New Roman" w:hAnsi="Times New Roman" w:cs="Times New Roman"/>
                <w:noProof/>
                <w:webHidden/>
                <w:sz w:val="24"/>
                <w:szCs w:val="24"/>
              </w:rPr>
              <w:fldChar w:fldCharType="end"/>
            </w:r>
          </w:hyperlink>
        </w:p>
        <w:p w:rsidR="00340803" w:rsidRDefault="00D775BD" w:rsidP="00340803">
          <w:pPr>
            <w:pStyle w:val="TOC1"/>
            <w:tabs>
              <w:tab w:val="right" w:leader="dot" w:pos="9019"/>
            </w:tabs>
            <w:spacing w:line="360" w:lineRule="auto"/>
            <w:jc w:val="both"/>
            <w:rPr>
              <w:rFonts w:asciiTheme="minorHAnsi" w:eastAsiaTheme="minorEastAsia" w:hAnsiTheme="minorHAnsi" w:cstheme="minorBidi"/>
              <w:noProof/>
            </w:rPr>
          </w:pPr>
          <w:hyperlink w:anchor="_Toc101454751" w:history="1">
            <w:r w:rsidR="00340803" w:rsidRPr="00340803">
              <w:rPr>
                <w:rStyle w:val="Hyperlink"/>
                <w:rFonts w:ascii="Times New Roman" w:hAnsi="Times New Roman" w:cs="Times New Roman"/>
                <w:noProof/>
                <w:sz w:val="24"/>
                <w:szCs w:val="24"/>
                <w:lang w:val="en-GB"/>
              </w:rPr>
              <w:t>Reference list</w:t>
            </w:r>
            <w:r w:rsidR="00340803" w:rsidRPr="00340803">
              <w:rPr>
                <w:rFonts w:ascii="Times New Roman" w:hAnsi="Times New Roman" w:cs="Times New Roman"/>
                <w:noProof/>
                <w:webHidden/>
                <w:sz w:val="24"/>
                <w:szCs w:val="24"/>
              </w:rPr>
              <w:tab/>
            </w:r>
            <w:r w:rsidR="003016A6" w:rsidRPr="00340803">
              <w:rPr>
                <w:rFonts w:ascii="Times New Roman" w:hAnsi="Times New Roman" w:cs="Times New Roman"/>
                <w:noProof/>
                <w:webHidden/>
                <w:sz w:val="24"/>
                <w:szCs w:val="24"/>
              </w:rPr>
              <w:fldChar w:fldCharType="begin"/>
            </w:r>
            <w:r w:rsidR="00340803" w:rsidRPr="00340803">
              <w:rPr>
                <w:rFonts w:ascii="Times New Roman" w:hAnsi="Times New Roman" w:cs="Times New Roman"/>
                <w:noProof/>
                <w:webHidden/>
                <w:sz w:val="24"/>
                <w:szCs w:val="24"/>
              </w:rPr>
              <w:instrText xml:space="preserve"> PAGEREF _Toc101454751 \h </w:instrText>
            </w:r>
            <w:r w:rsidR="003016A6" w:rsidRPr="00340803">
              <w:rPr>
                <w:rFonts w:ascii="Times New Roman" w:hAnsi="Times New Roman" w:cs="Times New Roman"/>
                <w:noProof/>
                <w:webHidden/>
                <w:sz w:val="24"/>
                <w:szCs w:val="24"/>
              </w:rPr>
            </w:r>
            <w:r w:rsidR="003016A6" w:rsidRPr="00340803">
              <w:rPr>
                <w:rFonts w:ascii="Times New Roman" w:hAnsi="Times New Roman" w:cs="Times New Roman"/>
                <w:noProof/>
                <w:webHidden/>
                <w:sz w:val="24"/>
                <w:szCs w:val="24"/>
              </w:rPr>
              <w:fldChar w:fldCharType="separate"/>
            </w:r>
            <w:r w:rsidR="00EA092F">
              <w:rPr>
                <w:rFonts w:ascii="Times New Roman" w:hAnsi="Times New Roman" w:cs="Times New Roman"/>
                <w:noProof/>
                <w:webHidden/>
                <w:sz w:val="24"/>
                <w:szCs w:val="24"/>
              </w:rPr>
              <w:t>14</w:t>
            </w:r>
            <w:r w:rsidR="003016A6" w:rsidRPr="00340803">
              <w:rPr>
                <w:rFonts w:ascii="Times New Roman" w:hAnsi="Times New Roman" w:cs="Times New Roman"/>
                <w:noProof/>
                <w:webHidden/>
                <w:sz w:val="24"/>
                <w:szCs w:val="24"/>
              </w:rPr>
              <w:fldChar w:fldCharType="end"/>
            </w:r>
          </w:hyperlink>
        </w:p>
        <w:p w:rsidR="00693E81" w:rsidRPr="00635612" w:rsidRDefault="003016A6" w:rsidP="00CA57F8">
          <w:pPr>
            <w:spacing w:line="360" w:lineRule="auto"/>
            <w:jc w:val="both"/>
            <w:rPr>
              <w:rFonts w:ascii="Times New Roman" w:hAnsi="Times New Roman" w:cs="Times New Roman"/>
              <w:sz w:val="24"/>
              <w:szCs w:val="24"/>
              <w:lang w:val="en-GB"/>
            </w:rPr>
          </w:pPr>
          <w:r w:rsidRPr="00635612">
            <w:rPr>
              <w:rFonts w:ascii="Times New Roman" w:hAnsi="Times New Roman" w:cs="Times New Roman"/>
              <w:sz w:val="24"/>
              <w:szCs w:val="24"/>
              <w:lang w:val="en-GB"/>
            </w:rPr>
            <w:fldChar w:fldCharType="end"/>
          </w:r>
        </w:p>
      </w:sdtContent>
    </w:sdt>
    <w:p w:rsidR="009E512B" w:rsidRPr="00635612" w:rsidRDefault="006B3F67">
      <w:pPr>
        <w:jc w:val="center"/>
        <w:rPr>
          <w:rFonts w:ascii="Times New Roman" w:eastAsia="Times New Roman" w:hAnsi="Times New Roman" w:cs="Times New Roman"/>
          <w:b/>
          <w:sz w:val="32"/>
          <w:szCs w:val="32"/>
          <w:highlight w:val="white"/>
          <w:lang w:val="en-GB"/>
        </w:rPr>
      </w:pPr>
      <w:r w:rsidRPr="00635612">
        <w:rPr>
          <w:lang w:val="en-GB"/>
        </w:rPr>
        <w:br w:type="page"/>
      </w:r>
    </w:p>
    <w:p w:rsidR="009E512B" w:rsidRPr="00635612" w:rsidRDefault="006B3F67" w:rsidP="00186F88">
      <w:pPr>
        <w:pStyle w:val="Heading1"/>
        <w:rPr>
          <w:highlight w:val="white"/>
          <w:lang w:val="en-GB"/>
        </w:rPr>
      </w:pPr>
      <w:bookmarkStart w:id="0" w:name="_Toc101454743"/>
      <w:r w:rsidRPr="00635612">
        <w:rPr>
          <w:highlight w:val="white"/>
          <w:lang w:val="en-GB"/>
        </w:rPr>
        <w:t>Introduction</w:t>
      </w:r>
      <w:bookmarkEnd w:id="0"/>
    </w:p>
    <w:p w:rsidR="000B4EEC" w:rsidRDefault="00186F88" w:rsidP="00D9070B">
      <w:pPr>
        <w:pStyle w:val="Normal1"/>
        <w:spacing w:line="360" w:lineRule="auto"/>
        <w:jc w:val="both"/>
        <w:rPr>
          <w:rFonts w:ascii="Times New Roman" w:eastAsia="Times New Roman" w:hAnsi="Times New Roman" w:cs="Times New Roman"/>
          <w:sz w:val="24"/>
          <w:szCs w:val="24"/>
          <w:lang w:val="en-GB"/>
        </w:rPr>
      </w:pPr>
      <w:r w:rsidRPr="00635612">
        <w:rPr>
          <w:rFonts w:ascii="Times New Roman" w:eastAsia="Times New Roman" w:hAnsi="Times New Roman" w:cs="Times New Roman"/>
          <w:sz w:val="24"/>
          <w:szCs w:val="24"/>
          <w:highlight w:val="white"/>
          <w:lang w:val="en-GB"/>
        </w:rPr>
        <w:t>This report</w:t>
      </w:r>
      <w:r w:rsidR="006B3F67" w:rsidRPr="00635612">
        <w:rPr>
          <w:rFonts w:ascii="Times New Roman" w:eastAsia="Times New Roman" w:hAnsi="Times New Roman" w:cs="Times New Roman"/>
          <w:sz w:val="24"/>
          <w:szCs w:val="24"/>
          <w:highlight w:val="white"/>
          <w:lang w:val="en-GB"/>
        </w:rPr>
        <w:t xml:space="preserve"> is focused on a UK-based </w:t>
      </w:r>
      <w:r w:rsidR="006B3F67" w:rsidRPr="00635612">
        <w:rPr>
          <w:rFonts w:ascii="Times New Roman" w:eastAsia="Times New Roman" w:hAnsi="Times New Roman" w:cs="Times New Roman"/>
          <w:b/>
          <w:i/>
          <w:sz w:val="24"/>
          <w:szCs w:val="24"/>
          <w:highlight w:val="white"/>
          <w:lang w:val="en-GB"/>
        </w:rPr>
        <w:t>“Human Resource Management”</w:t>
      </w:r>
      <w:r w:rsidR="006B3F67" w:rsidRPr="00635612">
        <w:rPr>
          <w:rFonts w:ascii="Times New Roman" w:eastAsia="Times New Roman" w:hAnsi="Times New Roman" w:cs="Times New Roman"/>
          <w:sz w:val="24"/>
          <w:szCs w:val="24"/>
          <w:highlight w:val="white"/>
          <w:lang w:val="en-GB"/>
        </w:rPr>
        <w:t xml:space="preserve"> company that is illustrated with the chosen company is</w:t>
      </w:r>
      <w:r w:rsidR="006B3F67" w:rsidRPr="00635612">
        <w:rPr>
          <w:rFonts w:ascii="Times New Roman" w:eastAsia="Times New Roman" w:hAnsi="Times New Roman" w:cs="Times New Roman"/>
          <w:b/>
          <w:i/>
          <w:sz w:val="24"/>
          <w:szCs w:val="24"/>
          <w:highlight w:val="white"/>
          <w:lang w:val="en-GB"/>
        </w:rPr>
        <w:t xml:space="preserve"> “Better placed ltd”</w:t>
      </w:r>
      <w:r w:rsidR="006B3F67" w:rsidRPr="00635612">
        <w:rPr>
          <w:rFonts w:ascii="Times New Roman" w:eastAsia="Times New Roman" w:hAnsi="Times New Roman" w:cs="Times New Roman"/>
          <w:sz w:val="24"/>
          <w:szCs w:val="24"/>
          <w:highlight w:val="white"/>
          <w:lang w:val="en-GB"/>
        </w:rPr>
        <w:t xml:space="preserve">. This company was established in the year 2001. This company is situated in Harrogate in the </w:t>
      </w:r>
      <w:r w:rsidR="00230B70" w:rsidRPr="00635612">
        <w:rPr>
          <w:rFonts w:ascii="Times New Roman" w:eastAsia="Times New Roman" w:hAnsi="Times New Roman" w:cs="Times New Roman"/>
          <w:sz w:val="24"/>
          <w:szCs w:val="24"/>
          <w:highlight w:val="white"/>
          <w:lang w:val="en-GB"/>
        </w:rPr>
        <w:t>United Kingdom</w:t>
      </w:r>
      <w:r w:rsidR="006B3F67" w:rsidRPr="00635612">
        <w:rPr>
          <w:rFonts w:ascii="Times New Roman" w:eastAsia="Times New Roman" w:hAnsi="Times New Roman" w:cs="Times New Roman"/>
          <w:sz w:val="24"/>
          <w:szCs w:val="24"/>
          <w:highlight w:val="white"/>
          <w:lang w:val="en-GB"/>
        </w:rPr>
        <w:t xml:space="preserve">. This company has a good number of employment services and with more than 3 million sales in the human resource industry. This particular report is going to discuss the emerging changes that occur during the post corona period in the marketing environment of the UK. Through these changes, this analyzed topic will be heading to discuss the problem and changes a peculiar company had to face in the marketing industry post covid situation. </w:t>
      </w:r>
    </w:p>
    <w:p w:rsidR="000B4EEC" w:rsidRPr="006353D3" w:rsidRDefault="00D9070B" w:rsidP="00D9070B">
      <w:pPr>
        <w:pStyle w:val="Normal1"/>
        <w:spacing w:line="360" w:lineRule="auto"/>
        <w:jc w:val="both"/>
        <w:rPr>
          <w:rFonts w:ascii="Times New Roman" w:eastAsia="Times New Roman" w:hAnsi="Times New Roman" w:cs="Times New Roman"/>
          <w:color w:val="000000" w:themeColor="text1"/>
          <w:sz w:val="24"/>
          <w:szCs w:val="24"/>
          <w:lang w:val="en-GB"/>
        </w:rPr>
      </w:pPr>
      <w:r w:rsidRPr="006353D3">
        <w:rPr>
          <w:rFonts w:ascii="Times New Roman" w:eastAsia="Times New Roman" w:hAnsi="Times New Roman" w:cs="Times New Roman"/>
          <w:color w:val="000000" w:themeColor="text1"/>
          <w:sz w:val="24"/>
          <w:szCs w:val="24"/>
          <w:lang w:val="en-GB"/>
        </w:rPr>
        <w:t xml:space="preserve">This report also aims to understand the impacts on the labour workforce that occurred due to the sudden decision of the United Kingdom to leave the European Union which is also known as the Brexit. There have been several cases and situations arising due to the Brexit such as increased vacancy, reduced work skills, and low company growth. All these factors will be described in the report along with the impacts of the Covid-19 pandemic on the industries of the United Kingdom. Further, the statistics and numerical representations will also be provided in this report for a better and more vivid understanding. </w:t>
      </w:r>
    </w:p>
    <w:p w:rsidR="009E512B" w:rsidRDefault="006B3F67" w:rsidP="00D9070B">
      <w:pPr>
        <w:pStyle w:val="Normal1"/>
        <w:spacing w:line="360" w:lineRule="auto"/>
        <w:jc w:val="both"/>
        <w:rPr>
          <w:rFonts w:ascii="Times New Roman" w:eastAsia="Times New Roman" w:hAnsi="Times New Roman" w:cs="Times New Roman"/>
          <w:sz w:val="24"/>
          <w:szCs w:val="24"/>
          <w:lang w:val="en-GB"/>
        </w:rPr>
      </w:pPr>
      <w:r w:rsidRPr="00635612">
        <w:rPr>
          <w:rFonts w:ascii="Times New Roman" w:eastAsia="Times New Roman" w:hAnsi="Times New Roman" w:cs="Times New Roman"/>
          <w:sz w:val="24"/>
          <w:szCs w:val="24"/>
          <w:highlight w:val="white"/>
          <w:lang w:val="en-GB"/>
        </w:rPr>
        <w:t xml:space="preserve">Some changes are required for the strategy of the human resource in the present scenario that is also going to be discussed in this report. The changes this particular company needs to do will also be going to be elaborate with the help of some recommendations. Therefore this report is going to discuss some emerging changes that are required for any human resource established company. </w:t>
      </w:r>
      <w:r w:rsidRPr="00635612">
        <w:rPr>
          <w:rFonts w:ascii="Times New Roman" w:eastAsia="Times New Roman" w:hAnsi="Times New Roman" w:cs="Times New Roman"/>
          <w:b/>
          <w:i/>
          <w:sz w:val="24"/>
          <w:szCs w:val="24"/>
          <w:highlight w:val="white"/>
          <w:lang w:val="en-GB"/>
        </w:rPr>
        <w:t xml:space="preserve">“Better placed ltd” </w:t>
      </w:r>
      <w:r w:rsidRPr="00635612">
        <w:rPr>
          <w:rFonts w:ascii="Times New Roman" w:eastAsia="Times New Roman" w:hAnsi="Times New Roman" w:cs="Times New Roman"/>
          <w:sz w:val="24"/>
          <w:szCs w:val="24"/>
          <w:highlight w:val="white"/>
          <w:lang w:val="en-GB"/>
        </w:rPr>
        <w:t xml:space="preserve">mainly specializes in recruits for the marketing kind of jobs, HR role jobs, and sales king of job in the market agency. This company also focused on creative type recruitment in the market area.  </w:t>
      </w:r>
    </w:p>
    <w:p w:rsidR="00A27209" w:rsidRPr="006353D3" w:rsidRDefault="00A27209" w:rsidP="00A27209">
      <w:pPr>
        <w:pStyle w:val="Heading1"/>
        <w:rPr>
          <w:color w:val="000000" w:themeColor="text1"/>
          <w:lang w:val="en-GB"/>
        </w:rPr>
      </w:pPr>
      <w:bookmarkStart w:id="1" w:name="_Toc101454265"/>
      <w:bookmarkStart w:id="2" w:name="_Toc101454744"/>
      <w:r w:rsidRPr="006353D3">
        <w:rPr>
          <w:color w:val="000000" w:themeColor="text1"/>
          <w:lang w:val="en-GB"/>
        </w:rPr>
        <w:t>Emerging changes in labour market conditions post Brexit period in the UK</w:t>
      </w:r>
      <w:bookmarkEnd w:id="1"/>
      <w:bookmarkEnd w:id="2"/>
    </w:p>
    <w:p w:rsidR="00A27209" w:rsidRPr="006353D3" w:rsidRDefault="00A27209" w:rsidP="00A27209">
      <w:pPr>
        <w:pStyle w:val="Normal1"/>
        <w:spacing w:line="360" w:lineRule="auto"/>
        <w:jc w:val="both"/>
        <w:rPr>
          <w:rFonts w:ascii="Times New Roman" w:eastAsia="Times New Roman" w:hAnsi="Times New Roman" w:cs="Times New Roman"/>
          <w:color w:val="000000" w:themeColor="text1"/>
          <w:sz w:val="24"/>
          <w:szCs w:val="24"/>
          <w:lang w:val="en-GB"/>
        </w:rPr>
      </w:pPr>
      <w:r w:rsidRPr="006353D3">
        <w:rPr>
          <w:rFonts w:ascii="Times New Roman" w:eastAsia="Times New Roman" w:hAnsi="Times New Roman" w:cs="Times New Roman"/>
          <w:color w:val="000000" w:themeColor="text1"/>
          <w:sz w:val="24"/>
          <w:szCs w:val="24"/>
          <w:lang w:val="en-GB"/>
        </w:rPr>
        <w:t>The most important change in the industries of the United Kingdom has to be the exit of the country from the European Union and wanting to continue trade and business alone without being a part of the union (</w:t>
      </w:r>
      <w:r w:rsidRPr="006353D3">
        <w:rPr>
          <w:rFonts w:ascii="Times New Roman" w:eastAsia="Times New Roman" w:hAnsi="Times New Roman" w:cs="Times New Roman"/>
          <w:color w:val="000000" w:themeColor="text1"/>
          <w:sz w:val="24"/>
          <w:szCs w:val="24"/>
          <w:highlight w:val="white"/>
          <w:lang w:val="en-GB"/>
        </w:rPr>
        <w:t>Hobolt</w:t>
      </w:r>
      <w:r w:rsidRPr="006353D3">
        <w:rPr>
          <w:rFonts w:ascii="Times New Roman" w:eastAsia="Times New Roman" w:hAnsi="Times New Roman" w:cs="Times New Roman"/>
          <w:i/>
          <w:color w:val="000000" w:themeColor="text1"/>
          <w:sz w:val="24"/>
          <w:szCs w:val="24"/>
          <w:highlight w:val="white"/>
          <w:lang w:val="en-GB"/>
        </w:rPr>
        <w:t xml:space="preserve">et al. </w:t>
      </w:r>
      <w:r w:rsidRPr="006353D3">
        <w:rPr>
          <w:rFonts w:ascii="Times New Roman" w:eastAsia="Times New Roman" w:hAnsi="Times New Roman" w:cs="Times New Roman"/>
          <w:color w:val="000000" w:themeColor="text1"/>
          <w:sz w:val="24"/>
          <w:szCs w:val="24"/>
          <w:highlight w:val="white"/>
          <w:lang w:val="en-GB"/>
        </w:rPr>
        <w:t>2022)</w:t>
      </w:r>
      <w:r w:rsidRPr="006353D3">
        <w:rPr>
          <w:rFonts w:ascii="Times New Roman" w:eastAsia="Times New Roman" w:hAnsi="Times New Roman" w:cs="Times New Roman"/>
          <w:color w:val="000000" w:themeColor="text1"/>
          <w:sz w:val="24"/>
          <w:szCs w:val="24"/>
          <w:lang w:val="en-GB"/>
        </w:rPr>
        <w:t xml:space="preserve">. This decision is considered to be the most </w:t>
      </w:r>
      <w:r w:rsidR="002453F4" w:rsidRPr="006353D3">
        <w:rPr>
          <w:rFonts w:ascii="Times New Roman" w:eastAsia="Times New Roman" w:hAnsi="Times New Roman" w:cs="Times New Roman"/>
          <w:color w:val="000000" w:themeColor="text1"/>
          <w:sz w:val="24"/>
          <w:szCs w:val="24"/>
          <w:lang w:val="en-GB"/>
        </w:rPr>
        <w:t>unthought-of</w:t>
      </w:r>
      <w:r w:rsidRPr="006353D3">
        <w:rPr>
          <w:rFonts w:ascii="Times New Roman" w:eastAsia="Times New Roman" w:hAnsi="Times New Roman" w:cs="Times New Roman"/>
          <w:color w:val="000000" w:themeColor="text1"/>
          <w:sz w:val="24"/>
          <w:szCs w:val="24"/>
          <w:lang w:val="en-GB"/>
        </w:rPr>
        <w:t xml:space="preserve"> of and also made a very negligible amount of positive impact on the people involved with the trading industry of the country. This also stood as a challenging change that made changes in the process of international trade and even the businesses that took place among the countries in Europe. These issues mainly include the border disputes and costs for transport and permits for businesses that need to cross borders. </w:t>
      </w:r>
    </w:p>
    <w:p w:rsidR="00A27209" w:rsidRPr="006353D3" w:rsidRDefault="00A27209" w:rsidP="00A27209">
      <w:pPr>
        <w:pStyle w:val="Normal1"/>
        <w:spacing w:line="360" w:lineRule="auto"/>
        <w:jc w:val="both"/>
        <w:rPr>
          <w:rFonts w:ascii="Times New Roman" w:eastAsia="Times New Roman" w:hAnsi="Times New Roman" w:cs="Times New Roman"/>
          <w:color w:val="000000" w:themeColor="text1"/>
          <w:sz w:val="24"/>
          <w:szCs w:val="24"/>
          <w:lang w:val="en-GB"/>
        </w:rPr>
      </w:pPr>
      <w:r w:rsidRPr="006353D3">
        <w:rPr>
          <w:rFonts w:ascii="Times New Roman" w:eastAsia="Times New Roman" w:hAnsi="Times New Roman" w:cs="Times New Roman"/>
          <w:color w:val="000000" w:themeColor="text1"/>
          <w:sz w:val="24"/>
          <w:szCs w:val="24"/>
          <w:lang w:val="en-GB"/>
        </w:rPr>
        <w:t xml:space="preserve">According to some reports, over 90,000 EU workers are known to have left the hospitality industry in the United Kingdom, for the year 2020 (Peoplemanagement.co.uk, 2021). Further, in accordance with the statements made by the eminent people of the “Association of Independent Meat Suppliers”, the impact of Brexit has been largely effective and which caused around 14,000 vacancies across the United Kingdom (Peoplemanagement.co.uk, 2021). Moreover, the country also saw a huge amount of concern after the year 2016 when the country left the European Union, and the main area that was affected was that of the employment sector. However, there was a rise in the rate of employment for a limited time when the growth of employment started going slow and in 2019, the labour market remained the same and the number of vacancies is still high. </w:t>
      </w:r>
    </w:p>
    <w:p w:rsidR="00A27209" w:rsidRPr="006353D3" w:rsidRDefault="00A27209" w:rsidP="00A27209">
      <w:pPr>
        <w:pStyle w:val="Normal1"/>
        <w:spacing w:line="360" w:lineRule="auto"/>
        <w:jc w:val="both"/>
        <w:rPr>
          <w:rFonts w:ascii="Times New Roman" w:eastAsia="Times New Roman" w:hAnsi="Times New Roman" w:cs="Times New Roman"/>
          <w:color w:val="000000" w:themeColor="text1"/>
          <w:sz w:val="24"/>
          <w:szCs w:val="24"/>
          <w:lang w:val="en-GB"/>
        </w:rPr>
      </w:pPr>
      <w:r w:rsidRPr="006353D3">
        <w:rPr>
          <w:rFonts w:ascii="Times New Roman" w:eastAsia="Times New Roman" w:hAnsi="Times New Roman" w:cs="Times New Roman"/>
          <w:color w:val="000000" w:themeColor="text1"/>
          <w:sz w:val="24"/>
          <w:szCs w:val="24"/>
          <w:lang w:val="en-GB"/>
        </w:rPr>
        <w:t>Due to the issues in the labour market, it resulted in several people dropping out, and they were mostly from outside the United Kingdom. Workforce Development and Planning have also seen possible negative impacts as Brexit induced an increase in the reduction of available labour quality and skills and it was much more difficult to plan jobs and workforce with people having no labour skills (</w:t>
      </w:r>
      <w:r w:rsidRPr="006353D3">
        <w:rPr>
          <w:rFonts w:ascii="Times New Roman" w:eastAsia="Times New Roman" w:hAnsi="Times New Roman" w:cs="Times New Roman"/>
          <w:color w:val="000000" w:themeColor="text1"/>
          <w:sz w:val="24"/>
          <w:szCs w:val="24"/>
          <w:highlight w:val="white"/>
          <w:lang w:val="en-GB"/>
        </w:rPr>
        <w:t>Sumption, 2022)</w:t>
      </w:r>
      <w:r w:rsidRPr="006353D3">
        <w:rPr>
          <w:rFonts w:ascii="Times New Roman" w:eastAsia="Times New Roman" w:hAnsi="Times New Roman" w:cs="Times New Roman"/>
          <w:color w:val="000000" w:themeColor="text1"/>
          <w:sz w:val="24"/>
          <w:szCs w:val="24"/>
          <w:lang w:val="en-GB"/>
        </w:rPr>
        <w:t xml:space="preserve">. As a result of this, the business organisations in the country faced a lot of issues as there was not enough workforce, specifically in the case of manufacturing companies that require manpower. As already mentioned, most of the workers were working in the country who belonged to the group of EU citizens. </w:t>
      </w:r>
    </w:p>
    <w:p w:rsidR="00A27209" w:rsidRPr="006353D3" w:rsidRDefault="00A27209" w:rsidP="00A27209">
      <w:pPr>
        <w:pStyle w:val="Heading1"/>
        <w:rPr>
          <w:color w:val="000000" w:themeColor="text1"/>
          <w:lang w:val="en-GB"/>
        </w:rPr>
      </w:pPr>
      <w:bookmarkStart w:id="3" w:name="_Toc101454266"/>
      <w:bookmarkStart w:id="4" w:name="_Toc101454745"/>
      <w:r w:rsidRPr="006353D3">
        <w:rPr>
          <w:color w:val="000000" w:themeColor="text1"/>
          <w:lang w:val="en-GB"/>
        </w:rPr>
        <w:t>Labour Market Statistics post Brexit period</w:t>
      </w:r>
      <w:bookmarkEnd w:id="3"/>
      <w:bookmarkEnd w:id="4"/>
    </w:p>
    <w:p w:rsidR="00A27209" w:rsidRPr="006353D3" w:rsidRDefault="00A27209" w:rsidP="00A27209">
      <w:pPr>
        <w:pStyle w:val="Normal1"/>
        <w:spacing w:line="360" w:lineRule="auto"/>
        <w:jc w:val="both"/>
        <w:rPr>
          <w:rFonts w:ascii="Times New Roman" w:eastAsia="Times New Roman" w:hAnsi="Times New Roman" w:cs="Times New Roman"/>
          <w:color w:val="000000" w:themeColor="text1"/>
          <w:sz w:val="24"/>
          <w:szCs w:val="24"/>
          <w:lang w:val="en-GB"/>
        </w:rPr>
      </w:pPr>
      <w:r w:rsidRPr="006353D3">
        <w:rPr>
          <w:rFonts w:ascii="Times New Roman" w:eastAsia="Times New Roman" w:hAnsi="Times New Roman" w:cs="Times New Roman"/>
          <w:color w:val="000000" w:themeColor="text1"/>
          <w:sz w:val="24"/>
          <w:szCs w:val="24"/>
          <w:lang w:val="en-GB"/>
        </w:rPr>
        <w:t>Considering the statistics for the year 2018 around 72% of the employers in the country are known to have a training budget, but the growth was found to be relatively slow. Over 55% of the employers stated that the UK leaving the EU had no major impact on the investment in the training and development of skills and the rest 20% stated the opposite (Cipd.co.uk, 2022). In the first half of 2018, two-thirds of companies continued to recruit EU citizens into the workforce. The reason provided by the employers for employing EU workers was that they were inconsiderate of the nationality of the workforce, but stressed on the quality of the workforce. In areas where only partially skilled and unskilled roles were needed, employers reasoned that there were no domestic applicants for those vacancies.</w:t>
      </w:r>
    </w:p>
    <w:p w:rsidR="00A27209" w:rsidRPr="006353D3" w:rsidRDefault="00A27209" w:rsidP="00A27209">
      <w:pPr>
        <w:pStyle w:val="Normal1"/>
        <w:spacing w:line="360" w:lineRule="auto"/>
        <w:jc w:val="center"/>
        <w:rPr>
          <w:rFonts w:ascii="Times New Roman" w:eastAsia="Times New Roman" w:hAnsi="Times New Roman" w:cs="Times New Roman"/>
          <w:color w:val="000000" w:themeColor="text1"/>
          <w:sz w:val="24"/>
          <w:szCs w:val="24"/>
          <w:lang w:val="en-GB"/>
        </w:rPr>
      </w:pPr>
      <w:r w:rsidRPr="006353D3">
        <w:rPr>
          <w:rFonts w:ascii="Times New Roman" w:eastAsia="Times New Roman" w:hAnsi="Times New Roman" w:cs="Times New Roman"/>
          <w:noProof/>
          <w:color w:val="000000" w:themeColor="text1"/>
          <w:sz w:val="24"/>
          <w:szCs w:val="24"/>
        </w:rPr>
        <w:drawing>
          <wp:inline distT="114300" distB="114300" distL="114300" distR="114300">
            <wp:extent cx="4371975" cy="2996522"/>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371975" cy="2996522"/>
                    </a:xfrm>
                    <a:prstGeom prst="rect">
                      <a:avLst/>
                    </a:prstGeom>
                    <a:ln w="25400">
                      <a:solidFill>
                        <a:srgbClr val="000000"/>
                      </a:solidFill>
                      <a:prstDash val="solid"/>
                    </a:ln>
                  </pic:spPr>
                </pic:pic>
              </a:graphicData>
            </a:graphic>
          </wp:inline>
        </w:drawing>
      </w:r>
    </w:p>
    <w:p w:rsidR="00A27209" w:rsidRPr="006353D3" w:rsidRDefault="00A27209" w:rsidP="00A27209">
      <w:pPr>
        <w:pStyle w:val="Normal1"/>
        <w:spacing w:line="360" w:lineRule="auto"/>
        <w:jc w:val="center"/>
        <w:rPr>
          <w:rFonts w:ascii="Times New Roman" w:eastAsia="Times New Roman" w:hAnsi="Times New Roman" w:cs="Times New Roman"/>
          <w:b/>
          <w:color w:val="000000" w:themeColor="text1"/>
          <w:sz w:val="24"/>
          <w:szCs w:val="24"/>
          <w:lang w:val="en-GB"/>
        </w:rPr>
      </w:pPr>
      <w:r w:rsidRPr="006353D3">
        <w:rPr>
          <w:rFonts w:ascii="Times New Roman" w:eastAsia="Times New Roman" w:hAnsi="Times New Roman" w:cs="Times New Roman"/>
          <w:b/>
          <w:color w:val="000000" w:themeColor="text1"/>
          <w:sz w:val="24"/>
          <w:szCs w:val="24"/>
          <w:lang w:val="en-GB"/>
        </w:rPr>
        <w:t>Figure 1:  Proportion of organisations with current vacancies that have hard-to-fill vacancies (%)</w:t>
      </w:r>
    </w:p>
    <w:p w:rsidR="00A27209" w:rsidRPr="006353D3" w:rsidRDefault="00A27209" w:rsidP="00A27209">
      <w:pPr>
        <w:pStyle w:val="Normal1"/>
        <w:spacing w:line="360" w:lineRule="auto"/>
        <w:jc w:val="center"/>
        <w:rPr>
          <w:rFonts w:ascii="Times New Roman" w:eastAsia="Times New Roman" w:hAnsi="Times New Roman" w:cs="Times New Roman"/>
          <w:color w:val="000000" w:themeColor="text1"/>
          <w:sz w:val="24"/>
          <w:szCs w:val="24"/>
          <w:lang w:val="en-GB"/>
        </w:rPr>
      </w:pPr>
      <w:r w:rsidRPr="006353D3">
        <w:rPr>
          <w:rFonts w:ascii="Times New Roman" w:eastAsia="Times New Roman" w:hAnsi="Times New Roman" w:cs="Times New Roman"/>
          <w:color w:val="000000" w:themeColor="text1"/>
          <w:sz w:val="24"/>
          <w:szCs w:val="24"/>
          <w:lang w:val="en-GB"/>
        </w:rPr>
        <w:t>(Source: Cipd.co.uk, 2019)</w:t>
      </w:r>
    </w:p>
    <w:p w:rsidR="00A27209" w:rsidRPr="006353D3" w:rsidRDefault="00A27209" w:rsidP="00D9070B">
      <w:pPr>
        <w:pStyle w:val="Normal1"/>
        <w:spacing w:line="360" w:lineRule="auto"/>
        <w:jc w:val="both"/>
        <w:rPr>
          <w:rFonts w:ascii="Times New Roman" w:eastAsia="Times New Roman" w:hAnsi="Times New Roman" w:cs="Times New Roman"/>
          <w:color w:val="000000" w:themeColor="text1"/>
          <w:sz w:val="24"/>
          <w:szCs w:val="24"/>
          <w:lang w:val="en-GB"/>
        </w:rPr>
      </w:pPr>
      <w:r w:rsidRPr="006353D3">
        <w:rPr>
          <w:rFonts w:ascii="Times New Roman" w:eastAsia="Times New Roman" w:hAnsi="Times New Roman" w:cs="Times New Roman"/>
          <w:color w:val="000000" w:themeColor="text1"/>
          <w:sz w:val="24"/>
          <w:szCs w:val="24"/>
          <w:lang w:val="en-GB"/>
        </w:rPr>
        <w:t xml:space="preserve">As evident from the above figure, according to the reports of “CIPD’s Labour Market Outlook (LMO)”, the share of companies that reported “hard-to-fill” vacancies was known to be increased from 56% in the “Spring 2017 report” to 61% organisations in case of the “Spring 2019 report” (Cipd.co.uk, 2019). </w:t>
      </w:r>
    </w:p>
    <w:p w:rsidR="009E512B" w:rsidRPr="00635612" w:rsidRDefault="006B3F67" w:rsidP="00186F88">
      <w:pPr>
        <w:pStyle w:val="Heading1"/>
        <w:rPr>
          <w:highlight w:val="white"/>
          <w:lang w:val="en-GB"/>
        </w:rPr>
      </w:pPr>
      <w:bookmarkStart w:id="5" w:name="_Toc101454746"/>
      <w:r w:rsidRPr="00635612">
        <w:rPr>
          <w:highlight w:val="white"/>
          <w:lang w:val="en-GB"/>
        </w:rPr>
        <w:t xml:space="preserve">Emerging changes in </w:t>
      </w:r>
      <w:r w:rsidR="00071ECD" w:rsidRPr="00635612">
        <w:rPr>
          <w:highlight w:val="white"/>
          <w:lang w:val="en-GB"/>
        </w:rPr>
        <w:t>labour</w:t>
      </w:r>
      <w:r w:rsidRPr="00635612">
        <w:rPr>
          <w:highlight w:val="white"/>
          <w:lang w:val="en-GB"/>
        </w:rPr>
        <w:t xml:space="preserve"> market conditions post Covid period in the UK</w:t>
      </w:r>
      <w:bookmarkEnd w:id="5"/>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Emerging changes refer to the familiar changes in the industry in the context of trends of the latest time. As per the view of Mayhew </w:t>
      </w:r>
      <w:r w:rsidRPr="00635612">
        <w:rPr>
          <w:rFonts w:ascii="Times New Roman" w:eastAsia="Times New Roman" w:hAnsi="Times New Roman" w:cs="Times New Roman"/>
          <w:i/>
          <w:sz w:val="24"/>
          <w:szCs w:val="24"/>
          <w:highlight w:val="white"/>
          <w:lang w:val="en-GB"/>
        </w:rPr>
        <w:t>et al.</w:t>
      </w:r>
      <w:r w:rsidRPr="00635612">
        <w:rPr>
          <w:rFonts w:ascii="Times New Roman" w:eastAsia="Times New Roman" w:hAnsi="Times New Roman" w:cs="Times New Roman"/>
          <w:sz w:val="24"/>
          <w:szCs w:val="24"/>
          <w:highlight w:val="white"/>
          <w:lang w:val="en-GB"/>
        </w:rPr>
        <w:t xml:space="preserve">, (2020), these changes mainly happened with the adaption of current trends in the market. Apart from these changes, it will also help the business to change faster with time to grow their business in the market industry. These emerging changes are very much required in current life such as </w:t>
      </w:r>
      <w:r w:rsidR="004E3671" w:rsidRPr="00635612">
        <w:rPr>
          <w:rFonts w:ascii="Times New Roman" w:eastAsia="Times New Roman" w:hAnsi="Times New Roman" w:cs="Times New Roman"/>
          <w:sz w:val="24"/>
          <w:szCs w:val="24"/>
          <w:highlight w:val="white"/>
          <w:lang w:val="en-GB"/>
        </w:rPr>
        <w:t>Cyber security</w:t>
      </w:r>
      <w:r w:rsidRPr="00635612">
        <w:rPr>
          <w:rFonts w:ascii="Times New Roman" w:eastAsia="Times New Roman" w:hAnsi="Times New Roman" w:cs="Times New Roman"/>
          <w:sz w:val="24"/>
          <w:szCs w:val="24"/>
          <w:highlight w:val="white"/>
          <w:lang w:val="en-GB"/>
        </w:rPr>
        <w:t xml:space="preserve">, cloud computing, artificial intelligence, and the Internet. The above-mentioned things are those changes or trends that are dominating most of the companies in 2020. These particular technologies have already made an entry into the diverse globe of the market economy. </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In the jump of 2020, the pandemic of </w:t>
      </w:r>
      <w:r w:rsidRPr="00635612">
        <w:rPr>
          <w:rFonts w:ascii="Times New Roman" w:eastAsia="Times New Roman" w:hAnsi="Times New Roman" w:cs="Times New Roman"/>
          <w:b/>
          <w:i/>
          <w:sz w:val="24"/>
          <w:szCs w:val="24"/>
          <w:highlight w:val="white"/>
          <w:lang w:val="en-GB"/>
        </w:rPr>
        <w:t>“COVID-19”</w:t>
      </w:r>
      <w:r w:rsidRPr="00635612">
        <w:rPr>
          <w:rFonts w:ascii="Times New Roman" w:eastAsia="Times New Roman" w:hAnsi="Times New Roman" w:cs="Times New Roman"/>
          <w:sz w:val="24"/>
          <w:szCs w:val="24"/>
          <w:highlight w:val="white"/>
          <w:lang w:val="en-GB"/>
        </w:rPr>
        <w:t xml:space="preserve"> especially activated a huge amount of job defeat in the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market area. In the context of Eichhorst</w:t>
      </w:r>
      <w:r w:rsidRPr="00635612">
        <w:rPr>
          <w:rFonts w:ascii="Times New Roman" w:eastAsia="Times New Roman" w:hAnsi="Times New Roman" w:cs="Times New Roman"/>
          <w:i/>
          <w:sz w:val="24"/>
          <w:szCs w:val="24"/>
          <w:highlight w:val="white"/>
          <w:lang w:val="en-GB"/>
        </w:rPr>
        <w:t>et al.,</w:t>
      </w:r>
      <w:r w:rsidRPr="00635612">
        <w:rPr>
          <w:rFonts w:ascii="Times New Roman" w:eastAsia="Times New Roman" w:hAnsi="Times New Roman" w:cs="Times New Roman"/>
          <w:sz w:val="24"/>
          <w:szCs w:val="24"/>
          <w:highlight w:val="white"/>
          <w:lang w:val="en-GB"/>
        </w:rPr>
        <w:t xml:space="preserve"> (2020), that has created a significant amount of depression for the workers. After one year, the economic situation of some companies has improved. Approximately more than "60%" of job losses were present but the employment stood yet down corresponding to before the pandemic levels. </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Some statistics changes suggest a restarted healing for the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market of the UK. This is done with the help of some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market arrows that are mainly bearing before the pandemic levels. In the UK the level of employment has been growing in the contemporary months as well as the level of unemployment has gone below the levels of </w:t>
      </w:r>
      <w:r w:rsidRPr="00635612">
        <w:rPr>
          <w:rFonts w:ascii="Times New Roman" w:eastAsia="Times New Roman" w:hAnsi="Times New Roman" w:cs="Times New Roman"/>
          <w:b/>
          <w:i/>
          <w:sz w:val="24"/>
          <w:szCs w:val="24"/>
          <w:highlight w:val="white"/>
          <w:lang w:val="en-GB"/>
        </w:rPr>
        <w:t>“pre-pandemic”</w:t>
      </w:r>
      <w:r w:rsidRPr="00635612">
        <w:rPr>
          <w:rFonts w:ascii="Times New Roman" w:eastAsia="Times New Roman" w:hAnsi="Times New Roman" w:cs="Times New Roman"/>
          <w:sz w:val="24"/>
          <w:szCs w:val="24"/>
          <w:highlight w:val="white"/>
          <w:lang w:val="en-GB"/>
        </w:rPr>
        <w:t xml:space="preserve"> (Betcherman</w:t>
      </w:r>
      <w:r w:rsidRPr="00635612">
        <w:rPr>
          <w:rFonts w:ascii="Times New Roman" w:eastAsia="Times New Roman" w:hAnsi="Times New Roman" w:cs="Times New Roman"/>
          <w:i/>
          <w:sz w:val="24"/>
          <w:szCs w:val="24"/>
          <w:highlight w:val="white"/>
          <w:lang w:val="en-GB"/>
        </w:rPr>
        <w:t xml:space="preserve"> et al.</w:t>
      </w:r>
      <w:r w:rsidRPr="00635612">
        <w:rPr>
          <w:rFonts w:ascii="Times New Roman" w:eastAsia="Times New Roman" w:hAnsi="Times New Roman" w:cs="Times New Roman"/>
          <w:sz w:val="24"/>
          <w:szCs w:val="24"/>
          <w:highlight w:val="white"/>
          <w:lang w:val="en-GB"/>
        </w:rPr>
        <w:t xml:space="preserve">, 2020). However, this economical inactivity stays much further in the pre levels and goes high in the inflation causing another drop in real earnings. Here the number of individuals that are proclaiming unemployment is connected to the usefulness which is decreased by </w:t>
      </w:r>
      <w:r w:rsidRPr="00635612">
        <w:rPr>
          <w:rFonts w:ascii="Times New Roman" w:eastAsia="Times New Roman" w:hAnsi="Times New Roman" w:cs="Times New Roman"/>
          <w:b/>
          <w:i/>
          <w:sz w:val="24"/>
          <w:szCs w:val="24"/>
          <w:highlight w:val="white"/>
          <w:lang w:val="en-GB"/>
        </w:rPr>
        <w:t>“48,000”</w:t>
      </w:r>
      <w:r w:rsidRPr="00635612">
        <w:rPr>
          <w:rFonts w:ascii="Times New Roman" w:eastAsia="Times New Roman" w:hAnsi="Times New Roman" w:cs="Times New Roman"/>
          <w:sz w:val="24"/>
          <w:szCs w:val="24"/>
          <w:highlight w:val="white"/>
          <w:lang w:val="en-GB"/>
        </w:rPr>
        <w:t xml:space="preserve"> as of 2022 in February but this also stays higher than in March. Some staffers are disappointed economically because they are influenced by the outbreak of the </w:t>
      </w:r>
      <w:r w:rsidR="00186F88" w:rsidRPr="00635612">
        <w:rPr>
          <w:rFonts w:ascii="Times New Roman" w:eastAsia="Times New Roman" w:hAnsi="Times New Roman" w:cs="Times New Roman"/>
          <w:sz w:val="24"/>
          <w:szCs w:val="24"/>
          <w:highlight w:val="white"/>
          <w:lang w:val="en-GB"/>
        </w:rPr>
        <w:t>corona virus</w:t>
      </w:r>
      <w:r w:rsidRPr="00635612">
        <w:rPr>
          <w:rFonts w:ascii="Times New Roman" w:eastAsia="Times New Roman" w:hAnsi="Times New Roman" w:cs="Times New Roman"/>
          <w:sz w:val="24"/>
          <w:szCs w:val="24"/>
          <w:highlight w:val="white"/>
          <w:lang w:val="en-GB"/>
        </w:rPr>
        <w:t xml:space="preserve">. Some workers who are actually from the racial juvenility group, other young workers, and many inferior paid workers, as well as some disabled workers, are mostly impacted by the negativity of economically affected by the </w:t>
      </w:r>
      <w:r w:rsidR="00D34E6D" w:rsidRPr="00635612">
        <w:rPr>
          <w:rFonts w:ascii="Times New Roman" w:eastAsia="Times New Roman" w:hAnsi="Times New Roman" w:cs="Times New Roman"/>
          <w:sz w:val="24"/>
          <w:szCs w:val="24"/>
          <w:highlight w:val="white"/>
          <w:lang w:val="en-GB"/>
        </w:rPr>
        <w:t>corona virus</w:t>
      </w:r>
      <w:r w:rsidRPr="00635612">
        <w:rPr>
          <w:rFonts w:ascii="Times New Roman" w:eastAsia="Times New Roman" w:hAnsi="Times New Roman" w:cs="Times New Roman"/>
          <w:sz w:val="24"/>
          <w:szCs w:val="24"/>
          <w:highlight w:val="white"/>
          <w:lang w:val="en-GB"/>
        </w:rPr>
        <w:t xml:space="preserve"> (Costa Dias </w:t>
      </w:r>
      <w:r w:rsidRPr="00635612">
        <w:rPr>
          <w:rFonts w:ascii="Times New Roman" w:eastAsia="Times New Roman" w:hAnsi="Times New Roman" w:cs="Times New Roman"/>
          <w:i/>
          <w:sz w:val="24"/>
          <w:szCs w:val="24"/>
          <w:highlight w:val="white"/>
          <w:lang w:val="en-GB"/>
        </w:rPr>
        <w:t>et al.</w:t>
      </w:r>
      <w:r w:rsidRPr="00635612">
        <w:rPr>
          <w:rFonts w:ascii="Times New Roman" w:eastAsia="Times New Roman" w:hAnsi="Times New Roman" w:cs="Times New Roman"/>
          <w:sz w:val="24"/>
          <w:szCs w:val="24"/>
          <w:highlight w:val="white"/>
          <w:lang w:val="en-GB"/>
        </w:rPr>
        <w:t>, 2020).</w:t>
      </w:r>
    </w:p>
    <w:p w:rsidR="009E512B" w:rsidRPr="00635612" w:rsidRDefault="00071ECD" w:rsidP="00340803">
      <w:pPr>
        <w:pStyle w:val="Heading1"/>
        <w:rPr>
          <w:highlight w:val="white"/>
          <w:lang w:val="en-GB"/>
        </w:rPr>
      </w:pPr>
      <w:bookmarkStart w:id="6" w:name="_Toc101454747"/>
      <w:r w:rsidRPr="00635612">
        <w:rPr>
          <w:highlight w:val="white"/>
          <w:lang w:val="en-GB"/>
        </w:rPr>
        <w:t>Labour</w:t>
      </w:r>
      <w:r w:rsidR="006B3F67" w:rsidRPr="00635612">
        <w:rPr>
          <w:highlight w:val="white"/>
          <w:lang w:val="en-GB"/>
        </w:rPr>
        <w:t xml:space="preserve"> Market Statistics post covid period</w:t>
      </w:r>
      <w:bookmarkEnd w:id="6"/>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These types of statistics mainly suggest resumed healing for the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market of the </w:t>
      </w:r>
      <w:r w:rsidR="008647FA" w:rsidRPr="00635612">
        <w:rPr>
          <w:rFonts w:ascii="Times New Roman" w:eastAsia="Times New Roman" w:hAnsi="Times New Roman" w:cs="Times New Roman"/>
          <w:sz w:val="24"/>
          <w:szCs w:val="24"/>
          <w:highlight w:val="white"/>
          <w:lang w:val="en-GB"/>
        </w:rPr>
        <w:t>UK. This happens with some different markets that indicate the returning to the prior level.</w:t>
      </w:r>
      <w:r w:rsidRPr="00635612">
        <w:rPr>
          <w:rFonts w:ascii="Times New Roman" w:eastAsia="Times New Roman" w:hAnsi="Times New Roman" w:cs="Times New Roman"/>
          <w:sz w:val="24"/>
          <w:szCs w:val="24"/>
          <w:highlight w:val="white"/>
          <w:lang w:val="en-GB"/>
        </w:rPr>
        <w:t xml:space="preserve"> As observed by Marcén</w:t>
      </w:r>
      <w:r w:rsidRPr="00635612">
        <w:rPr>
          <w:rFonts w:ascii="Times New Roman" w:eastAsia="Times New Roman" w:hAnsi="Times New Roman" w:cs="Times New Roman"/>
          <w:i/>
          <w:sz w:val="24"/>
          <w:szCs w:val="24"/>
          <w:highlight w:val="white"/>
          <w:lang w:val="en-GB"/>
        </w:rPr>
        <w:t>et al.</w:t>
      </w:r>
      <w:r w:rsidRPr="00635612">
        <w:rPr>
          <w:rFonts w:ascii="Times New Roman" w:eastAsia="Times New Roman" w:hAnsi="Times New Roman" w:cs="Times New Roman"/>
          <w:sz w:val="24"/>
          <w:szCs w:val="24"/>
          <w:highlight w:val="white"/>
          <w:lang w:val="en-GB"/>
        </w:rPr>
        <w:t xml:space="preserve">, (2021), the employment level has been increasing in the current months and the level of unemployment went below the levels.  This is also dependent on the status of the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market which indicates this particular effect. The rate of employment has declined from around 76% to 75%. Since the beginning of this dangerous pandemic, the employment level has decreased for more geriatric workers whose age is more than 65 years and failed for young people who are more than 16 years. Also, the </w:t>
      </w:r>
      <w:r w:rsidR="009957A1" w:rsidRPr="00635612">
        <w:rPr>
          <w:rFonts w:ascii="Times New Roman" w:eastAsia="Times New Roman" w:hAnsi="Times New Roman" w:cs="Times New Roman"/>
          <w:sz w:val="24"/>
          <w:szCs w:val="24"/>
          <w:highlight w:val="white"/>
          <w:lang w:val="en-GB"/>
        </w:rPr>
        <w:t>employment levels for twenty-five plus has</w:t>
      </w:r>
      <w:r w:rsidRPr="00635612">
        <w:rPr>
          <w:rFonts w:ascii="Times New Roman" w:eastAsia="Times New Roman" w:hAnsi="Times New Roman" w:cs="Times New Roman"/>
          <w:sz w:val="24"/>
          <w:szCs w:val="24"/>
          <w:highlight w:val="white"/>
          <w:lang w:val="en-GB"/>
        </w:rPr>
        <w:t xml:space="preserve"> fallen by 1%. </w:t>
      </w:r>
    </w:p>
    <w:p w:rsidR="009E512B" w:rsidRPr="00635612" w:rsidRDefault="006B3F67">
      <w:pPr>
        <w:spacing w:line="360" w:lineRule="auto"/>
        <w:jc w:val="center"/>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noProof/>
          <w:sz w:val="24"/>
          <w:szCs w:val="24"/>
          <w:highlight w:val="white"/>
        </w:rPr>
        <w:drawing>
          <wp:inline distT="114300" distB="114300" distL="114300" distR="114300">
            <wp:extent cx="3590925" cy="2411202"/>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590925" cy="2411202"/>
                    </a:xfrm>
                    <a:prstGeom prst="rect">
                      <a:avLst/>
                    </a:prstGeom>
                    <a:ln w="25400">
                      <a:solidFill>
                        <a:srgbClr val="000000"/>
                      </a:solidFill>
                      <a:prstDash val="solid"/>
                    </a:ln>
                  </pic:spPr>
                </pic:pic>
              </a:graphicData>
            </a:graphic>
          </wp:inline>
        </w:drawing>
      </w:r>
    </w:p>
    <w:p w:rsidR="009E512B" w:rsidRPr="00635612" w:rsidRDefault="00071ECD">
      <w:pPr>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2</w:t>
      </w:r>
      <w:r w:rsidR="006B3F67" w:rsidRPr="00635612">
        <w:rPr>
          <w:rFonts w:ascii="Times New Roman" w:eastAsia="Times New Roman" w:hAnsi="Times New Roman" w:cs="Times New Roman"/>
          <w:b/>
          <w:sz w:val="24"/>
          <w:szCs w:val="24"/>
          <w:highlight w:val="white"/>
          <w:lang w:val="en-GB"/>
        </w:rPr>
        <w:t>: Employment and unemployment rate of the labor market)</w:t>
      </w:r>
    </w:p>
    <w:p w:rsidR="009E512B" w:rsidRPr="00635612" w:rsidRDefault="006B3F67">
      <w:pPr>
        <w:spacing w:line="360" w:lineRule="auto"/>
        <w:jc w:val="center"/>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(Source: Marcén</w:t>
      </w:r>
      <w:r w:rsidRPr="00635612">
        <w:rPr>
          <w:rFonts w:ascii="Times New Roman" w:eastAsia="Times New Roman" w:hAnsi="Times New Roman" w:cs="Times New Roman"/>
          <w:i/>
          <w:sz w:val="24"/>
          <w:szCs w:val="24"/>
          <w:highlight w:val="white"/>
          <w:lang w:val="en-GB"/>
        </w:rPr>
        <w:t>et al.</w:t>
      </w:r>
      <w:r w:rsidRPr="00635612">
        <w:rPr>
          <w:rFonts w:ascii="Times New Roman" w:eastAsia="Times New Roman" w:hAnsi="Times New Roman" w:cs="Times New Roman"/>
          <w:sz w:val="24"/>
          <w:szCs w:val="24"/>
          <w:highlight w:val="white"/>
          <w:lang w:val="en-GB"/>
        </w:rPr>
        <w:t>, 2021)</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Through this chart, it can be easily seen that the covid pandemic has affected the lives of the workers very poorly. Here only improvement can be seen for the age group of 16+ that has increased by more than 2 percentile.  But the situation of more than 30+ people is pathetic because their rate is very low according to the given chart. Further analysis of this report will give an impact on the pandemic period over the older and young workers. </w:t>
      </w:r>
    </w:p>
    <w:p w:rsidR="009D68AA"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The rate of falls in professions has been pushed by the different private sectors. Between the months of </w:t>
      </w:r>
      <w:r w:rsidRPr="00635612">
        <w:rPr>
          <w:rFonts w:ascii="Times New Roman" w:eastAsia="Times New Roman" w:hAnsi="Times New Roman" w:cs="Times New Roman"/>
          <w:b/>
          <w:i/>
          <w:sz w:val="24"/>
          <w:szCs w:val="24"/>
          <w:highlight w:val="white"/>
          <w:lang w:val="en-GB"/>
        </w:rPr>
        <w:t>“(March and December)”</w:t>
      </w:r>
      <w:r w:rsidRPr="00635612">
        <w:rPr>
          <w:rFonts w:ascii="Times New Roman" w:eastAsia="Times New Roman" w:hAnsi="Times New Roman" w:cs="Times New Roman"/>
          <w:sz w:val="24"/>
          <w:szCs w:val="24"/>
          <w:highlight w:val="white"/>
          <w:lang w:val="en-GB"/>
        </w:rPr>
        <w:t xml:space="preserve"> 2021, the employment levels have fallen by more </w:t>
      </w:r>
      <w:r w:rsidR="00071ECD" w:rsidRPr="00635612">
        <w:rPr>
          <w:rFonts w:ascii="Times New Roman" w:eastAsia="Times New Roman" w:hAnsi="Times New Roman" w:cs="Times New Roman"/>
          <w:sz w:val="24"/>
          <w:szCs w:val="24"/>
          <w:highlight w:val="white"/>
          <w:lang w:val="en-GB"/>
        </w:rPr>
        <w:t>than 2</w:t>
      </w:r>
      <w:r w:rsidRPr="00635612">
        <w:rPr>
          <w:rFonts w:ascii="Times New Roman" w:eastAsia="Times New Roman" w:hAnsi="Times New Roman" w:cs="Times New Roman"/>
          <w:sz w:val="24"/>
          <w:szCs w:val="24"/>
          <w:highlight w:val="white"/>
          <w:lang w:val="en-GB"/>
        </w:rPr>
        <w:t xml:space="preserve">% in several sectors that are mostly private. </w:t>
      </w:r>
      <w:r w:rsidR="00817247" w:rsidRPr="00635612">
        <w:rPr>
          <w:rFonts w:ascii="Times New Roman" w:eastAsia="Times New Roman" w:hAnsi="Times New Roman" w:cs="Times New Roman"/>
          <w:sz w:val="24"/>
          <w:szCs w:val="24"/>
          <w:highlight w:val="white"/>
          <w:lang w:val="en-GB"/>
        </w:rPr>
        <w:t>While</w:t>
      </w:r>
      <w:r w:rsidRPr="00635612">
        <w:rPr>
          <w:rFonts w:ascii="Times New Roman" w:eastAsia="Times New Roman" w:hAnsi="Times New Roman" w:cs="Times New Roman"/>
          <w:sz w:val="24"/>
          <w:szCs w:val="24"/>
          <w:highlight w:val="white"/>
          <w:lang w:val="en-GB"/>
        </w:rPr>
        <w:t xml:space="preserve"> on the other hand, it has increased by close to 5% in different public sector areas. According to the view of Stuart</w:t>
      </w:r>
      <w:r w:rsidRPr="00635612">
        <w:rPr>
          <w:rFonts w:ascii="Times New Roman" w:eastAsia="Times New Roman" w:hAnsi="Times New Roman" w:cs="Times New Roman"/>
          <w:i/>
          <w:sz w:val="24"/>
          <w:szCs w:val="24"/>
          <w:highlight w:val="white"/>
          <w:lang w:val="en-GB"/>
        </w:rPr>
        <w:t xml:space="preserve"> et al., </w:t>
      </w:r>
      <w:r w:rsidRPr="00635612">
        <w:rPr>
          <w:rFonts w:ascii="Times New Roman" w:eastAsia="Times New Roman" w:hAnsi="Times New Roman" w:cs="Times New Roman"/>
          <w:sz w:val="24"/>
          <w:szCs w:val="24"/>
          <w:highlight w:val="white"/>
          <w:lang w:val="en-GB"/>
        </w:rPr>
        <w:t xml:space="preserve">(2021), the number of paid employees and the rate of unemployment are almost the same as the previous one in the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market; their rate will also sink by 2020. However, in the year 2022, this rate has been increased a little that is around 1% for the financial inactivity rate. These ranges are not different for </w:t>
      </w:r>
      <w:r w:rsidRPr="00635612">
        <w:rPr>
          <w:rFonts w:ascii="Times New Roman" w:eastAsia="Times New Roman" w:hAnsi="Times New Roman" w:cs="Times New Roman"/>
          <w:b/>
          <w:i/>
          <w:sz w:val="24"/>
          <w:szCs w:val="24"/>
          <w:highlight w:val="white"/>
          <w:lang w:val="en-GB"/>
        </w:rPr>
        <w:t>“Better placed ltd”</w:t>
      </w:r>
      <w:r w:rsidRPr="00635612">
        <w:rPr>
          <w:rFonts w:ascii="Times New Roman" w:eastAsia="Times New Roman" w:hAnsi="Times New Roman" w:cs="Times New Roman"/>
          <w:sz w:val="24"/>
          <w:szCs w:val="24"/>
          <w:highlight w:val="white"/>
          <w:lang w:val="en-GB"/>
        </w:rPr>
        <w:t xml:space="preserve"> however it's almost the same. This company has increased its recruitment process for the many unemployed members and as well as for any aged grouped person less than 50. They have introduced a fair number of vacancies for the year 2022 at the pre-pandemic level. Also, there is the highest rate after Feb this year.  In the UK the rate of inequalities between the demand of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and supply of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is causing high as well as uncommon tightness for the early stage of the comeback. This also translates the overall-based wage into the pressure to make the turn into the posing risk for inflation. </w:t>
      </w:r>
    </w:p>
    <w:p w:rsidR="009E512B" w:rsidRPr="00635612" w:rsidRDefault="006B3F67" w:rsidP="009957A1">
      <w:pPr>
        <w:pStyle w:val="Heading1"/>
        <w:rPr>
          <w:highlight w:val="white"/>
          <w:lang w:val="en-GB"/>
        </w:rPr>
      </w:pPr>
      <w:bookmarkStart w:id="7" w:name="_Toc101454748"/>
      <w:r w:rsidRPr="00635612">
        <w:rPr>
          <w:highlight w:val="white"/>
          <w:lang w:val="en-GB"/>
        </w:rPr>
        <w:t>The changes needed in human resourcing strategies in the current scenario</w:t>
      </w:r>
      <w:bookmarkEnd w:id="7"/>
    </w:p>
    <w:p w:rsidR="00B311FC" w:rsidRPr="00635612" w:rsidRDefault="006B3F67" w:rsidP="007B5EA4">
      <w:pPr>
        <w:spacing w:line="360" w:lineRule="auto"/>
        <w:jc w:val="both"/>
        <w:rPr>
          <w:rFonts w:ascii="Times New Roman" w:eastAsia="Times New Roman" w:hAnsi="Times New Roman" w:cs="Times New Roman"/>
          <w:sz w:val="24"/>
          <w:szCs w:val="24"/>
          <w:lang w:val="en-GB"/>
        </w:rPr>
      </w:pPr>
      <w:r w:rsidRPr="00635612">
        <w:rPr>
          <w:rFonts w:ascii="Times New Roman" w:eastAsia="Times New Roman" w:hAnsi="Times New Roman" w:cs="Times New Roman"/>
          <w:sz w:val="24"/>
          <w:szCs w:val="24"/>
          <w:highlight w:val="white"/>
          <w:lang w:val="en-GB"/>
        </w:rPr>
        <w:t>The changes are needed in the world of work that is rapidly changing such as globalization, diversity, and skill change. As cited by Mousa</w:t>
      </w:r>
      <w:r w:rsidRPr="00635612">
        <w:rPr>
          <w:rFonts w:ascii="Times New Roman" w:eastAsia="Times New Roman" w:hAnsi="Times New Roman" w:cs="Times New Roman"/>
          <w:i/>
          <w:sz w:val="24"/>
          <w:szCs w:val="24"/>
          <w:highlight w:val="white"/>
          <w:lang w:val="en-GB"/>
        </w:rPr>
        <w:t xml:space="preserve"> et al</w:t>
      </w:r>
      <w:r w:rsidRPr="00635612">
        <w:rPr>
          <w:rFonts w:ascii="Times New Roman" w:eastAsia="Times New Roman" w:hAnsi="Times New Roman" w:cs="Times New Roman"/>
          <w:sz w:val="24"/>
          <w:szCs w:val="24"/>
          <w:highlight w:val="white"/>
          <w:lang w:val="en-GB"/>
        </w:rPr>
        <w:t xml:space="preserve">., (2020), as a part of the organization the </w:t>
      </w:r>
      <w:r w:rsidRPr="00635612">
        <w:rPr>
          <w:rFonts w:ascii="Times New Roman" w:eastAsia="Times New Roman" w:hAnsi="Times New Roman" w:cs="Times New Roman"/>
          <w:b/>
          <w:i/>
          <w:sz w:val="24"/>
          <w:szCs w:val="24"/>
          <w:highlight w:val="white"/>
          <w:lang w:val="en-GB"/>
        </w:rPr>
        <w:t>“human resource management”</w:t>
      </w:r>
      <w:r w:rsidRPr="00635612">
        <w:rPr>
          <w:rFonts w:ascii="Times New Roman" w:eastAsia="Times New Roman" w:hAnsi="Times New Roman" w:cs="Times New Roman"/>
          <w:sz w:val="24"/>
          <w:szCs w:val="24"/>
          <w:highlight w:val="white"/>
          <w:lang w:val="en-GB"/>
        </w:rPr>
        <w:t xml:space="preserve"> has to prepare </w:t>
      </w:r>
      <w:r w:rsidR="003D391B" w:rsidRPr="00635612">
        <w:rPr>
          <w:rFonts w:ascii="Times New Roman" w:eastAsia="Times New Roman" w:hAnsi="Times New Roman" w:cs="Times New Roman"/>
          <w:sz w:val="24"/>
          <w:szCs w:val="24"/>
          <w:highlight w:val="white"/>
          <w:lang w:val="en-GB"/>
        </w:rPr>
        <w:t>them</w:t>
      </w:r>
      <w:r w:rsidRPr="00635612">
        <w:rPr>
          <w:rFonts w:ascii="Times New Roman" w:eastAsia="Times New Roman" w:hAnsi="Times New Roman" w:cs="Times New Roman"/>
          <w:sz w:val="24"/>
          <w:szCs w:val="24"/>
          <w:highlight w:val="white"/>
          <w:lang w:val="en-GB"/>
        </w:rPr>
        <w:t xml:space="preserve"> to deal with the consequences of </w:t>
      </w:r>
      <w:r w:rsidR="00B311FC" w:rsidRPr="00635612">
        <w:rPr>
          <w:rFonts w:ascii="Times New Roman" w:eastAsia="Times New Roman" w:hAnsi="Times New Roman" w:cs="Times New Roman"/>
          <w:sz w:val="24"/>
          <w:szCs w:val="24"/>
          <w:highlight w:val="white"/>
          <w:lang w:val="en-GB"/>
        </w:rPr>
        <w:t>transforming work in the world.</w:t>
      </w:r>
    </w:p>
    <w:p w:rsidR="00B311FC" w:rsidRPr="00635612" w:rsidRDefault="00B311FC" w:rsidP="00B311FC">
      <w:pPr>
        <w:spacing w:line="360" w:lineRule="auto"/>
        <w:jc w:val="center"/>
        <w:rPr>
          <w:rFonts w:ascii="Times New Roman" w:eastAsia="Times New Roman" w:hAnsi="Times New Roman" w:cs="Times New Roman"/>
          <w:sz w:val="24"/>
          <w:szCs w:val="24"/>
          <w:lang w:val="en-GB"/>
        </w:rPr>
      </w:pPr>
    </w:p>
    <w:p w:rsidR="00B311FC" w:rsidRPr="00635612" w:rsidRDefault="0070719A" w:rsidP="00B311FC">
      <w:pPr>
        <w:spacing w:line="360" w:lineRule="auto"/>
        <w:jc w:val="center"/>
        <w:rPr>
          <w:rFonts w:ascii="Times New Roman" w:eastAsia="Times New Roman" w:hAnsi="Times New Roman" w:cs="Times New Roman"/>
          <w:sz w:val="24"/>
          <w:szCs w:val="24"/>
          <w:highlight w:val="white"/>
          <w:lang w:val="en-GB"/>
        </w:rPr>
      </w:pPr>
      <w:r w:rsidRPr="00635612">
        <w:rPr>
          <w:b/>
          <w:bCs/>
          <w:noProof/>
          <w:color w:val="000000"/>
          <w:sz w:val="28"/>
          <w:szCs w:val="28"/>
          <w:bdr w:val="single" w:sz="18" w:space="0" w:color="000000" w:frame="1"/>
          <w:shd w:val="clear" w:color="auto" w:fill="FFFFFF"/>
        </w:rPr>
        <w:drawing>
          <wp:inline distT="0" distB="0" distL="0" distR="0">
            <wp:extent cx="2800350" cy="2771775"/>
            <wp:effectExtent l="19050" t="0" r="0" b="0"/>
            <wp:docPr id="5" name="Picture 4" descr="https://lh4.googleusercontent.com/oEiSRi2OShJoYyK1k-Uvyw0FaxoDtNlxBdMqOzcOSECL1d6AHs9D86Cx2lPtDXdMy6aKUqrCOQ0OXBzf386ngkh61z-LsyK5dB6fvO7SjFdDo070xYPvOJwbKQGKJfgXIYALSzk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oEiSRi2OShJoYyK1k-Uvyw0FaxoDtNlxBdMqOzcOSECL1d6AHs9D86Cx2lPtDXdMy6aKUqrCOQ0OXBzf386ngkh61z-LsyK5dB6fvO7SjFdDo070xYPvOJwbKQGKJfgXIYALSzk3"/>
                    <pic:cNvPicPr>
                      <a:picLocks noChangeAspect="1" noChangeArrowheads="1"/>
                    </pic:cNvPicPr>
                  </pic:nvPicPr>
                  <pic:blipFill>
                    <a:blip r:embed="rId11"/>
                    <a:srcRect/>
                    <a:stretch>
                      <a:fillRect/>
                    </a:stretch>
                  </pic:blipFill>
                  <pic:spPr bwMode="auto">
                    <a:xfrm>
                      <a:off x="0" y="0"/>
                      <a:ext cx="2800350" cy="2771775"/>
                    </a:xfrm>
                    <a:prstGeom prst="rect">
                      <a:avLst/>
                    </a:prstGeom>
                    <a:noFill/>
                    <a:ln w="9525">
                      <a:noFill/>
                      <a:miter lim="800000"/>
                      <a:headEnd/>
                      <a:tailEnd/>
                    </a:ln>
                  </pic:spPr>
                </pic:pic>
              </a:graphicData>
            </a:graphic>
          </wp:inline>
        </w:drawing>
      </w:r>
    </w:p>
    <w:p w:rsidR="00B311FC" w:rsidRPr="00635612" w:rsidRDefault="009822E5" w:rsidP="00B311FC">
      <w:pPr>
        <w:spacing w:line="360" w:lineRule="auto"/>
        <w:jc w:val="center"/>
        <w:rPr>
          <w:rFonts w:ascii="Times New Roman" w:eastAsia="Times New Roman" w:hAnsi="Times New Roman" w:cs="Times New Roman"/>
          <w:b/>
          <w:sz w:val="24"/>
          <w:szCs w:val="24"/>
          <w:highlight w:val="white"/>
          <w:lang w:val="en-GB"/>
        </w:rPr>
      </w:pPr>
      <w:r w:rsidRPr="00635612">
        <w:rPr>
          <w:rFonts w:ascii="Times New Roman" w:eastAsia="Times New Roman" w:hAnsi="Times New Roman" w:cs="Times New Roman"/>
          <w:b/>
          <w:sz w:val="24"/>
          <w:szCs w:val="24"/>
          <w:highlight w:val="white"/>
          <w:lang w:val="en-GB"/>
        </w:rPr>
        <w:t>(Figure 2: Human resource management)</w:t>
      </w:r>
    </w:p>
    <w:p w:rsidR="009822E5" w:rsidRPr="00635612" w:rsidRDefault="009822E5" w:rsidP="00B311FC">
      <w:pPr>
        <w:spacing w:line="360" w:lineRule="auto"/>
        <w:jc w:val="center"/>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w:t>
      </w:r>
      <w:r w:rsidR="00DF436E" w:rsidRPr="00635612">
        <w:rPr>
          <w:rFonts w:ascii="Times New Roman" w:eastAsia="Times New Roman" w:hAnsi="Times New Roman" w:cs="Times New Roman"/>
          <w:sz w:val="24"/>
          <w:szCs w:val="24"/>
          <w:highlight w:val="white"/>
          <w:lang w:val="en-GB"/>
        </w:rPr>
        <w:t>Source:Chams</w:t>
      </w:r>
      <w:r w:rsidR="00DF436E" w:rsidRPr="00635612">
        <w:rPr>
          <w:rFonts w:ascii="Times New Roman" w:eastAsia="Times New Roman" w:hAnsi="Times New Roman" w:cs="Times New Roman"/>
          <w:i/>
          <w:sz w:val="24"/>
          <w:szCs w:val="24"/>
          <w:highlight w:val="white"/>
          <w:lang w:val="en-GB"/>
        </w:rPr>
        <w:t xml:space="preserve">et al., </w:t>
      </w:r>
      <w:r w:rsidR="00DF436E" w:rsidRPr="00635612">
        <w:rPr>
          <w:rFonts w:ascii="Times New Roman" w:eastAsia="Times New Roman" w:hAnsi="Times New Roman" w:cs="Times New Roman"/>
          <w:sz w:val="24"/>
          <w:szCs w:val="24"/>
          <w:highlight w:val="white"/>
          <w:lang w:val="en-GB"/>
        </w:rPr>
        <w:t>2019</w:t>
      </w:r>
      <w:r w:rsidRPr="00635612">
        <w:rPr>
          <w:rFonts w:ascii="Times New Roman" w:eastAsia="Times New Roman" w:hAnsi="Times New Roman" w:cs="Times New Roman"/>
          <w:sz w:val="24"/>
          <w:szCs w:val="24"/>
          <w:highlight w:val="white"/>
          <w:lang w:val="en-GB"/>
        </w:rPr>
        <w:t>)</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The different implications of the workforce industry will help in changing the skill requirements of the company, the continuous advancement in initiatives as well as in the downsizing of the corporation that will help to delegation in the workforce area. The required changes are mentioned below- </w:t>
      </w:r>
    </w:p>
    <w:p w:rsidR="009E512B" w:rsidRPr="00635612" w:rsidRDefault="006B3F67">
      <w:pPr>
        <w:spacing w:line="360" w:lineRule="auto"/>
        <w:jc w:val="both"/>
        <w:rPr>
          <w:rFonts w:ascii="Times New Roman" w:eastAsia="Times New Roman" w:hAnsi="Times New Roman" w:cs="Times New Roman"/>
          <w:b/>
          <w:i/>
          <w:sz w:val="24"/>
          <w:szCs w:val="24"/>
          <w:highlight w:val="white"/>
          <w:lang w:val="en-GB"/>
        </w:rPr>
      </w:pPr>
      <w:r w:rsidRPr="00635612">
        <w:rPr>
          <w:rFonts w:ascii="Times New Roman" w:eastAsia="Times New Roman" w:hAnsi="Times New Roman" w:cs="Times New Roman"/>
          <w:b/>
          <w:i/>
          <w:sz w:val="24"/>
          <w:szCs w:val="24"/>
          <w:highlight w:val="white"/>
          <w:lang w:val="en-GB"/>
        </w:rPr>
        <w:t xml:space="preserve">1. </w:t>
      </w:r>
      <w:r w:rsidR="00503744" w:rsidRPr="00635612">
        <w:rPr>
          <w:rFonts w:ascii="Times New Roman" w:eastAsia="Times New Roman" w:hAnsi="Times New Roman" w:cs="Times New Roman"/>
          <w:b/>
          <w:i/>
          <w:sz w:val="24"/>
          <w:szCs w:val="24"/>
          <w:highlight w:val="white"/>
          <w:lang w:val="en-GB"/>
        </w:rPr>
        <w:t>Globalization</w:t>
      </w:r>
      <w:r w:rsidRPr="00635612">
        <w:rPr>
          <w:rFonts w:ascii="Times New Roman" w:eastAsia="Times New Roman" w:hAnsi="Times New Roman" w:cs="Times New Roman"/>
          <w:b/>
          <w:i/>
          <w:sz w:val="24"/>
          <w:szCs w:val="24"/>
          <w:highlight w:val="white"/>
          <w:lang w:val="en-GB"/>
        </w:rPr>
        <w:t xml:space="preserve"> and its implications</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Business always goes around the world; it doesn't have any national borders within it.  The elevation of multinational companies sets new requirements for human aid leaders. As per the view of (Cooke and F.L, 2018), </w:t>
      </w:r>
      <w:r w:rsidR="009822E5" w:rsidRPr="00635612">
        <w:rPr>
          <w:rFonts w:ascii="Times New Roman" w:eastAsia="Times New Roman" w:hAnsi="Times New Roman" w:cs="Times New Roman"/>
          <w:sz w:val="24"/>
          <w:szCs w:val="24"/>
          <w:highlight w:val="white"/>
          <w:lang w:val="en-GB"/>
        </w:rPr>
        <w:t>the</w:t>
      </w:r>
      <w:r w:rsidRPr="00635612">
        <w:rPr>
          <w:rFonts w:ascii="Times New Roman" w:eastAsia="Times New Roman" w:hAnsi="Times New Roman" w:cs="Times New Roman"/>
          <w:sz w:val="24"/>
          <w:szCs w:val="24"/>
          <w:highlight w:val="white"/>
          <w:lang w:val="en-GB"/>
        </w:rPr>
        <w:t xml:space="preserve"> different companies' departments ought to confirm that the proper mix of the employees for learning different skills and artistic adaptability will be available for contesting globalization. In charge to meet the different goals, the people of the organizations have to train the individuals for meeting the challenges of the globalization process. This change has to develop the mechanisms for different multicultural someone to work jointly. The language, age differences, and customs are becoming more general with the </w:t>
      </w:r>
      <w:r w:rsidR="00E64892" w:rsidRPr="00635612">
        <w:rPr>
          <w:rFonts w:ascii="Times New Roman" w:eastAsia="Times New Roman" w:hAnsi="Times New Roman" w:cs="Times New Roman"/>
          <w:sz w:val="24"/>
          <w:szCs w:val="24"/>
          <w:highlight w:val="white"/>
          <w:lang w:val="en-GB"/>
        </w:rPr>
        <w:t>indications;</w:t>
      </w:r>
      <w:r w:rsidRPr="00635612">
        <w:rPr>
          <w:rFonts w:ascii="Times New Roman" w:eastAsia="Times New Roman" w:hAnsi="Times New Roman" w:cs="Times New Roman"/>
          <w:sz w:val="24"/>
          <w:szCs w:val="24"/>
          <w:highlight w:val="white"/>
          <w:lang w:val="en-GB"/>
        </w:rPr>
        <w:t xml:space="preserve"> also the conflict between the employees will increase for training the management in the different adjustable practices. </w:t>
      </w:r>
    </w:p>
    <w:p w:rsidR="009E512B" w:rsidRPr="00635612" w:rsidRDefault="006B3F67">
      <w:pPr>
        <w:spacing w:line="360" w:lineRule="auto"/>
        <w:jc w:val="both"/>
        <w:rPr>
          <w:rFonts w:ascii="Times New Roman" w:eastAsia="Times New Roman" w:hAnsi="Times New Roman" w:cs="Times New Roman"/>
          <w:b/>
          <w:i/>
          <w:sz w:val="24"/>
          <w:szCs w:val="24"/>
          <w:highlight w:val="white"/>
          <w:lang w:val="en-GB"/>
        </w:rPr>
      </w:pPr>
      <w:r w:rsidRPr="00635612">
        <w:rPr>
          <w:rFonts w:ascii="Times New Roman" w:eastAsia="Times New Roman" w:hAnsi="Times New Roman" w:cs="Times New Roman"/>
          <w:b/>
          <w:i/>
          <w:sz w:val="24"/>
          <w:szCs w:val="24"/>
          <w:highlight w:val="white"/>
          <w:lang w:val="en-GB"/>
        </w:rPr>
        <w:t>2. Diversity of the Workforce</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The current day's workforce mainly constitutes of different values, gender, different sexual orientation, age, personality, religions, characteristics, education, ethnicity, language, physical appearance, lifestyle, marital status, beliefs, backgrounds, and ideologies of different peoples. It can be spread through the tenure, geographical area of the organization with the economic status of the HRM. </w:t>
      </w:r>
    </w:p>
    <w:p w:rsidR="009E512B" w:rsidRPr="00635612" w:rsidRDefault="006B3F67">
      <w:pPr>
        <w:spacing w:line="360" w:lineRule="auto"/>
        <w:jc w:val="both"/>
        <w:rPr>
          <w:rFonts w:ascii="Times New Roman" w:eastAsia="Times New Roman" w:hAnsi="Times New Roman" w:cs="Times New Roman"/>
          <w:b/>
          <w:i/>
          <w:sz w:val="24"/>
          <w:szCs w:val="24"/>
          <w:highlight w:val="white"/>
          <w:lang w:val="en-GB"/>
        </w:rPr>
      </w:pPr>
      <w:r w:rsidRPr="00635612">
        <w:rPr>
          <w:rFonts w:ascii="Times New Roman" w:eastAsia="Times New Roman" w:hAnsi="Times New Roman" w:cs="Times New Roman"/>
          <w:b/>
          <w:i/>
          <w:sz w:val="24"/>
          <w:szCs w:val="24"/>
          <w:highlight w:val="white"/>
          <w:lang w:val="en-GB"/>
        </w:rPr>
        <w:t>3. Changing the skill requirements</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Developing and recruiting is an important thing for labor as well as for a company that is concerned about the productivity, competitiveness, managing, and quality of an eclectic workforce virtually. The skill deficits also help to translate the significant failures for the community in the terms of low-grade work quality and inferior productivity. This can also increase employee mishaps and consumer objections for </w:t>
      </w:r>
      <w:r w:rsidRPr="00635612">
        <w:rPr>
          <w:rFonts w:ascii="Times New Roman" w:eastAsia="Times New Roman" w:hAnsi="Times New Roman" w:cs="Times New Roman"/>
          <w:b/>
          <w:i/>
          <w:sz w:val="24"/>
          <w:szCs w:val="24"/>
          <w:highlight w:val="white"/>
          <w:lang w:val="en-GB"/>
        </w:rPr>
        <w:t xml:space="preserve">“Better placed ltd” </w:t>
      </w:r>
      <w:r w:rsidRPr="00635612">
        <w:rPr>
          <w:rFonts w:ascii="Times New Roman" w:eastAsia="Times New Roman" w:hAnsi="Times New Roman" w:cs="Times New Roman"/>
          <w:sz w:val="24"/>
          <w:szCs w:val="24"/>
          <w:highlight w:val="white"/>
          <w:lang w:val="en-GB"/>
        </w:rPr>
        <w:t>companies. The strategic planning for human resources has to carefully consider the skill deficits and lacks the HRM to mark out the deficiency (</w:t>
      </w:r>
      <w:r w:rsidR="00DF436E" w:rsidRPr="00635612">
        <w:rPr>
          <w:rFonts w:ascii="Times New Roman" w:eastAsia="Times New Roman" w:hAnsi="Times New Roman" w:cs="Times New Roman"/>
          <w:sz w:val="24"/>
          <w:szCs w:val="24"/>
          <w:highlight w:val="white"/>
          <w:lang w:val="en-GB"/>
        </w:rPr>
        <w:t>Chams</w:t>
      </w:r>
      <w:r w:rsidR="00DF436E" w:rsidRPr="00635612">
        <w:rPr>
          <w:rFonts w:ascii="Times New Roman" w:eastAsia="Times New Roman" w:hAnsi="Times New Roman" w:cs="Times New Roman"/>
          <w:i/>
          <w:sz w:val="24"/>
          <w:szCs w:val="24"/>
          <w:highlight w:val="white"/>
          <w:lang w:val="en-GB"/>
        </w:rPr>
        <w:t xml:space="preserve">et al., </w:t>
      </w:r>
      <w:r w:rsidR="00DF436E" w:rsidRPr="00635612">
        <w:rPr>
          <w:rFonts w:ascii="Times New Roman" w:eastAsia="Times New Roman" w:hAnsi="Times New Roman" w:cs="Times New Roman"/>
          <w:sz w:val="24"/>
          <w:szCs w:val="24"/>
          <w:highlight w:val="white"/>
          <w:lang w:val="en-GB"/>
        </w:rPr>
        <w:t>2019</w:t>
      </w:r>
      <w:r w:rsidRPr="00635612">
        <w:rPr>
          <w:rFonts w:ascii="Times New Roman" w:eastAsia="Times New Roman" w:hAnsi="Times New Roman" w:cs="Times New Roman"/>
          <w:sz w:val="24"/>
          <w:szCs w:val="24"/>
          <w:highlight w:val="white"/>
          <w:lang w:val="en-GB"/>
        </w:rPr>
        <w:t>).</w:t>
      </w:r>
    </w:p>
    <w:p w:rsidR="009E512B" w:rsidRPr="00635612" w:rsidRDefault="006B3F67">
      <w:pPr>
        <w:spacing w:line="360" w:lineRule="auto"/>
        <w:jc w:val="both"/>
        <w:rPr>
          <w:rFonts w:ascii="Times New Roman" w:eastAsia="Times New Roman" w:hAnsi="Times New Roman" w:cs="Times New Roman"/>
          <w:b/>
          <w:i/>
          <w:sz w:val="24"/>
          <w:szCs w:val="24"/>
          <w:highlight w:val="white"/>
          <w:lang w:val="en-GB"/>
        </w:rPr>
      </w:pPr>
      <w:r w:rsidRPr="00635612">
        <w:rPr>
          <w:rFonts w:ascii="Times New Roman" w:eastAsia="Times New Roman" w:hAnsi="Times New Roman" w:cs="Times New Roman"/>
          <w:b/>
          <w:i/>
          <w:sz w:val="24"/>
          <w:szCs w:val="24"/>
          <w:highlight w:val="white"/>
          <w:lang w:val="en-GB"/>
        </w:rPr>
        <w:t>4. Corporate downsizing</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This change is also indeed for the organization to delay as well as attempt to create more incredible efficiency for the organization. The assumption of downsizing is mainly used to lower the number of employees who are employed through the organization. The HRM department also has an important role for slack in the downsizing. These people must have to ensure proper contact during this change. It is also needed to undervalue the harmful impacts of buzzes to ensure the people are maintained.</w:t>
      </w:r>
    </w:p>
    <w:p w:rsidR="009E512B" w:rsidRPr="00635612" w:rsidRDefault="006B3F67">
      <w:pPr>
        <w:spacing w:line="360" w:lineRule="auto"/>
        <w:jc w:val="both"/>
        <w:rPr>
          <w:rFonts w:ascii="Times New Roman" w:eastAsia="Times New Roman" w:hAnsi="Times New Roman" w:cs="Times New Roman"/>
          <w:b/>
          <w:i/>
          <w:sz w:val="24"/>
          <w:szCs w:val="24"/>
          <w:highlight w:val="white"/>
          <w:lang w:val="en-GB"/>
        </w:rPr>
      </w:pPr>
      <w:r w:rsidRPr="00635612">
        <w:rPr>
          <w:rFonts w:ascii="Times New Roman" w:eastAsia="Times New Roman" w:hAnsi="Times New Roman" w:cs="Times New Roman"/>
          <w:b/>
          <w:i/>
          <w:sz w:val="24"/>
          <w:szCs w:val="24"/>
          <w:highlight w:val="white"/>
          <w:lang w:val="en-GB"/>
        </w:rPr>
        <w:t>5. Continuous improvement programs</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This change is for the improvement that will focus on different long-term nicely standing of the organization. It is also a process where an organization is focused on the quality and buildup of a more acceptable foundation to help the customers. This will involve the company with a comprehensive initiative to enhance the productivity and quality of this company. Through these changes, their operations will be focused on the client and the workers (Dirani</w:t>
      </w:r>
      <w:r w:rsidRPr="00635612">
        <w:rPr>
          <w:rFonts w:ascii="Times New Roman" w:eastAsia="Times New Roman" w:hAnsi="Times New Roman" w:cs="Times New Roman"/>
          <w:i/>
          <w:sz w:val="24"/>
          <w:szCs w:val="24"/>
          <w:highlight w:val="white"/>
          <w:lang w:val="en-GB"/>
        </w:rPr>
        <w:t xml:space="preserve"> et al., </w:t>
      </w:r>
      <w:r w:rsidRPr="00635612">
        <w:rPr>
          <w:rFonts w:ascii="Times New Roman" w:eastAsia="Times New Roman" w:hAnsi="Times New Roman" w:cs="Times New Roman"/>
          <w:sz w:val="24"/>
          <w:szCs w:val="24"/>
          <w:highlight w:val="white"/>
          <w:lang w:val="en-GB"/>
        </w:rPr>
        <w:t xml:space="preserve">2020). </w:t>
      </w:r>
    </w:p>
    <w:p w:rsidR="009E512B" w:rsidRPr="00635612" w:rsidRDefault="006B3F67">
      <w:pPr>
        <w:spacing w:line="360" w:lineRule="auto"/>
        <w:jc w:val="both"/>
        <w:rPr>
          <w:rFonts w:ascii="Times New Roman" w:eastAsia="Times New Roman" w:hAnsi="Times New Roman" w:cs="Times New Roman"/>
          <w:b/>
          <w:i/>
          <w:sz w:val="24"/>
          <w:szCs w:val="24"/>
          <w:highlight w:val="white"/>
          <w:lang w:val="en-GB"/>
        </w:rPr>
      </w:pPr>
      <w:r w:rsidRPr="00635612">
        <w:rPr>
          <w:rFonts w:ascii="Times New Roman" w:eastAsia="Times New Roman" w:hAnsi="Times New Roman" w:cs="Times New Roman"/>
          <w:b/>
          <w:i/>
          <w:sz w:val="24"/>
          <w:szCs w:val="24"/>
          <w:highlight w:val="white"/>
          <w:lang w:val="en-GB"/>
        </w:rPr>
        <w:t>6. Contingent workforce</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This is a very substantial portion of the change in modern-day life and the workforce that are related to contingent workers. These workers are the individuals who are generally hired for a briefer duration of time. In this change, they perform precise tasks that are often needed for special job mastery and they are also utilized when the organization is undergoing significant variations in its workflow. </w:t>
      </w:r>
    </w:p>
    <w:p w:rsidR="009E512B" w:rsidRPr="00635612" w:rsidRDefault="006B3F67">
      <w:pPr>
        <w:spacing w:line="360" w:lineRule="auto"/>
        <w:jc w:val="both"/>
        <w:rPr>
          <w:rFonts w:ascii="Times New Roman" w:eastAsia="Times New Roman" w:hAnsi="Times New Roman" w:cs="Times New Roman"/>
          <w:b/>
          <w:i/>
          <w:sz w:val="24"/>
          <w:szCs w:val="24"/>
          <w:highlight w:val="white"/>
          <w:lang w:val="en-GB"/>
        </w:rPr>
      </w:pPr>
      <w:r w:rsidRPr="00635612">
        <w:rPr>
          <w:rFonts w:ascii="Times New Roman" w:eastAsia="Times New Roman" w:hAnsi="Times New Roman" w:cs="Times New Roman"/>
          <w:b/>
          <w:i/>
          <w:sz w:val="24"/>
          <w:szCs w:val="24"/>
          <w:highlight w:val="white"/>
          <w:lang w:val="en-GB"/>
        </w:rPr>
        <w:t>7. Employee involvement</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The change in the involvement of the employees is also so much needed for the HRM.  for a successful organization there is an involvement of several numbers of employees. These mainly occur because of participative, delegation, objective setting, and training of the employee's work teams with empowering them. HRM has a momentous role to recreate it within the worker's involvement. Therefore the employees are anticipated to be representative and also to have conclusions to handle the work of the teams or by setting goals. Therefore these are the needed changes in HRM for this selected company for the current strategy (Dirani</w:t>
      </w:r>
      <w:r w:rsidRPr="00635612">
        <w:rPr>
          <w:rFonts w:ascii="Times New Roman" w:eastAsia="Times New Roman" w:hAnsi="Times New Roman" w:cs="Times New Roman"/>
          <w:i/>
          <w:sz w:val="24"/>
          <w:szCs w:val="24"/>
          <w:highlight w:val="white"/>
          <w:lang w:val="en-GB"/>
        </w:rPr>
        <w:t xml:space="preserve"> et al.</w:t>
      </w:r>
      <w:r w:rsidRPr="00635612">
        <w:rPr>
          <w:rFonts w:ascii="Times New Roman" w:eastAsia="Times New Roman" w:hAnsi="Times New Roman" w:cs="Times New Roman"/>
          <w:sz w:val="24"/>
          <w:szCs w:val="24"/>
          <w:highlight w:val="white"/>
          <w:lang w:val="en-GB"/>
        </w:rPr>
        <w:t xml:space="preserve">, 2020). </w:t>
      </w:r>
    </w:p>
    <w:p w:rsidR="009E512B" w:rsidRPr="00635612" w:rsidRDefault="006B3F67" w:rsidP="00E64892">
      <w:pPr>
        <w:pStyle w:val="Heading1"/>
        <w:rPr>
          <w:highlight w:val="white"/>
          <w:lang w:val="en-GB"/>
        </w:rPr>
      </w:pPr>
      <w:bookmarkStart w:id="8" w:name="_Toc101454749"/>
      <w:r w:rsidRPr="00635612">
        <w:rPr>
          <w:highlight w:val="white"/>
          <w:lang w:val="en-GB"/>
        </w:rPr>
        <w:t>Recommendation for implementing those changes</w:t>
      </w:r>
      <w:bookmarkEnd w:id="8"/>
    </w:p>
    <w:p w:rsidR="009E512B" w:rsidRPr="00635612" w:rsidRDefault="006B3F67">
      <w:pPr>
        <w:spacing w:line="360" w:lineRule="auto"/>
        <w:jc w:val="both"/>
        <w:rPr>
          <w:rFonts w:ascii="Times New Roman" w:eastAsia="Times New Roman" w:hAnsi="Times New Roman" w:cs="Times New Roman"/>
          <w:i/>
          <w:sz w:val="24"/>
          <w:szCs w:val="24"/>
          <w:highlight w:val="white"/>
          <w:lang w:val="en-GB"/>
        </w:rPr>
      </w:pPr>
      <w:r w:rsidRPr="00635612">
        <w:rPr>
          <w:rFonts w:ascii="Times New Roman" w:eastAsia="Times New Roman" w:hAnsi="Times New Roman" w:cs="Times New Roman"/>
          <w:b/>
          <w:i/>
          <w:sz w:val="24"/>
          <w:szCs w:val="24"/>
          <w:highlight w:val="white"/>
          <w:lang w:val="en-GB"/>
        </w:rPr>
        <w:t>“Human resource management”</w:t>
      </w:r>
      <w:r w:rsidRPr="00635612">
        <w:rPr>
          <w:rFonts w:ascii="Times New Roman" w:eastAsia="Times New Roman" w:hAnsi="Times New Roman" w:cs="Times New Roman"/>
          <w:sz w:val="24"/>
          <w:szCs w:val="24"/>
          <w:highlight w:val="white"/>
          <w:lang w:val="en-GB"/>
        </w:rPr>
        <w:t xml:space="preserve"> is one of the numerous important factors in enhancing a firm’s execution. Business architects can be specialists in their ambitions, but beginners can only handle employees so the presence of HR is very much essential in an organization. As per the view of Mousa</w:t>
      </w:r>
      <w:r w:rsidRPr="00635612">
        <w:rPr>
          <w:rFonts w:ascii="Times New Roman" w:eastAsia="Times New Roman" w:hAnsi="Times New Roman" w:cs="Times New Roman"/>
          <w:i/>
          <w:sz w:val="24"/>
          <w:szCs w:val="24"/>
          <w:highlight w:val="white"/>
          <w:lang w:val="en-GB"/>
        </w:rPr>
        <w:t>et al</w:t>
      </w:r>
      <w:r w:rsidRPr="00635612">
        <w:rPr>
          <w:rFonts w:ascii="Times New Roman" w:eastAsia="Times New Roman" w:hAnsi="Times New Roman" w:cs="Times New Roman"/>
          <w:sz w:val="24"/>
          <w:szCs w:val="24"/>
          <w:highlight w:val="white"/>
          <w:lang w:val="en-GB"/>
        </w:rPr>
        <w:t xml:space="preserve">., (2020), </w:t>
      </w:r>
      <w:r w:rsidR="009132B4" w:rsidRPr="00635612">
        <w:rPr>
          <w:rFonts w:ascii="Times New Roman" w:eastAsia="Times New Roman" w:hAnsi="Times New Roman" w:cs="Times New Roman"/>
          <w:sz w:val="24"/>
          <w:szCs w:val="24"/>
          <w:highlight w:val="white"/>
          <w:lang w:val="en-GB"/>
        </w:rPr>
        <w:t>a</w:t>
      </w:r>
      <w:r w:rsidRPr="00635612">
        <w:rPr>
          <w:rFonts w:ascii="Times New Roman" w:eastAsia="Times New Roman" w:hAnsi="Times New Roman" w:cs="Times New Roman"/>
          <w:sz w:val="24"/>
          <w:szCs w:val="24"/>
          <w:highlight w:val="white"/>
          <w:lang w:val="en-GB"/>
        </w:rPr>
        <w:t xml:space="preserve"> skilled HR manager is only not able to determine organizational conduct, but can also obtain countless talented workers. Only a victorious HR department can able to devise an efficient recruitment process to enhance the general productivity of a particular company. Recent reports say that more than 80 percentile of HR is effective in shaping a good company and its decisions.</w:t>
      </w:r>
    </w:p>
    <w:p w:rsidR="009E512B" w:rsidRPr="00635612" w:rsidRDefault="006B3F67">
      <w:pPr>
        <w:spacing w:line="360" w:lineRule="auto"/>
        <w:jc w:val="both"/>
        <w:rPr>
          <w:rFonts w:ascii="Times New Roman" w:eastAsia="Times New Roman" w:hAnsi="Times New Roman" w:cs="Times New Roman"/>
          <w:b/>
          <w:i/>
          <w:sz w:val="24"/>
          <w:szCs w:val="24"/>
          <w:highlight w:val="white"/>
          <w:lang w:val="en-GB"/>
        </w:rPr>
      </w:pPr>
      <w:r w:rsidRPr="00635612">
        <w:rPr>
          <w:rFonts w:ascii="Times New Roman" w:eastAsia="Times New Roman" w:hAnsi="Times New Roman" w:cs="Times New Roman"/>
          <w:b/>
          <w:i/>
          <w:sz w:val="24"/>
          <w:szCs w:val="24"/>
          <w:highlight w:val="white"/>
          <w:lang w:val="en-GB"/>
        </w:rPr>
        <w:t>Retention of employees</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It can be recommended from an HR perspective that the retention of good employees can use for the organization. The retention rate of the employee guides the number of team members that remain for a company during a distinct period. The most frequently used dimensions of HR significance because they can depict the efficiency of hiring. HR is the main responsible person for decoding these interior problems so the company will be efficient and harmonious. As corresponding to the employee rate of retention and their satisfaction, this is more difficult to estimate due to subjectivity (Michael and A. 2019). </w:t>
      </w:r>
    </w:p>
    <w:p w:rsidR="009E512B" w:rsidRPr="00635612" w:rsidRDefault="006B3F67">
      <w:pPr>
        <w:spacing w:line="360" w:lineRule="auto"/>
        <w:jc w:val="both"/>
        <w:rPr>
          <w:rFonts w:ascii="Times New Roman" w:eastAsia="Times New Roman" w:hAnsi="Times New Roman" w:cs="Times New Roman"/>
          <w:b/>
          <w:i/>
          <w:sz w:val="24"/>
          <w:szCs w:val="24"/>
          <w:highlight w:val="white"/>
          <w:lang w:val="en-GB"/>
        </w:rPr>
      </w:pPr>
      <w:r w:rsidRPr="00635612">
        <w:rPr>
          <w:rFonts w:ascii="Times New Roman" w:eastAsia="Times New Roman" w:hAnsi="Times New Roman" w:cs="Times New Roman"/>
          <w:b/>
          <w:i/>
          <w:sz w:val="24"/>
          <w:szCs w:val="24"/>
          <w:highlight w:val="white"/>
          <w:lang w:val="en-GB"/>
        </w:rPr>
        <w:t>Satisfaction of employees</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Apart from that, employee satisfaction of employees is also recommended for the enhancement of the organization. However, they will be able to give more productiveness to the organization whether the workers are fulfilled. Always a repeatedly used technique to gauge employee satisfaction is an unnamed survey for the organization. Obscurity permits the employees to express their real sentiments so this survey can provide the most authentic responses to them. </w:t>
      </w:r>
    </w:p>
    <w:p w:rsidR="009E512B" w:rsidRPr="00635612" w:rsidRDefault="006B3F67">
      <w:pPr>
        <w:spacing w:line="360" w:lineRule="auto"/>
        <w:jc w:val="both"/>
        <w:rPr>
          <w:rFonts w:ascii="Times New Roman" w:eastAsia="Times New Roman" w:hAnsi="Times New Roman" w:cs="Times New Roman"/>
          <w:b/>
          <w:sz w:val="24"/>
          <w:szCs w:val="24"/>
          <w:highlight w:val="white"/>
          <w:lang w:val="en-GB"/>
        </w:rPr>
      </w:pPr>
      <w:r w:rsidRPr="00635612">
        <w:rPr>
          <w:rFonts w:ascii="Times New Roman" w:eastAsia="Times New Roman" w:hAnsi="Times New Roman" w:cs="Times New Roman"/>
          <w:b/>
          <w:i/>
          <w:sz w:val="24"/>
          <w:szCs w:val="24"/>
          <w:highlight w:val="white"/>
          <w:lang w:val="en-GB"/>
        </w:rPr>
        <w:t>Strong company culture</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This can also be recommended that creating a strong company culture will also help in changing the scenario of an organization. As per the observation of Chams</w:t>
      </w:r>
      <w:r w:rsidRPr="00635612">
        <w:rPr>
          <w:rFonts w:ascii="Times New Roman" w:eastAsia="Times New Roman" w:hAnsi="Times New Roman" w:cs="Times New Roman"/>
          <w:i/>
          <w:sz w:val="24"/>
          <w:szCs w:val="24"/>
          <w:highlight w:val="white"/>
          <w:lang w:val="en-GB"/>
        </w:rPr>
        <w:t xml:space="preserve"> et al.,</w:t>
      </w:r>
      <w:r w:rsidRPr="00635612">
        <w:rPr>
          <w:rFonts w:ascii="Times New Roman" w:eastAsia="Times New Roman" w:hAnsi="Times New Roman" w:cs="Times New Roman"/>
          <w:sz w:val="24"/>
          <w:szCs w:val="24"/>
          <w:highlight w:val="white"/>
          <w:lang w:val="en-GB"/>
        </w:rPr>
        <w:t xml:space="preserve"> (2019), a strong company civilization can develop a feeling of belonging for the workers and give them a sense of identity. However, the culture of the company has numerous complex things among the above-mentioned points.</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By aligning the strategy with the particular company's comprehensive plan HR can make enhancements to the company's overall structure. This is the essential key to handling an instigating crew is to facilitate the techniques of the talent administration strategy alongside the prevalen</w:t>
      </w:r>
      <w:r w:rsidR="00091875" w:rsidRPr="00635612">
        <w:rPr>
          <w:rFonts w:ascii="Times New Roman" w:eastAsia="Times New Roman" w:hAnsi="Times New Roman" w:cs="Times New Roman"/>
          <w:sz w:val="24"/>
          <w:szCs w:val="24"/>
          <w:highlight w:val="white"/>
          <w:lang w:val="en-GB"/>
        </w:rPr>
        <w:t>t company procedure. Ultimately</w:t>
      </w:r>
      <w:r w:rsidR="00FA188C" w:rsidRPr="00635612">
        <w:rPr>
          <w:rFonts w:ascii="Times New Roman" w:eastAsia="Times New Roman" w:hAnsi="Times New Roman" w:cs="Times New Roman"/>
          <w:sz w:val="24"/>
          <w:szCs w:val="24"/>
          <w:highlight w:val="white"/>
          <w:lang w:val="en-GB"/>
        </w:rPr>
        <w:t xml:space="preserve"> this creates</w:t>
      </w:r>
      <w:r w:rsidRPr="00635612">
        <w:rPr>
          <w:rFonts w:ascii="Times New Roman" w:eastAsia="Times New Roman" w:hAnsi="Times New Roman" w:cs="Times New Roman"/>
          <w:sz w:val="24"/>
          <w:szCs w:val="24"/>
          <w:highlight w:val="white"/>
          <w:lang w:val="en-GB"/>
        </w:rPr>
        <w:t xml:space="preserve"> aptitude for training, developing, and then retaining the employees. Apart from these things some recommendations can also be given from the perspective of HR, firstly improvement in organizational contact or communication is very much needed file overcoming different challenges. Developing a good as well as an effective program for the organization is also very important for developing a good company. Providing more frequent feedback to the workers can be also recommended in contrast to these matters. </w:t>
      </w:r>
    </w:p>
    <w:p w:rsidR="009E512B" w:rsidRPr="00635612" w:rsidRDefault="006B3F67">
      <w:pPr>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On the other hand, the UK also launched different laws such as </w:t>
      </w:r>
      <w:r w:rsidRPr="00635612">
        <w:rPr>
          <w:rFonts w:ascii="Times New Roman" w:eastAsia="Times New Roman" w:hAnsi="Times New Roman" w:cs="Times New Roman"/>
          <w:b/>
          <w:sz w:val="24"/>
          <w:szCs w:val="24"/>
          <w:highlight w:val="white"/>
          <w:lang w:val="en-GB"/>
        </w:rPr>
        <w:t>“Health &amp; safety policy”</w:t>
      </w:r>
      <w:r w:rsidRPr="00635612">
        <w:rPr>
          <w:rFonts w:ascii="Times New Roman" w:eastAsia="Times New Roman" w:hAnsi="Times New Roman" w:cs="Times New Roman"/>
          <w:sz w:val="24"/>
          <w:szCs w:val="24"/>
          <w:highlight w:val="white"/>
          <w:lang w:val="en-GB"/>
        </w:rPr>
        <w:t xml:space="preserve">, </w:t>
      </w:r>
      <w:r w:rsidRPr="00635612">
        <w:rPr>
          <w:rFonts w:ascii="Times New Roman" w:eastAsia="Times New Roman" w:hAnsi="Times New Roman" w:cs="Times New Roman"/>
          <w:b/>
          <w:i/>
          <w:sz w:val="24"/>
          <w:szCs w:val="24"/>
          <w:highlight w:val="white"/>
          <w:lang w:val="en-GB"/>
        </w:rPr>
        <w:t>“Disciplinary”</w:t>
      </w:r>
      <w:r w:rsidRPr="00635612">
        <w:rPr>
          <w:rFonts w:ascii="Times New Roman" w:eastAsia="Times New Roman" w:hAnsi="Times New Roman" w:cs="Times New Roman"/>
          <w:sz w:val="24"/>
          <w:szCs w:val="24"/>
          <w:highlight w:val="white"/>
          <w:lang w:val="en-GB"/>
        </w:rPr>
        <w:t xml:space="preserve"> and </w:t>
      </w:r>
      <w:r w:rsidRPr="00635612">
        <w:rPr>
          <w:rFonts w:ascii="Times New Roman" w:eastAsia="Times New Roman" w:hAnsi="Times New Roman" w:cs="Times New Roman"/>
          <w:b/>
          <w:i/>
          <w:sz w:val="24"/>
          <w:szCs w:val="24"/>
          <w:highlight w:val="white"/>
          <w:lang w:val="en-GB"/>
        </w:rPr>
        <w:t>“dismissal policies”</w:t>
      </w:r>
      <w:r w:rsidRPr="00635612">
        <w:rPr>
          <w:rFonts w:ascii="Times New Roman" w:eastAsia="Times New Roman" w:hAnsi="Times New Roman" w:cs="Times New Roman"/>
          <w:sz w:val="24"/>
          <w:szCs w:val="24"/>
          <w:highlight w:val="white"/>
          <w:lang w:val="en-GB"/>
        </w:rPr>
        <w:t xml:space="preserve"> for this HRM. Through giving essential skills to the workers and by the advancing use of data </w:t>
      </w:r>
      <w:r w:rsidRPr="00635612">
        <w:rPr>
          <w:rFonts w:ascii="Times New Roman" w:eastAsia="Times New Roman" w:hAnsi="Times New Roman" w:cs="Times New Roman"/>
          <w:b/>
          <w:i/>
          <w:sz w:val="24"/>
          <w:szCs w:val="24"/>
          <w:highlight w:val="white"/>
          <w:lang w:val="en-GB"/>
        </w:rPr>
        <w:t>“Better placed ltd”</w:t>
      </w:r>
      <w:r w:rsidRPr="00635612">
        <w:rPr>
          <w:rFonts w:ascii="Times New Roman" w:eastAsia="Times New Roman" w:hAnsi="Times New Roman" w:cs="Times New Roman"/>
          <w:sz w:val="24"/>
          <w:szCs w:val="24"/>
          <w:highlight w:val="white"/>
          <w:lang w:val="en-GB"/>
        </w:rPr>
        <w:t xml:space="preserve"> can be able to make a good well-skilled team for the betterment of the organization through HRM (Mousa</w:t>
      </w:r>
      <w:r w:rsidRPr="00635612">
        <w:rPr>
          <w:rFonts w:ascii="Times New Roman" w:eastAsia="Times New Roman" w:hAnsi="Times New Roman" w:cs="Times New Roman"/>
          <w:i/>
          <w:sz w:val="24"/>
          <w:szCs w:val="24"/>
          <w:highlight w:val="white"/>
          <w:lang w:val="en-GB"/>
        </w:rPr>
        <w:t>et al</w:t>
      </w:r>
      <w:r w:rsidRPr="00635612">
        <w:rPr>
          <w:rFonts w:ascii="Times New Roman" w:eastAsia="Times New Roman" w:hAnsi="Times New Roman" w:cs="Times New Roman"/>
          <w:sz w:val="24"/>
          <w:szCs w:val="24"/>
          <w:highlight w:val="white"/>
          <w:lang w:val="en-GB"/>
        </w:rPr>
        <w:t xml:space="preserve">., 2020). </w:t>
      </w:r>
    </w:p>
    <w:p w:rsidR="009E512B" w:rsidRPr="00635612" w:rsidRDefault="006B3F67" w:rsidP="00F5260E">
      <w:pPr>
        <w:pStyle w:val="Heading1"/>
        <w:rPr>
          <w:highlight w:val="white"/>
          <w:lang w:val="en-GB"/>
        </w:rPr>
      </w:pPr>
      <w:bookmarkStart w:id="9" w:name="_Toc101454750"/>
      <w:r w:rsidRPr="00635612">
        <w:rPr>
          <w:highlight w:val="white"/>
          <w:lang w:val="en-GB"/>
        </w:rPr>
        <w:t>Conclusion</w:t>
      </w:r>
      <w:bookmarkEnd w:id="9"/>
    </w:p>
    <w:p w:rsidR="004647F3" w:rsidRPr="00635612" w:rsidRDefault="006B3F67" w:rsidP="0073617E">
      <w:pPr>
        <w:pStyle w:val="Normal1"/>
        <w:spacing w:line="360" w:lineRule="auto"/>
        <w:jc w:val="both"/>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t xml:space="preserve">As per the analysis, this can be concluded that this report has been totally focused on the </w:t>
      </w:r>
      <w:r w:rsidRPr="00635612">
        <w:rPr>
          <w:rFonts w:ascii="Times New Roman" w:eastAsia="Times New Roman" w:hAnsi="Times New Roman" w:cs="Times New Roman"/>
          <w:b/>
          <w:i/>
          <w:sz w:val="24"/>
          <w:szCs w:val="24"/>
          <w:highlight w:val="white"/>
          <w:lang w:val="en-GB"/>
        </w:rPr>
        <w:t>“Human resources strategy”</w:t>
      </w:r>
      <w:r w:rsidRPr="00635612">
        <w:rPr>
          <w:rFonts w:ascii="Times New Roman" w:eastAsia="Times New Roman" w:hAnsi="Times New Roman" w:cs="Times New Roman"/>
          <w:sz w:val="24"/>
          <w:szCs w:val="24"/>
          <w:highlight w:val="white"/>
          <w:lang w:val="en-GB"/>
        </w:rPr>
        <w:t xml:space="preserve"> of a UK-based company </w:t>
      </w:r>
      <w:r w:rsidRPr="00635612">
        <w:rPr>
          <w:rFonts w:ascii="Times New Roman" w:eastAsia="Times New Roman" w:hAnsi="Times New Roman" w:cs="Times New Roman"/>
          <w:b/>
          <w:i/>
          <w:sz w:val="24"/>
          <w:szCs w:val="24"/>
          <w:highlight w:val="white"/>
          <w:lang w:val="en-GB"/>
        </w:rPr>
        <w:t xml:space="preserve">“Better placed ltd” </w:t>
      </w:r>
      <w:r w:rsidRPr="00635612">
        <w:rPr>
          <w:rFonts w:ascii="Times New Roman" w:eastAsia="Times New Roman" w:hAnsi="Times New Roman" w:cs="Times New Roman"/>
          <w:sz w:val="24"/>
          <w:szCs w:val="24"/>
          <w:highlight w:val="white"/>
          <w:lang w:val="en-GB"/>
        </w:rPr>
        <w:t xml:space="preserve">and this analysis is mainly concentrated on the post covid problems in the different organizations. After the introduction of the given topic, this report has been discussed the emerging differences that occurred in the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market post the pandemic period. With the help of </w:t>
      </w:r>
      <w:r w:rsidR="00071ECD" w:rsidRPr="00635612">
        <w:rPr>
          <w:rFonts w:ascii="Times New Roman" w:eastAsia="Times New Roman" w:hAnsi="Times New Roman" w:cs="Times New Roman"/>
          <w:sz w:val="24"/>
          <w:szCs w:val="24"/>
          <w:highlight w:val="white"/>
          <w:lang w:val="en-GB"/>
        </w:rPr>
        <w:t>labour</w:t>
      </w:r>
      <w:r w:rsidRPr="00635612">
        <w:rPr>
          <w:rFonts w:ascii="Times New Roman" w:eastAsia="Times New Roman" w:hAnsi="Times New Roman" w:cs="Times New Roman"/>
          <w:sz w:val="24"/>
          <w:szCs w:val="24"/>
          <w:highlight w:val="white"/>
          <w:lang w:val="en-GB"/>
        </w:rPr>
        <w:t xml:space="preserve"> market statistics, this analysis has given a chart of the </w:t>
      </w:r>
      <w:r w:rsidRPr="00635612">
        <w:rPr>
          <w:rFonts w:ascii="Times New Roman" w:eastAsia="Times New Roman" w:hAnsi="Times New Roman" w:cs="Times New Roman"/>
          <w:b/>
          <w:i/>
          <w:sz w:val="24"/>
          <w:szCs w:val="24"/>
          <w:highlight w:val="white"/>
          <w:lang w:val="en-GB"/>
        </w:rPr>
        <w:t>“employment and unemployment rate”</w:t>
      </w:r>
      <w:r w:rsidRPr="00635612">
        <w:rPr>
          <w:rFonts w:ascii="Times New Roman" w:eastAsia="Times New Roman" w:hAnsi="Times New Roman" w:cs="Times New Roman"/>
          <w:sz w:val="24"/>
          <w:szCs w:val="24"/>
          <w:highlight w:val="white"/>
          <w:lang w:val="en-GB"/>
        </w:rPr>
        <w:t xml:space="preserve"> of the market from the perspective of the above-mentioned company.</w:t>
      </w:r>
      <w:r w:rsidR="0073617E" w:rsidRPr="006353D3">
        <w:rPr>
          <w:rFonts w:ascii="Times New Roman" w:eastAsia="Times New Roman" w:hAnsi="Times New Roman" w:cs="Times New Roman"/>
          <w:color w:val="000000" w:themeColor="text1"/>
          <w:sz w:val="24"/>
          <w:szCs w:val="24"/>
          <w:highlight w:val="white"/>
          <w:lang w:val="en-GB"/>
        </w:rPr>
        <w:t>This report has also included the impact on the labour industry with respect to the exit of the United Kingdom from the European Union and how it has affected the employment rates, labour requirements, and the increase in vacancies. Further, the statistics for the impacts and changes that occurred in the industry have been provided with respect to the transformations in the years after the Brexit was put into action. This proves that both the impact of the Brexit and the Covid-19 has had more and fewer impacts on the industries of the United Kingdom and it has also taken a major time for the recovery</w:t>
      </w:r>
      <w:r w:rsidR="0073617E" w:rsidRPr="006353D3">
        <w:rPr>
          <w:rFonts w:ascii="Times New Roman" w:eastAsia="Times New Roman" w:hAnsi="Times New Roman" w:cs="Times New Roman"/>
          <w:color w:val="000000" w:themeColor="text1"/>
          <w:sz w:val="24"/>
          <w:szCs w:val="24"/>
          <w:lang w:val="en-GB"/>
        </w:rPr>
        <w:t>.</w:t>
      </w:r>
      <w:r w:rsidRPr="00635612">
        <w:rPr>
          <w:rFonts w:ascii="Times New Roman" w:eastAsia="Times New Roman" w:hAnsi="Times New Roman" w:cs="Times New Roman"/>
          <w:sz w:val="24"/>
          <w:szCs w:val="24"/>
          <w:highlight w:val="white"/>
          <w:lang w:val="en-GB"/>
        </w:rPr>
        <w:t xml:space="preserve">It has also included the changes that are required for HRM in the present scenario of daily life. This has been discussed with the help of different points such as the implications of globalization on workforce diversity and the requirements for skill changing methods. Apart from that, some recommendation has been also given in order to make changes in the organization through the HRM.  </w:t>
      </w:r>
    </w:p>
    <w:p w:rsidR="004647F3" w:rsidRPr="00635612" w:rsidRDefault="004647F3">
      <w:pPr>
        <w:rPr>
          <w:rFonts w:ascii="Times New Roman" w:eastAsia="Times New Roman" w:hAnsi="Times New Roman" w:cs="Times New Roman"/>
          <w:sz w:val="24"/>
          <w:szCs w:val="24"/>
          <w:highlight w:val="white"/>
          <w:lang w:val="en-GB"/>
        </w:rPr>
      </w:pPr>
      <w:r w:rsidRPr="00635612">
        <w:rPr>
          <w:rFonts w:ascii="Times New Roman" w:eastAsia="Times New Roman" w:hAnsi="Times New Roman" w:cs="Times New Roman"/>
          <w:sz w:val="24"/>
          <w:szCs w:val="24"/>
          <w:highlight w:val="white"/>
          <w:lang w:val="en-GB"/>
        </w:rPr>
        <w:br w:type="page"/>
      </w:r>
    </w:p>
    <w:p w:rsidR="004647F3" w:rsidRPr="00635612" w:rsidRDefault="004647F3" w:rsidP="007B5EA4">
      <w:pPr>
        <w:pStyle w:val="Heading1"/>
        <w:rPr>
          <w:szCs w:val="24"/>
          <w:highlight w:val="white"/>
          <w:lang w:val="en-GB"/>
        </w:rPr>
      </w:pPr>
      <w:bookmarkStart w:id="10" w:name="_Toc101454751"/>
      <w:r w:rsidRPr="00635612">
        <w:rPr>
          <w:szCs w:val="24"/>
          <w:highlight w:val="white"/>
          <w:lang w:val="en-GB"/>
        </w:rPr>
        <w:t>Reference</w:t>
      </w:r>
      <w:r w:rsidR="00F1478A" w:rsidRPr="00635612">
        <w:rPr>
          <w:szCs w:val="24"/>
          <w:highlight w:val="white"/>
          <w:lang w:val="en-GB"/>
        </w:rPr>
        <w:t xml:space="preserve"> list</w:t>
      </w:r>
      <w:bookmarkEnd w:id="10"/>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Betcherman, G., Giannakopoulos, N., Laliotis, I., Pantelaiou, I., Testaverde, M. and Tzimas, G., 2020. Reacting quickly and protecting jobs: The short-term impacts of the COVID-19 lockdown on the Greek labor market.</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Chams, N. and García-Blandón, J., 2019. On the importance of sustainable human resource management for the adoption of sustainable development goals. </w:t>
      </w:r>
      <w:r w:rsidRPr="00635612">
        <w:rPr>
          <w:rFonts w:ascii="Times New Roman" w:hAnsi="Times New Roman" w:cs="Times New Roman"/>
          <w:i/>
          <w:iCs/>
          <w:color w:val="000000" w:themeColor="text1"/>
          <w:sz w:val="24"/>
          <w:szCs w:val="24"/>
          <w:shd w:val="clear" w:color="auto" w:fill="FFFFFF"/>
          <w:lang w:val="en-GB"/>
        </w:rPr>
        <w:t>Resources, Conservation and Recycling</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141</w:t>
      </w:r>
      <w:r w:rsidRPr="00635612">
        <w:rPr>
          <w:rFonts w:ascii="Times New Roman" w:hAnsi="Times New Roman" w:cs="Times New Roman"/>
          <w:color w:val="000000" w:themeColor="text1"/>
          <w:sz w:val="24"/>
          <w:szCs w:val="24"/>
          <w:shd w:val="clear" w:color="auto" w:fill="FFFFFF"/>
          <w:lang w:val="en-GB"/>
        </w:rPr>
        <w:t>, pp.109-122.</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Chams, N. and García-Blandón, J., 2019. On the importance of sustainable human resource management for the adoption of sustainable development goals. </w:t>
      </w:r>
      <w:r w:rsidRPr="00635612">
        <w:rPr>
          <w:rFonts w:ascii="Times New Roman" w:hAnsi="Times New Roman" w:cs="Times New Roman"/>
          <w:i/>
          <w:iCs/>
          <w:color w:val="000000" w:themeColor="text1"/>
          <w:sz w:val="24"/>
          <w:szCs w:val="24"/>
          <w:shd w:val="clear" w:color="auto" w:fill="FFFFFF"/>
          <w:lang w:val="en-GB"/>
        </w:rPr>
        <w:t>Resources, Conservation and Recycling</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141</w:t>
      </w:r>
      <w:r w:rsidRPr="00635612">
        <w:rPr>
          <w:rFonts w:ascii="Times New Roman" w:hAnsi="Times New Roman" w:cs="Times New Roman"/>
          <w:color w:val="000000" w:themeColor="text1"/>
          <w:sz w:val="24"/>
          <w:szCs w:val="24"/>
          <w:shd w:val="clear" w:color="auto" w:fill="FFFFFF"/>
          <w:lang w:val="en-GB"/>
        </w:rPr>
        <w:t>, pp.109-122.</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Cooke, F.L., 2018. Concepts, contexts, and mindsets: Putting human resource management research in perspectives. </w:t>
      </w:r>
      <w:r w:rsidRPr="00635612">
        <w:rPr>
          <w:rFonts w:ascii="Times New Roman" w:hAnsi="Times New Roman" w:cs="Times New Roman"/>
          <w:i/>
          <w:iCs/>
          <w:color w:val="000000" w:themeColor="text1"/>
          <w:sz w:val="24"/>
          <w:szCs w:val="24"/>
          <w:shd w:val="clear" w:color="auto" w:fill="FFFFFF"/>
          <w:lang w:val="en-GB"/>
        </w:rPr>
        <w:t>Human Resource Management Journal</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28</w:t>
      </w:r>
      <w:r w:rsidRPr="00635612">
        <w:rPr>
          <w:rFonts w:ascii="Times New Roman" w:hAnsi="Times New Roman" w:cs="Times New Roman"/>
          <w:color w:val="000000" w:themeColor="text1"/>
          <w:sz w:val="24"/>
          <w:szCs w:val="24"/>
          <w:shd w:val="clear" w:color="auto" w:fill="FFFFFF"/>
          <w:lang w:val="en-GB"/>
        </w:rPr>
        <w:t>(1), pp.1-13.</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Costa Dias, M., Joyce, R., Postel‐Vinay, F. and Xu, X., 2020. The challenges for labour market policy during the COVID‐19 pandemic. </w:t>
      </w:r>
      <w:r w:rsidRPr="00635612">
        <w:rPr>
          <w:rFonts w:ascii="Times New Roman" w:hAnsi="Times New Roman" w:cs="Times New Roman"/>
          <w:i/>
          <w:iCs/>
          <w:color w:val="000000" w:themeColor="text1"/>
          <w:sz w:val="24"/>
          <w:szCs w:val="24"/>
          <w:shd w:val="clear" w:color="auto" w:fill="FFFFFF"/>
          <w:lang w:val="en-GB"/>
        </w:rPr>
        <w:t>Fiscal Studies</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41</w:t>
      </w:r>
      <w:r w:rsidRPr="00635612">
        <w:rPr>
          <w:rFonts w:ascii="Times New Roman" w:hAnsi="Times New Roman" w:cs="Times New Roman"/>
          <w:color w:val="000000" w:themeColor="text1"/>
          <w:sz w:val="24"/>
          <w:szCs w:val="24"/>
          <w:shd w:val="clear" w:color="auto" w:fill="FFFFFF"/>
          <w:lang w:val="en-GB"/>
        </w:rPr>
        <w:t>(2), pp.371-382.s</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Dirani, K.M., Abadi, M., Alizadeh, A., Barhate, B., Garza, R.C., Gunasekara, N., Ibrahim, G. and Majzun, Z., 2020. Leadership competencies and the essential role of human resource development in times of crisis: a response to Covid-19 pandemic. </w:t>
      </w:r>
      <w:r w:rsidRPr="00635612">
        <w:rPr>
          <w:rFonts w:ascii="Times New Roman" w:hAnsi="Times New Roman" w:cs="Times New Roman"/>
          <w:i/>
          <w:iCs/>
          <w:color w:val="000000" w:themeColor="text1"/>
          <w:sz w:val="24"/>
          <w:szCs w:val="24"/>
          <w:shd w:val="clear" w:color="auto" w:fill="FFFFFF"/>
          <w:lang w:val="en-GB"/>
        </w:rPr>
        <w:t>Human Resource Development International</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23</w:t>
      </w:r>
      <w:r w:rsidRPr="00635612">
        <w:rPr>
          <w:rFonts w:ascii="Times New Roman" w:hAnsi="Times New Roman" w:cs="Times New Roman"/>
          <w:color w:val="000000" w:themeColor="text1"/>
          <w:sz w:val="24"/>
          <w:szCs w:val="24"/>
          <w:shd w:val="clear" w:color="auto" w:fill="FFFFFF"/>
          <w:lang w:val="en-GB"/>
        </w:rPr>
        <w:t>(4), pp.380-394.</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Eichhorst, W., Marx, P. and Rinne, U., 2020. Manoeuvring through the crisis: Labour market and social policies during the COVID-19 pandemic. </w:t>
      </w:r>
      <w:r w:rsidRPr="00635612">
        <w:rPr>
          <w:rFonts w:ascii="Times New Roman" w:hAnsi="Times New Roman" w:cs="Times New Roman"/>
          <w:i/>
          <w:iCs/>
          <w:color w:val="000000" w:themeColor="text1"/>
          <w:sz w:val="24"/>
          <w:szCs w:val="24"/>
          <w:shd w:val="clear" w:color="auto" w:fill="FFFFFF"/>
          <w:lang w:val="en-GB"/>
        </w:rPr>
        <w:t>Intereconomics</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55</w:t>
      </w:r>
      <w:r w:rsidRPr="00635612">
        <w:rPr>
          <w:rFonts w:ascii="Times New Roman" w:hAnsi="Times New Roman" w:cs="Times New Roman"/>
          <w:color w:val="000000" w:themeColor="text1"/>
          <w:sz w:val="24"/>
          <w:szCs w:val="24"/>
          <w:shd w:val="clear" w:color="auto" w:fill="FFFFFF"/>
          <w:lang w:val="en-GB"/>
        </w:rPr>
        <w:t>(6), pp.375-380.ss</w:t>
      </w:r>
    </w:p>
    <w:p w:rsidR="00D22A59" w:rsidRPr="006353D3" w:rsidRDefault="00D22A59" w:rsidP="00D22A59">
      <w:pPr>
        <w:spacing w:line="360" w:lineRule="auto"/>
        <w:jc w:val="both"/>
        <w:rPr>
          <w:rFonts w:ascii="Times New Roman" w:hAnsi="Times New Roman" w:cs="Times New Roman"/>
          <w:color w:val="000000" w:themeColor="text1"/>
          <w:sz w:val="24"/>
          <w:szCs w:val="24"/>
          <w:shd w:val="clear" w:color="auto" w:fill="FFFFFF"/>
        </w:rPr>
      </w:pPr>
      <w:r w:rsidRPr="006353D3">
        <w:rPr>
          <w:rFonts w:ascii="Times New Roman" w:hAnsi="Times New Roman" w:cs="Times New Roman"/>
          <w:color w:val="000000" w:themeColor="text1"/>
          <w:sz w:val="24"/>
          <w:szCs w:val="24"/>
          <w:shd w:val="clear" w:color="auto" w:fill="FFFFFF"/>
        </w:rPr>
        <w:t>Hobolt, S.B., Popa, S.A., Van der Brug, W. and Schmitt, H., 2022. The Brexit deterrent? How member state exit shapes public support for the European Union. </w:t>
      </w:r>
      <w:r w:rsidRPr="006353D3">
        <w:rPr>
          <w:rFonts w:ascii="Times New Roman" w:hAnsi="Times New Roman" w:cs="Times New Roman"/>
          <w:i/>
          <w:iCs/>
          <w:color w:val="000000" w:themeColor="text1"/>
          <w:sz w:val="24"/>
          <w:szCs w:val="24"/>
          <w:shd w:val="clear" w:color="auto" w:fill="FFFFFF"/>
        </w:rPr>
        <w:t>European Union Politics</w:t>
      </w:r>
      <w:r w:rsidRPr="006353D3">
        <w:rPr>
          <w:rFonts w:ascii="Times New Roman" w:hAnsi="Times New Roman" w:cs="Times New Roman"/>
          <w:color w:val="000000" w:themeColor="text1"/>
          <w:sz w:val="24"/>
          <w:szCs w:val="24"/>
          <w:shd w:val="clear" w:color="auto" w:fill="FFFFFF"/>
        </w:rPr>
        <w:t>, p.14651165211032766.</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Marcén, M. and Morales, M., 2021. The intensity of COVID‐19 nonpharmaceutical interventions and labor market outcomes in the public sector. </w:t>
      </w:r>
      <w:r w:rsidRPr="00635612">
        <w:rPr>
          <w:rFonts w:ascii="Times New Roman" w:hAnsi="Times New Roman" w:cs="Times New Roman"/>
          <w:i/>
          <w:iCs/>
          <w:color w:val="000000" w:themeColor="text1"/>
          <w:sz w:val="24"/>
          <w:szCs w:val="24"/>
          <w:shd w:val="clear" w:color="auto" w:fill="FFFFFF"/>
          <w:lang w:val="en-GB"/>
        </w:rPr>
        <w:t>Journal of regional science</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61</w:t>
      </w:r>
      <w:r w:rsidRPr="00635612">
        <w:rPr>
          <w:rFonts w:ascii="Times New Roman" w:hAnsi="Times New Roman" w:cs="Times New Roman"/>
          <w:color w:val="000000" w:themeColor="text1"/>
          <w:sz w:val="24"/>
          <w:szCs w:val="24"/>
          <w:shd w:val="clear" w:color="auto" w:fill="FFFFFF"/>
          <w:lang w:val="en-GB"/>
        </w:rPr>
        <w:t>(4), pp.775-798.s</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Mayhew, K. and Anand, P., 2020. COVID-19 and the UK labour market. </w:t>
      </w:r>
      <w:r w:rsidRPr="00635612">
        <w:rPr>
          <w:rFonts w:ascii="Times New Roman" w:hAnsi="Times New Roman" w:cs="Times New Roman"/>
          <w:i/>
          <w:iCs/>
          <w:color w:val="000000" w:themeColor="text1"/>
          <w:sz w:val="24"/>
          <w:szCs w:val="24"/>
          <w:shd w:val="clear" w:color="auto" w:fill="FFFFFF"/>
          <w:lang w:val="en-GB"/>
        </w:rPr>
        <w:t>Oxford Review of Economic Policy</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36</w:t>
      </w:r>
      <w:r w:rsidRPr="00635612">
        <w:rPr>
          <w:rFonts w:ascii="Times New Roman" w:hAnsi="Times New Roman" w:cs="Times New Roman"/>
          <w:color w:val="000000" w:themeColor="text1"/>
          <w:sz w:val="24"/>
          <w:szCs w:val="24"/>
          <w:shd w:val="clear" w:color="auto" w:fill="FFFFFF"/>
          <w:lang w:val="en-GB"/>
        </w:rPr>
        <w:t>(Supplement_1), pp.S215-S224.</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Michael, A., 2019. </w:t>
      </w:r>
      <w:r w:rsidRPr="00635612">
        <w:rPr>
          <w:rFonts w:ascii="Times New Roman" w:hAnsi="Times New Roman" w:cs="Times New Roman"/>
          <w:i/>
          <w:iCs/>
          <w:color w:val="000000" w:themeColor="text1"/>
          <w:sz w:val="24"/>
          <w:szCs w:val="24"/>
          <w:shd w:val="clear" w:color="auto" w:fill="FFFFFF"/>
          <w:lang w:val="en-GB"/>
        </w:rPr>
        <w:t>A handbook of human resource management practice</w:t>
      </w:r>
      <w:r w:rsidRPr="00635612">
        <w:rPr>
          <w:rFonts w:ascii="Times New Roman" w:hAnsi="Times New Roman" w:cs="Times New Roman"/>
          <w:color w:val="000000" w:themeColor="text1"/>
          <w:sz w:val="24"/>
          <w:szCs w:val="24"/>
          <w:shd w:val="clear" w:color="auto" w:fill="FFFFFF"/>
          <w:lang w:val="en-GB"/>
        </w:rPr>
        <w:t>. bookboon. com.</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Mousa, S.K. and Othman, M., 2020. The impact of green human resource management practices on sustainable performance in healthcare organisations: A conceptual framework. </w:t>
      </w:r>
      <w:r w:rsidRPr="00635612">
        <w:rPr>
          <w:rFonts w:ascii="Times New Roman" w:hAnsi="Times New Roman" w:cs="Times New Roman"/>
          <w:i/>
          <w:iCs/>
          <w:color w:val="000000" w:themeColor="text1"/>
          <w:sz w:val="24"/>
          <w:szCs w:val="24"/>
          <w:shd w:val="clear" w:color="auto" w:fill="FFFFFF"/>
          <w:lang w:val="en-GB"/>
        </w:rPr>
        <w:t>Journal of Cleaner Production</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243</w:t>
      </w:r>
      <w:r w:rsidRPr="00635612">
        <w:rPr>
          <w:rFonts w:ascii="Times New Roman" w:hAnsi="Times New Roman" w:cs="Times New Roman"/>
          <w:color w:val="000000" w:themeColor="text1"/>
          <w:sz w:val="24"/>
          <w:szCs w:val="24"/>
          <w:shd w:val="clear" w:color="auto" w:fill="FFFFFF"/>
          <w:lang w:val="en-GB"/>
        </w:rPr>
        <w:t>, p.118595.</w:t>
      </w:r>
    </w:p>
    <w:p w:rsidR="00D22A59" w:rsidRPr="00635612"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Mousa, S.K. and Othman, M., 2020. The impact of green human resource management practices on sustainable performance in healthcare organisations: A conceptual framework. </w:t>
      </w:r>
      <w:r w:rsidRPr="00635612">
        <w:rPr>
          <w:rFonts w:ascii="Times New Roman" w:hAnsi="Times New Roman" w:cs="Times New Roman"/>
          <w:i/>
          <w:iCs/>
          <w:color w:val="000000" w:themeColor="text1"/>
          <w:sz w:val="24"/>
          <w:szCs w:val="24"/>
          <w:shd w:val="clear" w:color="auto" w:fill="FFFFFF"/>
          <w:lang w:val="en-GB"/>
        </w:rPr>
        <w:t>Journal of Cleaner Production</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243</w:t>
      </w:r>
      <w:r w:rsidRPr="00635612">
        <w:rPr>
          <w:rFonts w:ascii="Times New Roman" w:hAnsi="Times New Roman" w:cs="Times New Roman"/>
          <w:color w:val="000000" w:themeColor="text1"/>
          <w:sz w:val="24"/>
          <w:szCs w:val="24"/>
          <w:shd w:val="clear" w:color="auto" w:fill="FFFFFF"/>
          <w:lang w:val="en-GB"/>
        </w:rPr>
        <w:t>, p.118595.</w:t>
      </w:r>
    </w:p>
    <w:p w:rsidR="00D22A59" w:rsidRDefault="00D22A59" w:rsidP="004647F3">
      <w:pPr>
        <w:spacing w:line="360" w:lineRule="auto"/>
        <w:jc w:val="both"/>
        <w:rPr>
          <w:rFonts w:ascii="Times New Roman" w:hAnsi="Times New Roman" w:cs="Times New Roman"/>
          <w:color w:val="000000" w:themeColor="text1"/>
          <w:sz w:val="24"/>
          <w:szCs w:val="24"/>
          <w:shd w:val="clear" w:color="auto" w:fill="FFFFFF"/>
          <w:lang w:val="en-GB"/>
        </w:rPr>
      </w:pPr>
      <w:r w:rsidRPr="00635612">
        <w:rPr>
          <w:rFonts w:ascii="Times New Roman" w:hAnsi="Times New Roman" w:cs="Times New Roman"/>
          <w:color w:val="000000" w:themeColor="text1"/>
          <w:sz w:val="24"/>
          <w:szCs w:val="24"/>
          <w:shd w:val="clear" w:color="auto" w:fill="FFFFFF"/>
          <w:lang w:val="en-GB"/>
        </w:rPr>
        <w:t>Stuart, M., Spencer, D.A., McLachlan, C.J. and Forde, C., 2021. COVID‐19 and the uncertain future of HRM: Furlough, job retention and reform. </w:t>
      </w:r>
      <w:r w:rsidRPr="00635612">
        <w:rPr>
          <w:rFonts w:ascii="Times New Roman" w:hAnsi="Times New Roman" w:cs="Times New Roman"/>
          <w:i/>
          <w:iCs/>
          <w:color w:val="000000" w:themeColor="text1"/>
          <w:sz w:val="24"/>
          <w:szCs w:val="24"/>
          <w:shd w:val="clear" w:color="auto" w:fill="FFFFFF"/>
          <w:lang w:val="en-GB"/>
        </w:rPr>
        <w:t>Human Resource Management Journal</w:t>
      </w:r>
      <w:r w:rsidRPr="00635612">
        <w:rPr>
          <w:rFonts w:ascii="Times New Roman" w:hAnsi="Times New Roman" w:cs="Times New Roman"/>
          <w:color w:val="000000" w:themeColor="text1"/>
          <w:sz w:val="24"/>
          <w:szCs w:val="24"/>
          <w:shd w:val="clear" w:color="auto" w:fill="FFFFFF"/>
          <w:lang w:val="en-GB"/>
        </w:rPr>
        <w:t>, </w:t>
      </w:r>
      <w:r w:rsidRPr="00635612">
        <w:rPr>
          <w:rFonts w:ascii="Times New Roman" w:hAnsi="Times New Roman" w:cs="Times New Roman"/>
          <w:i/>
          <w:iCs/>
          <w:color w:val="000000" w:themeColor="text1"/>
          <w:sz w:val="24"/>
          <w:szCs w:val="24"/>
          <w:shd w:val="clear" w:color="auto" w:fill="FFFFFF"/>
          <w:lang w:val="en-GB"/>
        </w:rPr>
        <w:t>31</w:t>
      </w:r>
      <w:r w:rsidRPr="00635612">
        <w:rPr>
          <w:rFonts w:ascii="Times New Roman" w:hAnsi="Times New Roman" w:cs="Times New Roman"/>
          <w:color w:val="000000" w:themeColor="text1"/>
          <w:sz w:val="24"/>
          <w:szCs w:val="24"/>
          <w:shd w:val="clear" w:color="auto" w:fill="FFFFFF"/>
          <w:lang w:val="en-GB"/>
        </w:rPr>
        <w:t>(4), pp.904-917.</w:t>
      </w:r>
    </w:p>
    <w:p w:rsidR="00D22A59" w:rsidRPr="006353D3" w:rsidRDefault="00D22A59" w:rsidP="00D22A59">
      <w:pPr>
        <w:spacing w:line="360" w:lineRule="auto"/>
        <w:jc w:val="both"/>
        <w:rPr>
          <w:rFonts w:ascii="Times New Roman" w:hAnsi="Times New Roman" w:cs="Times New Roman"/>
          <w:color w:val="000000" w:themeColor="text1"/>
          <w:sz w:val="24"/>
          <w:szCs w:val="24"/>
          <w:shd w:val="clear" w:color="auto" w:fill="FFFFFF"/>
        </w:rPr>
      </w:pPr>
      <w:r w:rsidRPr="006353D3">
        <w:rPr>
          <w:rFonts w:ascii="Times New Roman" w:hAnsi="Times New Roman" w:cs="Times New Roman"/>
          <w:color w:val="000000" w:themeColor="text1"/>
          <w:sz w:val="24"/>
          <w:szCs w:val="24"/>
          <w:shd w:val="clear" w:color="auto" w:fill="FFFFFF"/>
        </w:rPr>
        <w:t>Sumption, M., 2022. Shortages, high-demand occupations, and the post-Brexit UK immigration system. </w:t>
      </w:r>
      <w:r w:rsidRPr="006353D3">
        <w:rPr>
          <w:rFonts w:ascii="Times New Roman" w:hAnsi="Times New Roman" w:cs="Times New Roman"/>
          <w:i/>
          <w:iCs/>
          <w:color w:val="000000" w:themeColor="text1"/>
          <w:sz w:val="24"/>
          <w:szCs w:val="24"/>
          <w:shd w:val="clear" w:color="auto" w:fill="FFFFFF"/>
        </w:rPr>
        <w:t>Oxford Review of Economic Policy</w:t>
      </w:r>
      <w:r w:rsidRPr="006353D3">
        <w:rPr>
          <w:rFonts w:ascii="Times New Roman" w:hAnsi="Times New Roman" w:cs="Times New Roman"/>
          <w:color w:val="000000" w:themeColor="text1"/>
          <w:sz w:val="24"/>
          <w:szCs w:val="24"/>
          <w:shd w:val="clear" w:color="auto" w:fill="FFFFFF"/>
        </w:rPr>
        <w:t>, </w:t>
      </w:r>
      <w:r w:rsidRPr="006353D3">
        <w:rPr>
          <w:rFonts w:ascii="Times New Roman" w:hAnsi="Times New Roman" w:cs="Times New Roman"/>
          <w:i/>
          <w:iCs/>
          <w:color w:val="000000" w:themeColor="text1"/>
          <w:sz w:val="24"/>
          <w:szCs w:val="24"/>
          <w:shd w:val="clear" w:color="auto" w:fill="FFFFFF"/>
        </w:rPr>
        <w:t>38</w:t>
      </w:r>
      <w:r w:rsidRPr="006353D3">
        <w:rPr>
          <w:rFonts w:ascii="Times New Roman" w:hAnsi="Times New Roman" w:cs="Times New Roman"/>
          <w:color w:val="000000" w:themeColor="text1"/>
          <w:sz w:val="24"/>
          <w:szCs w:val="24"/>
          <w:shd w:val="clear" w:color="auto" w:fill="FFFFFF"/>
        </w:rPr>
        <w:t>(1), pp.97-111.</w:t>
      </w:r>
    </w:p>
    <w:p w:rsidR="00D22A59" w:rsidRPr="006353D3" w:rsidRDefault="00D22A59" w:rsidP="004647F3">
      <w:pPr>
        <w:spacing w:line="360" w:lineRule="auto"/>
        <w:jc w:val="both"/>
        <w:rPr>
          <w:rFonts w:ascii="Times New Roman" w:hAnsi="Times New Roman" w:cs="Times New Roman"/>
          <w:b/>
          <w:color w:val="000000" w:themeColor="text1"/>
          <w:sz w:val="24"/>
          <w:szCs w:val="24"/>
        </w:rPr>
      </w:pPr>
      <w:r w:rsidRPr="006353D3">
        <w:rPr>
          <w:rFonts w:ascii="Times New Roman" w:hAnsi="Times New Roman" w:cs="Times New Roman"/>
          <w:b/>
          <w:color w:val="000000" w:themeColor="text1"/>
          <w:sz w:val="24"/>
          <w:szCs w:val="24"/>
          <w:shd w:val="clear" w:color="auto" w:fill="FFFFFF"/>
        </w:rPr>
        <w:t>Websites</w:t>
      </w:r>
    </w:p>
    <w:p w:rsidR="00D22A59" w:rsidRPr="006353D3" w:rsidRDefault="00D22A59" w:rsidP="00D22A59">
      <w:pPr>
        <w:spacing w:line="360" w:lineRule="auto"/>
        <w:jc w:val="both"/>
        <w:rPr>
          <w:rFonts w:ascii="Times New Roman" w:hAnsi="Times New Roman" w:cs="Times New Roman"/>
          <w:color w:val="000000" w:themeColor="text1"/>
          <w:sz w:val="24"/>
          <w:szCs w:val="24"/>
          <w:shd w:val="clear" w:color="auto" w:fill="FFFFFF"/>
        </w:rPr>
      </w:pPr>
      <w:r w:rsidRPr="006353D3">
        <w:rPr>
          <w:rFonts w:ascii="Times New Roman" w:hAnsi="Times New Roman" w:cs="Times New Roman"/>
          <w:color w:val="000000" w:themeColor="text1"/>
          <w:sz w:val="24"/>
          <w:szCs w:val="24"/>
          <w:shd w:val="clear" w:color="auto" w:fill="FFFFFF"/>
        </w:rPr>
        <w:t xml:space="preserve">Cipd.co.uk, 2019. </w:t>
      </w:r>
      <w:r w:rsidRPr="006353D3">
        <w:rPr>
          <w:rFonts w:ascii="Times New Roman" w:hAnsi="Times New Roman" w:cs="Times New Roman"/>
          <w:i/>
          <w:color w:val="000000" w:themeColor="text1"/>
          <w:sz w:val="24"/>
          <w:szCs w:val="24"/>
        </w:rPr>
        <w:t>LABOUR MARKETOUTLOOKVIEWS FROM EMPLOYERS Autumn 2019</w:t>
      </w:r>
      <w:r w:rsidRPr="006353D3">
        <w:rPr>
          <w:rFonts w:ascii="Times New Roman" w:hAnsi="Times New Roman" w:cs="Times New Roman"/>
          <w:color w:val="000000" w:themeColor="text1"/>
          <w:sz w:val="24"/>
          <w:szCs w:val="24"/>
        </w:rPr>
        <w:t>Accessed on 21</w:t>
      </w:r>
      <w:r w:rsidRPr="006353D3">
        <w:rPr>
          <w:rFonts w:ascii="Times New Roman" w:hAnsi="Times New Roman" w:cs="Times New Roman"/>
          <w:color w:val="000000" w:themeColor="text1"/>
          <w:sz w:val="24"/>
          <w:szCs w:val="24"/>
          <w:vertAlign w:val="superscript"/>
        </w:rPr>
        <w:t>st</w:t>
      </w:r>
      <w:r w:rsidRPr="006353D3">
        <w:rPr>
          <w:rFonts w:ascii="Times New Roman" w:hAnsi="Times New Roman" w:cs="Times New Roman"/>
          <w:color w:val="000000" w:themeColor="text1"/>
          <w:sz w:val="24"/>
          <w:szCs w:val="24"/>
        </w:rPr>
        <w:t xml:space="preserve"> April, 2022 from: </w:t>
      </w:r>
      <w:r w:rsidRPr="006353D3">
        <w:rPr>
          <w:rFonts w:ascii="Times New Roman" w:hAnsi="Times New Roman" w:cs="Times New Roman"/>
          <w:color w:val="000000" w:themeColor="text1"/>
          <w:sz w:val="24"/>
          <w:szCs w:val="24"/>
          <w:shd w:val="clear" w:color="auto" w:fill="FFFFFF"/>
        </w:rPr>
        <w:t>https://www.cipd.co.uk/Images/labour-market-outlook-autumn-2019_tcm18-67336.pdf</w:t>
      </w:r>
    </w:p>
    <w:p w:rsidR="00D22A59" w:rsidRPr="006353D3" w:rsidRDefault="00D22A59" w:rsidP="00D22A59">
      <w:pPr>
        <w:spacing w:line="360" w:lineRule="auto"/>
        <w:jc w:val="both"/>
        <w:rPr>
          <w:rFonts w:ascii="Times New Roman" w:hAnsi="Times New Roman" w:cs="Times New Roman"/>
          <w:color w:val="000000" w:themeColor="text1"/>
          <w:sz w:val="24"/>
          <w:szCs w:val="24"/>
        </w:rPr>
      </w:pPr>
      <w:r w:rsidRPr="006353D3">
        <w:rPr>
          <w:rFonts w:ascii="Times New Roman" w:hAnsi="Times New Roman" w:cs="Times New Roman"/>
          <w:color w:val="000000" w:themeColor="text1"/>
          <w:sz w:val="24"/>
          <w:szCs w:val="24"/>
          <w:shd w:val="clear" w:color="auto" w:fill="FFFFFF"/>
        </w:rPr>
        <w:t xml:space="preserve">Cipd.co.uk, 2022. </w:t>
      </w:r>
      <w:r w:rsidRPr="006353D3">
        <w:rPr>
          <w:rFonts w:ascii="Times New Roman" w:hAnsi="Times New Roman" w:cs="Times New Roman"/>
          <w:i/>
          <w:color w:val="000000" w:themeColor="text1"/>
          <w:sz w:val="24"/>
          <w:szCs w:val="24"/>
          <w:shd w:val="clear" w:color="auto" w:fill="FFFFFF"/>
        </w:rPr>
        <w:t>Brexit impact on workforce trends</w:t>
      </w:r>
      <w:r w:rsidRPr="006353D3">
        <w:rPr>
          <w:rFonts w:ascii="Times New Roman" w:hAnsi="Times New Roman" w:cs="Times New Roman"/>
          <w:color w:val="000000" w:themeColor="text1"/>
          <w:sz w:val="24"/>
          <w:szCs w:val="24"/>
        </w:rPr>
        <w:t>Accessed on 21</w:t>
      </w:r>
      <w:r w:rsidRPr="006353D3">
        <w:rPr>
          <w:rFonts w:ascii="Times New Roman" w:hAnsi="Times New Roman" w:cs="Times New Roman"/>
          <w:color w:val="000000" w:themeColor="text1"/>
          <w:sz w:val="24"/>
          <w:szCs w:val="24"/>
          <w:vertAlign w:val="superscript"/>
        </w:rPr>
        <w:t>st</w:t>
      </w:r>
      <w:r w:rsidRPr="006353D3">
        <w:rPr>
          <w:rFonts w:ascii="Times New Roman" w:hAnsi="Times New Roman" w:cs="Times New Roman"/>
          <w:color w:val="000000" w:themeColor="text1"/>
          <w:sz w:val="24"/>
          <w:szCs w:val="24"/>
        </w:rPr>
        <w:t xml:space="preserve"> April, 2022 from: </w:t>
      </w:r>
      <w:r w:rsidRPr="006353D3">
        <w:rPr>
          <w:rFonts w:ascii="Times New Roman" w:hAnsi="Times New Roman" w:cs="Times New Roman"/>
          <w:color w:val="000000" w:themeColor="text1"/>
          <w:sz w:val="24"/>
          <w:szCs w:val="24"/>
          <w:shd w:val="clear" w:color="auto" w:fill="FFFFFF"/>
        </w:rPr>
        <w:t>https://www.cipd.co.uk/knowledge/brexit-hub/workforce-trends#gref</w:t>
      </w:r>
    </w:p>
    <w:p w:rsidR="00D22A59" w:rsidRPr="006353D3" w:rsidRDefault="00D22A59" w:rsidP="00D22A59">
      <w:pPr>
        <w:spacing w:line="360" w:lineRule="auto"/>
        <w:jc w:val="both"/>
        <w:rPr>
          <w:rFonts w:ascii="Times New Roman" w:hAnsi="Times New Roman" w:cs="Times New Roman"/>
          <w:color w:val="000000" w:themeColor="text1"/>
          <w:sz w:val="24"/>
          <w:szCs w:val="24"/>
        </w:rPr>
      </w:pPr>
      <w:r w:rsidRPr="006353D3">
        <w:rPr>
          <w:rFonts w:ascii="Times New Roman" w:hAnsi="Times New Roman" w:cs="Times New Roman"/>
          <w:color w:val="000000" w:themeColor="text1"/>
          <w:sz w:val="24"/>
          <w:szCs w:val="24"/>
        </w:rPr>
        <w:t xml:space="preserve">Peoplemanagement.co.uk, 2021. </w:t>
      </w:r>
      <w:r w:rsidRPr="006353D3">
        <w:rPr>
          <w:rFonts w:ascii="Times New Roman" w:hAnsi="Times New Roman" w:cs="Times New Roman"/>
          <w:i/>
          <w:color w:val="000000" w:themeColor="text1"/>
          <w:sz w:val="24"/>
          <w:szCs w:val="24"/>
        </w:rPr>
        <w:t xml:space="preserve">The impact of Brexit on UK businesses so far </w:t>
      </w:r>
      <w:r w:rsidRPr="006353D3">
        <w:rPr>
          <w:rFonts w:ascii="Times New Roman" w:hAnsi="Times New Roman" w:cs="Times New Roman"/>
          <w:color w:val="000000" w:themeColor="text1"/>
          <w:sz w:val="24"/>
          <w:szCs w:val="24"/>
        </w:rPr>
        <w:t>Accessed on 21</w:t>
      </w:r>
      <w:r w:rsidRPr="006353D3">
        <w:rPr>
          <w:rFonts w:ascii="Times New Roman" w:hAnsi="Times New Roman" w:cs="Times New Roman"/>
          <w:color w:val="000000" w:themeColor="text1"/>
          <w:sz w:val="24"/>
          <w:szCs w:val="24"/>
          <w:vertAlign w:val="superscript"/>
        </w:rPr>
        <w:t>st</w:t>
      </w:r>
      <w:r w:rsidRPr="006353D3">
        <w:rPr>
          <w:rFonts w:ascii="Times New Roman" w:hAnsi="Times New Roman" w:cs="Times New Roman"/>
          <w:color w:val="000000" w:themeColor="text1"/>
          <w:sz w:val="24"/>
          <w:szCs w:val="24"/>
        </w:rPr>
        <w:t xml:space="preserve"> April, 2022 from: https://www.peoplemanagement.co.uk/article/1742010/impact-brexit-uk-businesses-so-far</w:t>
      </w:r>
    </w:p>
    <w:p w:rsidR="00F1478A" w:rsidRPr="00635612" w:rsidRDefault="00F1478A">
      <w:pPr>
        <w:spacing w:line="360" w:lineRule="auto"/>
        <w:jc w:val="both"/>
        <w:rPr>
          <w:rFonts w:ascii="Times New Roman" w:hAnsi="Times New Roman" w:cs="Times New Roman"/>
          <w:color w:val="000000" w:themeColor="text1"/>
          <w:sz w:val="24"/>
          <w:szCs w:val="24"/>
          <w:shd w:val="clear" w:color="auto" w:fill="FFFFFF"/>
          <w:lang w:val="en-GB"/>
        </w:rPr>
      </w:pPr>
    </w:p>
    <w:sectPr w:rsidR="00F1478A" w:rsidRPr="00635612" w:rsidSect="001E42A7">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2697A" w:rsidRDefault="00C2697A" w:rsidP="00D80322">
      <w:pPr>
        <w:spacing w:line="240" w:lineRule="auto"/>
      </w:pPr>
      <w:r>
        <w:separator/>
      </w:r>
    </w:p>
  </w:endnote>
  <w:endnote w:type="continuationSeparator" w:id="0">
    <w:p w:rsidR="00C2697A" w:rsidRDefault="00C2697A" w:rsidP="00D803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51805"/>
      <w:docPartObj>
        <w:docPartGallery w:val="Page Numbers (Bottom of Page)"/>
        <w:docPartUnique/>
      </w:docPartObj>
    </w:sdtPr>
    <w:sdtEndPr/>
    <w:sdtContent>
      <w:p w:rsidR="001947E9" w:rsidRDefault="003016A6">
        <w:pPr>
          <w:pStyle w:val="Footer"/>
          <w:jc w:val="right"/>
        </w:pPr>
        <w:r w:rsidRPr="00D80322">
          <w:rPr>
            <w:rFonts w:ascii="Times New Roman" w:hAnsi="Times New Roman" w:cs="Times New Roman"/>
            <w:sz w:val="20"/>
            <w:szCs w:val="20"/>
          </w:rPr>
          <w:fldChar w:fldCharType="begin"/>
        </w:r>
        <w:r w:rsidR="001947E9" w:rsidRPr="00D80322">
          <w:rPr>
            <w:rFonts w:ascii="Times New Roman" w:hAnsi="Times New Roman" w:cs="Times New Roman"/>
            <w:sz w:val="20"/>
            <w:szCs w:val="20"/>
          </w:rPr>
          <w:instrText xml:space="preserve"> PAGE   \* MERGEFORMAT </w:instrText>
        </w:r>
        <w:r w:rsidRPr="00D80322">
          <w:rPr>
            <w:rFonts w:ascii="Times New Roman" w:hAnsi="Times New Roman" w:cs="Times New Roman"/>
            <w:sz w:val="20"/>
            <w:szCs w:val="20"/>
          </w:rPr>
          <w:fldChar w:fldCharType="separate"/>
        </w:r>
        <w:r w:rsidR="000104C4">
          <w:rPr>
            <w:rFonts w:ascii="Times New Roman" w:hAnsi="Times New Roman" w:cs="Times New Roman"/>
            <w:noProof/>
            <w:sz w:val="20"/>
            <w:szCs w:val="20"/>
          </w:rPr>
          <w:t>1</w:t>
        </w:r>
        <w:r w:rsidRPr="00D80322">
          <w:rPr>
            <w:rFonts w:ascii="Times New Roman" w:hAnsi="Times New Roman" w:cs="Times New Roman"/>
            <w:sz w:val="20"/>
            <w:szCs w:val="20"/>
          </w:rPr>
          <w:fldChar w:fldCharType="end"/>
        </w:r>
      </w:p>
    </w:sdtContent>
  </w:sdt>
  <w:p w:rsidR="001947E9" w:rsidRDefault="00194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2697A" w:rsidRDefault="00C2697A" w:rsidP="00D80322">
      <w:pPr>
        <w:spacing w:line="240" w:lineRule="auto"/>
      </w:pPr>
      <w:r>
        <w:separator/>
      </w:r>
    </w:p>
  </w:footnote>
  <w:footnote w:type="continuationSeparator" w:id="0">
    <w:p w:rsidR="00C2697A" w:rsidRDefault="00C2697A" w:rsidP="00D803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111D1"/>
    <w:multiLevelType w:val="hybridMultilevel"/>
    <w:tmpl w:val="7BEED0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12B"/>
    <w:rsid w:val="000104C4"/>
    <w:rsid w:val="0001465C"/>
    <w:rsid w:val="00025009"/>
    <w:rsid w:val="00071ECD"/>
    <w:rsid w:val="00091875"/>
    <w:rsid w:val="000B4EEC"/>
    <w:rsid w:val="0012422E"/>
    <w:rsid w:val="001303ED"/>
    <w:rsid w:val="0014646F"/>
    <w:rsid w:val="00166F10"/>
    <w:rsid w:val="00186F88"/>
    <w:rsid w:val="001947E9"/>
    <w:rsid w:val="00195583"/>
    <w:rsid w:val="001D1BAC"/>
    <w:rsid w:val="001E42A7"/>
    <w:rsid w:val="00230B70"/>
    <w:rsid w:val="002453F4"/>
    <w:rsid w:val="0027223F"/>
    <w:rsid w:val="00285623"/>
    <w:rsid w:val="002F3EF1"/>
    <w:rsid w:val="003016A6"/>
    <w:rsid w:val="00340803"/>
    <w:rsid w:val="00363550"/>
    <w:rsid w:val="003A6966"/>
    <w:rsid w:val="003D391B"/>
    <w:rsid w:val="004038E3"/>
    <w:rsid w:val="004335F7"/>
    <w:rsid w:val="00440214"/>
    <w:rsid w:val="004647F3"/>
    <w:rsid w:val="004E3671"/>
    <w:rsid w:val="004F1A9B"/>
    <w:rsid w:val="00503744"/>
    <w:rsid w:val="006353D3"/>
    <w:rsid w:val="00635612"/>
    <w:rsid w:val="006728E6"/>
    <w:rsid w:val="00693E81"/>
    <w:rsid w:val="006A307F"/>
    <w:rsid w:val="006A391D"/>
    <w:rsid w:val="006B3F67"/>
    <w:rsid w:val="0070719A"/>
    <w:rsid w:val="0073617E"/>
    <w:rsid w:val="00794ABE"/>
    <w:rsid w:val="007B5EA4"/>
    <w:rsid w:val="007D409D"/>
    <w:rsid w:val="00817247"/>
    <w:rsid w:val="00860663"/>
    <w:rsid w:val="0086446C"/>
    <w:rsid w:val="008647FA"/>
    <w:rsid w:val="009132B4"/>
    <w:rsid w:val="00916F8B"/>
    <w:rsid w:val="009822E5"/>
    <w:rsid w:val="009957A1"/>
    <w:rsid w:val="009D68AA"/>
    <w:rsid w:val="009E512B"/>
    <w:rsid w:val="00A14946"/>
    <w:rsid w:val="00A27209"/>
    <w:rsid w:val="00A948D3"/>
    <w:rsid w:val="00AC79C3"/>
    <w:rsid w:val="00AD5E99"/>
    <w:rsid w:val="00B1666C"/>
    <w:rsid w:val="00B311FC"/>
    <w:rsid w:val="00B46A8E"/>
    <w:rsid w:val="00BB7309"/>
    <w:rsid w:val="00BC26A8"/>
    <w:rsid w:val="00C00709"/>
    <w:rsid w:val="00C02A9D"/>
    <w:rsid w:val="00C139EE"/>
    <w:rsid w:val="00C13DCB"/>
    <w:rsid w:val="00C25C28"/>
    <w:rsid w:val="00C2697A"/>
    <w:rsid w:val="00C846E6"/>
    <w:rsid w:val="00CA57F8"/>
    <w:rsid w:val="00CF56DD"/>
    <w:rsid w:val="00D22A59"/>
    <w:rsid w:val="00D34E6D"/>
    <w:rsid w:val="00D405C5"/>
    <w:rsid w:val="00D775BD"/>
    <w:rsid w:val="00D80322"/>
    <w:rsid w:val="00D9070B"/>
    <w:rsid w:val="00DF436E"/>
    <w:rsid w:val="00DF6FE1"/>
    <w:rsid w:val="00E56A52"/>
    <w:rsid w:val="00E64892"/>
    <w:rsid w:val="00EA092F"/>
    <w:rsid w:val="00EA7086"/>
    <w:rsid w:val="00EF0C35"/>
    <w:rsid w:val="00EF5B03"/>
    <w:rsid w:val="00F02AF2"/>
    <w:rsid w:val="00F04700"/>
    <w:rsid w:val="00F1478A"/>
    <w:rsid w:val="00F5260E"/>
    <w:rsid w:val="00F56612"/>
    <w:rsid w:val="00F56B80"/>
    <w:rsid w:val="00FA188C"/>
    <w:rsid w:val="00FE43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569782C-53CF-514D-8754-C3004803D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E512B"/>
  </w:style>
  <w:style w:type="paragraph" w:styleId="Heading1">
    <w:name w:val="heading 1"/>
    <w:basedOn w:val="Normal"/>
    <w:next w:val="Normal"/>
    <w:rsid w:val="00F5260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9E512B"/>
    <w:pPr>
      <w:keepNext/>
      <w:keepLines/>
      <w:spacing w:before="360" w:after="120"/>
      <w:outlineLvl w:val="1"/>
    </w:pPr>
    <w:rPr>
      <w:sz w:val="32"/>
      <w:szCs w:val="32"/>
    </w:rPr>
  </w:style>
  <w:style w:type="paragraph" w:styleId="Heading3">
    <w:name w:val="heading 3"/>
    <w:basedOn w:val="Normal"/>
    <w:next w:val="Normal"/>
    <w:rsid w:val="009E512B"/>
    <w:pPr>
      <w:keepNext/>
      <w:keepLines/>
      <w:spacing w:before="320" w:after="80"/>
      <w:outlineLvl w:val="2"/>
    </w:pPr>
    <w:rPr>
      <w:color w:val="434343"/>
      <w:sz w:val="28"/>
      <w:szCs w:val="28"/>
    </w:rPr>
  </w:style>
  <w:style w:type="paragraph" w:styleId="Heading4">
    <w:name w:val="heading 4"/>
    <w:basedOn w:val="Normal"/>
    <w:next w:val="Normal"/>
    <w:rsid w:val="009E512B"/>
    <w:pPr>
      <w:keepNext/>
      <w:keepLines/>
      <w:spacing w:before="280" w:after="80"/>
      <w:outlineLvl w:val="3"/>
    </w:pPr>
    <w:rPr>
      <w:color w:val="666666"/>
      <w:sz w:val="24"/>
      <w:szCs w:val="24"/>
    </w:rPr>
  </w:style>
  <w:style w:type="paragraph" w:styleId="Heading5">
    <w:name w:val="heading 5"/>
    <w:basedOn w:val="Normal"/>
    <w:next w:val="Normal"/>
    <w:rsid w:val="009E512B"/>
    <w:pPr>
      <w:keepNext/>
      <w:keepLines/>
      <w:spacing w:before="240" w:after="80"/>
      <w:outlineLvl w:val="4"/>
    </w:pPr>
    <w:rPr>
      <w:color w:val="666666"/>
    </w:rPr>
  </w:style>
  <w:style w:type="paragraph" w:styleId="Heading6">
    <w:name w:val="heading 6"/>
    <w:basedOn w:val="Normal"/>
    <w:next w:val="Normal"/>
    <w:rsid w:val="009E51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E512B"/>
    <w:pPr>
      <w:keepNext/>
      <w:keepLines/>
      <w:spacing w:after="60"/>
    </w:pPr>
    <w:rPr>
      <w:sz w:val="52"/>
      <w:szCs w:val="52"/>
    </w:rPr>
  </w:style>
  <w:style w:type="paragraph" w:styleId="Subtitle">
    <w:name w:val="Subtitle"/>
    <w:basedOn w:val="Normal"/>
    <w:next w:val="Normal"/>
    <w:rsid w:val="009E512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E512B"/>
    <w:pPr>
      <w:spacing w:line="240" w:lineRule="auto"/>
    </w:pPr>
    <w:rPr>
      <w:sz w:val="20"/>
      <w:szCs w:val="20"/>
    </w:rPr>
  </w:style>
  <w:style w:type="character" w:customStyle="1" w:styleId="CommentTextChar">
    <w:name w:val="Comment Text Char"/>
    <w:basedOn w:val="DefaultParagraphFont"/>
    <w:link w:val="CommentText"/>
    <w:uiPriority w:val="99"/>
    <w:semiHidden/>
    <w:rsid w:val="009E512B"/>
    <w:rPr>
      <w:sz w:val="20"/>
      <w:szCs w:val="20"/>
    </w:rPr>
  </w:style>
  <w:style w:type="character" w:styleId="CommentReference">
    <w:name w:val="annotation reference"/>
    <w:basedOn w:val="DefaultParagraphFont"/>
    <w:uiPriority w:val="99"/>
    <w:semiHidden/>
    <w:unhideWhenUsed/>
    <w:rsid w:val="009E512B"/>
    <w:rPr>
      <w:sz w:val="16"/>
      <w:szCs w:val="16"/>
    </w:rPr>
  </w:style>
  <w:style w:type="paragraph" w:styleId="BalloonText">
    <w:name w:val="Balloon Text"/>
    <w:basedOn w:val="Normal"/>
    <w:link w:val="BalloonTextChar"/>
    <w:uiPriority w:val="99"/>
    <w:semiHidden/>
    <w:unhideWhenUsed/>
    <w:rsid w:val="004647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47F3"/>
    <w:rPr>
      <w:rFonts w:ascii="Tahoma" w:hAnsi="Tahoma" w:cs="Tahoma"/>
      <w:sz w:val="16"/>
      <w:szCs w:val="16"/>
    </w:rPr>
  </w:style>
  <w:style w:type="paragraph" w:styleId="TOCHeading">
    <w:name w:val="TOC Heading"/>
    <w:basedOn w:val="Heading1"/>
    <w:next w:val="Normal"/>
    <w:uiPriority w:val="39"/>
    <w:semiHidden/>
    <w:unhideWhenUsed/>
    <w:qFormat/>
    <w:rsid w:val="00693E8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93E81"/>
    <w:pPr>
      <w:spacing w:after="100"/>
    </w:pPr>
  </w:style>
  <w:style w:type="character" w:styleId="Hyperlink">
    <w:name w:val="Hyperlink"/>
    <w:basedOn w:val="DefaultParagraphFont"/>
    <w:uiPriority w:val="99"/>
    <w:unhideWhenUsed/>
    <w:rsid w:val="00693E81"/>
    <w:rPr>
      <w:color w:val="0000FF" w:themeColor="hyperlink"/>
      <w:u w:val="single"/>
    </w:rPr>
  </w:style>
  <w:style w:type="paragraph" w:styleId="Header">
    <w:name w:val="header"/>
    <w:basedOn w:val="Normal"/>
    <w:link w:val="HeaderChar"/>
    <w:uiPriority w:val="99"/>
    <w:semiHidden/>
    <w:unhideWhenUsed/>
    <w:rsid w:val="00D8032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80322"/>
  </w:style>
  <w:style w:type="paragraph" w:styleId="Footer">
    <w:name w:val="footer"/>
    <w:basedOn w:val="Normal"/>
    <w:link w:val="FooterChar"/>
    <w:uiPriority w:val="99"/>
    <w:unhideWhenUsed/>
    <w:rsid w:val="00D80322"/>
    <w:pPr>
      <w:tabs>
        <w:tab w:val="center" w:pos="4680"/>
        <w:tab w:val="right" w:pos="9360"/>
      </w:tabs>
      <w:spacing w:line="240" w:lineRule="auto"/>
    </w:pPr>
  </w:style>
  <w:style w:type="character" w:customStyle="1" w:styleId="FooterChar">
    <w:name w:val="Footer Char"/>
    <w:basedOn w:val="DefaultParagraphFont"/>
    <w:link w:val="Footer"/>
    <w:uiPriority w:val="99"/>
    <w:rsid w:val="00D80322"/>
  </w:style>
  <w:style w:type="paragraph" w:customStyle="1" w:styleId="Normal1">
    <w:name w:val="Normal1"/>
    <w:rsid w:val="00D9070B"/>
  </w:style>
  <w:style w:type="paragraph" w:styleId="ListParagraph">
    <w:name w:val="List Paragraph"/>
    <w:basedOn w:val="Normal"/>
    <w:uiPriority w:val="34"/>
    <w:qFormat/>
    <w:rsid w:val="00E56A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1A7F3F2-E29B-4C29-9410-50380BC50A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3858</Words>
  <Characters>21993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Kinjal Arjunkumar Ghanchi (2124033)</cp:lastModifiedBy>
  <cp:revision>2</cp:revision>
  <dcterms:created xsi:type="dcterms:W3CDTF">2022-04-25T12:34:00Z</dcterms:created>
  <dcterms:modified xsi:type="dcterms:W3CDTF">2022-04-25T12:34:00Z</dcterms:modified>
</cp:coreProperties>
</file>