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9D768" w14:textId="1419D5B9" w:rsidR="00707EA8" w:rsidRPr="00AA1E04" w:rsidRDefault="0029779F" w:rsidP="0060771C">
      <w:pPr>
        <w:spacing w:after="0" w:line="265" w:lineRule="auto"/>
        <w:ind w:left="212"/>
        <w:rPr>
          <w:rFonts w:asciiTheme="majorHAnsi" w:hAnsiTheme="majorHAnsi"/>
          <w:sz w:val="26"/>
          <w:szCs w:val="26"/>
        </w:rPr>
      </w:pPr>
      <w:r w:rsidRPr="00AA1E04">
        <w:rPr>
          <w:rFonts w:asciiTheme="majorHAnsi" w:hAnsiTheme="majorHAnsi"/>
          <w:sz w:val="26"/>
          <w:szCs w:val="26"/>
        </w:rPr>
        <w:t>Taste of Nigeria: Street Food &amp; Culture Festival Full Marketing Report</w:t>
      </w:r>
    </w:p>
    <w:p w14:paraId="4041CEE8" w14:textId="77777777" w:rsidR="0060771C" w:rsidRPr="00AA1E04" w:rsidRDefault="0060771C" w:rsidP="004B49F7">
      <w:pPr>
        <w:spacing w:after="160" w:line="278" w:lineRule="auto"/>
        <w:ind w:left="0" w:firstLine="0"/>
        <w:rPr>
          <w:rFonts w:asciiTheme="majorHAnsi" w:eastAsiaTheme="minorEastAsia" w:hAnsiTheme="majorHAnsi" w:cs="Times New Roman"/>
          <w:color w:val="auto"/>
          <w:sz w:val="16"/>
          <w:szCs w:val="16"/>
        </w:rPr>
      </w:pPr>
    </w:p>
    <w:p w14:paraId="1F9A192A" w14:textId="3E28DA0C" w:rsidR="004B49F7" w:rsidRPr="004B49F7" w:rsidRDefault="004B49F7" w:rsidP="004B49F7">
      <w:pPr>
        <w:spacing w:after="160" w:line="278" w:lineRule="auto"/>
        <w:ind w:left="0" w:firstLine="0"/>
        <w:rPr>
          <w:rFonts w:asciiTheme="majorHAnsi" w:eastAsiaTheme="minorEastAsia" w:hAnsiTheme="majorHAnsi" w:cs="Times New Roman"/>
          <w:color w:val="auto"/>
          <w:sz w:val="16"/>
          <w:szCs w:val="16"/>
        </w:rPr>
      </w:pPr>
      <w:r w:rsidRPr="004B49F7">
        <w:rPr>
          <w:rFonts w:asciiTheme="majorHAnsi" w:eastAsiaTheme="minorEastAsia" w:hAnsiTheme="majorHAnsi" w:cs="Times New Roman"/>
          <w:color w:val="auto"/>
          <w:sz w:val="16"/>
          <w:szCs w:val="16"/>
        </w:rPr>
        <w:t>Name: favour obi</w:t>
      </w:r>
    </w:p>
    <w:p w14:paraId="75C43332" w14:textId="77777777" w:rsidR="004B49F7" w:rsidRPr="004B49F7" w:rsidRDefault="004B49F7" w:rsidP="004B49F7">
      <w:pPr>
        <w:spacing w:after="160" w:line="278" w:lineRule="auto"/>
        <w:ind w:left="0" w:firstLine="0"/>
        <w:rPr>
          <w:rFonts w:asciiTheme="majorHAnsi" w:eastAsiaTheme="minorEastAsia" w:hAnsiTheme="majorHAnsi" w:cs="Times New Roman"/>
          <w:color w:val="auto"/>
          <w:sz w:val="16"/>
          <w:szCs w:val="16"/>
        </w:rPr>
      </w:pPr>
      <w:r w:rsidRPr="004B49F7">
        <w:rPr>
          <w:rFonts w:asciiTheme="majorHAnsi" w:eastAsiaTheme="minorEastAsia" w:hAnsiTheme="majorHAnsi" w:cs="Times New Roman"/>
          <w:color w:val="auto"/>
          <w:sz w:val="16"/>
          <w:szCs w:val="16"/>
        </w:rPr>
        <w:t>Student id: 2502853</w:t>
      </w:r>
    </w:p>
    <w:p w14:paraId="02ED00A6" w14:textId="6504AF56" w:rsidR="004B49F7" w:rsidRPr="004B49F7" w:rsidRDefault="004B49F7" w:rsidP="00287CE4">
      <w:pPr>
        <w:pStyle w:val="p1"/>
        <w:rPr>
          <w:rFonts w:asciiTheme="majorHAnsi" w:hAnsiTheme="majorHAnsi"/>
          <w:sz w:val="16"/>
          <w:szCs w:val="16"/>
        </w:rPr>
      </w:pPr>
      <w:r w:rsidRPr="004B49F7">
        <w:rPr>
          <w:rFonts w:asciiTheme="majorHAnsi" w:hAnsiTheme="majorHAnsi"/>
          <w:sz w:val="16"/>
          <w:szCs w:val="16"/>
        </w:rPr>
        <w:t xml:space="preserve">Assignment title: </w:t>
      </w:r>
      <w:r w:rsidR="00FC5391" w:rsidRPr="00AA1E04">
        <w:rPr>
          <w:rFonts w:asciiTheme="majorHAnsi" w:hAnsiTheme="majorHAnsi"/>
          <w:sz w:val="16"/>
          <w:szCs w:val="16"/>
        </w:rPr>
        <w:t>niche Marketing and Events Report/Plan to effectively promote an event</w:t>
      </w:r>
    </w:p>
    <w:p w14:paraId="593EA0F7" w14:textId="4194FDA6" w:rsidR="004B49F7" w:rsidRPr="004B49F7" w:rsidRDefault="004B49F7" w:rsidP="004B49F7">
      <w:pPr>
        <w:spacing w:after="160" w:line="278" w:lineRule="auto"/>
        <w:ind w:left="0" w:firstLine="0"/>
        <w:rPr>
          <w:rFonts w:asciiTheme="majorHAnsi" w:eastAsiaTheme="minorEastAsia" w:hAnsiTheme="majorHAnsi" w:cs="Times New Roman"/>
          <w:color w:val="auto"/>
          <w:sz w:val="16"/>
          <w:szCs w:val="16"/>
        </w:rPr>
      </w:pPr>
      <w:r w:rsidRPr="004B49F7">
        <w:rPr>
          <w:rFonts w:asciiTheme="majorHAnsi" w:eastAsiaTheme="minorEastAsia" w:hAnsiTheme="majorHAnsi" w:cs="Times New Roman"/>
          <w:color w:val="auto"/>
          <w:sz w:val="16"/>
          <w:szCs w:val="16"/>
        </w:rPr>
        <w:t xml:space="preserve">Lecturer name: </w:t>
      </w:r>
      <w:r w:rsidR="00287CE4" w:rsidRPr="00AA1E04">
        <w:rPr>
          <w:rFonts w:asciiTheme="majorHAnsi" w:eastAsiaTheme="minorEastAsia" w:hAnsiTheme="majorHAnsi" w:cs="Times New Roman"/>
          <w:color w:val="auto"/>
          <w:sz w:val="16"/>
          <w:szCs w:val="16"/>
        </w:rPr>
        <w:t xml:space="preserve">Chris </w:t>
      </w:r>
      <w:r w:rsidR="00A272BB" w:rsidRPr="00AA1E04">
        <w:rPr>
          <w:rFonts w:asciiTheme="majorHAnsi" w:eastAsiaTheme="minorEastAsia" w:hAnsiTheme="majorHAnsi" w:cs="Times New Roman"/>
          <w:color w:val="auto"/>
          <w:sz w:val="16"/>
          <w:szCs w:val="16"/>
        </w:rPr>
        <w:t xml:space="preserve">Wilkins </w:t>
      </w:r>
    </w:p>
    <w:p w14:paraId="52B21A91" w14:textId="0EF56CB0" w:rsidR="004B49F7" w:rsidRPr="004B49F7" w:rsidRDefault="004B49F7" w:rsidP="004B49F7">
      <w:pPr>
        <w:spacing w:after="160" w:line="278" w:lineRule="auto"/>
        <w:ind w:left="0" w:firstLine="0"/>
        <w:rPr>
          <w:rFonts w:asciiTheme="majorHAnsi" w:eastAsiaTheme="minorEastAsia" w:hAnsiTheme="majorHAnsi" w:cs="Times New Roman"/>
          <w:color w:val="auto"/>
          <w:sz w:val="16"/>
          <w:szCs w:val="16"/>
        </w:rPr>
      </w:pPr>
      <w:r w:rsidRPr="004B49F7">
        <w:rPr>
          <w:rFonts w:asciiTheme="majorHAnsi" w:eastAsiaTheme="minorEastAsia" w:hAnsiTheme="majorHAnsi" w:cs="Times New Roman"/>
          <w:color w:val="auto"/>
          <w:sz w:val="16"/>
          <w:szCs w:val="16"/>
        </w:rPr>
        <w:t xml:space="preserve">Submission date: </w:t>
      </w:r>
      <w:r w:rsidR="002F6D96" w:rsidRPr="00AA1E04">
        <w:rPr>
          <w:rFonts w:asciiTheme="majorHAnsi" w:eastAsiaTheme="minorEastAsia" w:hAnsiTheme="majorHAnsi" w:cs="Times New Roman"/>
          <w:color w:val="auto"/>
          <w:sz w:val="16"/>
          <w:szCs w:val="16"/>
        </w:rPr>
        <w:t>12</w:t>
      </w:r>
      <w:r w:rsidR="002F6D96" w:rsidRPr="00AA1E04">
        <w:rPr>
          <w:rFonts w:asciiTheme="majorHAnsi" w:eastAsiaTheme="minorEastAsia" w:hAnsiTheme="majorHAnsi" w:cs="Times New Roman"/>
          <w:color w:val="auto"/>
          <w:sz w:val="16"/>
          <w:szCs w:val="16"/>
          <w:vertAlign w:val="superscript"/>
        </w:rPr>
        <w:t>th</w:t>
      </w:r>
      <w:r w:rsidR="002F6D96" w:rsidRPr="00AA1E04">
        <w:rPr>
          <w:rFonts w:asciiTheme="majorHAnsi" w:eastAsiaTheme="minorEastAsia" w:hAnsiTheme="majorHAnsi" w:cs="Times New Roman"/>
          <w:color w:val="auto"/>
          <w:sz w:val="16"/>
          <w:szCs w:val="16"/>
        </w:rPr>
        <w:t xml:space="preserve"> </w:t>
      </w:r>
      <w:r w:rsidRPr="004B49F7">
        <w:rPr>
          <w:rFonts w:asciiTheme="majorHAnsi" w:eastAsiaTheme="minorEastAsia" w:hAnsiTheme="majorHAnsi" w:cs="Times New Roman"/>
          <w:color w:val="auto"/>
          <w:sz w:val="16"/>
          <w:szCs w:val="16"/>
        </w:rPr>
        <w:t xml:space="preserve">of </w:t>
      </w:r>
      <w:r w:rsidR="002F6D96" w:rsidRPr="00AA1E04">
        <w:rPr>
          <w:rFonts w:asciiTheme="majorHAnsi" w:eastAsiaTheme="minorEastAsia" w:hAnsiTheme="majorHAnsi" w:cs="Times New Roman"/>
          <w:color w:val="auto"/>
          <w:sz w:val="16"/>
          <w:szCs w:val="16"/>
        </w:rPr>
        <w:t xml:space="preserve">December </w:t>
      </w:r>
    </w:p>
    <w:p w14:paraId="6AFECCB0" w14:textId="08CD386F" w:rsidR="00847765" w:rsidRPr="00AA1E04" w:rsidRDefault="004B49F7" w:rsidP="00847765">
      <w:pPr>
        <w:spacing w:after="160" w:line="278" w:lineRule="auto"/>
        <w:ind w:left="0" w:firstLine="0"/>
        <w:rPr>
          <w:rFonts w:asciiTheme="majorHAnsi" w:eastAsiaTheme="minorEastAsia" w:hAnsiTheme="majorHAnsi" w:cs="Times New Roman"/>
          <w:color w:val="auto"/>
          <w:sz w:val="16"/>
          <w:szCs w:val="16"/>
        </w:rPr>
      </w:pPr>
      <w:r w:rsidRPr="004B49F7">
        <w:rPr>
          <w:rFonts w:asciiTheme="majorHAnsi" w:eastAsiaTheme="minorEastAsia" w:hAnsiTheme="majorHAnsi" w:cs="Times New Roman"/>
          <w:color w:val="auto"/>
          <w:sz w:val="16"/>
          <w:szCs w:val="16"/>
        </w:rPr>
        <w:t>Word count: 1,</w:t>
      </w:r>
      <w:r w:rsidR="00D6479B" w:rsidRPr="00AA1E04">
        <w:rPr>
          <w:rFonts w:asciiTheme="majorHAnsi" w:eastAsiaTheme="minorEastAsia" w:hAnsiTheme="majorHAnsi" w:cs="Times New Roman"/>
          <w:color w:val="auto"/>
          <w:sz w:val="16"/>
          <w:szCs w:val="16"/>
        </w:rPr>
        <w:t>584</w:t>
      </w:r>
    </w:p>
    <w:p w14:paraId="13E57A5C" w14:textId="7729D9F0" w:rsidR="004B49F7" w:rsidRPr="004B49F7" w:rsidRDefault="00847765" w:rsidP="00A272BB">
      <w:pPr>
        <w:spacing w:after="160" w:line="278" w:lineRule="auto"/>
        <w:ind w:left="0" w:firstLine="0"/>
        <w:rPr>
          <w:rFonts w:asciiTheme="majorHAnsi" w:eastAsiaTheme="minorEastAsia" w:hAnsiTheme="majorHAnsi" w:cs="Times New Roman"/>
          <w:color w:val="auto"/>
          <w:sz w:val="16"/>
          <w:szCs w:val="16"/>
        </w:rPr>
      </w:pPr>
      <w:r w:rsidRPr="00AA1E04">
        <w:rPr>
          <w:rFonts w:asciiTheme="majorHAnsi" w:eastAsiaTheme="minorEastAsia" w:hAnsiTheme="majorHAnsi" w:cs="Times New Roman"/>
          <w:color w:val="auto"/>
          <w:sz w:val="16"/>
          <w:szCs w:val="16"/>
        </w:rPr>
        <w:t>Module code: BMTP</w:t>
      </w:r>
      <w:r w:rsidR="00A272BB" w:rsidRPr="00AA1E04">
        <w:rPr>
          <w:rFonts w:asciiTheme="majorHAnsi" w:eastAsiaTheme="minorEastAsia" w:hAnsiTheme="majorHAnsi" w:cs="Times New Roman"/>
          <w:color w:val="auto"/>
          <w:sz w:val="16"/>
          <w:szCs w:val="16"/>
        </w:rPr>
        <w:t>4014</w:t>
      </w:r>
    </w:p>
    <w:p w14:paraId="6593D2F1" w14:textId="6AEC3FFF" w:rsidR="004B49F7" w:rsidRPr="004B49F7" w:rsidRDefault="004B49F7" w:rsidP="004B49F7">
      <w:pPr>
        <w:spacing w:after="0" w:line="240" w:lineRule="auto"/>
        <w:ind w:left="0" w:firstLine="0"/>
        <w:rPr>
          <w:rFonts w:asciiTheme="majorHAnsi" w:eastAsiaTheme="minorEastAsia" w:hAnsiTheme="majorHAnsi" w:cs="Times New Roman"/>
          <w:kern w:val="0"/>
          <w:sz w:val="16"/>
          <w:szCs w:val="16"/>
          <w14:ligatures w14:val="none"/>
        </w:rPr>
      </w:pPr>
      <w:r w:rsidRPr="004B49F7">
        <w:rPr>
          <w:rFonts w:asciiTheme="majorHAnsi" w:eastAsiaTheme="minorEastAsia" w:hAnsiTheme="majorHAnsi" w:cs="Times New Roman"/>
          <w:kern w:val="0"/>
          <w:sz w:val="16"/>
          <w:szCs w:val="16"/>
          <w14:ligatures w14:val="none"/>
        </w:rPr>
        <w:t xml:space="preserve">Module name; </w:t>
      </w:r>
      <w:r w:rsidR="00A272BB" w:rsidRPr="00AA1E04">
        <w:rPr>
          <w:rFonts w:asciiTheme="majorHAnsi" w:eastAsiaTheme="minorEastAsia" w:hAnsiTheme="majorHAnsi" w:cs="Times New Roman"/>
          <w:kern w:val="0"/>
          <w:sz w:val="16"/>
          <w:szCs w:val="16"/>
          <w14:ligatures w14:val="none"/>
        </w:rPr>
        <w:t xml:space="preserve">niche marketing and </w:t>
      </w:r>
      <w:proofErr w:type="spellStart"/>
      <w:r w:rsidR="00A272BB" w:rsidRPr="00AA1E04">
        <w:rPr>
          <w:rFonts w:asciiTheme="majorHAnsi" w:eastAsiaTheme="minorEastAsia" w:hAnsiTheme="majorHAnsi" w:cs="Times New Roman"/>
          <w:kern w:val="0"/>
          <w:sz w:val="16"/>
          <w:szCs w:val="16"/>
          <w14:ligatures w14:val="none"/>
        </w:rPr>
        <w:t>socia</w:t>
      </w:r>
      <w:proofErr w:type="spellEnd"/>
      <w:r w:rsidR="00A272BB" w:rsidRPr="00AA1E04">
        <w:rPr>
          <w:rFonts w:asciiTheme="majorHAnsi" w:eastAsiaTheme="minorEastAsia" w:hAnsiTheme="majorHAnsi" w:cs="Times New Roman"/>
          <w:kern w:val="0"/>
          <w:sz w:val="16"/>
          <w:szCs w:val="16"/>
          <w14:ligatures w14:val="none"/>
        </w:rPr>
        <w:t xml:space="preserve"> media </w:t>
      </w:r>
    </w:p>
    <w:p w14:paraId="2493E403" w14:textId="77777777" w:rsidR="001967B4" w:rsidRPr="00AA1E04" w:rsidRDefault="001967B4" w:rsidP="001967B4">
      <w:pPr>
        <w:spacing w:after="673" w:line="259" w:lineRule="auto"/>
        <w:ind w:left="0" w:firstLine="0"/>
        <w:rPr>
          <w:rFonts w:asciiTheme="majorHAnsi" w:hAnsiTheme="majorHAnsi"/>
          <w:sz w:val="36"/>
        </w:rPr>
      </w:pPr>
    </w:p>
    <w:p w14:paraId="73112480" w14:textId="77777777" w:rsidR="003352BE" w:rsidRPr="00AA1E04" w:rsidRDefault="003352BE" w:rsidP="003352BE">
      <w:pPr>
        <w:rPr>
          <w:rFonts w:asciiTheme="majorHAnsi" w:hAnsiTheme="majorHAnsi"/>
        </w:rPr>
      </w:pPr>
      <w:r w:rsidRPr="00AA1E04">
        <w:rPr>
          <w:rFonts w:asciiTheme="majorHAnsi" w:hAnsiTheme="majorHAnsi"/>
        </w:rPr>
        <w:t>1. Introduction</w:t>
      </w:r>
    </w:p>
    <w:p w14:paraId="73B23117" w14:textId="77777777" w:rsidR="003352BE" w:rsidRPr="00AA1E04" w:rsidRDefault="003352BE" w:rsidP="003352BE">
      <w:pPr>
        <w:rPr>
          <w:rFonts w:asciiTheme="majorHAnsi" w:hAnsiTheme="majorHAnsi"/>
        </w:rPr>
      </w:pPr>
    </w:p>
    <w:p w14:paraId="16124375" w14:textId="064852B8" w:rsidR="003352BE" w:rsidRPr="00AA1E04" w:rsidRDefault="003352BE" w:rsidP="003352BE">
      <w:pPr>
        <w:rPr>
          <w:rFonts w:asciiTheme="majorHAnsi" w:hAnsiTheme="majorHAnsi"/>
        </w:rPr>
      </w:pPr>
      <w:r w:rsidRPr="00AA1E04">
        <w:rPr>
          <w:rFonts w:asciiTheme="majorHAnsi" w:hAnsiTheme="majorHAnsi"/>
        </w:rPr>
        <w:t xml:space="preserve">This report explains a full marketing </w:t>
      </w:r>
      <w:r w:rsidR="001967B4" w:rsidRPr="00AA1E04">
        <w:rPr>
          <w:rFonts w:asciiTheme="majorHAnsi" w:hAnsiTheme="majorHAnsi"/>
        </w:rPr>
        <w:t xml:space="preserve">plan for an event I have </w:t>
      </w:r>
      <w:r w:rsidR="004B49F7" w:rsidRPr="00AA1E04">
        <w:rPr>
          <w:rFonts w:asciiTheme="majorHAnsi" w:hAnsiTheme="majorHAnsi"/>
        </w:rPr>
        <w:t>chosen, the</w:t>
      </w:r>
      <w:r w:rsidRPr="00AA1E04">
        <w:rPr>
          <w:rFonts w:asciiTheme="majorHAnsi" w:hAnsiTheme="majorHAnsi"/>
        </w:rPr>
        <w:t xml:space="preserve"> event “Taste of Nigeria: Street Food &amp; Culture Festival,” which will take place in Brixton, London, in 2026. The purpose of this report is to show how the event can be promoted successfully using simple but effective marketing methods, niche marketing, and digital communication tools. The plan follows the SOSTAC framework, which includes: Situation, Objectives, Strategy, Tactics, Action, and Control.</w:t>
      </w:r>
    </w:p>
    <w:p w14:paraId="55B29BF8" w14:textId="77777777" w:rsidR="003352BE" w:rsidRPr="00AA1E04" w:rsidRDefault="003352BE" w:rsidP="003352BE">
      <w:pPr>
        <w:rPr>
          <w:rFonts w:asciiTheme="majorHAnsi" w:hAnsiTheme="majorHAnsi"/>
        </w:rPr>
      </w:pPr>
    </w:p>
    <w:p w14:paraId="40166956" w14:textId="77777777" w:rsidR="003352BE" w:rsidRPr="00AA1E04" w:rsidRDefault="003352BE" w:rsidP="003352BE">
      <w:pPr>
        <w:rPr>
          <w:rFonts w:asciiTheme="majorHAnsi" w:hAnsiTheme="majorHAnsi"/>
        </w:rPr>
      </w:pPr>
      <w:r w:rsidRPr="00AA1E04">
        <w:rPr>
          <w:rFonts w:asciiTheme="majorHAnsi" w:hAnsiTheme="majorHAnsi"/>
        </w:rPr>
        <w:t>The report also uses the RACE digital marketing model and the 7Ps of the marketing mix. It includes analysis of the event’s environment, target customers, competitors, partners, and the wider external world. This helps us understand what opportunities and challenges the event may face.</w:t>
      </w:r>
    </w:p>
    <w:p w14:paraId="36D3E5D4" w14:textId="77777777" w:rsidR="003352BE" w:rsidRPr="00AA1E04" w:rsidRDefault="003352BE" w:rsidP="003352BE">
      <w:pPr>
        <w:rPr>
          <w:rFonts w:asciiTheme="majorHAnsi" w:hAnsiTheme="majorHAnsi"/>
        </w:rPr>
      </w:pPr>
    </w:p>
    <w:p w14:paraId="7A24CAD5" w14:textId="77777777" w:rsidR="003352BE" w:rsidRPr="00AA1E04" w:rsidRDefault="003352BE" w:rsidP="003352BE">
      <w:pPr>
        <w:rPr>
          <w:rFonts w:asciiTheme="majorHAnsi" w:hAnsiTheme="majorHAnsi"/>
        </w:rPr>
      </w:pPr>
      <w:r w:rsidRPr="00AA1E04">
        <w:rPr>
          <w:rFonts w:asciiTheme="majorHAnsi" w:hAnsiTheme="majorHAnsi"/>
        </w:rPr>
        <w:t xml:space="preserve">Taste of Nigeria is a cultural festival that celebrates Nigerian food, music, and traditions. The festival will attract people who enjoy unique cultural experiences, especially </w:t>
      </w:r>
      <w:proofErr w:type="spellStart"/>
      <w:r w:rsidRPr="00AA1E04">
        <w:rPr>
          <w:rFonts w:asciiTheme="majorHAnsi" w:hAnsiTheme="majorHAnsi"/>
        </w:rPr>
        <w:t>Gen</w:t>
      </w:r>
      <w:proofErr w:type="spellEnd"/>
      <w:r w:rsidRPr="00AA1E04">
        <w:rPr>
          <w:rFonts w:asciiTheme="majorHAnsi" w:hAnsiTheme="majorHAnsi"/>
        </w:rPr>
        <w:t xml:space="preserve"> Z (ages 16–25) and Millennials (ages 25–40), because these groups are active on social media, love food festivals, and enjoy sharing experiences online.</w:t>
      </w:r>
    </w:p>
    <w:p w14:paraId="70863EE5" w14:textId="77777777" w:rsidR="003352BE" w:rsidRPr="00AA1E04" w:rsidRDefault="003352BE" w:rsidP="003352BE">
      <w:pPr>
        <w:rPr>
          <w:rFonts w:asciiTheme="majorHAnsi" w:hAnsiTheme="majorHAnsi"/>
        </w:rPr>
      </w:pPr>
    </w:p>
    <w:p w14:paraId="6927B839" w14:textId="77777777" w:rsidR="003352BE" w:rsidRPr="00AA1E04" w:rsidRDefault="003352BE" w:rsidP="003352BE">
      <w:pPr>
        <w:rPr>
          <w:rFonts w:asciiTheme="majorHAnsi" w:hAnsiTheme="majorHAnsi"/>
        </w:rPr>
      </w:pPr>
      <w:r w:rsidRPr="00AA1E04">
        <w:rPr>
          <w:rFonts w:asciiTheme="majorHAnsi" w:hAnsiTheme="majorHAnsi"/>
        </w:rPr>
        <w:t>The marketing plan focuses strongly on social media promotion, especially TikTok, Instagram, YouTube, and influencer partnerships, as these are the platforms where the target audience spends most of their time.</w:t>
      </w:r>
    </w:p>
    <w:p w14:paraId="4B140987" w14:textId="69AE7D41" w:rsidR="003352BE" w:rsidRPr="00AA1E04" w:rsidRDefault="003352BE" w:rsidP="003352BE">
      <w:pPr>
        <w:ind w:left="0" w:firstLine="0"/>
        <w:rPr>
          <w:rFonts w:asciiTheme="majorHAnsi" w:hAnsiTheme="majorHAnsi"/>
        </w:rPr>
      </w:pPr>
    </w:p>
    <w:p w14:paraId="5ABE6E1C" w14:textId="77777777" w:rsidR="003352BE" w:rsidRPr="00AA1E04" w:rsidRDefault="003352BE" w:rsidP="003352BE">
      <w:pPr>
        <w:rPr>
          <w:rFonts w:asciiTheme="majorHAnsi" w:hAnsiTheme="majorHAnsi"/>
        </w:rPr>
      </w:pPr>
    </w:p>
    <w:p w14:paraId="569321DB" w14:textId="77777777" w:rsidR="003352BE" w:rsidRPr="00AA1E04" w:rsidRDefault="003352BE" w:rsidP="003352BE">
      <w:pPr>
        <w:rPr>
          <w:rFonts w:asciiTheme="majorHAnsi" w:hAnsiTheme="majorHAnsi"/>
        </w:rPr>
      </w:pPr>
      <w:r w:rsidRPr="00AA1E04">
        <w:rPr>
          <w:rFonts w:asciiTheme="majorHAnsi" w:hAnsiTheme="majorHAnsi"/>
        </w:rPr>
        <w:t>2. SOSTAC – Situation Analysis</w:t>
      </w:r>
    </w:p>
    <w:p w14:paraId="6586A7CC" w14:textId="77777777" w:rsidR="003352BE" w:rsidRPr="00AA1E04" w:rsidRDefault="003352BE" w:rsidP="003352BE">
      <w:pPr>
        <w:rPr>
          <w:rFonts w:asciiTheme="majorHAnsi" w:hAnsiTheme="majorHAnsi"/>
        </w:rPr>
      </w:pPr>
    </w:p>
    <w:p w14:paraId="79E023C2" w14:textId="77777777" w:rsidR="003352BE" w:rsidRPr="00AA1E04" w:rsidRDefault="003352BE" w:rsidP="003352BE">
      <w:pPr>
        <w:rPr>
          <w:rFonts w:asciiTheme="majorHAnsi" w:hAnsiTheme="majorHAnsi"/>
        </w:rPr>
      </w:pPr>
      <w:r w:rsidRPr="00AA1E04">
        <w:rPr>
          <w:rFonts w:asciiTheme="majorHAnsi" w:hAnsiTheme="majorHAnsi"/>
        </w:rPr>
        <w:t>2.1 Event Overview</w:t>
      </w:r>
    </w:p>
    <w:p w14:paraId="26C8C3D6" w14:textId="77777777" w:rsidR="003352BE" w:rsidRPr="00AA1E04" w:rsidRDefault="003352BE" w:rsidP="003352BE">
      <w:pPr>
        <w:rPr>
          <w:rFonts w:asciiTheme="majorHAnsi" w:hAnsiTheme="majorHAnsi"/>
        </w:rPr>
      </w:pPr>
    </w:p>
    <w:p w14:paraId="7F0DB40B" w14:textId="77777777" w:rsidR="003352BE" w:rsidRPr="00AA1E04" w:rsidRDefault="003352BE" w:rsidP="003352BE">
      <w:pPr>
        <w:rPr>
          <w:rFonts w:asciiTheme="majorHAnsi" w:hAnsiTheme="majorHAnsi"/>
        </w:rPr>
      </w:pPr>
      <w:r w:rsidRPr="00AA1E04">
        <w:rPr>
          <w:rFonts w:asciiTheme="majorHAnsi" w:hAnsiTheme="majorHAnsi"/>
        </w:rPr>
        <w:t xml:space="preserve">Taste of Nigeria is a new one-day festival created to celebrate the richness of Nigerian street food, </w:t>
      </w:r>
      <w:proofErr w:type="spellStart"/>
      <w:r w:rsidRPr="00AA1E04">
        <w:rPr>
          <w:rFonts w:asciiTheme="majorHAnsi" w:hAnsiTheme="majorHAnsi"/>
        </w:rPr>
        <w:t>Afrobeats</w:t>
      </w:r>
      <w:proofErr w:type="spellEnd"/>
      <w:r w:rsidRPr="00AA1E04">
        <w:rPr>
          <w:rFonts w:asciiTheme="majorHAnsi" w:hAnsiTheme="majorHAnsi"/>
        </w:rPr>
        <w:t xml:space="preserve"> music, and African culture. The event will include food stalls, music performances, cooking demonstrations, cultural dances, small business vendors, and interactive activities such as dance workshops.</w:t>
      </w:r>
    </w:p>
    <w:p w14:paraId="4BC0F8E4" w14:textId="77777777" w:rsidR="003352BE" w:rsidRPr="00AA1E04" w:rsidRDefault="003352BE" w:rsidP="003352BE">
      <w:pPr>
        <w:rPr>
          <w:rFonts w:asciiTheme="majorHAnsi" w:hAnsiTheme="majorHAnsi"/>
        </w:rPr>
      </w:pPr>
    </w:p>
    <w:p w14:paraId="45191613" w14:textId="77777777" w:rsidR="003352BE" w:rsidRPr="00AA1E04" w:rsidRDefault="003352BE" w:rsidP="003352BE">
      <w:pPr>
        <w:rPr>
          <w:rFonts w:asciiTheme="majorHAnsi" w:hAnsiTheme="majorHAnsi"/>
        </w:rPr>
      </w:pPr>
      <w:r w:rsidRPr="00AA1E04">
        <w:rPr>
          <w:rFonts w:asciiTheme="majorHAnsi" w:hAnsiTheme="majorHAnsi"/>
        </w:rPr>
        <w:t xml:space="preserve">London has a growing interest in African culture, especially Nigerian entertainment like </w:t>
      </w:r>
      <w:proofErr w:type="spellStart"/>
      <w:r w:rsidRPr="00AA1E04">
        <w:rPr>
          <w:rFonts w:asciiTheme="majorHAnsi" w:hAnsiTheme="majorHAnsi"/>
        </w:rPr>
        <w:t>Afrobeats</w:t>
      </w:r>
      <w:proofErr w:type="spellEnd"/>
      <w:r w:rsidRPr="00AA1E04">
        <w:rPr>
          <w:rFonts w:asciiTheme="majorHAnsi" w:hAnsiTheme="majorHAnsi"/>
        </w:rPr>
        <w:t>, which has become popular worldwide. Because of this, the festival fits well with current cultural trends. Brixton is the chosen location because it is known for African and Caribbean communities, multicultural food markets, and a strong street culture identity. This makes it a perfect place for a festival like this.</w:t>
      </w:r>
    </w:p>
    <w:p w14:paraId="6E70A92C" w14:textId="77777777" w:rsidR="003352BE" w:rsidRPr="00AA1E04" w:rsidRDefault="003352BE" w:rsidP="003352BE">
      <w:pPr>
        <w:rPr>
          <w:rFonts w:asciiTheme="majorHAnsi" w:hAnsiTheme="majorHAnsi"/>
        </w:rPr>
      </w:pPr>
    </w:p>
    <w:p w14:paraId="7316E7C1" w14:textId="77777777" w:rsidR="003352BE" w:rsidRPr="00AA1E04" w:rsidRDefault="003352BE" w:rsidP="003352BE">
      <w:pPr>
        <w:rPr>
          <w:rFonts w:asciiTheme="majorHAnsi" w:hAnsiTheme="majorHAnsi"/>
        </w:rPr>
      </w:pPr>
      <w:r w:rsidRPr="00AA1E04">
        <w:rPr>
          <w:rFonts w:asciiTheme="majorHAnsi" w:hAnsiTheme="majorHAnsi"/>
        </w:rPr>
        <w:t>2.2 SWOT Analysis</w:t>
      </w:r>
    </w:p>
    <w:p w14:paraId="50C5D12C" w14:textId="77777777" w:rsidR="003352BE" w:rsidRPr="00AA1E04" w:rsidRDefault="003352BE" w:rsidP="003352BE">
      <w:pPr>
        <w:rPr>
          <w:rFonts w:asciiTheme="majorHAnsi" w:hAnsiTheme="majorHAnsi"/>
        </w:rPr>
      </w:pPr>
    </w:p>
    <w:p w14:paraId="4FF65AC7" w14:textId="77777777" w:rsidR="003352BE" w:rsidRPr="00AA1E04" w:rsidRDefault="003352BE" w:rsidP="003352BE">
      <w:pPr>
        <w:rPr>
          <w:rFonts w:asciiTheme="majorHAnsi" w:hAnsiTheme="majorHAnsi"/>
        </w:rPr>
      </w:pPr>
      <w:r w:rsidRPr="00AA1E04">
        <w:rPr>
          <w:rFonts w:asciiTheme="majorHAnsi" w:hAnsiTheme="majorHAnsi"/>
        </w:rPr>
        <w:t>Strengths</w:t>
      </w:r>
    </w:p>
    <w:p w14:paraId="39055D4F"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The festival has a unique Nigerian theme, which makes it stand out.</w:t>
      </w:r>
    </w:p>
    <w:p w14:paraId="1DD97173"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It offers authentic food, music, and culture.</w:t>
      </w:r>
    </w:p>
    <w:p w14:paraId="39E202C6"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There is strong support from the Nigerian community.</w:t>
      </w:r>
    </w:p>
    <w:p w14:paraId="2E913009"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African culture is becoming more popular in the UK.</w:t>
      </w:r>
    </w:p>
    <w:p w14:paraId="12EC9566" w14:textId="77777777" w:rsidR="003352BE" w:rsidRPr="00AA1E04" w:rsidRDefault="003352BE" w:rsidP="003352BE">
      <w:pPr>
        <w:rPr>
          <w:rFonts w:asciiTheme="majorHAnsi" w:hAnsiTheme="majorHAnsi"/>
        </w:rPr>
      </w:pPr>
    </w:p>
    <w:p w14:paraId="192C3283" w14:textId="77777777" w:rsidR="003352BE" w:rsidRPr="00AA1E04" w:rsidRDefault="003352BE" w:rsidP="003352BE">
      <w:pPr>
        <w:rPr>
          <w:rFonts w:asciiTheme="majorHAnsi" w:hAnsiTheme="majorHAnsi"/>
        </w:rPr>
      </w:pPr>
      <w:r w:rsidRPr="00AA1E04">
        <w:rPr>
          <w:rFonts w:asciiTheme="majorHAnsi" w:hAnsiTheme="majorHAnsi"/>
        </w:rPr>
        <w:t>Weaknesses</w:t>
      </w:r>
    </w:p>
    <w:p w14:paraId="4F9A97DE"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It is a new event with no previous audience data.</w:t>
      </w:r>
    </w:p>
    <w:p w14:paraId="78C0F60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The budget is limited.</w:t>
      </w:r>
    </w:p>
    <w:p w14:paraId="1DABC809"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London weather may cause problems for outdoor activities.</w:t>
      </w:r>
    </w:p>
    <w:p w14:paraId="6225B20C"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The festival depends on small vendors who may have limited capacity.</w:t>
      </w:r>
    </w:p>
    <w:p w14:paraId="5B2C59B7" w14:textId="77777777" w:rsidR="003352BE" w:rsidRPr="00AA1E04" w:rsidRDefault="003352BE" w:rsidP="003352BE">
      <w:pPr>
        <w:rPr>
          <w:rFonts w:asciiTheme="majorHAnsi" w:hAnsiTheme="majorHAnsi"/>
        </w:rPr>
      </w:pPr>
    </w:p>
    <w:p w14:paraId="4F7A95C6" w14:textId="77777777" w:rsidR="003352BE" w:rsidRPr="00AA1E04" w:rsidRDefault="003352BE" w:rsidP="003352BE">
      <w:pPr>
        <w:rPr>
          <w:rFonts w:asciiTheme="majorHAnsi" w:hAnsiTheme="majorHAnsi"/>
        </w:rPr>
      </w:pPr>
      <w:r w:rsidRPr="00AA1E04">
        <w:rPr>
          <w:rFonts w:asciiTheme="majorHAnsi" w:hAnsiTheme="majorHAnsi"/>
        </w:rPr>
        <w:t>Opportunities</w:t>
      </w:r>
    </w:p>
    <w:p w14:paraId="2CD0B408"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 xml:space="preserve">African food and </w:t>
      </w:r>
      <w:proofErr w:type="spellStart"/>
      <w:r w:rsidRPr="00AA1E04">
        <w:rPr>
          <w:rFonts w:asciiTheme="majorHAnsi" w:hAnsiTheme="majorHAnsi"/>
        </w:rPr>
        <w:t>Afrobeats</w:t>
      </w:r>
      <w:proofErr w:type="spellEnd"/>
      <w:r w:rsidRPr="00AA1E04">
        <w:rPr>
          <w:rFonts w:asciiTheme="majorHAnsi" w:hAnsiTheme="majorHAnsi"/>
        </w:rPr>
        <w:t xml:space="preserve"> are trending on TikTok and Instagram.</w:t>
      </w:r>
    </w:p>
    <w:p w14:paraId="5D976E59"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More people are interested in cultural experiences.</w:t>
      </w:r>
    </w:p>
    <w:p w14:paraId="15712533"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Partnerships with influencers can increase visibility.</w:t>
      </w:r>
    </w:p>
    <w:p w14:paraId="30ACD957"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London has a diverse audience looking for new festivals.</w:t>
      </w:r>
    </w:p>
    <w:p w14:paraId="721AA0D7" w14:textId="77777777" w:rsidR="003352BE" w:rsidRPr="00AA1E04" w:rsidRDefault="003352BE" w:rsidP="003352BE">
      <w:pPr>
        <w:rPr>
          <w:rFonts w:asciiTheme="majorHAnsi" w:hAnsiTheme="majorHAnsi"/>
        </w:rPr>
      </w:pPr>
    </w:p>
    <w:p w14:paraId="029947D4" w14:textId="77777777" w:rsidR="003352BE" w:rsidRPr="00AA1E04" w:rsidRDefault="003352BE" w:rsidP="003352BE">
      <w:pPr>
        <w:rPr>
          <w:rFonts w:asciiTheme="majorHAnsi" w:hAnsiTheme="majorHAnsi"/>
        </w:rPr>
      </w:pPr>
      <w:r w:rsidRPr="00AA1E04">
        <w:rPr>
          <w:rFonts w:asciiTheme="majorHAnsi" w:hAnsiTheme="majorHAnsi"/>
        </w:rPr>
        <w:t>Threats</w:t>
      </w:r>
    </w:p>
    <w:p w14:paraId="4D653CE6"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Competition from other food festivals.</w:t>
      </w:r>
    </w:p>
    <w:p w14:paraId="3FDE15D4"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The cost-of-living crisis might reduce spending.</w:t>
      </w:r>
    </w:p>
    <w:p w14:paraId="45F8416E"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Event rules and safety regulations could cause delays.</w:t>
      </w:r>
    </w:p>
    <w:p w14:paraId="5FF2E383"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Social media algorithms may reduce post reach.</w:t>
      </w:r>
    </w:p>
    <w:p w14:paraId="040F0E88" w14:textId="77777777" w:rsidR="003352BE" w:rsidRPr="00AA1E04" w:rsidRDefault="003352BE" w:rsidP="003352BE">
      <w:pPr>
        <w:rPr>
          <w:rFonts w:asciiTheme="majorHAnsi" w:hAnsiTheme="majorHAnsi"/>
        </w:rPr>
      </w:pPr>
    </w:p>
    <w:p w14:paraId="50AD2723" w14:textId="77777777" w:rsidR="003352BE" w:rsidRPr="00AA1E04" w:rsidRDefault="003352BE" w:rsidP="003352BE">
      <w:pPr>
        <w:rPr>
          <w:rFonts w:asciiTheme="majorHAnsi" w:hAnsiTheme="majorHAnsi"/>
        </w:rPr>
      </w:pPr>
      <w:r w:rsidRPr="00AA1E04">
        <w:rPr>
          <w:rFonts w:asciiTheme="majorHAnsi" w:hAnsiTheme="majorHAnsi"/>
        </w:rPr>
        <w:t>2.3 Customer Analysis (Segmentation)</w:t>
      </w:r>
    </w:p>
    <w:p w14:paraId="1DC3383E" w14:textId="77777777" w:rsidR="003352BE" w:rsidRPr="00AA1E04" w:rsidRDefault="003352BE" w:rsidP="003352BE">
      <w:pPr>
        <w:rPr>
          <w:rFonts w:asciiTheme="majorHAnsi" w:hAnsiTheme="majorHAnsi"/>
        </w:rPr>
      </w:pPr>
    </w:p>
    <w:p w14:paraId="655163C9" w14:textId="77777777" w:rsidR="003352BE" w:rsidRPr="00AA1E04" w:rsidRDefault="003352BE" w:rsidP="003352BE">
      <w:pPr>
        <w:rPr>
          <w:rFonts w:asciiTheme="majorHAnsi" w:hAnsiTheme="majorHAnsi"/>
        </w:rPr>
      </w:pPr>
      <w:r w:rsidRPr="00AA1E04">
        <w:rPr>
          <w:rFonts w:asciiTheme="majorHAnsi" w:hAnsiTheme="majorHAnsi"/>
        </w:rPr>
        <w:t>To market the event successfully, we must understand the target customers. Segmentation breaks customers into groups based on characteristics.</w:t>
      </w:r>
    </w:p>
    <w:p w14:paraId="7E6DF7DF" w14:textId="77777777" w:rsidR="003352BE" w:rsidRPr="00AA1E04" w:rsidRDefault="003352BE" w:rsidP="003352BE">
      <w:pPr>
        <w:rPr>
          <w:rFonts w:asciiTheme="majorHAnsi" w:hAnsiTheme="majorHAnsi"/>
        </w:rPr>
      </w:pPr>
    </w:p>
    <w:p w14:paraId="5BCB2EC1" w14:textId="77777777" w:rsidR="003352BE" w:rsidRPr="00AA1E04" w:rsidRDefault="003352BE" w:rsidP="003352BE">
      <w:pPr>
        <w:rPr>
          <w:rFonts w:asciiTheme="majorHAnsi" w:hAnsiTheme="majorHAnsi"/>
        </w:rPr>
      </w:pPr>
      <w:r w:rsidRPr="00AA1E04">
        <w:rPr>
          <w:rFonts w:asciiTheme="majorHAnsi" w:hAnsiTheme="majorHAnsi"/>
        </w:rPr>
        <w:t>Demographics</w:t>
      </w:r>
    </w:p>
    <w:p w14:paraId="1CCD8EFD"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Main age group: 18–35 (young adults)</w:t>
      </w:r>
    </w:p>
    <w:p w14:paraId="14F33077"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Secondary group: 35–55 (families)</w:t>
      </w:r>
    </w:p>
    <w:p w14:paraId="509713AE"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Students and young professionals</w:t>
      </w:r>
    </w:p>
    <w:p w14:paraId="4EDADADE"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Middle-income earners</w:t>
      </w:r>
    </w:p>
    <w:p w14:paraId="3D0B5CA0" w14:textId="77777777" w:rsidR="003352BE" w:rsidRPr="00AA1E04" w:rsidRDefault="003352BE" w:rsidP="003352BE">
      <w:pPr>
        <w:rPr>
          <w:rFonts w:asciiTheme="majorHAnsi" w:hAnsiTheme="majorHAnsi"/>
        </w:rPr>
      </w:pPr>
    </w:p>
    <w:p w14:paraId="77ED4821" w14:textId="77777777" w:rsidR="003352BE" w:rsidRPr="00AA1E04" w:rsidRDefault="003352BE" w:rsidP="003352BE">
      <w:pPr>
        <w:rPr>
          <w:rFonts w:asciiTheme="majorHAnsi" w:hAnsiTheme="majorHAnsi"/>
        </w:rPr>
      </w:pPr>
      <w:r w:rsidRPr="00AA1E04">
        <w:rPr>
          <w:rFonts w:asciiTheme="majorHAnsi" w:hAnsiTheme="majorHAnsi"/>
        </w:rPr>
        <w:t>Psychographics</w:t>
      </w:r>
    </w:p>
    <w:p w14:paraId="64F50A4E"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People who love food, culture, and new experiences</w:t>
      </w:r>
    </w:p>
    <w:p w14:paraId="279936F7"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Social media users who enjoy posting pictures and videos</w:t>
      </w:r>
    </w:p>
    <w:p w14:paraId="3BDE7966"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People who enjoy music, events, and festivals</w:t>
      </w:r>
    </w:p>
    <w:p w14:paraId="60E40576"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Curious people who enjoy trying global foods</w:t>
      </w:r>
    </w:p>
    <w:p w14:paraId="26B25DAE" w14:textId="77777777" w:rsidR="003352BE" w:rsidRPr="00AA1E04" w:rsidRDefault="003352BE" w:rsidP="003352BE">
      <w:pPr>
        <w:rPr>
          <w:rFonts w:asciiTheme="majorHAnsi" w:hAnsiTheme="majorHAnsi"/>
        </w:rPr>
      </w:pPr>
    </w:p>
    <w:p w14:paraId="23C09F93" w14:textId="77777777" w:rsidR="003352BE" w:rsidRPr="00AA1E04" w:rsidRDefault="003352BE" w:rsidP="003352BE">
      <w:pPr>
        <w:rPr>
          <w:rFonts w:asciiTheme="majorHAnsi" w:hAnsiTheme="majorHAnsi"/>
        </w:rPr>
      </w:pPr>
      <w:r w:rsidRPr="00AA1E04">
        <w:rPr>
          <w:rFonts w:asciiTheme="majorHAnsi" w:hAnsiTheme="majorHAnsi"/>
        </w:rPr>
        <w:t>Generational Segments</w:t>
      </w:r>
    </w:p>
    <w:p w14:paraId="2FB68932"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r>
      <w:proofErr w:type="spellStart"/>
      <w:r w:rsidRPr="00AA1E04">
        <w:rPr>
          <w:rFonts w:asciiTheme="majorHAnsi" w:hAnsiTheme="majorHAnsi"/>
        </w:rPr>
        <w:t>Gen</w:t>
      </w:r>
      <w:proofErr w:type="spellEnd"/>
      <w:r w:rsidRPr="00AA1E04">
        <w:rPr>
          <w:rFonts w:asciiTheme="majorHAnsi" w:hAnsiTheme="majorHAnsi"/>
        </w:rPr>
        <w:t xml:space="preserve"> Z: likes TikTok trends, street food, and unique experiences</w:t>
      </w:r>
    </w:p>
    <w:p w14:paraId="08B9FEE3"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Millennials: enjoy weekend activities, travel, culture, and food events</w:t>
      </w:r>
    </w:p>
    <w:p w14:paraId="6273F506" w14:textId="77777777" w:rsidR="003352BE" w:rsidRPr="00AA1E04" w:rsidRDefault="003352BE" w:rsidP="003352BE">
      <w:pPr>
        <w:rPr>
          <w:rFonts w:asciiTheme="majorHAnsi" w:hAnsiTheme="majorHAnsi"/>
        </w:rPr>
      </w:pPr>
    </w:p>
    <w:p w14:paraId="158BC79E" w14:textId="77777777" w:rsidR="003352BE" w:rsidRPr="00AA1E04" w:rsidRDefault="003352BE" w:rsidP="003352BE">
      <w:pPr>
        <w:rPr>
          <w:rFonts w:asciiTheme="majorHAnsi" w:hAnsiTheme="majorHAnsi"/>
        </w:rPr>
      </w:pPr>
      <w:r w:rsidRPr="00AA1E04">
        <w:rPr>
          <w:rFonts w:asciiTheme="majorHAnsi" w:hAnsiTheme="majorHAnsi"/>
        </w:rPr>
        <w:t>Behavioural Trends</w:t>
      </w:r>
    </w:p>
    <w:p w14:paraId="2E75A31C"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They search for events online</w:t>
      </w:r>
    </w:p>
    <w:p w14:paraId="71FF312D"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They use Instagram, TikTok, and Google to find things to do</w:t>
      </w:r>
    </w:p>
    <w:p w14:paraId="660E7A8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They buy tickets online</w:t>
      </w:r>
    </w:p>
    <w:p w14:paraId="547FEF40"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They trust influencers more than traditional advertising</w:t>
      </w:r>
    </w:p>
    <w:p w14:paraId="4B0A5266"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They enjoy digital content such as videos, reviews, and hashtags</w:t>
      </w:r>
    </w:p>
    <w:p w14:paraId="6607FF53" w14:textId="77777777" w:rsidR="003352BE" w:rsidRPr="00AA1E04" w:rsidRDefault="003352BE" w:rsidP="003352BE">
      <w:pPr>
        <w:rPr>
          <w:rFonts w:asciiTheme="majorHAnsi" w:hAnsiTheme="majorHAnsi"/>
        </w:rPr>
      </w:pPr>
    </w:p>
    <w:p w14:paraId="5BDAFF0C" w14:textId="77777777" w:rsidR="003352BE" w:rsidRPr="00AA1E04" w:rsidRDefault="003352BE" w:rsidP="003352BE">
      <w:pPr>
        <w:rPr>
          <w:rFonts w:asciiTheme="majorHAnsi" w:hAnsiTheme="majorHAnsi"/>
        </w:rPr>
      </w:pPr>
      <w:r w:rsidRPr="00AA1E04">
        <w:rPr>
          <w:rFonts w:asciiTheme="majorHAnsi" w:hAnsiTheme="majorHAnsi"/>
        </w:rPr>
        <w:t>2.4 Competitor Analysis</w:t>
      </w:r>
    </w:p>
    <w:p w14:paraId="7B775EC6" w14:textId="77777777" w:rsidR="003352BE" w:rsidRPr="00AA1E04" w:rsidRDefault="003352BE" w:rsidP="003352BE">
      <w:pPr>
        <w:rPr>
          <w:rFonts w:asciiTheme="majorHAnsi" w:hAnsiTheme="majorHAnsi"/>
        </w:rPr>
      </w:pPr>
    </w:p>
    <w:p w14:paraId="2D7BD5F4" w14:textId="77777777" w:rsidR="003352BE" w:rsidRPr="00AA1E04" w:rsidRDefault="003352BE" w:rsidP="003352BE">
      <w:pPr>
        <w:rPr>
          <w:rFonts w:asciiTheme="majorHAnsi" w:hAnsiTheme="majorHAnsi"/>
        </w:rPr>
      </w:pPr>
      <w:r w:rsidRPr="00AA1E04">
        <w:rPr>
          <w:rFonts w:asciiTheme="majorHAnsi" w:hAnsiTheme="majorHAnsi"/>
        </w:rPr>
        <w:t>The festival has several competitors in the London food event market:</w:t>
      </w:r>
    </w:p>
    <w:p w14:paraId="02CBCD6F"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London African Food Festival</w:t>
      </w:r>
    </w:p>
    <w:p w14:paraId="5F94BBFE"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Brixton Night Market</w:t>
      </w:r>
    </w:p>
    <w:p w14:paraId="67FCE09B"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London Street Food Fiesta</w:t>
      </w:r>
    </w:p>
    <w:p w14:paraId="6B418946" w14:textId="77777777" w:rsidR="003352BE" w:rsidRPr="00AA1E04" w:rsidRDefault="003352BE" w:rsidP="003352BE">
      <w:pPr>
        <w:rPr>
          <w:rFonts w:asciiTheme="majorHAnsi" w:hAnsiTheme="majorHAnsi"/>
        </w:rPr>
      </w:pPr>
    </w:p>
    <w:p w14:paraId="4C3C4302" w14:textId="77777777" w:rsidR="003352BE" w:rsidRPr="00AA1E04" w:rsidRDefault="003352BE" w:rsidP="003352BE">
      <w:pPr>
        <w:rPr>
          <w:rFonts w:asciiTheme="majorHAnsi" w:hAnsiTheme="majorHAnsi"/>
        </w:rPr>
      </w:pPr>
      <w:r w:rsidRPr="00AA1E04">
        <w:rPr>
          <w:rFonts w:asciiTheme="majorHAnsi" w:hAnsiTheme="majorHAnsi"/>
        </w:rPr>
        <w:t>These festivals offer food from many cultures, while Taste of Nigeria focuses on one country only. This makes the event more niche, which means it appeals strongly to people who want something more specific and authentic.</w:t>
      </w:r>
    </w:p>
    <w:p w14:paraId="3EE371E1" w14:textId="77777777" w:rsidR="003352BE" w:rsidRPr="00AA1E04" w:rsidRDefault="003352BE" w:rsidP="003352BE">
      <w:pPr>
        <w:rPr>
          <w:rFonts w:asciiTheme="majorHAnsi" w:hAnsiTheme="majorHAnsi"/>
        </w:rPr>
      </w:pPr>
    </w:p>
    <w:p w14:paraId="36948986" w14:textId="77777777" w:rsidR="003352BE" w:rsidRPr="00AA1E04" w:rsidRDefault="003352BE" w:rsidP="003352BE">
      <w:pPr>
        <w:rPr>
          <w:rFonts w:asciiTheme="majorHAnsi" w:hAnsiTheme="majorHAnsi"/>
        </w:rPr>
      </w:pPr>
      <w:r w:rsidRPr="00AA1E04">
        <w:rPr>
          <w:rFonts w:asciiTheme="majorHAnsi" w:hAnsiTheme="majorHAnsi"/>
        </w:rPr>
        <w:t>A perceptual positioning map (shown in the appendices) places Taste of Nigeria as high authenticity and high cultural focus, while others are more general.</w:t>
      </w:r>
    </w:p>
    <w:p w14:paraId="7B6CA9C6" w14:textId="77777777" w:rsidR="003352BE" w:rsidRPr="00AA1E04" w:rsidRDefault="003352BE" w:rsidP="003352BE">
      <w:pPr>
        <w:rPr>
          <w:rFonts w:asciiTheme="majorHAnsi" w:hAnsiTheme="majorHAnsi"/>
        </w:rPr>
      </w:pPr>
    </w:p>
    <w:p w14:paraId="12BA17CE" w14:textId="77777777" w:rsidR="003352BE" w:rsidRPr="00AA1E04" w:rsidRDefault="003352BE" w:rsidP="003352BE">
      <w:pPr>
        <w:rPr>
          <w:rFonts w:asciiTheme="majorHAnsi" w:hAnsiTheme="majorHAnsi"/>
        </w:rPr>
      </w:pPr>
      <w:r w:rsidRPr="00AA1E04">
        <w:rPr>
          <w:rFonts w:asciiTheme="majorHAnsi" w:hAnsiTheme="majorHAnsi"/>
        </w:rPr>
        <w:t>Using Bowman’s Strategy Clock, the event falls under the Differentiation Strategy, which means it offers a unique experience that competitors do not provide.</w:t>
      </w:r>
    </w:p>
    <w:p w14:paraId="082FEB84" w14:textId="77777777" w:rsidR="003352BE" w:rsidRPr="00AA1E04" w:rsidRDefault="003352BE" w:rsidP="003352BE">
      <w:pPr>
        <w:rPr>
          <w:rFonts w:asciiTheme="majorHAnsi" w:hAnsiTheme="majorHAnsi"/>
        </w:rPr>
      </w:pPr>
    </w:p>
    <w:p w14:paraId="316AEAD7" w14:textId="77777777" w:rsidR="003352BE" w:rsidRPr="00AA1E04" w:rsidRDefault="003352BE" w:rsidP="003352BE">
      <w:pPr>
        <w:rPr>
          <w:rFonts w:asciiTheme="majorHAnsi" w:hAnsiTheme="majorHAnsi"/>
        </w:rPr>
      </w:pPr>
      <w:r w:rsidRPr="00AA1E04">
        <w:rPr>
          <w:rFonts w:asciiTheme="majorHAnsi" w:hAnsiTheme="majorHAnsi"/>
        </w:rPr>
        <w:t>2.5 Collaborators</w:t>
      </w:r>
    </w:p>
    <w:p w14:paraId="6DC0034F" w14:textId="77777777" w:rsidR="003352BE" w:rsidRPr="00AA1E04" w:rsidRDefault="003352BE" w:rsidP="003352BE">
      <w:pPr>
        <w:rPr>
          <w:rFonts w:asciiTheme="majorHAnsi" w:hAnsiTheme="majorHAnsi"/>
        </w:rPr>
      </w:pPr>
    </w:p>
    <w:p w14:paraId="7A4BD94B" w14:textId="77777777" w:rsidR="003352BE" w:rsidRPr="00AA1E04" w:rsidRDefault="003352BE" w:rsidP="003352BE">
      <w:pPr>
        <w:rPr>
          <w:rFonts w:asciiTheme="majorHAnsi" w:hAnsiTheme="majorHAnsi"/>
        </w:rPr>
      </w:pPr>
      <w:r w:rsidRPr="00AA1E04">
        <w:rPr>
          <w:rFonts w:asciiTheme="majorHAnsi" w:hAnsiTheme="majorHAnsi"/>
        </w:rPr>
        <w:t>Collaborators are partners who help make the festival successful. These include:</w:t>
      </w:r>
    </w:p>
    <w:p w14:paraId="4ADC0C27"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Nigerian restaurants and food trucks</w:t>
      </w:r>
    </w:p>
    <w:p w14:paraId="76CB2262"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r>
      <w:proofErr w:type="spellStart"/>
      <w:r w:rsidRPr="00AA1E04">
        <w:rPr>
          <w:rFonts w:asciiTheme="majorHAnsi" w:hAnsiTheme="majorHAnsi"/>
        </w:rPr>
        <w:t>Afrobeat</w:t>
      </w:r>
      <w:proofErr w:type="spellEnd"/>
      <w:r w:rsidRPr="00AA1E04">
        <w:rPr>
          <w:rFonts w:asciiTheme="majorHAnsi" w:hAnsiTheme="majorHAnsi"/>
        </w:rPr>
        <w:t xml:space="preserve"> DJs and musicians</w:t>
      </w:r>
    </w:p>
    <w:p w14:paraId="69F31138"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TikTok food creators</w:t>
      </w:r>
    </w:p>
    <w:p w14:paraId="2CE888B5"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Instagram bloggers</w:t>
      </w:r>
    </w:p>
    <w:p w14:paraId="6FD148C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Brixton Council</w:t>
      </w:r>
    </w:p>
    <w:p w14:paraId="4AE260B2"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Travel influencers</w:t>
      </w:r>
    </w:p>
    <w:p w14:paraId="69A47B7B"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Cultural dance groups</w:t>
      </w:r>
    </w:p>
    <w:p w14:paraId="66221052"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Local markets and small businesses</w:t>
      </w:r>
    </w:p>
    <w:p w14:paraId="43D9168B" w14:textId="77777777" w:rsidR="003352BE" w:rsidRPr="00AA1E04" w:rsidRDefault="003352BE" w:rsidP="003352BE">
      <w:pPr>
        <w:rPr>
          <w:rFonts w:asciiTheme="majorHAnsi" w:hAnsiTheme="majorHAnsi"/>
        </w:rPr>
      </w:pPr>
    </w:p>
    <w:p w14:paraId="7A42BCE4" w14:textId="77777777" w:rsidR="003352BE" w:rsidRPr="00AA1E04" w:rsidRDefault="003352BE" w:rsidP="003352BE">
      <w:pPr>
        <w:rPr>
          <w:rFonts w:asciiTheme="majorHAnsi" w:hAnsiTheme="majorHAnsi"/>
        </w:rPr>
      </w:pPr>
      <w:r w:rsidRPr="00AA1E04">
        <w:rPr>
          <w:rFonts w:asciiTheme="majorHAnsi" w:hAnsiTheme="majorHAnsi"/>
        </w:rPr>
        <w:t>These partners help with promotion, authenticity, content creation, and event operations.</w:t>
      </w:r>
    </w:p>
    <w:p w14:paraId="6D557455" w14:textId="77777777" w:rsidR="003352BE" w:rsidRPr="00AA1E04" w:rsidRDefault="003352BE" w:rsidP="003352BE">
      <w:pPr>
        <w:rPr>
          <w:rFonts w:asciiTheme="majorHAnsi" w:hAnsiTheme="majorHAnsi"/>
        </w:rPr>
      </w:pPr>
    </w:p>
    <w:p w14:paraId="025CC450" w14:textId="77777777" w:rsidR="003352BE" w:rsidRPr="00AA1E04" w:rsidRDefault="003352BE" w:rsidP="003352BE">
      <w:pPr>
        <w:rPr>
          <w:rFonts w:asciiTheme="majorHAnsi" w:hAnsiTheme="majorHAnsi"/>
        </w:rPr>
      </w:pPr>
      <w:r w:rsidRPr="00AA1E04">
        <w:rPr>
          <w:rFonts w:asciiTheme="majorHAnsi" w:hAnsiTheme="majorHAnsi"/>
        </w:rPr>
        <w:t>2.6 PESTLE Analysis</w:t>
      </w:r>
    </w:p>
    <w:p w14:paraId="3BE3E60A" w14:textId="77777777" w:rsidR="003352BE" w:rsidRPr="00AA1E04" w:rsidRDefault="003352BE" w:rsidP="003352BE">
      <w:pPr>
        <w:rPr>
          <w:rFonts w:asciiTheme="majorHAnsi" w:hAnsiTheme="majorHAnsi"/>
        </w:rPr>
      </w:pPr>
    </w:p>
    <w:p w14:paraId="30FCD139" w14:textId="77777777" w:rsidR="003352BE" w:rsidRPr="00AA1E04" w:rsidRDefault="003352BE" w:rsidP="003352BE">
      <w:pPr>
        <w:rPr>
          <w:rFonts w:asciiTheme="majorHAnsi" w:hAnsiTheme="majorHAnsi"/>
        </w:rPr>
      </w:pPr>
      <w:r w:rsidRPr="00AA1E04">
        <w:rPr>
          <w:rFonts w:asciiTheme="majorHAnsi" w:hAnsiTheme="majorHAnsi"/>
        </w:rPr>
        <w:t>Political:</w:t>
      </w:r>
    </w:p>
    <w:p w14:paraId="6DF33C0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Rules about food safety</w:t>
      </w:r>
    </w:p>
    <w:p w14:paraId="27533EA6"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Licensing for music and large gatherings</w:t>
      </w:r>
    </w:p>
    <w:p w14:paraId="3F973940" w14:textId="77777777" w:rsidR="003352BE" w:rsidRPr="00AA1E04" w:rsidRDefault="003352BE" w:rsidP="003352BE">
      <w:pPr>
        <w:rPr>
          <w:rFonts w:asciiTheme="majorHAnsi" w:hAnsiTheme="majorHAnsi"/>
        </w:rPr>
      </w:pPr>
    </w:p>
    <w:p w14:paraId="277C2903" w14:textId="77777777" w:rsidR="003352BE" w:rsidRPr="00AA1E04" w:rsidRDefault="003352BE" w:rsidP="003352BE">
      <w:pPr>
        <w:rPr>
          <w:rFonts w:asciiTheme="majorHAnsi" w:hAnsiTheme="majorHAnsi"/>
        </w:rPr>
      </w:pPr>
      <w:r w:rsidRPr="00AA1E04">
        <w:rPr>
          <w:rFonts w:asciiTheme="majorHAnsi" w:hAnsiTheme="majorHAnsi"/>
        </w:rPr>
        <w:t>Economic:</w:t>
      </w:r>
    </w:p>
    <w:p w14:paraId="613E2CFB"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High living costs may affect ticket sales</w:t>
      </w:r>
    </w:p>
    <w:p w14:paraId="295091AC"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Food vendor prices might increase if food costs rise</w:t>
      </w:r>
    </w:p>
    <w:p w14:paraId="12F129F6" w14:textId="77777777" w:rsidR="003352BE" w:rsidRPr="00AA1E04" w:rsidRDefault="003352BE" w:rsidP="003352BE">
      <w:pPr>
        <w:rPr>
          <w:rFonts w:asciiTheme="majorHAnsi" w:hAnsiTheme="majorHAnsi"/>
        </w:rPr>
      </w:pPr>
    </w:p>
    <w:p w14:paraId="48E377DE" w14:textId="77777777" w:rsidR="003352BE" w:rsidRPr="00AA1E04" w:rsidRDefault="003352BE" w:rsidP="003352BE">
      <w:pPr>
        <w:rPr>
          <w:rFonts w:asciiTheme="majorHAnsi" w:hAnsiTheme="majorHAnsi"/>
        </w:rPr>
      </w:pPr>
      <w:r w:rsidRPr="00AA1E04">
        <w:rPr>
          <w:rFonts w:asciiTheme="majorHAnsi" w:hAnsiTheme="majorHAnsi"/>
        </w:rPr>
        <w:t>Social:</w:t>
      </w:r>
    </w:p>
    <w:p w14:paraId="597A4DA6"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r>
      <w:proofErr w:type="spellStart"/>
      <w:r w:rsidRPr="00AA1E04">
        <w:rPr>
          <w:rFonts w:asciiTheme="majorHAnsi" w:hAnsiTheme="majorHAnsi"/>
        </w:rPr>
        <w:t>Afrobeats</w:t>
      </w:r>
      <w:proofErr w:type="spellEnd"/>
      <w:r w:rsidRPr="00AA1E04">
        <w:rPr>
          <w:rFonts w:asciiTheme="majorHAnsi" w:hAnsiTheme="majorHAnsi"/>
        </w:rPr>
        <w:t xml:space="preserve"> and African culture are growing in popularity</w:t>
      </w:r>
    </w:p>
    <w:p w14:paraId="4401B684"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People want authentic travel and food experiences</w:t>
      </w:r>
    </w:p>
    <w:p w14:paraId="10C3BE4C" w14:textId="77777777" w:rsidR="003352BE" w:rsidRPr="00AA1E04" w:rsidRDefault="003352BE" w:rsidP="003352BE">
      <w:pPr>
        <w:rPr>
          <w:rFonts w:asciiTheme="majorHAnsi" w:hAnsiTheme="majorHAnsi"/>
        </w:rPr>
      </w:pPr>
    </w:p>
    <w:p w14:paraId="40682301" w14:textId="77777777" w:rsidR="003352BE" w:rsidRPr="00AA1E04" w:rsidRDefault="003352BE" w:rsidP="003352BE">
      <w:pPr>
        <w:rPr>
          <w:rFonts w:asciiTheme="majorHAnsi" w:hAnsiTheme="majorHAnsi"/>
        </w:rPr>
      </w:pPr>
      <w:r w:rsidRPr="00AA1E04">
        <w:rPr>
          <w:rFonts w:asciiTheme="majorHAnsi" w:hAnsiTheme="majorHAnsi"/>
        </w:rPr>
        <w:t>Technological:</w:t>
      </w:r>
    </w:p>
    <w:p w14:paraId="7613BC72"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Online ticket systems</w:t>
      </w:r>
    </w:p>
    <w:p w14:paraId="6E314E82"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QR code entry</w:t>
      </w:r>
    </w:p>
    <w:p w14:paraId="749DBD0C"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Social media promotion</w:t>
      </w:r>
    </w:p>
    <w:p w14:paraId="626A5DE2"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Contactless payments</w:t>
      </w:r>
    </w:p>
    <w:p w14:paraId="25A08FEE" w14:textId="77777777" w:rsidR="003352BE" w:rsidRPr="00AA1E04" w:rsidRDefault="003352BE" w:rsidP="003352BE">
      <w:pPr>
        <w:rPr>
          <w:rFonts w:asciiTheme="majorHAnsi" w:hAnsiTheme="majorHAnsi"/>
        </w:rPr>
      </w:pPr>
    </w:p>
    <w:p w14:paraId="1BBE555C" w14:textId="77777777" w:rsidR="003352BE" w:rsidRPr="00AA1E04" w:rsidRDefault="003352BE" w:rsidP="003352BE">
      <w:pPr>
        <w:rPr>
          <w:rFonts w:asciiTheme="majorHAnsi" w:hAnsiTheme="majorHAnsi"/>
        </w:rPr>
      </w:pPr>
      <w:r w:rsidRPr="00AA1E04">
        <w:rPr>
          <w:rFonts w:asciiTheme="majorHAnsi" w:hAnsiTheme="majorHAnsi"/>
        </w:rPr>
        <w:t>Legal:</w:t>
      </w:r>
    </w:p>
    <w:p w14:paraId="6FDD713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GDPR rules for collecting customer data</w:t>
      </w:r>
    </w:p>
    <w:p w14:paraId="1D4DB0DD"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Health and safety requirements</w:t>
      </w:r>
    </w:p>
    <w:p w14:paraId="4886CC40" w14:textId="77777777" w:rsidR="003352BE" w:rsidRPr="00AA1E04" w:rsidRDefault="003352BE" w:rsidP="003352BE">
      <w:pPr>
        <w:rPr>
          <w:rFonts w:asciiTheme="majorHAnsi" w:hAnsiTheme="majorHAnsi"/>
        </w:rPr>
      </w:pPr>
    </w:p>
    <w:p w14:paraId="76569567" w14:textId="77777777" w:rsidR="003352BE" w:rsidRPr="00AA1E04" w:rsidRDefault="003352BE" w:rsidP="003352BE">
      <w:pPr>
        <w:rPr>
          <w:rFonts w:asciiTheme="majorHAnsi" w:hAnsiTheme="majorHAnsi"/>
        </w:rPr>
      </w:pPr>
      <w:r w:rsidRPr="00AA1E04">
        <w:rPr>
          <w:rFonts w:asciiTheme="majorHAnsi" w:hAnsiTheme="majorHAnsi"/>
        </w:rPr>
        <w:t>Environmental:</w:t>
      </w:r>
    </w:p>
    <w:p w14:paraId="72AE8EAB"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Waste management plans needed</w:t>
      </w:r>
    </w:p>
    <w:p w14:paraId="2DA438DF"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Recycling and sustainable packaging encouraged</w:t>
      </w:r>
    </w:p>
    <w:p w14:paraId="10269B81" w14:textId="77777777" w:rsidR="003352BE" w:rsidRPr="00AA1E04" w:rsidRDefault="003352BE" w:rsidP="003352BE">
      <w:pPr>
        <w:rPr>
          <w:rFonts w:asciiTheme="majorHAnsi" w:hAnsiTheme="majorHAnsi"/>
        </w:rPr>
      </w:pPr>
    </w:p>
    <w:p w14:paraId="34286B32" w14:textId="77777777" w:rsidR="003352BE" w:rsidRPr="00AA1E04" w:rsidRDefault="003352BE" w:rsidP="003352BE">
      <w:pPr>
        <w:rPr>
          <w:rFonts w:asciiTheme="majorHAnsi" w:hAnsiTheme="majorHAnsi"/>
        </w:rPr>
      </w:pPr>
      <w:r w:rsidRPr="00AA1E04">
        <w:rPr>
          <w:rFonts w:asciiTheme="majorHAnsi" w:hAnsiTheme="majorHAnsi"/>
        </w:rPr>
        <w:t>3. Objectives</w:t>
      </w:r>
    </w:p>
    <w:p w14:paraId="0DA53402" w14:textId="77777777" w:rsidR="003352BE" w:rsidRPr="00AA1E04" w:rsidRDefault="003352BE" w:rsidP="003352BE">
      <w:pPr>
        <w:rPr>
          <w:rFonts w:asciiTheme="majorHAnsi" w:hAnsiTheme="majorHAnsi"/>
        </w:rPr>
      </w:pPr>
    </w:p>
    <w:p w14:paraId="15C8F836" w14:textId="77777777" w:rsidR="003352BE" w:rsidRPr="00AA1E04" w:rsidRDefault="003352BE" w:rsidP="003352BE">
      <w:pPr>
        <w:rPr>
          <w:rFonts w:asciiTheme="majorHAnsi" w:hAnsiTheme="majorHAnsi"/>
        </w:rPr>
      </w:pPr>
      <w:r w:rsidRPr="00AA1E04">
        <w:rPr>
          <w:rFonts w:asciiTheme="majorHAnsi" w:hAnsiTheme="majorHAnsi"/>
        </w:rPr>
        <w:t>The objectives are SMART: Specific, Measurable, Achievable, Realistic, Time-bound.</w:t>
      </w:r>
    </w:p>
    <w:p w14:paraId="59E6EE08"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Reach 200,000 online impressions before the event</w:t>
      </w:r>
    </w:p>
    <w:p w14:paraId="0B468E83"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Gain 10,000 social media followers</w:t>
      </w:r>
    </w:p>
    <w:p w14:paraId="2CD5F6C2"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Sell 80% of tickets before event day</w:t>
      </w:r>
    </w:p>
    <w:p w14:paraId="276828AD"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Get 40+ influencer posts promoting the festival</w:t>
      </w:r>
    </w:p>
    <w:p w14:paraId="61ED312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Achieve 90% positive reviews after the event</w:t>
      </w:r>
    </w:p>
    <w:p w14:paraId="6383FA90"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Build a customer database of 5,000 subscribers</w:t>
      </w:r>
    </w:p>
    <w:p w14:paraId="59304C24" w14:textId="77777777" w:rsidR="003352BE" w:rsidRPr="00AA1E04" w:rsidRDefault="003352BE" w:rsidP="003352BE">
      <w:pPr>
        <w:rPr>
          <w:rFonts w:asciiTheme="majorHAnsi" w:hAnsiTheme="majorHAnsi"/>
        </w:rPr>
      </w:pPr>
    </w:p>
    <w:p w14:paraId="2CE5D526" w14:textId="77777777" w:rsidR="003352BE" w:rsidRPr="00AA1E04" w:rsidRDefault="003352BE" w:rsidP="003352BE">
      <w:pPr>
        <w:rPr>
          <w:rFonts w:asciiTheme="majorHAnsi" w:hAnsiTheme="majorHAnsi"/>
        </w:rPr>
      </w:pPr>
      <w:r w:rsidRPr="00AA1E04">
        <w:rPr>
          <w:rFonts w:asciiTheme="majorHAnsi" w:hAnsiTheme="majorHAnsi"/>
        </w:rPr>
        <w:t>These goals help measure the success of marketing activities.</w:t>
      </w:r>
    </w:p>
    <w:p w14:paraId="082EE501" w14:textId="77777777" w:rsidR="003352BE" w:rsidRPr="00AA1E04" w:rsidRDefault="003352BE" w:rsidP="003352BE">
      <w:pPr>
        <w:rPr>
          <w:rFonts w:asciiTheme="majorHAnsi" w:hAnsiTheme="majorHAnsi"/>
        </w:rPr>
      </w:pPr>
    </w:p>
    <w:p w14:paraId="0A1414CF" w14:textId="77777777" w:rsidR="003352BE" w:rsidRPr="00AA1E04" w:rsidRDefault="003352BE" w:rsidP="003352BE">
      <w:pPr>
        <w:rPr>
          <w:rFonts w:asciiTheme="majorHAnsi" w:hAnsiTheme="majorHAnsi"/>
        </w:rPr>
      </w:pPr>
      <w:r w:rsidRPr="00AA1E04">
        <w:rPr>
          <w:rFonts w:asciiTheme="majorHAnsi" w:hAnsiTheme="majorHAnsi"/>
        </w:rPr>
        <w:t>4. Strategy</w:t>
      </w:r>
    </w:p>
    <w:p w14:paraId="3F6EFA94" w14:textId="77777777" w:rsidR="003352BE" w:rsidRPr="00AA1E04" w:rsidRDefault="003352BE" w:rsidP="003352BE">
      <w:pPr>
        <w:rPr>
          <w:rFonts w:asciiTheme="majorHAnsi" w:hAnsiTheme="majorHAnsi"/>
        </w:rPr>
      </w:pPr>
    </w:p>
    <w:p w14:paraId="1F8FCE25" w14:textId="77777777" w:rsidR="003352BE" w:rsidRPr="00AA1E04" w:rsidRDefault="003352BE" w:rsidP="003352BE">
      <w:pPr>
        <w:rPr>
          <w:rFonts w:asciiTheme="majorHAnsi" w:hAnsiTheme="majorHAnsi"/>
        </w:rPr>
      </w:pPr>
      <w:r w:rsidRPr="00AA1E04">
        <w:rPr>
          <w:rFonts w:asciiTheme="majorHAnsi" w:hAnsiTheme="majorHAnsi"/>
        </w:rPr>
        <w:t xml:space="preserve">The strategy focuses on reaching </w:t>
      </w:r>
      <w:proofErr w:type="spellStart"/>
      <w:r w:rsidRPr="00AA1E04">
        <w:rPr>
          <w:rFonts w:asciiTheme="majorHAnsi" w:hAnsiTheme="majorHAnsi"/>
        </w:rPr>
        <w:t>Gen</w:t>
      </w:r>
      <w:proofErr w:type="spellEnd"/>
      <w:r w:rsidRPr="00AA1E04">
        <w:rPr>
          <w:rFonts w:asciiTheme="majorHAnsi" w:hAnsiTheme="majorHAnsi"/>
        </w:rPr>
        <w:t xml:space="preserve"> Z and Millennials through a digital-first approach.</w:t>
      </w:r>
    </w:p>
    <w:p w14:paraId="6AE414C4" w14:textId="77777777" w:rsidR="003352BE" w:rsidRPr="00AA1E04" w:rsidRDefault="003352BE" w:rsidP="003352BE">
      <w:pPr>
        <w:rPr>
          <w:rFonts w:asciiTheme="majorHAnsi" w:hAnsiTheme="majorHAnsi"/>
        </w:rPr>
      </w:pPr>
    </w:p>
    <w:p w14:paraId="4AFD8D4D" w14:textId="77777777" w:rsidR="003352BE" w:rsidRPr="00AA1E04" w:rsidRDefault="003352BE" w:rsidP="003352BE">
      <w:pPr>
        <w:rPr>
          <w:rFonts w:asciiTheme="majorHAnsi" w:hAnsiTheme="majorHAnsi"/>
        </w:rPr>
      </w:pPr>
      <w:r w:rsidRPr="00AA1E04">
        <w:rPr>
          <w:rFonts w:asciiTheme="majorHAnsi" w:hAnsiTheme="majorHAnsi"/>
        </w:rPr>
        <w:t>Key Strategy Points</w:t>
      </w:r>
    </w:p>
    <w:p w14:paraId="7C22A49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Use TikTok and Instagram as the main promotion channels</w:t>
      </w:r>
    </w:p>
    <w:p w14:paraId="58119BC9"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Position the event as “London’s most authentic Nigerian street food and culture festival.”</w:t>
      </w:r>
    </w:p>
    <w:p w14:paraId="369240D1"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Use a mix of paid ads, organic posts, and influencer content</w:t>
      </w:r>
    </w:p>
    <w:p w14:paraId="23CD60C1"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 xml:space="preserve">Build excitement using short-form videos, food content, and </w:t>
      </w:r>
      <w:proofErr w:type="spellStart"/>
      <w:r w:rsidRPr="00AA1E04">
        <w:rPr>
          <w:rFonts w:asciiTheme="majorHAnsi" w:hAnsiTheme="majorHAnsi"/>
        </w:rPr>
        <w:t>Afrobeats</w:t>
      </w:r>
      <w:proofErr w:type="spellEnd"/>
      <w:r w:rsidRPr="00AA1E04">
        <w:rPr>
          <w:rFonts w:asciiTheme="majorHAnsi" w:hAnsiTheme="majorHAnsi"/>
        </w:rPr>
        <w:t xml:space="preserve"> soundtracks</w:t>
      </w:r>
    </w:p>
    <w:p w14:paraId="190582E3"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Use social proof from influencers to build trust</w:t>
      </w:r>
    </w:p>
    <w:p w14:paraId="037B0FD7"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Attract food lovers, festival-goers, and culture seekers</w:t>
      </w:r>
    </w:p>
    <w:p w14:paraId="231B68A0" w14:textId="77777777" w:rsidR="003352BE" w:rsidRPr="00AA1E04" w:rsidRDefault="003352BE" w:rsidP="003352BE">
      <w:pPr>
        <w:rPr>
          <w:rFonts w:asciiTheme="majorHAnsi" w:hAnsiTheme="majorHAnsi"/>
        </w:rPr>
      </w:pPr>
    </w:p>
    <w:p w14:paraId="6D897A78" w14:textId="77777777" w:rsidR="003352BE" w:rsidRPr="00AA1E04" w:rsidRDefault="003352BE" w:rsidP="003352BE">
      <w:pPr>
        <w:rPr>
          <w:rFonts w:asciiTheme="majorHAnsi" w:hAnsiTheme="majorHAnsi"/>
        </w:rPr>
      </w:pPr>
      <w:r w:rsidRPr="00AA1E04">
        <w:rPr>
          <w:rFonts w:asciiTheme="majorHAnsi" w:hAnsiTheme="majorHAnsi"/>
        </w:rPr>
        <w:t>The aim is to make the festival feel exciting, unique, and worth attending.</w:t>
      </w:r>
    </w:p>
    <w:p w14:paraId="4E2C3E36" w14:textId="77777777" w:rsidR="003352BE" w:rsidRPr="00AA1E04" w:rsidRDefault="003352BE" w:rsidP="003352BE">
      <w:pPr>
        <w:rPr>
          <w:rFonts w:asciiTheme="majorHAnsi" w:hAnsiTheme="majorHAnsi"/>
        </w:rPr>
      </w:pPr>
      <w:r w:rsidRPr="00AA1E04">
        <w:rPr>
          <w:rFonts w:asciiTheme="majorHAnsi" w:hAnsiTheme="majorHAnsi"/>
        </w:rPr>
        <w:t>5. Tactics (RACE + 7Ps)</w:t>
      </w:r>
    </w:p>
    <w:p w14:paraId="125B77C2" w14:textId="77777777" w:rsidR="003352BE" w:rsidRPr="00AA1E04" w:rsidRDefault="003352BE" w:rsidP="003352BE">
      <w:pPr>
        <w:rPr>
          <w:rFonts w:asciiTheme="majorHAnsi" w:hAnsiTheme="majorHAnsi"/>
        </w:rPr>
      </w:pPr>
    </w:p>
    <w:p w14:paraId="5A0E14A8" w14:textId="77777777" w:rsidR="003352BE" w:rsidRPr="00AA1E04" w:rsidRDefault="003352BE" w:rsidP="003352BE">
      <w:pPr>
        <w:rPr>
          <w:rFonts w:asciiTheme="majorHAnsi" w:hAnsiTheme="majorHAnsi"/>
        </w:rPr>
      </w:pPr>
      <w:r w:rsidRPr="00AA1E04">
        <w:rPr>
          <w:rFonts w:asciiTheme="majorHAnsi" w:hAnsiTheme="majorHAnsi"/>
        </w:rPr>
        <w:t>5.1 Marketing Mix – 7Ps</w:t>
      </w:r>
    </w:p>
    <w:p w14:paraId="693B604C" w14:textId="77777777" w:rsidR="003352BE" w:rsidRPr="00AA1E04" w:rsidRDefault="003352BE" w:rsidP="003352BE">
      <w:pPr>
        <w:rPr>
          <w:rFonts w:asciiTheme="majorHAnsi" w:hAnsiTheme="majorHAnsi"/>
        </w:rPr>
      </w:pPr>
    </w:p>
    <w:p w14:paraId="25EA39B3" w14:textId="77777777" w:rsidR="003352BE" w:rsidRPr="00AA1E04" w:rsidRDefault="003352BE" w:rsidP="003352BE">
      <w:pPr>
        <w:rPr>
          <w:rFonts w:asciiTheme="majorHAnsi" w:hAnsiTheme="majorHAnsi"/>
        </w:rPr>
      </w:pPr>
      <w:r w:rsidRPr="00AA1E04">
        <w:rPr>
          <w:rFonts w:asciiTheme="majorHAnsi" w:hAnsiTheme="majorHAnsi"/>
        </w:rPr>
        <w:t>Product:</w:t>
      </w:r>
    </w:p>
    <w:p w14:paraId="25B445B2" w14:textId="77777777" w:rsidR="003352BE" w:rsidRPr="00AA1E04" w:rsidRDefault="003352BE" w:rsidP="003352BE">
      <w:pPr>
        <w:rPr>
          <w:rFonts w:asciiTheme="majorHAnsi" w:hAnsiTheme="majorHAnsi"/>
        </w:rPr>
      </w:pPr>
      <w:r w:rsidRPr="00AA1E04">
        <w:rPr>
          <w:rFonts w:asciiTheme="majorHAnsi" w:hAnsiTheme="majorHAnsi"/>
        </w:rPr>
        <w:t>Nigerian street food, DJs, live music, cooking demos, dance shows, workshops, photo areas.</w:t>
      </w:r>
    </w:p>
    <w:p w14:paraId="0FE283F3" w14:textId="77777777" w:rsidR="003352BE" w:rsidRPr="00AA1E04" w:rsidRDefault="003352BE" w:rsidP="003352BE">
      <w:pPr>
        <w:rPr>
          <w:rFonts w:asciiTheme="majorHAnsi" w:hAnsiTheme="majorHAnsi"/>
        </w:rPr>
      </w:pPr>
    </w:p>
    <w:p w14:paraId="7FECC349" w14:textId="77777777" w:rsidR="003352BE" w:rsidRPr="00AA1E04" w:rsidRDefault="003352BE" w:rsidP="003352BE">
      <w:pPr>
        <w:rPr>
          <w:rFonts w:asciiTheme="majorHAnsi" w:hAnsiTheme="majorHAnsi"/>
        </w:rPr>
      </w:pPr>
      <w:r w:rsidRPr="00AA1E04">
        <w:rPr>
          <w:rFonts w:asciiTheme="majorHAnsi" w:hAnsiTheme="majorHAnsi"/>
        </w:rPr>
        <w:t>Price:</w:t>
      </w:r>
    </w:p>
    <w:p w14:paraId="390CC8B2" w14:textId="77777777" w:rsidR="003352BE" w:rsidRPr="00AA1E04" w:rsidRDefault="003352BE" w:rsidP="003352BE">
      <w:pPr>
        <w:rPr>
          <w:rFonts w:asciiTheme="majorHAnsi" w:hAnsiTheme="majorHAnsi"/>
        </w:rPr>
      </w:pPr>
      <w:r w:rsidRPr="00AA1E04">
        <w:rPr>
          <w:rFonts w:asciiTheme="majorHAnsi" w:hAnsiTheme="majorHAnsi"/>
        </w:rPr>
        <w:t>Tickets £10–£20. Early-bird discounts, student discounts, and family bundles.</w:t>
      </w:r>
    </w:p>
    <w:p w14:paraId="3A7C3433" w14:textId="77777777" w:rsidR="003352BE" w:rsidRPr="00AA1E04" w:rsidRDefault="003352BE" w:rsidP="003352BE">
      <w:pPr>
        <w:rPr>
          <w:rFonts w:asciiTheme="majorHAnsi" w:hAnsiTheme="majorHAnsi"/>
        </w:rPr>
      </w:pPr>
    </w:p>
    <w:p w14:paraId="49EB52B5" w14:textId="77777777" w:rsidR="003352BE" w:rsidRPr="00AA1E04" w:rsidRDefault="003352BE" w:rsidP="003352BE">
      <w:pPr>
        <w:rPr>
          <w:rFonts w:asciiTheme="majorHAnsi" w:hAnsiTheme="majorHAnsi"/>
        </w:rPr>
      </w:pPr>
      <w:r w:rsidRPr="00AA1E04">
        <w:rPr>
          <w:rFonts w:asciiTheme="majorHAnsi" w:hAnsiTheme="majorHAnsi"/>
        </w:rPr>
        <w:t>Place:</w:t>
      </w:r>
    </w:p>
    <w:p w14:paraId="63D0BCD9" w14:textId="77777777" w:rsidR="003352BE" w:rsidRPr="00AA1E04" w:rsidRDefault="003352BE" w:rsidP="003352BE">
      <w:pPr>
        <w:rPr>
          <w:rFonts w:asciiTheme="majorHAnsi" w:hAnsiTheme="majorHAnsi"/>
        </w:rPr>
      </w:pPr>
      <w:r w:rsidRPr="00AA1E04">
        <w:rPr>
          <w:rFonts w:asciiTheme="majorHAnsi" w:hAnsiTheme="majorHAnsi"/>
        </w:rPr>
        <w:t>Outdoor Brixton location known for cultural diversity and food markets.</w:t>
      </w:r>
    </w:p>
    <w:p w14:paraId="59E9BB87" w14:textId="77777777" w:rsidR="003352BE" w:rsidRPr="00AA1E04" w:rsidRDefault="003352BE" w:rsidP="003352BE">
      <w:pPr>
        <w:rPr>
          <w:rFonts w:asciiTheme="majorHAnsi" w:hAnsiTheme="majorHAnsi"/>
        </w:rPr>
      </w:pPr>
    </w:p>
    <w:p w14:paraId="76CC1D0E" w14:textId="77777777" w:rsidR="003352BE" w:rsidRPr="00AA1E04" w:rsidRDefault="003352BE" w:rsidP="003352BE">
      <w:pPr>
        <w:rPr>
          <w:rFonts w:asciiTheme="majorHAnsi" w:hAnsiTheme="majorHAnsi"/>
        </w:rPr>
      </w:pPr>
      <w:r w:rsidRPr="00AA1E04">
        <w:rPr>
          <w:rFonts w:asciiTheme="majorHAnsi" w:hAnsiTheme="majorHAnsi"/>
        </w:rPr>
        <w:t>Promotion:</w:t>
      </w:r>
    </w:p>
    <w:p w14:paraId="0F839B53" w14:textId="77777777" w:rsidR="003352BE" w:rsidRPr="00AA1E04" w:rsidRDefault="003352BE" w:rsidP="003352BE">
      <w:pPr>
        <w:rPr>
          <w:rFonts w:asciiTheme="majorHAnsi" w:hAnsiTheme="majorHAnsi"/>
        </w:rPr>
      </w:pPr>
      <w:r w:rsidRPr="00AA1E04">
        <w:rPr>
          <w:rFonts w:asciiTheme="majorHAnsi" w:hAnsiTheme="majorHAnsi"/>
        </w:rPr>
        <w:t>Ads on TikTok and Instagram, influencer marketing, posters, PR, emails.</w:t>
      </w:r>
    </w:p>
    <w:p w14:paraId="46EA6E95" w14:textId="77777777" w:rsidR="003352BE" w:rsidRPr="00AA1E04" w:rsidRDefault="003352BE" w:rsidP="003352BE">
      <w:pPr>
        <w:rPr>
          <w:rFonts w:asciiTheme="majorHAnsi" w:hAnsiTheme="majorHAnsi"/>
        </w:rPr>
      </w:pPr>
    </w:p>
    <w:p w14:paraId="2AA12325" w14:textId="77777777" w:rsidR="003352BE" w:rsidRPr="00AA1E04" w:rsidRDefault="003352BE" w:rsidP="003352BE">
      <w:pPr>
        <w:rPr>
          <w:rFonts w:asciiTheme="majorHAnsi" w:hAnsiTheme="majorHAnsi"/>
        </w:rPr>
      </w:pPr>
      <w:r w:rsidRPr="00AA1E04">
        <w:rPr>
          <w:rFonts w:asciiTheme="majorHAnsi" w:hAnsiTheme="majorHAnsi"/>
        </w:rPr>
        <w:t>People:</w:t>
      </w:r>
    </w:p>
    <w:p w14:paraId="02CE1431" w14:textId="77777777" w:rsidR="003352BE" w:rsidRPr="00AA1E04" w:rsidRDefault="003352BE" w:rsidP="003352BE">
      <w:pPr>
        <w:rPr>
          <w:rFonts w:asciiTheme="majorHAnsi" w:hAnsiTheme="majorHAnsi"/>
        </w:rPr>
      </w:pPr>
      <w:r w:rsidRPr="00AA1E04">
        <w:rPr>
          <w:rFonts w:asciiTheme="majorHAnsi" w:hAnsiTheme="majorHAnsi"/>
        </w:rPr>
        <w:t>Friendly staff, skilled vendors, experienced performers.</w:t>
      </w:r>
    </w:p>
    <w:p w14:paraId="36E955CC" w14:textId="77777777" w:rsidR="003352BE" w:rsidRPr="00AA1E04" w:rsidRDefault="003352BE" w:rsidP="003352BE">
      <w:pPr>
        <w:rPr>
          <w:rFonts w:asciiTheme="majorHAnsi" w:hAnsiTheme="majorHAnsi"/>
        </w:rPr>
      </w:pPr>
    </w:p>
    <w:p w14:paraId="308D3D38" w14:textId="77777777" w:rsidR="003352BE" w:rsidRPr="00AA1E04" w:rsidRDefault="003352BE" w:rsidP="003352BE">
      <w:pPr>
        <w:rPr>
          <w:rFonts w:asciiTheme="majorHAnsi" w:hAnsiTheme="majorHAnsi"/>
        </w:rPr>
      </w:pPr>
      <w:r w:rsidRPr="00AA1E04">
        <w:rPr>
          <w:rFonts w:asciiTheme="majorHAnsi" w:hAnsiTheme="majorHAnsi"/>
        </w:rPr>
        <w:t>Process:</w:t>
      </w:r>
    </w:p>
    <w:p w14:paraId="35724A1D" w14:textId="77777777" w:rsidR="003352BE" w:rsidRPr="00AA1E04" w:rsidRDefault="003352BE" w:rsidP="003352BE">
      <w:pPr>
        <w:rPr>
          <w:rFonts w:asciiTheme="majorHAnsi" w:hAnsiTheme="majorHAnsi"/>
        </w:rPr>
      </w:pPr>
      <w:r w:rsidRPr="00AA1E04">
        <w:rPr>
          <w:rFonts w:asciiTheme="majorHAnsi" w:hAnsiTheme="majorHAnsi"/>
        </w:rPr>
        <w:t>Easy online booking, QR entry, fast queueing system, help desk at event.</w:t>
      </w:r>
    </w:p>
    <w:p w14:paraId="7C91F9EC" w14:textId="77777777" w:rsidR="003352BE" w:rsidRPr="00AA1E04" w:rsidRDefault="003352BE" w:rsidP="003352BE">
      <w:pPr>
        <w:rPr>
          <w:rFonts w:asciiTheme="majorHAnsi" w:hAnsiTheme="majorHAnsi"/>
        </w:rPr>
      </w:pPr>
    </w:p>
    <w:p w14:paraId="072DC634" w14:textId="77777777" w:rsidR="003352BE" w:rsidRPr="00AA1E04" w:rsidRDefault="003352BE" w:rsidP="003352BE">
      <w:pPr>
        <w:rPr>
          <w:rFonts w:asciiTheme="majorHAnsi" w:hAnsiTheme="majorHAnsi"/>
        </w:rPr>
      </w:pPr>
      <w:r w:rsidRPr="00AA1E04">
        <w:rPr>
          <w:rFonts w:asciiTheme="majorHAnsi" w:hAnsiTheme="majorHAnsi"/>
        </w:rPr>
        <w:t>Physical Evidence:</w:t>
      </w:r>
    </w:p>
    <w:p w14:paraId="021968EC" w14:textId="77777777" w:rsidR="003352BE" w:rsidRPr="00AA1E04" w:rsidRDefault="003352BE" w:rsidP="003352BE">
      <w:pPr>
        <w:rPr>
          <w:rFonts w:asciiTheme="majorHAnsi" w:hAnsiTheme="majorHAnsi"/>
        </w:rPr>
      </w:pPr>
      <w:r w:rsidRPr="00AA1E04">
        <w:rPr>
          <w:rFonts w:asciiTheme="majorHAnsi" w:hAnsiTheme="majorHAnsi"/>
        </w:rPr>
        <w:t>Event branding, banners, cultural decorations, high-quality photos and videos shared online.</w:t>
      </w:r>
    </w:p>
    <w:p w14:paraId="23DAE9C5" w14:textId="77777777" w:rsidR="003352BE" w:rsidRPr="00AA1E04" w:rsidRDefault="003352BE" w:rsidP="003352BE">
      <w:pPr>
        <w:rPr>
          <w:rFonts w:asciiTheme="majorHAnsi" w:hAnsiTheme="majorHAnsi"/>
        </w:rPr>
      </w:pPr>
      <w:r w:rsidRPr="00AA1E04">
        <w:rPr>
          <w:rFonts w:asciiTheme="majorHAnsi" w:hAnsiTheme="majorHAnsi"/>
        </w:rPr>
        <w:t>5.2 RACE Framework</w:t>
      </w:r>
    </w:p>
    <w:p w14:paraId="204701B6" w14:textId="77777777" w:rsidR="003352BE" w:rsidRPr="00AA1E04" w:rsidRDefault="003352BE" w:rsidP="003352BE">
      <w:pPr>
        <w:rPr>
          <w:rFonts w:asciiTheme="majorHAnsi" w:hAnsiTheme="majorHAnsi"/>
        </w:rPr>
      </w:pPr>
    </w:p>
    <w:p w14:paraId="5F19771C" w14:textId="77777777" w:rsidR="003352BE" w:rsidRPr="00AA1E04" w:rsidRDefault="003352BE" w:rsidP="003352BE">
      <w:pPr>
        <w:rPr>
          <w:rFonts w:asciiTheme="majorHAnsi" w:hAnsiTheme="majorHAnsi"/>
        </w:rPr>
      </w:pPr>
      <w:r w:rsidRPr="00AA1E04">
        <w:rPr>
          <w:rFonts w:asciiTheme="majorHAnsi" w:hAnsiTheme="majorHAnsi"/>
        </w:rPr>
        <w:t>Reach:</w:t>
      </w:r>
    </w:p>
    <w:p w14:paraId="6EFB5EC3"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TikTok ads and Instagram ads</w:t>
      </w:r>
    </w:p>
    <w:p w14:paraId="3C6F46C4"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Influencer content</w:t>
      </w:r>
    </w:p>
    <w:p w14:paraId="13FAA4A6"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Press releases to local newspapers</w:t>
      </w:r>
    </w:p>
    <w:p w14:paraId="118B26CF"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Flyers in Brixton</w:t>
      </w:r>
    </w:p>
    <w:p w14:paraId="225C9703" w14:textId="77777777" w:rsidR="003352BE" w:rsidRPr="00AA1E04" w:rsidRDefault="003352BE" w:rsidP="003352BE">
      <w:pPr>
        <w:rPr>
          <w:rFonts w:asciiTheme="majorHAnsi" w:hAnsiTheme="majorHAnsi"/>
        </w:rPr>
      </w:pPr>
    </w:p>
    <w:p w14:paraId="551A1053" w14:textId="77777777" w:rsidR="003352BE" w:rsidRPr="00AA1E04" w:rsidRDefault="003352BE" w:rsidP="003352BE">
      <w:pPr>
        <w:rPr>
          <w:rFonts w:asciiTheme="majorHAnsi" w:hAnsiTheme="majorHAnsi"/>
        </w:rPr>
      </w:pPr>
      <w:r w:rsidRPr="00AA1E04">
        <w:rPr>
          <w:rFonts w:asciiTheme="majorHAnsi" w:hAnsiTheme="majorHAnsi"/>
        </w:rPr>
        <w:t>Act:</w:t>
      </w:r>
    </w:p>
    <w:p w14:paraId="63F12FDE"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Food challenges on TikTok</w:t>
      </w:r>
    </w:p>
    <w:p w14:paraId="36C6512F"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Instagram polls</w:t>
      </w:r>
    </w:p>
    <w:p w14:paraId="71254360"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Interactive landing page</w:t>
      </w:r>
    </w:p>
    <w:p w14:paraId="3D96A8C5"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Behind-the-scenes videos</w:t>
      </w:r>
    </w:p>
    <w:p w14:paraId="57D560D0" w14:textId="77777777" w:rsidR="003352BE" w:rsidRPr="00AA1E04" w:rsidRDefault="003352BE" w:rsidP="003352BE">
      <w:pPr>
        <w:rPr>
          <w:rFonts w:asciiTheme="majorHAnsi" w:hAnsiTheme="majorHAnsi"/>
        </w:rPr>
      </w:pPr>
    </w:p>
    <w:p w14:paraId="2FEFDDD6" w14:textId="77777777" w:rsidR="003352BE" w:rsidRPr="00AA1E04" w:rsidRDefault="003352BE" w:rsidP="003352BE">
      <w:pPr>
        <w:rPr>
          <w:rFonts w:asciiTheme="majorHAnsi" w:hAnsiTheme="majorHAnsi"/>
        </w:rPr>
      </w:pPr>
      <w:r w:rsidRPr="00AA1E04">
        <w:rPr>
          <w:rFonts w:asciiTheme="majorHAnsi" w:hAnsiTheme="majorHAnsi"/>
        </w:rPr>
        <w:t>Convert:</w:t>
      </w:r>
    </w:p>
    <w:p w14:paraId="201E1F27"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Early bird ticket deals</w:t>
      </w:r>
    </w:p>
    <w:p w14:paraId="3E9DEEC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Simple online checkout</w:t>
      </w:r>
    </w:p>
    <w:p w14:paraId="4BDE8A22"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VIP ticket option</w:t>
      </w:r>
    </w:p>
    <w:p w14:paraId="33661085"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Countdown reminders</w:t>
      </w:r>
    </w:p>
    <w:p w14:paraId="6D9493CF" w14:textId="77777777" w:rsidR="003352BE" w:rsidRPr="00AA1E04" w:rsidRDefault="003352BE" w:rsidP="003352BE">
      <w:pPr>
        <w:rPr>
          <w:rFonts w:asciiTheme="majorHAnsi" w:hAnsiTheme="majorHAnsi"/>
        </w:rPr>
      </w:pPr>
    </w:p>
    <w:p w14:paraId="77F74FB3" w14:textId="77777777" w:rsidR="003352BE" w:rsidRPr="00AA1E04" w:rsidRDefault="003352BE" w:rsidP="003352BE">
      <w:pPr>
        <w:rPr>
          <w:rFonts w:asciiTheme="majorHAnsi" w:hAnsiTheme="majorHAnsi"/>
        </w:rPr>
      </w:pPr>
      <w:r w:rsidRPr="00AA1E04">
        <w:rPr>
          <w:rFonts w:asciiTheme="majorHAnsi" w:hAnsiTheme="majorHAnsi"/>
        </w:rPr>
        <w:t>Engage:</w:t>
      </w:r>
    </w:p>
    <w:p w14:paraId="65B98E9F"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Hashtag campaigns (#TasteOfNigeria2026)</w:t>
      </w:r>
    </w:p>
    <w:p w14:paraId="1AA148B3"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Post-event surveys</w:t>
      </w:r>
    </w:p>
    <w:p w14:paraId="386EB3D3"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Email newsletters</w:t>
      </w:r>
    </w:p>
    <w:p w14:paraId="09F5735B"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Highlight videos shared online</w:t>
      </w:r>
    </w:p>
    <w:p w14:paraId="28572B66" w14:textId="77777777" w:rsidR="003352BE" w:rsidRPr="00AA1E04" w:rsidRDefault="003352BE" w:rsidP="003352BE">
      <w:pPr>
        <w:rPr>
          <w:rFonts w:asciiTheme="majorHAnsi" w:hAnsiTheme="majorHAnsi"/>
        </w:rPr>
      </w:pPr>
    </w:p>
    <w:p w14:paraId="3328AA84" w14:textId="77777777" w:rsidR="003352BE" w:rsidRPr="00AA1E04" w:rsidRDefault="003352BE" w:rsidP="003352BE">
      <w:pPr>
        <w:rPr>
          <w:rFonts w:asciiTheme="majorHAnsi" w:hAnsiTheme="majorHAnsi"/>
        </w:rPr>
      </w:pPr>
      <w:r w:rsidRPr="00AA1E04">
        <w:rPr>
          <w:rFonts w:asciiTheme="majorHAnsi" w:hAnsiTheme="majorHAnsi"/>
        </w:rPr>
        <w:t>6. Action Plan</w:t>
      </w:r>
    </w:p>
    <w:p w14:paraId="3A226837" w14:textId="77777777" w:rsidR="003352BE" w:rsidRPr="00AA1E04" w:rsidRDefault="003352BE" w:rsidP="003352BE">
      <w:pPr>
        <w:rPr>
          <w:rFonts w:asciiTheme="majorHAnsi" w:hAnsiTheme="majorHAnsi"/>
        </w:rPr>
      </w:pPr>
    </w:p>
    <w:p w14:paraId="5504CCC9" w14:textId="77777777" w:rsidR="003352BE" w:rsidRPr="00AA1E04" w:rsidRDefault="003352BE" w:rsidP="003352BE">
      <w:pPr>
        <w:rPr>
          <w:rFonts w:asciiTheme="majorHAnsi" w:hAnsiTheme="majorHAnsi"/>
        </w:rPr>
      </w:pPr>
      <w:r w:rsidRPr="00AA1E04">
        <w:rPr>
          <w:rFonts w:asciiTheme="majorHAnsi" w:hAnsiTheme="majorHAnsi"/>
        </w:rPr>
        <w:t>The action plan explains what will happen and when.</w:t>
      </w:r>
    </w:p>
    <w:p w14:paraId="34312DD0"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TikTok + Instagram posts daily, starting 8 weeks before event</w:t>
      </w:r>
    </w:p>
    <w:p w14:paraId="5DB74287"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Influencer partnerships begin 6 weeks before</w:t>
      </w:r>
    </w:p>
    <w:p w14:paraId="5A801733"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Email newsletters every week</w:t>
      </w:r>
    </w:p>
    <w:p w14:paraId="7F06D76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PR and press outreach 2 months before</w:t>
      </w:r>
    </w:p>
    <w:p w14:paraId="4483002F"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Street posters and flyers in Brixton 4 weeks before</w:t>
      </w:r>
    </w:p>
    <w:p w14:paraId="70AADC85"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Vendor and performer announcements weekly</w:t>
      </w:r>
    </w:p>
    <w:p w14:paraId="65DAC52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Final week: heavy ads, countdown videos, last-chance tickets</w:t>
      </w:r>
    </w:p>
    <w:p w14:paraId="14CAB6D9" w14:textId="77777777" w:rsidR="003352BE" w:rsidRPr="00AA1E04" w:rsidRDefault="003352BE" w:rsidP="003352BE">
      <w:pPr>
        <w:rPr>
          <w:rFonts w:asciiTheme="majorHAnsi" w:hAnsiTheme="majorHAnsi"/>
        </w:rPr>
      </w:pPr>
    </w:p>
    <w:p w14:paraId="3FD56D76" w14:textId="77777777" w:rsidR="003352BE" w:rsidRPr="00AA1E04" w:rsidRDefault="003352BE" w:rsidP="003352BE">
      <w:pPr>
        <w:rPr>
          <w:rFonts w:asciiTheme="majorHAnsi" w:hAnsiTheme="majorHAnsi"/>
        </w:rPr>
      </w:pPr>
      <w:r w:rsidRPr="00AA1E04">
        <w:rPr>
          <w:rFonts w:asciiTheme="majorHAnsi" w:hAnsiTheme="majorHAnsi"/>
        </w:rPr>
        <w:t>A full Gantt chart is included in the appendices to show the schedule visually.</w:t>
      </w:r>
    </w:p>
    <w:p w14:paraId="79D51E68" w14:textId="77777777" w:rsidR="003352BE" w:rsidRPr="00AA1E04" w:rsidRDefault="003352BE" w:rsidP="003352BE">
      <w:pPr>
        <w:rPr>
          <w:rFonts w:asciiTheme="majorHAnsi" w:hAnsiTheme="majorHAnsi"/>
        </w:rPr>
      </w:pPr>
    </w:p>
    <w:p w14:paraId="7FFC741D" w14:textId="77777777" w:rsidR="003352BE" w:rsidRPr="00AA1E04" w:rsidRDefault="003352BE" w:rsidP="003352BE">
      <w:pPr>
        <w:rPr>
          <w:rFonts w:asciiTheme="majorHAnsi" w:hAnsiTheme="majorHAnsi"/>
        </w:rPr>
      </w:pPr>
      <w:r w:rsidRPr="00AA1E04">
        <w:rPr>
          <w:rFonts w:asciiTheme="majorHAnsi" w:hAnsiTheme="majorHAnsi"/>
        </w:rPr>
        <w:t>7. Control</w:t>
      </w:r>
    </w:p>
    <w:p w14:paraId="12FF71CD" w14:textId="77777777" w:rsidR="003352BE" w:rsidRPr="00AA1E04" w:rsidRDefault="003352BE" w:rsidP="003352BE">
      <w:pPr>
        <w:rPr>
          <w:rFonts w:asciiTheme="majorHAnsi" w:hAnsiTheme="majorHAnsi"/>
        </w:rPr>
      </w:pPr>
    </w:p>
    <w:p w14:paraId="6CBD8349" w14:textId="77777777" w:rsidR="003352BE" w:rsidRPr="00AA1E04" w:rsidRDefault="003352BE" w:rsidP="003352BE">
      <w:pPr>
        <w:rPr>
          <w:rFonts w:asciiTheme="majorHAnsi" w:hAnsiTheme="majorHAnsi"/>
        </w:rPr>
      </w:pPr>
      <w:r w:rsidRPr="00AA1E04">
        <w:rPr>
          <w:rFonts w:asciiTheme="majorHAnsi" w:hAnsiTheme="majorHAnsi"/>
        </w:rPr>
        <w:t>To measure success, the following KPIs (key performance indicators) will be used:</w:t>
      </w:r>
    </w:p>
    <w:p w14:paraId="3D62821A"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Social media follower growth</w:t>
      </w:r>
    </w:p>
    <w:p w14:paraId="0725FF95"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Engagement (likes, comments, shares, views)</w:t>
      </w:r>
    </w:p>
    <w:p w14:paraId="57CAAC54"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Ticket sales numbers</w:t>
      </w:r>
    </w:p>
    <w:p w14:paraId="1541EB02"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Website visits and bounce rate</w:t>
      </w:r>
    </w:p>
    <w:p w14:paraId="1CE17310"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Influencer promo code usage</w:t>
      </w:r>
    </w:p>
    <w:p w14:paraId="1007DD4B"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Customer satisfaction from surveys</w:t>
      </w:r>
    </w:p>
    <w:p w14:paraId="18C14DBB"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Event attendance</w:t>
      </w:r>
    </w:p>
    <w:p w14:paraId="4ACFBD59" w14:textId="77777777" w:rsidR="003352BE" w:rsidRPr="00AA1E04" w:rsidRDefault="003352BE" w:rsidP="003352BE">
      <w:pPr>
        <w:rPr>
          <w:rFonts w:asciiTheme="majorHAnsi" w:hAnsiTheme="majorHAnsi"/>
        </w:rPr>
      </w:pPr>
      <w:r w:rsidRPr="00AA1E04">
        <w:rPr>
          <w:rFonts w:asciiTheme="majorHAnsi" w:hAnsiTheme="majorHAnsi"/>
        </w:rPr>
        <w:tab/>
        <w:t>•</w:t>
      </w:r>
      <w:r w:rsidRPr="00AA1E04">
        <w:rPr>
          <w:rFonts w:asciiTheme="majorHAnsi" w:hAnsiTheme="majorHAnsi"/>
        </w:rPr>
        <w:tab/>
        <w:t>Financial performance and overall profit</w:t>
      </w:r>
    </w:p>
    <w:p w14:paraId="4500DC5D" w14:textId="77777777" w:rsidR="002517A3" w:rsidRPr="00AA1E04" w:rsidRDefault="002517A3" w:rsidP="003352BE">
      <w:pPr>
        <w:rPr>
          <w:rFonts w:asciiTheme="majorHAnsi" w:hAnsiTheme="majorHAnsi"/>
        </w:rPr>
      </w:pPr>
    </w:p>
    <w:p w14:paraId="1E9FE4F0" w14:textId="77777777" w:rsidR="003352BE" w:rsidRDefault="003352BE" w:rsidP="003352BE"/>
    <w:p w14:paraId="2B902FEC" w14:textId="77777777" w:rsidR="00707EA8" w:rsidRDefault="0029779F">
      <w:pPr>
        <w:pStyle w:val="Heading1"/>
        <w:numPr>
          <w:ilvl w:val="0"/>
          <w:numId w:val="0"/>
        </w:numPr>
        <w:spacing w:after="27"/>
        <w:ind w:left="-5"/>
      </w:pPr>
      <w:r>
        <w:t>Appendix A – Gantt Chart</w:t>
      </w:r>
    </w:p>
    <w:p w14:paraId="558B3152" w14:textId="77777777" w:rsidR="00707EA8" w:rsidRDefault="0029779F">
      <w:pPr>
        <w:spacing w:after="559" w:line="259" w:lineRule="auto"/>
        <w:ind w:left="793" w:firstLine="0"/>
      </w:pPr>
      <w:r>
        <w:rPr>
          <w:noProof/>
        </w:rPr>
        <w:drawing>
          <wp:inline distT="0" distB="0" distL="0" distR="0" wp14:anchorId="0F12CC8D" wp14:editId="5F3E0561">
            <wp:extent cx="4572000" cy="2743200"/>
            <wp:effectExtent l="0" t="0" r="0" b="0"/>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5"/>
                    <a:stretch>
                      <a:fillRect/>
                    </a:stretch>
                  </pic:blipFill>
                  <pic:spPr>
                    <a:xfrm>
                      <a:off x="0" y="0"/>
                      <a:ext cx="4572000" cy="2743200"/>
                    </a:xfrm>
                    <a:prstGeom prst="rect">
                      <a:avLst/>
                    </a:prstGeom>
                  </pic:spPr>
                </pic:pic>
              </a:graphicData>
            </a:graphic>
          </wp:inline>
        </w:drawing>
      </w:r>
    </w:p>
    <w:p w14:paraId="57F006A8" w14:textId="77777777" w:rsidR="00707EA8" w:rsidRDefault="0029779F">
      <w:pPr>
        <w:pStyle w:val="Heading1"/>
        <w:numPr>
          <w:ilvl w:val="0"/>
          <w:numId w:val="0"/>
        </w:numPr>
        <w:spacing w:after="27"/>
        <w:ind w:left="-5"/>
      </w:pPr>
      <w:r>
        <w:t>Appendix B – Perceptual Positioning Map</w:t>
      </w:r>
    </w:p>
    <w:p w14:paraId="2E3C3C24" w14:textId="77777777" w:rsidR="00707EA8" w:rsidRDefault="0029779F">
      <w:pPr>
        <w:spacing w:after="559" w:line="259" w:lineRule="auto"/>
        <w:ind w:left="793" w:firstLine="0"/>
      </w:pPr>
      <w:r>
        <w:rPr>
          <w:noProof/>
        </w:rPr>
        <w:drawing>
          <wp:inline distT="0" distB="0" distL="0" distR="0" wp14:anchorId="69613101" wp14:editId="50A1DA3D">
            <wp:extent cx="4572000" cy="2743200"/>
            <wp:effectExtent l="0" t="0" r="0" b="0"/>
            <wp:docPr id="166" name="Picture 166"/>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6"/>
                    <a:stretch>
                      <a:fillRect/>
                    </a:stretch>
                  </pic:blipFill>
                  <pic:spPr>
                    <a:xfrm>
                      <a:off x="0" y="0"/>
                      <a:ext cx="4572000" cy="2743200"/>
                    </a:xfrm>
                    <a:prstGeom prst="rect">
                      <a:avLst/>
                    </a:prstGeom>
                  </pic:spPr>
                </pic:pic>
              </a:graphicData>
            </a:graphic>
          </wp:inline>
        </w:drawing>
      </w:r>
    </w:p>
    <w:p w14:paraId="57DBF423" w14:textId="77777777" w:rsidR="00707EA8" w:rsidRDefault="0029779F">
      <w:pPr>
        <w:pStyle w:val="Heading1"/>
        <w:numPr>
          <w:ilvl w:val="0"/>
          <w:numId w:val="0"/>
        </w:numPr>
        <w:ind w:left="-5"/>
      </w:pPr>
      <w:r>
        <w:t>Appendix C – Bowman's Strategy Clock</w:t>
      </w:r>
    </w:p>
    <w:p w14:paraId="2C31D25C" w14:textId="77777777" w:rsidR="00707EA8" w:rsidRDefault="00707EA8">
      <w:pPr>
        <w:sectPr w:rsidR="00707EA8">
          <w:pgSz w:w="11906" w:h="16838"/>
          <w:pgMar w:top="1628" w:right="1560" w:bottom="1636" w:left="1560" w:header="720" w:footer="720" w:gutter="0"/>
          <w:cols w:space="720"/>
        </w:sectPr>
      </w:pPr>
    </w:p>
    <w:p w14:paraId="3FFB2F62" w14:textId="77777777" w:rsidR="001109A8" w:rsidRDefault="001109A8">
      <w:pPr>
        <w:spacing w:after="0" w:line="259" w:lineRule="auto"/>
        <w:ind w:left="913" w:firstLine="0"/>
      </w:pPr>
    </w:p>
    <w:p w14:paraId="49904A86" w14:textId="6152458C" w:rsidR="001109A8" w:rsidRDefault="001109A8">
      <w:pPr>
        <w:spacing w:after="0" w:line="259" w:lineRule="auto"/>
        <w:ind w:left="913" w:firstLine="0"/>
      </w:pPr>
      <w:r>
        <w:rPr>
          <w:noProof/>
        </w:rPr>
        <w:drawing>
          <wp:inline distT="0" distB="0" distL="0" distR="0" wp14:anchorId="2C42F79C" wp14:editId="2021D6CB">
            <wp:extent cx="4572000" cy="2743200"/>
            <wp:effectExtent l="0" t="0" r="0" b="0"/>
            <wp:docPr id="2137428471" name="Picture 213742847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7"/>
                    <a:stretch>
                      <a:fillRect/>
                    </a:stretch>
                  </pic:blipFill>
                  <pic:spPr>
                    <a:xfrm>
                      <a:off x="0" y="0"/>
                      <a:ext cx="4572000" cy="2743200"/>
                    </a:xfrm>
                    <a:prstGeom prst="rect">
                      <a:avLst/>
                    </a:prstGeom>
                  </pic:spPr>
                </pic:pic>
              </a:graphicData>
            </a:graphic>
          </wp:inline>
        </w:drawing>
      </w:r>
    </w:p>
    <w:p w14:paraId="63C75D5E" w14:textId="77777777" w:rsidR="001109A8" w:rsidRDefault="001109A8">
      <w:pPr>
        <w:spacing w:after="0" w:line="259" w:lineRule="auto"/>
        <w:ind w:left="913" w:firstLine="0"/>
      </w:pPr>
    </w:p>
    <w:p w14:paraId="5F0263EF" w14:textId="77777777" w:rsidR="001109A8" w:rsidRDefault="001109A8">
      <w:pPr>
        <w:spacing w:after="0" w:line="259" w:lineRule="auto"/>
        <w:ind w:left="913" w:firstLine="0"/>
      </w:pPr>
    </w:p>
    <w:p w14:paraId="6DFB48F2" w14:textId="77777777" w:rsidR="001109A8" w:rsidRDefault="001109A8">
      <w:pPr>
        <w:spacing w:after="0" w:line="259" w:lineRule="auto"/>
        <w:ind w:left="913" w:firstLine="0"/>
      </w:pPr>
    </w:p>
    <w:p w14:paraId="5F29F32F" w14:textId="77777777" w:rsidR="001109A8" w:rsidRDefault="001109A8">
      <w:pPr>
        <w:spacing w:after="0" w:line="259" w:lineRule="auto"/>
        <w:ind w:left="913" w:firstLine="0"/>
      </w:pPr>
    </w:p>
    <w:p w14:paraId="275CAAE1" w14:textId="77777777" w:rsidR="001109A8" w:rsidRDefault="001109A8" w:rsidP="001109A8">
      <w:pPr>
        <w:spacing w:after="0" w:line="259" w:lineRule="auto"/>
        <w:ind w:left="0" w:firstLine="0"/>
      </w:pPr>
      <w:r>
        <w:t xml:space="preserve">       </w:t>
      </w:r>
    </w:p>
    <w:p w14:paraId="07FA52EE" w14:textId="77777777" w:rsidR="001109A8" w:rsidRDefault="001109A8" w:rsidP="001109A8">
      <w:pPr>
        <w:spacing w:after="0" w:line="259" w:lineRule="auto"/>
        <w:ind w:left="0" w:firstLine="0"/>
      </w:pPr>
    </w:p>
    <w:p w14:paraId="694EB7BD" w14:textId="77777777" w:rsidR="001109A8" w:rsidRDefault="001109A8" w:rsidP="001109A8">
      <w:pPr>
        <w:spacing w:after="0" w:line="259" w:lineRule="auto"/>
        <w:ind w:left="0" w:firstLine="0"/>
      </w:pPr>
    </w:p>
    <w:p w14:paraId="6BBC1D34" w14:textId="77777777" w:rsidR="001109A8" w:rsidRDefault="001109A8" w:rsidP="001109A8">
      <w:pPr>
        <w:spacing w:after="0" w:line="259" w:lineRule="auto"/>
        <w:ind w:left="0" w:firstLine="0"/>
      </w:pPr>
    </w:p>
    <w:p w14:paraId="1F555713" w14:textId="77777777" w:rsidR="001109A8" w:rsidRDefault="001109A8" w:rsidP="001109A8">
      <w:pPr>
        <w:spacing w:after="0" w:line="259" w:lineRule="auto"/>
        <w:ind w:left="0" w:firstLine="0"/>
      </w:pPr>
    </w:p>
    <w:p w14:paraId="47F2AA4A" w14:textId="77777777" w:rsidR="001109A8" w:rsidRDefault="001109A8" w:rsidP="001109A8">
      <w:pPr>
        <w:spacing w:after="0" w:line="259" w:lineRule="auto"/>
        <w:ind w:left="0" w:firstLine="0"/>
      </w:pPr>
    </w:p>
    <w:p w14:paraId="7E3335F7" w14:textId="77777777" w:rsidR="001109A8" w:rsidRDefault="001109A8" w:rsidP="001109A8">
      <w:pPr>
        <w:spacing w:after="0" w:line="259" w:lineRule="auto"/>
        <w:ind w:left="0" w:firstLine="0"/>
      </w:pPr>
    </w:p>
    <w:p w14:paraId="59F221AC" w14:textId="77777777" w:rsidR="001109A8" w:rsidRDefault="001109A8" w:rsidP="001109A8">
      <w:pPr>
        <w:spacing w:after="0" w:line="259" w:lineRule="auto"/>
        <w:ind w:left="0" w:firstLine="0"/>
      </w:pPr>
    </w:p>
    <w:p w14:paraId="3856BCEA" w14:textId="77777777" w:rsidR="001109A8" w:rsidRDefault="001109A8" w:rsidP="001109A8">
      <w:pPr>
        <w:spacing w:after="0" w:line="259" w:lineRule="auto"/>
        <w:ind w:left="0" w:firstLine="0"/>
      </w:pPr>
    </w:p>
    <w:p w14:paraId="205F5E35" w14:textId="77777777" w:rsidR="001109A8" w:rsidRDefault="001109A8" w:rsidP="001109A8">
      <w:pPr>
        <w:spacing w:after="0" w:line="259" w:lineRule="auto"/>
        <w:ind w:left="0" w:firstLine="0"/>
      </w:pPr>
    </w:p>
    <w:p w14:paraId="0E5FDFA1" w14:textId="5A423D87" w:rsidR="00707EA8" w:rsidRDefault="001109A8" w:rsidP="001109A8">
      <w:pPr>
        <w:spacing w:after="0" w:line="259" w:lineRule="auto"/>
        <w:ind w:left="0" w:firstLine="0"/>
        <w:rPr>
          <w:noProof/>
        </w:rPr>
      </w:pPr>
      <w:r>
        <w:rPr>
          <w:noProof/>
        </w:rPr>
        <w:t xml:space="preserve">Reference </w:t>
      </w:r>
    </w:p>
    <w:p w14:paraId="098D2721" w14:textId="77777777" w:rsidR="00FB0F23" w:rsidRDefault="00FB0F23" w:rsidP="001109A8">
      <w:pPr>
        <w:spacing w:after="0" w:line="259" w:lineRule="auto"/>
        <w:ind w:left="0" w:firstLine="0"/>
        <w:rPr>
          <w:noProof/>
        </w:rPr>
      </w:pPr>
    </w:p>
    <w:p w14:paraId="31C85156" w14:textId="77777777" w:rsidR="00F81160" w:rsidRDefault="00F81160" w:rsidP="00F81160">
      <w:pPr>
        <w:pStyle w:val="p1"/>
        <w:numPr>
          <w:ilvl w:val="0"/>
          <w:numId w:val="3"/>
        </w:numPr>
      </w:pPr>
      <w:r>
        <w:rPr>
          <w:rStyle w:val="s1"/>
        </w:rPr>
        <w:t>Street Food Hub (2025)</w:t>
      </w:r>
      <w:r>
        <w:rPr>
          <w:rStyle w:val="s2"/>
        </w:rPr>
        <w:t xml:space="preserve"> </w:t>
      </w:r>
      <w:r>
        <w:rPr>
          <w:rStyle w:val="s3"/>
        </w:rPr>
        <w:t>Most Popular Street Foods in the UK Summer 2025</w:t>
      </w:r>
      <w:r>
        <w:rPr>
          <w:rStyle w:val="s2"/>
        </w:rPr>
        <w:t>. Available at: https://www.streetfoodhub.co.uk/most-popular-street-foods-uk-2025/ (Accessed: 12 December 2025).</w:t>
      </w:r>
      <w:r>
        <w:rPr>
          <w:rStyle w:val="apple-converted-space"/>
        </w:rPr>
        <w:t xml:space="preserve">  </w:t>
      </w:r>
    </w:p>
    <w:p w14:paraId="6CE517F2" w14:textId="77777777" w:rsidR="00F81160" w:rsidRDefault="00F81160" w:rsidP="00F81160">
      <w:pPr>
        <w:pStyle w:val="p1"/>
        <w:numPr>
          <w:ilvl w:val="0"/>
          <w:numId w:val="3"/>
        </w:numPr>
      </w:pPr>
      <w:r>
        <w:rPr>
          <w:rStyle w:val="s1"/>
        </w:rPr>
        <w:t>Street Food Expo (2025)</w:t>
      </w:r>
      <w:r>
        <w:rPr>
          <w:rStyle w:val="s2"/>
        </w:rPr>
        <w:t xml:space="preserve"> </w:t>
      </w:r>
      <w:r>
        <w:rPr>
          <w:rStyle w:val="s3"/>
        </w:rPr>
        <w:t>Trends and Figures Defining UK Street Food in 2024</w:t>
      </w:r>
      <w:r>
        <w:rPr>
          <w:rStyle w:val="s2"/>
        </w:rPr>
        <w:t>. Available at: https://www.streetfoodexpo.co.uk/news/trends-and-figures-defining-uk-street-food-in-2024 (Accessed: 12 December 2025).</w:t>
      </w:r>
      <w:r>
        <w:rPr>
          <w:rStyle w:val="apple-converted-space"/>
        </w:rPr>
        <w:t xml:space="preserve">  </w:t>
      </w:r>
    </w:p>
    <w:p w14:paraId="2BD49899" w14:textId="77777777" w:rsidR="00F81160" w:rsidRDefault="00F81160" w:rsidP="00F81160">
      <w:pPr>
        <w:pStyle w:val="p1"/>
        <w:numPr>
          <w:ilvl w:val="0"/>
          <w:numId w:val="3"/>
        </w:numPr>
      </w:pPr>
      <w:r>
        <w:rPr>
          <w:rStyle w:val="s1"/>
        </w:rPr>
        <w:t>VisitBritain (2024)</w:t>
      </w:r>
      <w:r>
        <w:rPr>
          <w:rStyle w:val="s2"/>
        </w:rPr>
        <w:t xml:space="preserve"> </w:t>
      </w:r>
      <w:r>
        <w:rPr>
          <w:rStyle w:val="s3"/>
        </w:rPr>
        <w:t>Looking ahead: Britain’s 2025 food and drink festivals</w:t>
      </w:r>
      <w:r>
        <w:rPr>
          <w:rStyle w:val="s2"/>
        </w:rPr>
        <w:t>. Available at: https://www.visitbritain.org/news-and-media/destination-news-and-inspiration/looking-ahead-britains-2025-food-and-drink (Accessed: 12 December 2025).</w:t>
      </w:r>
      <w:r>
        <w:rPr>
          <w:rStyle w:val="apple-converted-space"/>
        </w:rPr>
        <w:t xml:space="preserve">  </w:t>
      </w:r>
    </w:p>
    <w:p w14:paraId="15EEFED3" w14:textId="77777777" w:rsidR="00F81160" w:rsidRDefault="00F81160" w:rsidP="00F81160">
      <w:pPr>
        <w:pStyle w:val="p1"/>
        <w:numPr>
          <w:ilvl w:val="0"/>
          <w:numId w:val="3"/>
        </w:numPr>
      </w:pPr>
      <w:r>
        <w:rPr>
          <w:rStyle w:val="s1"/>
        </w:rPr>
        <w:t>We Are Social UK (2025)</w:t>
      </w:r>
      <w:r>
        <w:rPr>
          <w:rStyle w:val="s2"/>
        </w:rPr>
        <w:t xml:space="preserve"> </w:t>
      </w:r>
      <w:r>
        <w:rPr>
          <w:rStyle w:val="s3"/>
        </w:rPr>
        <w:t>Digital 2025: How Social Media Is Used Across the UK</w:t>
      </w:r>
      <w:r>
        <w:rPr>
          <w:rStyle w:val="s2"/>
        </w:rPr>
        <w:t>. Available at: https://wearesocial.com/uk/blog/2025/02/digital-2025/ (Accessed: 12 December 2025).</w:t>
      </w:r>
      <w:r>
        <w:rPr>
          <w:rStyle w:val="apple-converted-space"/>
        </w:rPr>
        <w:t xml:space="preserve">  </w:t>
      </w:r>
    </w:p>
    <w:p w14:paraId="0CB2A4F2" w14:textId="77777777" w:rsidR="00F81160" w:rsidRDefault="00F81160" w:rsidP="00F81160">
      <w:pPr>
        <w:pStyle w:val="p1"/>
        <w:numPr>
          <w:ilvl w:val="0"/>
          <w:numId w:val="3"/>
        </w:numPr>
      </w:pPr>
      <w:proofErr w:type="spellStart"/>
      <w:r>
        <w:rPr>
          <w:rStyle w:val="s1"/>
        </w:rPr>
        <w:t>Metricool</w:t>
      </w:r>
      <w:proofErr w:type="spellEnd"/>
      <w:r>
        <w:rPr>
          <w:rStyle w:val="s1"/>
        </w:rPr>
        <w:t xml:space="preserve"> (2025)</w:t>
      </w:r>
      <w:r>
        <w:rPr>
          <w:rStyle w:val="s2"/>
        </w:rPr>
        <w:t xml:space="preserve"> </w:t>
      </w:r>
      <w:r>
        <w:rPr>
          <w:rStyle w:val="s3"/>
        </w:rPr>
        <w:t>2025 UK Social Media Statistics</w:t>
      </w:r>
      <w:r>
        <w:rPr>
          <w:rStyle w:val="s2"/>
        </w:rPr>
        <w:t>. Available at: https://metricool.com/uk-social-media-statistics/ (Accessed: 12 December 2025).</w:t>
      </w:r>
      <w:r>
        <w:rPr>
          <w:rStyle w:val="apple-converted-space"/>
        </w:rPr>
        <w:t xml:space="preserve">  </w:t>
      </w:r>
    </w:p>
    <w:p w14:paraId="3C6E858C" w14:textId="77777777" w:rsidR="00F81160" w:rsidRDefault="00F81160" w:rsidP="00F81160">
      <w:pPr>
        <w:pStyle w:val="p1"/>
        <w:numPr>
          <w:ilvl w:val="0"/>
          <w:numId w:val="3"/>
        </w:numPr>
      </w:pPr>
      <w:r>
        <w:rPr>
          <w:rStyle w:val="s1"/>
        </w:rPr>
        <w:t>Sprout Social (2025)</w:t>
      </w:r>
      <w:r>
        <w:rPr>
          <w:rStyle w:val="s2"/>
        </w:rPr>
        <w:t xml:space="preserve"> </w:t>
      </w:r>
      <w:r>
        <w:rPr>
          <w:rStyle w:val="s3"/>
        </w:rPr>
        <w:t>Social Media Statistics UK 2025</w:t>
      </w:r>
      <w:r>
        <w:rPr>
          <w:rStyle w:val="s2"/>
        </w:rPr>
        <w:t>. Available at: https://sproutsocial.com/insights/social-media-statistics-uk/ (Accessed: 12 December 2025).</w:t>
      </w:r>
      <w:r>
        <w:rPr>
          <w:rStyle w:val="apple-converted-space"/>
        </w:rPr>
        <w:t xml:space="preserve">  </w:t>
      </w:r>
    </w:p>
    <w:p w14:paraId="77061716" w14:textId="77777777" w:rsidR="00F81160" w:rsidRDefault="00F81160" w:rsidP="00F81160">
      <w:pPr>
        <w:pStyle w:val="p1"/>
        <w:numPr>
          <w:ilvl w:val="0"/>
          <w:numId w:val="3"/>
        </w:numPr>
      </w:pPr>
      <w:r>
        <w:rPr>
          <w:rStyle w:val="s1"/>
        </w:rPr>
        <w:t>TikTok User Statistics UK (2025)</w:t>
      </w:r>
      <w:r>
        <w:rPr>
          <w:rStyle w:val="s2"/>
        </w:rPr>
        <w:t xml:space="preserve"> </w:t>
      </w:r>
      <w:r>
        <w:rPr>
          <w:rStyle w:val="s3"/>
        </w:rPr>
        <w:t>TikTok has 23.3m UK users</w:t>
      </w:r>
      <w:r>
        <w:rPr>
          <w:rStyle w:val="s2"/>
        </w:rPr>
        <w:t>. Available at: https://www.limelightdigital.co.uk/tiktok-user-statistics/ (Accessed: 12 December 2025).</w:t>
      </w:r>
      <w:r>
        <w:rPr>
          <w:rStyle w:val="apple-converted-space"/>
        </w:rPr>
        <w:t xml:space="preserve">  </w:t>
      </w:r>
    </w:p>
    <w:p w14:paraId="3FB08EEB" w14:textId="77777777" w:rsidR="00F81160" w:rsidRDefault="00F81160" w:rsidP="00F81160">
      <w:pPr>
        <w:pStyle w:val="p1"/>
        <w:numPr>
          <w:ilvl w:val="0"/>
          <w:numId w:val="3"/>
        </w:numPr>
      </w:pPr>
      <w:r>
        <w:rPr>
          <w:rStyle w:val="s1"/>
        </w:rPr>
        <w:t>Visit Nigeria Week (2025)</w:t>
      </w:r>
      <w:r>
        <w:rPr>
          <w:rStyle w:val="s2"/>
        </w:rPr>
        <w:t xml:space="preserve"> </w:t>
      </w:r>
      <w:r>
        <w:rPr>
          <w:rStyle w:val="s3"/>
        </w:rPr>
        <w:t>Nigeria Week in London to showcase rich cultural heritage</w:t>
      </w:r>
      <w:r>
        <w:rPr>
          <w:rStyle w:val="s2"/>
        </w:rPr>
        <w:t>. Available at: https://guardian.ng/news/nigeria/metro/nigeria-week-in-london-to-showcase-rich-cultural-heritage/ (Accessed: 12 December 2025).</w:t>
      </w:r>
      <w:r>
        <w:rPr>
          <w:rStyle w:val="apple-converted-space"/>
        </w:rPr>
        <w:t xml:space="preserve">  </w:t>
      </w:r>
    </w:p>
    <w:p w14:paraId="7367A4CF" w14:textId="77777777" w:rsidR="00F81160" w:rsidRDefault="00F81160" w:rsidP="00F81160">
      <w:pPr>
        <w:pStyle w:val="p1"/>
        <w:numPr>
          <w:ilvl w:val="0"/>
          <w:numId w:val="3"/>
        </w:numPr>
      </w:pPr>
      <w:r>
        <w:rPr>
          <w:rStyle w:val="s1"/>
        </w:rPr>
        <w:t>Nigerian Festival UK (2025)</w:t>
      </w:r>
      <w:r>
        <w:rPr>
          <w:rStyle w:val="s2"/>
        </w:rPr>
        <w:t xml:space="preserve"> </w:t>
      </w:r>
      <w:r>
        <w:rPr>
          <w:rStyle w:val="s3"/>
        </w:rPr>
        <w:t>Official Nigerian Festival UK event page</w:t>
      </w:r>
      <w:r>
        <w:rPr>
          <w:rStyle w:val="s2"/>
        </w:rPr>
        <w:t>. Available at: https://nigerianfestivaluk.org/ (Accessed: 12 December 2025).</w:t>
      </w:r>
      <w:r>
        <w:rPr>
          <w:rStyle w:val="apple-converted-space"/>
        </w:rPr>
        <w:t xml:space="preserve">  </w:t>
      </w:r>
    </w:p>
    <w:p w14:paraId="6A2A986D" w14:textId="77777777" w:rsidR="00F81160" w:rsidRDefault="00F81160" w:rsidP="00F81160">
      <w:pPr>
        <w:pStyle w:val="p1"/>
        <w:numPr>
          <w:ilvl w:val="0"/>
          <w:numId w:val="3"/>
        </w:numPr>
      </w:pPr>
      <w:proofErr w:type="spellStart"/>
      <w:r>
        <w:rPr>
          <w:rStyle w:val="s1"/>
        </w:rPr>
        <w:t>Sibaya</w:t>
      </w:r>
      <w:proofErr w:type="spellEnd"/>
      <w:r>
        <w:rPr>
          <w:rStyle w:val="s1"/>
        </w:rPr>
        <w:t xml:space="preserve"> Home (2025)</w:t>
      </w:r>
      <w:r>
        <w:rPr>
          <w:rStyle w:val="s2"/>
        </w:rPr>
        <w:t xml:space="preserve"> </w:t>
      </w:r>
      <w:r>
        <w:rPr>
          <w:rStyle w:val="s3"/>
        </w:rPr>
        <w:t>Top African Diaspora Events UK 2025 – Culture, Music &amp; Food Guide</w:t>
      </w:r>
      <w:r>
        <w:rPr>
          <w:rStyle w:val="s2"/>
        </w:rPr>
        <w:t>. Available at: https://sibayahome.com/blogs/african-diaspora-events-1/top-african-diaspora-events-uk-2025-culture-music-food-guide (Accessed: 12 December 2025).</w:t>
      </w:r>
      <w:r>
        <w:rPr>
          <w:rStyle w:val="apple-converted-space"/>
        </w:rPr>
        <w:t xml:space="preserve">  </w:t>
      </w:r>
    </w:p>
    <w:p w14:paraId="7F2677C4" w14:textId="77777777" w:rsidR="00F81160" w:rsidRDefault="00F81160" w:rsidP="00F81160">
      <w:pPr>
        <w:pStyle w:val="p1"/>
        <w:numPr>
          <w:ilvl w:val="0"/>
          <w:numId w:val="3"/>
        </w:numPr>
      </w:pPr>
      <w:r>
        <w:rPr>
          <w:rStyle w:val="s1"/>
        </w:rPr>
        <w:t>Wikipedia (2025)</w:t>
      </w:r>
      <w:r>
        <w:rPr>
          <w:rStyle w:val="s2"/>
        </w:rPr>
        <w:t xml:space="preserve"> </w:t>
      </w:r>
      <w:r>
        <w:rPr>
          <w:rStyle w:val="s3"/>
        </w:rPr>
        <w:t>Notting Hill Carnival</w:t>
      </w:r>
      <w:r>
        <w:rPr>
          <w:rStyle w:val="s2"/>
        </w:rPr>
        <w:t>. Available at: https://en.wikipedia.org/wiki/Notting_Hill_Carnival (Accessed: 12 December 2025).</w:t>
      </w:r>
      <w:r>
        <w:rPr>
          <w:rStyle w:val="apple-converted-space"/>
        </w:rPr>
        <w:t xml:space="preserve">  </w:t>
      </w:r>
    </w:p>
    <w:p w14:paraId="01CDA92C" w14:textId="77777777" w:rsidR="00F81160" w:rsidRDefault="00F81160" w:rsidP="00F81160">
      <w:pPr>
        <w:pStyle w:val="p1"/>
        <w:numPr>
          <w:ilvl w:val="0"/>
          <w:numId w:val="3"/>
        </w:numPr>
      </w:pPr>
      <w:r>
        <w:rPr>
          <w:rStyle w:val="s1"/>
        </w:rPr>
        <w:t>National Geographic Traveller (2025)</w:t>
      </w:r>
      <w:r>
        <w:rPr>
          <w:rStyle w:val="s2"/>
        </w:rPr>
        <w:t xml:space="preserve"> </w:t>
      </w:r>
      <w:r>
        <w:rPr>
          <w:rStyle w:val="s3"/>
        </w:rPr>
        <w:t>UK Food Festival (National Geographic Traveller)</w:t>
      </w:r>
      <w:r>
        <w:rPr>
          <w:rStyle w:val="s2"/>
        </w:rPr>
        <w:t>. Available at: https://foodfestival.natgeotraveller.co.uk/ (Accessed: 12 December 2025).</w:t>
      </w:r>
      <w:r>
        <w:rPr>
          <w:rStyle w:val="apple-converted-space"/>
        </w:rPr>
        <w:t xml:space="preserve">  </w:t>
      </w:r>
    </w:p>
    <w:p w14:paraId="49DF9FFA" w14:textId="77777777" w:rsidR="00F81160" w:rsidRDefault="00F81160" w:rsidP="00F81160">
      <w:pPr>
        <w:pStyle w:val="p1"/>
        <w:numPr>
          <w:ilvl w:val="0"/>
          <w:numId w:val="3"/>
        </w:numPr>
      </w:pPr>
      <w:r>
        <w:rPr>
          <w:rStyle w:val="s1"/>
        </w:rPr>
        <w:t>FestivalInsights (2024)</w:t>
      </w:r>
      <w:r>
        <w:rPr>
          <w:rStyle w:val="s2"/>
        </w:rPr>
        <w:t xml:space="preserve"> </w:t>
      </w:r>
      <w:r>
        <w:rPr>
          <w:rStyle w:val="s3"/>
        </w:rPr>
        <w:t>Trends driving UK festival food &amp; drink experiences</w:t>
      </w:r>
      <w:r>
        <w:rPr>
          <w:rStyle w:val="s2"/>
        </w:rPr>
        <w:t>. Available at: https://www.festivalinsights.com/2024/11/togather-reveal-2024-festival-fb-trends/ (Accessed: 12 December 2025).</w:t>
      </w:r>
      <w:r>
        <w:rPr>
          <w:rStyle w:val="apple-converted-space"/>
        </w:rPr>
        <w:t xml:space="preserve">  </w:t>
      </w:r>
    </w:p>
    <w:p w14:paraId="23090CFF" w14:textId="77777777" w:rsidR="00F81160" w:rsidRDefault="00F81160" w:rsidP="00F81160">
      <w:pPr>
        <w:pStyle w:val="p1"/>
        <w:numPr>
          <w:ilvl w:val="0"/>
          <w:numId w:val="3"/>
        </w:numPr>
      </w:pPr>
      <w:proofErr w:type="spellStart"/>
      <w:r>
        <w:rPr>
          <w:rStyle w:val="s1"/>
        </w:rPr>
        <w:t>ClassiAds</w:t>
      </w:r>
      <w:proofErr w:type="spellEnd"/>
      <w:r>
        <w:rPr>
          <w:rStyle w:val="s1"/>
        </w:rPr>
        <w:t xml:space="preserve"> (2025)</w:t>
      </w:r>
      <w:r>
        <w:rPr>
          <w:rStyle w:val="s2"/>
        </w:rPr>
        <w:t xml:space="preserve"> </w:t>
      </w:r>
      <w:r>
        <w:rPr>
          <w:rStyle w:val="s3"/>
        </w:rPr>
        <w:t>Street Food in the UK: Top Markets to Visit in 2025</w:t>
      </w:r>
      <w:r>
        <w:rPr>
          <w:rStyle w:val="s2"/>
        </w:rPr>
        <w:t>. Available at: https://classiads.co.uk/street-food-uk-markets-2025/ (Accessed: 12 December 2025).</w:t>
      </w:r>
      <w:r>
        <w:rPr>
          <w:rStyle w:val="apple-converted-space"/>
        </w:rPr>
        <w:t xml:space="preserve">  </w:t>
      </w:r>
    </w:p>
    <w:p w14:paraId="2D444E95" w14:textId="77777777" w:rsidR="00F81160" w:rsidRDefault="00F81160" w:rsidP="00F81160">
      <w:pPr>
        <w:pStyle w:val="p1"/>
        <w:numPr>
          <w:ilvl w:val="0"/>
          <w:numId w:val="3"/>
        </w:numPr>
      </w:pPr>
      <w:r>
        <w:rPr>
          <w:rStyle w:val="s1"/>
        </w:rPr>
        <w:t>Guardian (2025)</w:t>
      </w:r>
      <w:r>
        <w:rPr>
          <w:rStyle w:val="s2"/>
        </w:rPr>
        <w:t xml:space="preserve"> </w:t>
      </w:r>
      <w:r>
        <w:rPr>
          <w:rStyle w:val="s3"/>
        </w:rPr>
        <w:t xml:space="preserve">Britons watch YouTube 51 minutes a day, says </w:t>
      </w:r>
      <w:proofErr w:type="spellStart"/>
      <w:r>
        <w:rPr>
          <w:rStyle w:val="s3"/>
        </w:rPr>
        <w:t>Ofcom</w:t>
      </w:r>
      <w:proofErr w:type="spellEnd"/>
      <w:r>
        <w:rPr>
          <w:rStyle w:val="s2"/>
        </w:rPr>
        <w:t>. Available at: https://www.reuters.com/business/media-telecom/britons-watch-youtube-51-minutes-day-regulator-ofcom-says-2025-12-10/ (Accessed: 12 December 2025).</w:t>
      </w:r>
      <w:r>
        <w:rPr>
          <w:rStyle w:val="apple-converted-space"/>
        </w:rPr>
        <w:t xml:space="preserve">  </w:t>
      </w:r>
    </w:p>
    <w:p w14:paraId="2749F7DF" w14:textId="5D56489B" w:rsidR="001109A8" w:rsidRDefault="001109A8" w:rsidP="001109A8">
      <w:pPr>
        <w:spacing w:after="0" w:line="259" w:lineRule="auto"/>
        <w:ind w:left="0" w:firstLine="0"/>
      </w:pPr>
    </w:p>
    <w:sectPr w:rsidR="001109A8">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43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0A050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F1746D"/>
    <w:multiLevelType w:val="multilevel"/>
    <w:tmpl w:val="FFFFFFFF"/>
    <w:lvl w:ilvl="0">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abstractNum>
  <w:num w:numId="1" w16cid:durableId="710498134">
    <w:abstractNumId w:val="2"/>
  </w:num>
  <w:num w:numId="2" w16cid:durableId="1176261731">
    <w:abstractNumId w:val="0"/>
  </w:num>
  <w:num w:numId="3" w16cid:durableId="274096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EA8"/>
    <w:rsid w:val="00040908"/>
    <w:rsid w:val="000B443E"/>
    <w:rsid w:val="001109A8"/>
    <w:rsid w:val="001967B4"/>
    <w:rsid w:val="00196D36"/>
    <w:rsid w:val="002517A3"/>
    <w:rsid w:val="00282679"/>
    <w:rsid w:val="00287CE4"/>
    <w:rsid w:val="0029779F"/>
    <w:rsid w:val="002F6D96"/>
    <w:rsid w:val="003352BE"/>
    <w:rsid w:val="003804B2"/>
    <w:rsid w:val="004B49F7"/>
    <w:rsid w:val="005316AB"/>
    <w:rsid w:val="00531AC8"/>
    <w:rsid w:val="0060771C"/>
    <w:rsid w:val="00707EA8"/>
    <w:rsid w:val="00847765"/>
    <w:rsid w:val="0085155A"/>
    <w:rsid w:val="00886379"/>
    <w:rsid w:val="00A272BB"/>
    <w:rsid w:val="00A84154"/>
    <w:rsid w:val="00AA1E04"/>
    <w:rsid w:val="00B06D22"/>
    <w:rsid w:val="00D30FDD"/>
    <w:rsid w:val="00D6479B"/>
    <w:rsid w:val="00D949B2"/>
    <w:rsid w:val="00E16BC8"/>
    <w:rsid w:val="00E42D6C"/>
    <w:rsid w:val="00F81160"/>
    <w:rsid w:val="00FB0F23"/>
    <w:rsid w:val="00FC5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53D67"/>
  <w15:docId w15:val="{69DC3113-7232-C04D-848A-E82862DBF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numPr>
        <w:numId w:val="1"/>
      </w:numPr>
      <w:spacing w:after="285" w:line="265" w:lineRule="auto"/>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numPr>
        <w:ilvl w:val="1"/>
        <w:numId w:val="1"/>
      </w:numPr>
      <w:spacing w:after="302" w:line="259" w:lineRule="auto"/>
      <w:ind w:left="10" w:hanging="10"/>
      <w:outlineLvl w:val="1"/>
    </w:pPr>
    <w:rPr>
      <w:rFonts w:ascii="Arial" w:eastAsia="Arial" w:hAnsi="Arial" w:cs="Arial"/>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000000"/>
      <w:sz w:val="24"/>
    </w:rPr>
  </w:style>
  <w:style w:type="character" w:customStyle="1" w:styleId="Heading1Char">
    <w:name w:val="Heading 1 Char"/>
    <w:link w:val="Heading1"/>
    <w:rPr>
      <w:rFonts w:ascii="Arial" w:eastAsia="Arial" w:hAnsi="Arial" w:cs="Arial"/>
      <w:b/>
      <w:color w:val="000000"/>
      <w:sz w:val="28"/>
    </w:rPr>
  </w:style>
  <w:style w:type="paragraph" w:customStyle="1" w:styleId="p1">
    <w:name w:val="p1"/>
    <w:basedOn w:val="Normal"/>
    <w:rsid w:val="00040908"/>
    <w:pPr>
      <w:spacing w:before="100" w:beforeAutospacing="1" w:after="100" w:afterAutospacing="1" w:line="240" w:lineRule="auto"/>
      <w:ind w:left="0" w:firstLine="0"/>
    </w:pPr>
    <w:rPr>
      <w:rFonts w:ascii="Times New Roman" w:eastAsiaTheme="minorEastAsia" w:hAnsi="Times New Roman" w:cs="Times New Roman"/>
      <w:color w:val="auto"/>
      <w:kern w:val="0"/>
      <w:sz w:val="24"/>
      <w14:ligatures w14:val="none"/>
    </w:rPr>
  </w:style>
  <w:style w:type="character" w:customStyle="1" w:styleId="s1">
    <w:name w:val="s1"/>
    <w:basedOn w:val="DefaultParagraphFont"/>
    <w:rsid w:val="00040908"/>
  </w:style>
  <w:style w:type="character" w:customStyle="1" w:styleId="s2">
    <w:name w:val="s2"/>
    <w:basedOn w:val="DefaultParagraphFont"/>
    <w:rsid w:val="00040908"/>
  </w:style>
  <w:style w:type="character" w:customStyle="1" w:styleId="s3">
    <w:name w:val="s3"/>
    <w:basedOn w:val="DefaultParagraphFont"/>
    <w:rsid w:val="00040908"/>
  </w:style>
  <w:style w:type="character" w:customStyle="1" w:styleId="apple-converted-space">
    <w:name w:val="apple-converted-space"/>
    <w:basedOn w:val="DefaultParagraphFont"/>
    <w:rsid w:val="00F81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1621</Words>
  <Characters>10606</Characters>
  <Application>Microsoft Office Word</Application>
  <DocSecurity>0</DocSecurity>
  <Lines>342</Lines>
  <Paragraphs>230</Paragraphs>
  <ScaleCrop>false</ScaleCrop>
  <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Favour Obi (2502853)</cp:lastModifiedBy>
  <cp:revision>13</cp:revision>
  <dcterms:created xsi:type="dcterms:W3CDTF">2025-12-12T17:52:00Z</dcterms:created>
  <dcterms:modified xsi:type="dcterms:W3CDTF">2025-12-12T18:03:00Z</dcterms:modified>
</cp:coreProperties>
</file>