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2BE7" w14:textId="0BB13BEB" w:rsidR="000669EE" w:rsidRDefault="000669EE" w:rsidP="000669EE">
      <w:pPr>
        <w:spacing w:after="134"/>
        <w:rPr>
          <w:rFonts w:asciiTheme="majorHAnsi" w:hAnsiTheme="majorHAnsi" w:cstheme="majorHAnsi"/>
          <w:b/>
          <w:color w:val="3A7C22" w:themeColor="accent6" w:themeShade="BF"/>
          <w:sz w:val="48"/>
        </w:rPr>
      </w:pPr>
      <w:r>
        <w:rPr>
          <w:rFonts w:asciiTheme="majorHAnsi" w:hAnsiTheme="majorHAnsi" w:cstheme="majorHAnsi"/>
          <w:b/>
          <w:noProof/>
          <w:color w:val="3A7C22" w:themeColor="accent6" w:themeShade="BF"/>
          <w:sz w:val="48"/>
        </w:rPr>
        <w:drawing>
          <wp:anchor distT="0" distB="0" distL="114300" distR="114300" simplePos="0" relativeHeight="251658240" behindDoc="1" locked="0" layoutInCell="1" allowOverlap="1" wp14:anchorId="7215BEDB" wp14:editId="11528540">
            <wp:simplePos x="0" y="0"/>
            <wp:positionH relativeFrom="column">
              <wp:posOffset>-622300</wp:posOffset>
            </wp:positionH>
            <wp:positionV relativeFrom="paragraph">
              <wp:posOffset>342265</wp:posOffset>
            </wp:positionV>
            <wp:extent cx="1315085" cy="794385"/>
            <wp:effectExtent l="0" t="0" r="0" b="5715"/>
            <wp:wrapTight wrapText="bothSides">
              <wp:wrapPolygon edited="0">
                <wp:start x="0" y="0"/>
                <wp:lineTo x="0" y="21237"/>
                <wp:lineTo x="21277" y="21237"/>
                <wp:lineTo x="21277" y="0"/>
                <wp:lineTo x="0" y="0"/>
              </wp:wrapPolygon>
            </wp:wrapTight>
            <wp:docPr id="137746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5085" cy="794385"/>
                    </a:xfrm>
                    <a:prstGeom prst="rect">
                      <a:avLst/>
                    </a:prstGeom>
                    <a:noFill/>
                  </pic:spPr>
                </pic:pic>
              </a:graphicData>
            </a:graphic>
            <wp14:sizeRelH relativeFrom="margin">
              <wp14:pctWidth>0</wp14:pctWidth>
            </wp14:sizeRelH>
            <wp14:sizeRelV relativeFrom="margin">
              <wp14:pctHeight>0</wp14:pctHeight>
            </wp14:sizeRelV>
          </wp:anchor>
        </w:drawing>
      </w:r>
    </w:p>
    <w:p w14:paraId="3D45A5F8" w14:textId="49D1AB9B" w:rsidR="00FF2113" w:rsidRPr="00062104" w:rsidRDefault="00FF2113" w:rsidP="000669EE">
      <w:pPr>
        <w:spacing w:after="134"/>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 xml:space="preserve">Therapeutic </w:t>
      </w:r>
      <w:r w:rsidR="000669EE">
        <w:rPr>
          <w:rFonts w:asciiTheme="majorHAnsi" w:hAnsiTheme="majorHAnsi" w:cstheme="majorHAnsi"/>
          <w:b/>
          <w:color w:val="3A7C22" w:themeColor="accent6" w:themeShade="BF"/>
          <w:sz w:val="48"/>
        </w:rPr>
        <w:t>Techniques Evaluation Table</w:t>
      </w:r>
    </w:p>
    <w:p w14:paraId="4F0A6215" w14:textId="77777777" w:rsidR="00FF2113" w:rsidRDefault="00FF2113"/>
    <w:tbl>
      <w:tblPr>
        <w:tblStyle w:val="TableGrid"/>
        <w:tblW w:w="15735" w:type="dxa"/>
        <w:tblInd w:w="-998" w:type="dxa"/>
        <w:tblLook w:val="04A0" w:firstRow="1" w:lastRow="0" w:firstColumn="1" w:lastColumn="0" w:noHBand="0" w:noVBand="1"/>
      </w:tblPr>
      <w:tblGrid>
        <w:gridCol w:w="2127"/>
        <w:gridCol w:w="3261"/>
        <w:gridCol w:w="5244"/>
        <w:gridCol w:w="5103"/>
      </w:tblGrid>
      <w:tr w:rsidR="00FF2113" w14:paraId="6E9C4AD7" w14:textId="77777777" w:rsidTr="000669EE">
        <w:tc>
          <w:tcPr>
            <w:tcW w:w="2127" w:type="dxa"/>
            <w:shd w:val="clear" w:color="auto" w:fill="D1D1D1" w:themeFill="background2" w:themeFillShade="E6"/>
          </w:tcPr>
          <w:p w14:paraId="74BE2719" w14:textId="3ED35FFA" w:rsidR="00FF2113" w:rsidRPr="000669EE" w:rsidRDefault="00FF2113">
            <w:pPr>
              <w:rPr>
                <w:b/>
                <w:bCs/>
              </w:rPr>
            </w:pPr>
            <w:r w:rsidRPr="000669EE">
              <w:rPr>
                <w:b/>
                <w:bCs/>
              </w:rPr>
              <w:t xml:space="preserve">Therapeutic technique </w:t>
            </w:r>
          </w:p>
        </w:tc>
        <w:tc>
          <w:tcPr>
            <w:tcW w:w="3261" w:type="dxa"/>
            <w:shd w:val="clear" w:color="auto" w:fill="D1D1D1" w:themeFill="background2" w:themeFillShade="E6"/>
          </w:tcPr>
          <w:p w14:paraId="3DEEDFDF" w14:textId="47D549EC" w:rsidR="00FF2113" w:rsidRPr="000669EE" w:rsidRDefault="00FF2113">
            <w:pPr>
              <w:rPr>
                <w:b/>
                <w:bCs/>
              </w:rPr>
            </w:pPr>
            <w:r w:rsidRPr="000669EE">
              <w:rPr>
                <w:b/>
                <w:bCs/>
              </w:rPr>
              <w:t xml:space="preserve">Description </w:t>
            </w:r>
          </w:p>
        </w:tc>
        <w:tc>
          <w:tcPr>
            <w:tcW w:w="5244" w:type="dxa"/>
            <w:shd w:val="clear" w:color="auto" w:fill="D1D1D1" w:themeFill="background2" w:themeFillShade="E6"/>
          </w:tcPr>
          <w:p w14:paraId="100F362C" w14:textId="32E4B1CD" w:rsidR="00FF2113" w:rsidRPr="000669EE" w:rsidRDefault="00FF2113">
            <w:pPr>
              <w:rPr>
                <w:b/>
                <w:bCs/>
              </w:rPr>
            </w:pPr>
            <w:r w:rsidRPr="000669EE">
              <w:rPr>
                <w:b/>
                <w:bCs/>
              </w:rPr>
              <w:t xml:space="preserve">Example of </w:t>
            </w:r>
            <w:r w:rsidR="00B80729">
              <w:rPr>
                <w:b/>
                <w:bCs/>
              </w:rPr>
              <w:t xml:space="preserve">how you could use it, it’s importance and benefits within your role. </w:t>
            </w:r>
            <w:r w:rsidRPr="000669EE">
              <w:rPr>
                <w:b/>
                <w:bCs/>
              </w:rPr>
              <w:t xml:space="preserve"> </w:t>
            </w:r>
          </w:p>
        </w:tc>
        <w:tc>
          <w:tcPr>
            <w:tcW w:w="5103" w:type="dxa"/>
            <w:shd w:val="clear" w:color="auto" w:fill="D1D1D1" w:themeFill="background2" w:themeFillShade="E6"/>
          </w:tcPr>
          <w:p w14:paraId="329DE664" w14:textId="777CFF13" w:rsidR="00FF2113" w:rsidRPr="000669EE" w:rsidRDefault="000669EE">
            <w:pPr>
              <w:rPr>
                <w:b/>
                <w:bCs/>
              </w:rPr>
            </w:pPr>
            <w:r>
              <w:rPr>
                <w:b/>
                <w:bCs/>
              </w:rPr>
              <w:t>Examples of the c</w:t>
            </w:r>
            <w:r w:rsidR="00FF2113" w:rsidRPr="000669EE">
              <w:rPr>
                <w:b/>
                <w:bCs/>
              </w:rPr>
              <w:t xml:space="preserve">hallenges or drawbacks to using this method within your role </w:t>
            </w:r>
          </w:p>
        </w:tc>
      </w:tr>
      <w:tr w:rsidR="00FF2113" w14:paraId="52273059" w14:textId="77777777" w:rsidTr="000669EE">
        <w:tc>
          <w:tcPr>
            <w:tcW w:w="2127" w:type="dxa"/>
            <w:shd w:val="clear" w:color="auto" w:fill="E8E8E8" w:themeFill="background2"/>
          </w:tcPr>
          <w:p w14:paraId="333B18DF" w14:textId="77777777" w:rsidR="00FF2113" w:rsidRDefault="000669EE">
            <w:r>
              <w:t xml:space="preserve">Active listening </w:t>
            </w:r>
          </w:p>
          <w:p w14:paraId="191E40CC" w14:textId="77777777" w:rsidR="000669EE" w:rsidRDefault="000669EE"/>
          <w:p w14:paraId="0A456D82" w14:textId="441B442A" w:rsidR="000669EE" w:rsidRDefault="000669EE"/>
        </w:tc>
        <w:tc>
          <w:tcPr>
            <w:tcW w:w="3261" w:type="dxa"/>
          </w:tcPr>
          <w:p w14:paraId="3D0380F8" w14:textId="3DBA2D31" w:rsidR="00FF2113" w:rsidRDefault="00825A1F">
            <w:r>
              <w:t xml:space="preserve">Active listening involves fully engaging with a person while providing undivided attention and showing genuine interest in their thoughts and feelings and experiences. </w:t>
            </w:r>
            <w:r w:rsidR="00426A72">
              <w:t>Therefore,</w:t>
            </w:r>
            <w:r>
              <w:t xml:space="preserve"> it is a process that goes beyond simply hearing words, instead, it incorporates non-verbal ques, such as maintaining eye contact, nodding and using appropriate body language that conveys empathy and understanding (Life. 2025). Asking open ending questions and reflecting on what’s been said, allows the person to feel valued and acknowledged. </w:t>
            </w:r>
          </w:p>
          <w:p w14:paraId="11D8C5DE" w14:textId="77777777" w:rsidR="00426A72" w:rsidRDefault="00426A72"/>
          <w:p w14:paraId="5688B32A" w14:textId="77777777" w:rsidR="00426A72" w:rsidRDefault="00426A72"/>
          <w:p w14:paraId="66CAF0F5" w14:textId="77777777" w:rsidR="000669EE" w:rsidRDefault="000669EE"/>
          <w:p w14:paraId="753F34A6" w14:textId="77777777" w:rsidR="000669EE" w:rsidRDefault="000669EE"/>
          <w:p w14:paraId="2486D8CA" w14:textId="77777777" w:rsidR="000669EE" w:rsidRDefault="000669EE"/>
        </w:tc>
        <w:tc>
          <w:tcPr>
            <w:tcW w:w="5244" w:type="dxa"/>
          </w:tcPr>
          <w:p w14:paraId="64377893" w14:textId="66F432A3" w:rsidR="00FF2113" w:rsidRDefault="00214B1A">
            <w:r>
              <w:t>When having a conversation with a patient. Always make sure I provide full engagement with them. Be fully involved and genuinely interested in what they are saying, making sure I give them time and not to rush them. Before we have a therapy session, I usually have a chat to them first about their day</w:t>
            </w:r>
            <w:r w:rsidR="004F2FD8">
              <w:t xml:space="preserve"> and not go straight into the task in hand. This helps to build a good rapport and keep them feeling like a human being and valued. </w:t>
            </w:r>
            <w:r>
              <w:t xml:space="preserve"> </w:t>
            </w:r>
          </w:p>
        </w:tc>
        <w:tc>
          <w:tcPr>
            <w:tcW w:w="5103" w:type="dxa"/>
          </w:tcPr>
          <w:p w14:paraId="65F8E824" w14:textId="77777777" w:rsidR="00FF2113" w:rsidRDefault="004F2FD8">
            <w:r>
              <w:t>Time restraints – Sometimes we have limited time to spend with patients due to workload. There might be pressure to cover specific topics quickly.</w:t>
            </w:r>
          </w:p>
          <w:p w14:paraId="14331A98" w14:textId="77777777" w:rsidR="004F2FD8" w:rsidRDefault="004F2FD8"/>
          <w:p w14:paraId="6079E776" w14:textId="77777777" w:rsidR="004F2FD8" w:rsidRDefault="004F2FD8">
            <w:r>
              <w:t xml:space="preserve">Misinterpretation- Some conversations can have misinterpretations and intentions which can lead to misunderstandings and inadequate responses. This can disrupt the flow of the conversation. </w:t>
            </w:r>
          </w:p>
          <w:p w14:paraId="1634F27B" w14:textId="77777777" w:rsidR="004F2FD8" w:rsidRDefault="004F2FD8"/>
          <w:p w14:paraId="3F198C46" w14:textId="48B56F81" w:rsidR="004F2FD8" w:rsidRDefault="004F2FD8">
            <w:r>
              <w:t xml:space="preserve">A patient might be very difficult to understand. </w:t>
            </w:r>
            <w:r w:rsidR="009343D3">
              <w:t>They might have had a stroke or have a neurological condition which affects their speech. They can get frustrated as they are trying their hardest to talk.</w:t>
            </w:r>
          </w:p>
        </w:tc>
      </w:tr>
      <w:tr w:rsidR="00FF2113" w14:paraId="0B9EE689" w14:textId="77777777" w:rsidTr="000669EE">
        <w:tc>
          <w:tcPr>
            <w:tcW w:w="2127" w:type="dxa"/>
            <w:shd w:val="clear" w:color="auto" w:fill="E8E8E8" w:themeFill="background2"/>
          </w:tcPr>
          <w:p w14:paraId="33506638" w14:textId="77777777" w:rsidR="00FF2113" w:rsidRDefault="000669EE">
            <w:r>
              <w:lastRenderedPageBreak/>
              <w:t xml:space="preserve">Motivational interviewing </w:t>
            </w:r>
          </w:p>
          <w:p w14:paraId="55991956" w14:textId="77777777" w:rsidR="000669EE" w:rsidRDefault="000669EE"/>
          <w:p w14:paraId="447694C8" w14:textId="3C45B81D" w:rsidR="000669EE" w:rsidRDefault="000669EE"/>
        </w:tc>
        <w:tc>
          <w:tcPr>
            <w:tcW w:w="3261" w:type="dxa"/>
          </w:tcPr>
          <w:p w14:paraId="5E45BFD3" w14:textId="1A861A5D" w:rsidR="00FF2113" w:rsidRDefault="00426A72">
            <w:r>
              <w:t>Motivational interviewing is a collaborative, goal-orientated style of communication with particular attention to change of behaviours. It assists the patient to realise for themselves that they have the power to make changes, they recognise the problem, recognise how to deal with the problem, and feel motivated with a plan going forward to implement the necessary changes (Palmer. S. J. 2022)</w:t>
            </w:r>
          </w:p>
          <w:p w14:paraId="1BA03720" w14:textId="77777777" w:rsidR="000669EE" w:rsidRDefault="000669EE"/>
          <w:p w14:paraId="0BAEE8FE" w14:textId="77777777" w:rsidR="000669EE" w:rsidRDefault="000669EE"/>
          <w:p w14:paraId="14369D51" w14:textId="77777777" w:rsidR="000669EE" w:rsidRDefault="000669EE"/>
        </w:tc>
        <w:tc>
          <w:tcPr>
            <w:tcW w:w="5244" w:type="dxa"/>
          </w:tcPr>
          <w:p w14:paraId="5B032DE3" w14:textId="77777777" w:rsidR="00FF2113" w:rsidRDefault="005D377A">
            <w:r>
              <w:t xml:space="preserve">Asking the patient what they would like to change and how they would change it. Let them give their own ideas. </w:t>
            </w:r>
          </w:p>
          <w:p w14:paraId="0E3DEC0B" w14:textId="677FC533" w:rsidR="005D377A" w:rsidRDefault="005D377A">
            <w:r>
              <w:t xml:space="preserve">For example- patient has decreased mobility due to not doing anything at home and sitting down all day. They identify that this is the cause of the problem and make suggestions on how they can change this. </w:t>
            </w:r>
          </w:p>
        </w:tc>
        <w:tc>
          <w:tcPr>
            <w:tcW w:w="5103" w:type="dxa"/>
          </w:tcPr>
          <w:p w14:paraId="04D4E732" w14:textId="77777777" w:rsidR="00FF2113" w:rsidRDefault="005D377A">
            <w:r>
              <w:t xml:space="preserve">Patient might have low mood and lack motivation. </w:t>
            </w:r>
          </w:p>
          <w:p w14:paraId="799CC173" w14:textId="77777777" w:rsidR="005D377A" w:rsidRDefault="005D377A">
            <w:r>
              <w:t xml:space="preserve">Patients sometimes feel that there isn’t an issue or a problem and have a lack of insight as to why therapies are involved. </w:t>
            </w:r>
          </w:p>
          <w:p w14:paraId="78951DA3" w14:textId="3942C4A8" w:rsidR="005D377A" w:rsidRDefault="005D377A">
            <w:r>
              <w:t>Patients can have some cognitive decline and not understand that there is an issue or a problem.</w:t>
            </w:r>
          </w:p>
        </w:tc>
      </w:tr>
      <w:tr w:rsidR="00FF2113" w14:paraId="162AF924" w14:textId="77777777" w:rsidTr="000669EE">
        <w:tc>
          <w:tcPr>
            <w:tcW w:w="2127" w:type="dxa"/>
            <w:shd w:val="clear" w:color="auto" w:fill="E8E8E8" w:themeFill="background2"/>
          </w:tcPr>
          <w:p w14:paraId="29777D6C" w14:textId="77777777" w:rsidR="00FF2113" w:rsidRDefault="000669EE">
            <w:r>
              <w:t xml:space="preserve">Goal setting </w:t>
            </w:r>
          </w:p>
          <w:p w14:paraId="4BB32418" w14:textId="77777777" w:rsidR="000669EE" w:rsidRDefault="000669EE"/>
          <w:p w14:paraId="69FED408" w14:textId="4E9FD5B0" w:rsidR="000669EE" w:rsidRDefault="000669EE"/>
        </w:tc>
        <w:tc>
          <w:tcPr>
            <w:tcW w:w="3261" w:type="dxa"/>
          </w:tcPr>
          <w:p w14:paraId="0199AA30" w14:textId="75C1E6F8" w:rsidR="00FF2113" w:rsidRDefault="007C30FA">
            <w:r>
              <w:t xml:space="preserve">Goal setting is the process of helping a patient discuss desired outcomes and develop plans to reach those outcomes. They can guide and encourage a </w:t>
            </w:r>
            <w:r w:rsidR="003D13AC">
              <w:t>patient’s</w:t>
            </w:r>
            <w:r>
              <w:t xml:space="preserve"> efforts so they can reach objectives efficiently. Goal setting is </w:t>
            </w:r>
            <w:r w:rsidR="003D13AC">
              <w:t>making a person-centred individual plan.</w:t>
            </w:r>
          </w:p>
          <w:p w14:paraId="7039275E" w14:textId="77777777" w:rsidR="000669EE" w:rsidRDefault="000669EE"/>
          <w:p w14:paraId="2701CE05" w14:textId="77777777" w:rsidR="000669EE" w:rsidRDefault="000669EE"/>
          <w:p w14:paraId="3C1430D0" w14:textId="77777777" w:rsidR="00436377" w:rsidRDefault="00436377"/>
          <w:p w14:paraId="645E7664" w14:textId="77777777" w:rsidR="00436377" w:rsidRDefault="00436377"/>
          <w:p w14:paraId="701934EF" w14:textId="77777777" w:rsidR="000669EE" w:rsidRDefault="000669EE"/>
        </w:tc>
        <w:tc>
          <w:tcPr>
            <w:tcW w:w="5244" w:type="dxa"/>
          </w:tcPr>
          <w:p w14:paraId="4DE0B4C3" w14:textId="77777777" w:rsidR="00D0549A" w:rsidRDefault="005D377A">
            <w:r>
              <w:t>Encourage the patient to set their own goals. Sometime these can be unrealistic goals, however there is always smaller goals to achieve first to get to the next one. Discuss realistic goals and set a reasonable timescale. It gives the patient something positive to focus on</w:t>
            </w:r>
            <w:r w:rsidR="00D0549A">
              <w:t xml:space="preserve">. If the specific goal cannot be </w:t>
            </w:r>
            <w:proofErr w:type="gramStart"/>
            <w:r w:rsidR="00D0549A">
              <w:t>reached</w:t>
            </w:r>
            <w:proofErr w:type="gramEnd"/>
            <w:r w:rsidR="00D0549A">
              <w:t xml:space="preserve"> then discuss ways to adapt what the goal is. </w:t>
            </w:r>
          </w:p>
          <w:p w14:paraId="1210A299" w14:textId="097EEC0F" w:rsidR="00FF2113" w:rsidRDefault="00D0549A">
            <w:r>
              <w:t xml:space="preserve">When certain goals are reached, patients feel a great sense of achievement which boosts confidence. </w:t>
            </w:r>
            <w:r w:rsidR="005D377A">
              <w:t xml:space="preserve"> </w:t>
            </w:r>
          </w:p>
        </w:tc>
        <w:tc>
          <w:tcPr>
            <w:tcW w:w="5103" w:type="dxa"/>
          </w:tcPr>
          <w:p w14:paraId="233A7F1B" w14:textId="0588963C" w:rsidR="00FF2113" w:rsidRDefault="00D0549A">
            <w:r>
              <w:t xml:space="preserve">A patient might feel like they have ‘failed’ if a goal is not reached. They can become disengaged and lose motivation to carry on. This will have a negative impact on their well-being and physical and mental health could deteriorate. </w:t>
            </w:r>
          </w:p>
        </w:tc>
      </w:tr>
      <w:tr w:rsidR="00FF2113" w14:paraId="79B0C50C" w14:textId="77777777" w:rsidTr="000669EE">
        <w:tc>
          <w:tcPr>
            <w:tcW w:w="2127" w:type="dxa"/>
            <w:shd w:val="clear" w:color="auto" w:fill="E8E8E8" w:themeFill="background2"/>
          </w:tcPr>
          <w:p w14:paraId="09A494C0" w14:textId="50D8AA04" w:rsidR="00FF2113" w:rsidRDefault="000669EE">
            <w:r>
              <w:lastRenderedPageBreak/>
              <w:t>Compassion focused approaches</w:t>
            </w:r>
          </w:p>
        </w:tc>
        <w:tc>
          <w:tcPr>
            <w:tcW w:w="3261" w:type="dxa"/>
          </w:tcPr>
          <w:p w14:paraId="18D7CE07" w14:textId="225FBBEC" w:rsidR="00FF2113" w:rsidRDefault="00436377">
            <w:r>
              <w:t>Compassion focused therapy is a psychological therapy technique which aims to help reduce stress and psychological difficulties, as well as increasing happiness, well-being and flourishing. It allows them to engage with the difficulties they are facing in a wide and helpful way. This approach helps people to become more compassionate in three different ways – To others, from others and to themselves (self-compassion).</w:t>
            </w:r>
          </w:p>
          <w:p w14:paraId="5FE847E5" w14:textId="5C004665" w:rsidR="00436377" w:rsidRDefault="00436377" w:rsidP="00436377">
            <w:r>
              <w:t>The definition hold two related but separate parts:</w:t>
            </w:r>
          </w:p>
          <w:p w14:paraId="49786876" w14:textId="1699C291" w:rsidR="00436377" w:rsidRDefault="00436377" w:rsidP="00436377">
            <w:pPr>
              <w:pStyle w:val="ListParagraph"/>
              <w:numPr>
                <w:ilvl w:val="0"/>
                <w:numId w:val="4"/>
              </w:numPr>
            </w:pPr>
            <w:r>
              <w:t>Being able to notice, engage with, tolerate and understand difficulties, distress or suffering.</w:t>
            </w:r>
          </w:p>
          <w:p w14:paraId="14FE44C8" w14:textId="1C42600F" w:rsidR="00436377" w:rsidRDefault="00436377" w:rsidP="00436377">
            <w:pPr>
              <w:pStyle w:val="ListParagraph"/>
              <w:numPr>
                <w:ilvl w:val="0"/>
                <w:numId w:val="4"/>
              </w:numPr>
            </w:pPr>
            <w:r>
              <w:t>Being able to take wise action to manage, reduce, relieve and prevent difficulties, distress or suffering</w:t>
            </w:r>
          </w:p>
          <w:p w14:paraId="7CFCCC6C" w14:textId="0C8EBA1D" w:rsidR="00436377" w:rsidRDefault="00436377" w:rsidP="00436377">
            <w:r>
              <w:t>(Balanced Minds. 2025)</w:t>
            </w:r>
          </w:p>
          <w:p w14:paraId="03070D7B" w14:textId="77777777" w:rsidR="000669EE" w:rsidRDefault="000669EE"/>
          <w:p w14:paraId="5B0C7707" w14:textId="77777777" w:rsidR="000669EE" w:rsidRDefault="000669EE"/>
          <w:p w14:paraId="55F34BDB" w14:textId="77777777" w:rsidR="000669EE" w:rsidRDefault="000669EE"/>
          <w:p w14:paraId="51E76347" w14:textId="77777777" w:rsidR="009B4C22" w:rsidRDefault="009B4C22"/>
          <w:p w14:paraId="09EB45D9" w14:textId="77777777" w:rsidR="009B4C22" w:rsidRDefault="009B4C22"/>
        </w:tc>
        <w:tc>
          <w:tcPr>
            <w:tcW w:w="5244" w:type="dxa"/>
          </w:tcPr>
          <w:p w14:paraId="121F0C3B" w14:textId="77777777" w:rsidR="00FF2113" w:rsidRDefault="00D0549A">
            <w:r>
              <w:t xml:space="preserve">Being able to understand a </w:t>
            </w:r>
            <w:proofErr w:type="gramStart"/>
            <w:r>
              <w:t>patients</w:t>
            </w:r>
            <w:proofErr w:type="gramEnd"/>
            <w:r>
              <w:t xml:space="preserve"> emotions and their triggers. </w:t>
            </w:r>
          </w:p>
          <w:p w14:paraId="6AA553EC" w14:textId="77777777" w:rsidR="00D0549A" w:rsidRDefault="00D0549A">
            <w:r>
              <w:t>Working with patients with dementia, sometimes they suffer a lot of distress because they don’t understand what is going on. They don’t understand why you are trying to do exercises with them or assess their mobility. I find it better to keep things functional and ask them a simple question, like ‘would you like to sit over by the window and look at the garden’. They usually respond better</w:t>
            </w:r>
            <w:r w:rsidR="007D0E58">
              <w:t xml:space="preserve">, </w:t>
            </w:r>
            <w:r>
              <w:t xml:space="preserve">and you can then assess their mobility, posture etc. </w:t>
            </w:r>
          </w:p>
          <w:p w14:paraId="70F6AB09" w14:textId="77777777" w:rsidR="007D0E58" w:rsidRDefault="007D0E58"/>
          <w:p w14:paraId="74458264" w14:textId="364BC898" w:rsidR="007D0E58" w:rsidRDefault="007D0E58">
            <w:r>
              <w:t xml:space="preserve">Some patients </w:t>
            </w:r>
            <w:proofErr w:type="gramStart"/>
            <w:r>
              <w:t>revert back</w:t>
            </w:r>
            <w:proofErr w:type="gramEnd"/>
            <w:r>
              <w:t xml:space="preserve"> to being their younger selves and have no awareness of space and time. Trying to correct them will cause distress.</w:t>
            </w:r>
          </w:p>
          <w:p w14:paraId="0E78C5D4" w14:textId="0E11B378" w:rsidR="007D0E58" w:rsidRDefault="007D0E58">
            <w:r>
              <w:t xml:space="preserve">For example – A patient used to always meet her children off the school bus at 3pm. She would always become restless around this time and start to wonder trying to find them. I used to walk with her to where she needed. When they did not come, she would usually say ‘they must be running late, I will go and wait for them at home with dinner’. She then used to go and sit back in her chair. </w:t>
            </w:r>
          </w:p>
          <w:p w14:paraId="21E33CDF" w14:textId="1D7969B2" w:rsidR="007D0E58" w:rsidRDefault="007D0E58"/>
        </w:tc>
        <w:tc>
          <w:tcPr>
            <w:tcW w:w="5103" w:type="dxa"/>
          </w:tcPr>
          <w:p w14:paraId="60114E06" w14:textId="77777777" w:rsidR="00FF2113" w:rsidRDefault="007D0E58">
            <w:r>
              <w:t xml:space="preserve">Sometimes when someone becomes too distressed, it can be impossible to calm them down. They become fixated on what has upset them. </w:t>
            </w:r>
          </w:p>
          <w:p w14:paraId="61AF98DB" w14:textId="77777777" w:rsidR="00D170F5" w:rsidRDefault="00D170F5"/>
          <w:p w14:paraId="01426530" w14:textId="77777777" w:rsidR="00D170F5" w:rsidRDefault="00D170F5"/>
          <w:p w14:paraId="25A302D7" w14:textId="7D423C06" w:rsidR="00D170F5" w:rsidRDefault="00D170F5">
            <w:r>
              <w:t xml:space="preserve">Some patients find it difficult to practice self-compassion. They might feel unworthy of compassion or believe that being hard on themselves is necessary. Especially when they feel that they are not progressing. </w:t>
            </w:r>
          </w:p>
        </w:tc>
      </w:tr>
      <w:tr w:rsidR="00FF2113" w14:paraId="6E23110E" w14:textId="77777777" w:rsidTr="000669EE">
        <w:tc>
          <w:tcPr>
            <w:tcW w:w="2127" w:type="dxa"/>
            <w:shd w:val="clear" w:color="auto" w:fill="E8E8E8" w:themeFill="background2"/>
          </w:tcPr>
          <w:p w14:paraId="6D90B5A3" w14:textId="77777777" w:rsidR="00FF2113" w:rsidRDefault="000669EE">
            <w:r>
              <w:lastRenderedPageBreak/>
              <w:t>Emotional intelligence</w:t>
            </w:r>
          </w:p>
          <w:p w14:paraId="0D84607D" w14:textId="4A503375" w:rsidR="000669EE" w:rsidRDefault="000669EE"/>
        </w:tc>
        <w:tc>
          <w:tcPr>
            <w:tcW w:w="3261" w:type="dxa"/>
          </w:tcPr>
          <w:p w14:paraId="7974B852" w14:textId="4DCAE960" w:rsidR="00FF2113" w:rsidRDefault="007D5892">
            <w:r>
              <w:t xml:space="preserve">Emotional intelligence (EI) is the ability to mange both your own emotions and understand the emotions of people around you. There are five key elements to EI: Self-awareness, self-regulation, motivation, empathy and social skills. People with EI can identify how these emotions impact their behaviour and in turn, other people. Having EI can identify the emotions behind a </w:t>
            </w:r>
            <w:proofErr w:type="gramStart"/>
            <w:r>
              <w:t>persons</w:t>
            </w:r>
            <w:proofErr w:type="gramEnd"/>
            <w:r>
              <w:t xml:space="preserve"> behaviour, and have a better understanding of where they are coming from and how to best interact with them (MHA. 2025)</w:t>
            </w:r>
          </w:p>
          <w:p w14:paraId="2AB834D8" w14:textId="77777777" w:rsidR="007D5892" w:rsidRDefault="007D5892"/>
          <w:p w14:paraId="2A764A18" w14:textId="77777777" w:rsidR="007D5892" w:rsidRDefault="007D5892"/>
        </w:tc>
        <w:tc>
          <w:tcPr>
            <w:tcW w:w="5244" w:type="dxa"/>
          </w:tcPr>
          <w:p w14:paraId="1705346B" w14:textId="6F1BF37F" w:rsidR="00FF2113" w:rsidRDefault="004C0944">
            <w:r>
              <w:t xml:space="preserve">Getting to know a person first before any treatment is important. Get to know their personality. Doing so will have a positive impact on how to interact with a patient. Be empathetic and be motivated to adapt to that patient. </w:t>
            </w:r>
          </w:p>
        </w:tc>
        <w:tc>
          <w:tcPr>
            <w:tcW w:w="5103" w:type="dxa"/>
          </w:tcPr>
          <w:p w14:paraId="064AEC85" w14:textId="77777777" w:rsidR="00FF2113" w:rsidRDefault="004C0944">
            <w:r>
              <w:t xml:space="preserve">Lack of empathy and understanding. </w:t>
            </w:r>
          </w:p>
          <w:p w14:paraId="1D0D776C" w14:textId="77777777" w:rsidR="004C0944" w:rsidRDefault="004C0944"/>
          <w:p w14:paraId="3DB89B1A" w14:textId="72013A82" w:rsidR="004C0944" w:rsidRDefault="004C0944">
            <w:r>
              <w:t>Increased workload, causing stress and a decrease in staff morale which has a negative impact on the treatment of the patient.</w:t>
            </w:r>
          </w:p>
        </w:tc>
      </w:tr>
      <w:tr w:rsidR="00FF2113" w14:paraId="4AFFC654" w14:textId="77777777" w:rsidTr="00CA326A">
        <w:trPr>
          <w:trHeight w:val="1352"/>
        </w:trPr>
        <w:tc>
          <w:tcPr>
            <w:tcW w:w="2127" w:type="dxa"/>
            <w:shd w:val="clear" w:color="auto" w:fill="E8E8E8" w:themeFill="background2"/>
          </w:tcPr>
          <w:p w14:paraId="6B1D27E5" w14:textId="77777777" w:rsidR="000669EE" w:rsidRDefault="000669EE">
            <w:r>
              <w:t>Shared engagement</w:t>
            </w:r>
          </w:p>
          <w:p w14:paraId="3729C13C" w14:textId="77777777" w:rsidR="000669EE" w:rsidRDefault="000669EE"/>
          <w:p w14:paraId="52523368" w14:textId="58906970" w:rsidR="00FF2113" w:rsidRDefault="000669EE">
            <w:r>
              <w:t xml:space="preserve"> </w:t>
            </w:r>
          </w:p>
        </w:tc>
        <w:tc>
          <w:tcPr>
            <w:tcW w:w="3261" w:type="dxa"/>
          </w:tcPr>
          <w:p w14:paraId="05119D6E" w14:textId="07CE95BE" w:rsidR="00FF2113" w:rsidRDefault="00CA326A">
            <w:r>
              <w:t xml:space="preserve">Shared engagement is by which both the patient and therapist work together to make decisions and choices about a patient’s healthcare treatment plan. Therapists will bring clinical expertise to the conversation, which patients will compliment on their own goals, needs and lifestyle preferences </w:t>
            </w:r>
          </w:p>
          <w:p w14:paraId="2546A5DC" w14:textId="7B80087C" w:rsidR="00CA326A" w:rsidRDefault="00CA326A">
            <w:r>
              <w:t>(Heath. S. 2023).</w:t>
            </w:r>
          </w:p>
          <w:p w14:paraId="1858B1D0" w14:textId="2D6C2A84" w:rsidR="00CA326A" w:rsidRDefault="00CA326A">
            <w:r>
              <w:t xml:space="preserve">Also having a shared engagement with the wider </w:t>
            </w:r>
            <w:r>
              <w:lastRenderedPageBreak/>
              <w:t>multidisciplinary team and patients’ families can support the patient in achieving their goals.</w:t>
            </w:r>
          </w:p>
          <w:p w14:paraId="659A92F3" w14:textId="77777777" w:rsidR="007D5892" w:rsidRDefault="007D5892"/>
          <w:p w14:paraId="1E8BE2B1" w14:textId="77777777" w:rsidR="007D5892" w:rsidRDefault="007D5892"/>
          <w:p w14:paraId="2EF59845" w14:textId="77777777" w:rsidR="007D5892" w:rsidRDefault="007D5892"/>
          <w:p w14:paraId="7B1BE5B6" w14:textId="77777777" w:rsidR="007D5892" w:rsidRDefault="007D5892"/>
          <w:p w14:paraId="0BD4BC0B" w14:textId="77777777" w:rsidR="007D5892" w:rsidRDefault="007D5892"/>
          <w:p w14:paraId="2F3C0F2A" w14:textId="77777777" w:rsidR="007D5892" w:rsidRDefault="007D5892"/>
          <w:p w14:paraId="61E4009F" w14:textId="77777777" w:rsidR="007D5892" w:rsidRDefault="007D5892"/>
          <w:p w14:paraId="1B6D647F" w14:textId="77777777" w:rsidR="007D5892" w:rsidRDefault="007D5892"/>
          <w:p w14:paraId="14CE4F93" w14:textId="77777777" w:rsidR="007D5892" w:rsidRDefault="007D5892"/>
          <w:p w14:paraId="34DF8C1C" w14:textId="77777777" w:rsidR="007D5892" w:rsidRDefault="007D5892"/>
          <w:p w14:paraId="7A29A9C9" w14:textId="77777777" w:rsidR="007D5892" w:rsidRDefault="007D5892"/>
          <w:p w14:paraId="368AF738" w14:textId="77777777" w:rsidR="007D5892" w:rsidRDefault="007D5892"/>
        </w:tc>
        <w:tc>
          <w:tcPr>
            <w:tcW w:w="5244" w:type="dxa"/>
          </w:tcPr>
          <w:p w14:paraId="6131ECAB" w14:textId="55D5191D" w:rsidR="00FF2113" w:rsidRDefault="00462D15">
            <w:r>
              <w:lastRenderedPageBreak/>
              <w:t xml:space="preserve">Keep the patient involved in every aspect of their treatment and </w:t>
            </w:r>
            <w:proofErr w:type="gramStart"/>
            <w:r>
              <w:t>respecting their wishes at all times</w:t>
            </w:r>
            <w:proofErr w:type="gramEnd"/>
            <w:r w:rsidR="006F5354">
              <w:t xml:space="preserve"> to promote inclusion.</w:t>
            </w:r>
          </w:p>
          <w:p w14:paraId="50C831E0" w14:textId="77777777" w:rsidR="006F5354" w:rsidRDefault="006F5354">
            <w:r>
              <w:t xml:space="preserve">Involve families in their therapy.  </w:t>
            </w:r>
          </w:p>
          <w:p w14:paraId="29B06AD0" w14:textId="77777777" w:rsidR="006F5354" w:rsidRDefault="006F5354"/>
          <w:p w14:paraId="0C3B0267" w14:textId="41565549" w:rsidR="006F5354" w:rsidRDefault="006F5354">
            <w:r>
              <w:t>Collaborate with other health professionals so that everyone is working together to make safe effective decisions.</w:t>
            </w:r>
          </w:p>
        </w:tc>
        <w:tc>
          <w:tcPr>
            <w:tcW w:w="5103" w:type="dxa"/>
          </w:tcPr>
          <w:p w14:paraId="34655D50" w14:textId="77777777" w:rsidR="00FF2113" w:rsidRDefault="006F5354">
            <w:r>
              <w:t xml:space="preserve">Some families can </w:t>
            </w:r>
            <w:proofErr w:type="gramStart"/>
            <w:r>
              <w:t>over power</w:t>
            </w:r>
            <w:proofErr w:type="gramEnd"/>
            <w:r>
              <w:t xml:space="preserve"> their loved ones, and try to be ‘too heavily involved’ taking away their independence. Sometimes it can have a negative impact on the </w:t>
            </w:r>
            <w:proofErr w:type="gramStart"/>
            <w:r>
              <w:t>patients</w:t>
            </w:r>
            <w:proofErr w:type="gramEnd"/>
            <w:r>
              <w:t xml:space="preserve"> recovery. </w:t>
            </w:r>
          </w:p>
          <w:p w14:paraId="7E43DD94" w14:textId="77777777" w:rsidR="006F5354" w:rsidRDefault="006F5354"/>
          <w:p w14:paraId="70DA07DB" w14:textId="14676CEF" w:rsidR="006F5354" w:rsidRDefault="006F5354">
            <w:r>
              <w:t xml:space="preserve">Some other health professionals might have different views in the way of treatment and might not agree with ideas that therapist or the patient has. </w:t>
            </w:r>
          </w:p>
          <w:p w14:paraId="4ED7E1D7" w14:textId="76088255" w:rsidR="006F5354" w:rsidRDefault="006F5354"/>
        </w:tc>
      </w:tr>
    </w:tbl>
    <w:p w14:paraId="7C7CFB07" w14:textId="77777777" w:rsidR="000A5670" w:rsidRDefault="000A5670"/>
    <w:p w14:paraId="502298D2" w14:textId="77777777" w:rsidR="000669EE" w:rsidRDefault="000669EE"/>
    <w:tbl>
      <w:tblPr>
        <w:tblStyle w:val="TableGrid"/>
        <w:tblW w:w="0" w:type="auto"/>
        <w:tblInd w:w="562" w:type="dxa"/>
        <w:tblLook w:val="04A0" w:firstRow="1" w:lastRow="0" w:firstColumn="1" w:lastColumn="0" w:noHBand="0" w:noVBand="1"/>
      </w:tblPr>
      <w:tblGrid>
        <w:gridCol w:w="13386"/>
      </w:tblGrid>
      <w:tr w:rsidR="000669EE" w14:paraId="6EEAD1A8" w14:textId="77777777" w:rsidTr="000669EE">
        <w:tc>
          <w:tcPr>
            <w:tcW w:w="13386" w:type="dxa"/>
          </w:tcPr>
          <w:p w14:paraId="6E70865C" w14:textId="06D2FD41" w:rsidR="000669EE" w:rsidRDefault="000669EE">
            <w:r>
              <w:t>Reference list</w:t>
            </w:r>
            <w:r w:rsidR="001C7C34">
              <w:t xml:space="preserve"> (at least 3 references with corresponding citations</w:t>
            </w:r>
            <w:r w:rsidR="00B80729">
              <w:t xml:space="preserve"> within the table</w:t>
            </w:r>
            <w:r w:rsidR="001C7C34">
              <w:t>)</w:t>
            </w:r>
            <w:r>
              <w:t xml:space="preserve">: </w:t>
            </w:r>
          </w:p>
          <w:p w14:paraId="30F18764" w14:textId="77777777" w:rsidR="000669EE" w:rsidRDefault="000669EE"/>
          <w:p w14:paraId="72DFF65B" w14:textId="77777777" w:rsidR="004711C4" w:rsidRDefault="004711C4" w:rsidP="004711C4">
            <w:pPr>
              <w:rPr>
                <w:sz w:val="24"/>
                <w:szCs w:val="24"/>
              </w:rPr>
            </w:pPr>
            <w:r>
              <w:rPr>
                <w:sz w:val="24"/>
                <w:szCs w:val="24"/>
              </w:rPr>
              <w:t>Life Charity (2025). How to use Active listening in Counselling.</w:t>
            </w:r>
            <w:r>
              <w:rPr>
                <w:i/>
                <w:iCs/>
                <w:sz w:val="24"/>
                <w:szCs w:val="24"/>
              </w:rPr>
              <w:t xml:space="preserve"> Understanding Active Listening: The key to connection. </w:t>
            </w:r>
            <w:r>
              <w:rPr>
                <w:sz w:val="24"/>
                <w:szCs w:val="24"/>
              </w:rPr>
              <w:t xml:space="preserve">Available at: </w:t>
            </w:r>
            <w:hyperlink r:id="rId11" w:history="1">
              <w:r w:rsidRPr="00A212B0">
                <w:rPr>
                  <w:rStyle w:val="Hyperlink"/>
                  <w:sz w:val="24"/>
                  <w:szCs w:val="24"/>
                </w:rPr>
                <w:t>https://learn.lifecharity.org.uk/how-to-use-active-listening-in-counselling/</w:t>
              </w:r>
            </w:hyperlink>
            <w:r>
              <w:rPr>
                <w:sz w:val="24"/>
                <w:szCs w:val="24"/>
              </w:rPr>
              <w:t xml:space="preserve"> (Accessed January 2025)</w:t>
            </w:r>
          </w:p>
          <w:p w14:paraId="1EAA61C9" w14:textId="77777777" w:rsidR="004711C4" w:rsidRDefault="004711C4" w:rsidP="004711C4">
            <w:pPr>
              <w:rPr>
                <w:sz w:val="24"/>
                <w:szCs w:val="24"/>
              </w:rPr>
            </w:pPr>
          </w:p>
          <w:p w14:paraId="14FB047C" w14:textId="3EAD6FE4" w:rsidR="004711C4" w:rsidRDefault="004711C4" w:rsidP="004711C4">
            <w:pPr>
              <w:rPr>
                <w:sz w:val="24"/>
                <w:szCs w:val="24"/>
              </w:rPr>
            </w:pPr>
            <w:r>
              <w:rPr>
                <w:sz w:val="24"/>
                <w:szCs w:val="24"/>
              </w:rPr>
              <w:t xml:space="preserve">Palmer. S. J. (2022). Practice Nursing. </w:t>
            </w:r>
            <w:r>
              <w:rPr>
                <w:i/>
                <w:iCs/>
                <w:sz w:val="24"/>
                <w:szCs w:val="24"/>
              </w:rPr>
              <w:t xml:space="preserve">Using motivational interviewing to improve health outcomes. </w:t>
            </w:r>
            <w:r>
              <w:rPr>
                <w:sz w:val="24"/>
                <w:szCs w:val="24"/>
              </w:rPr>
              <w:t xml:space="preserve">Available at: </w:t>
            </w:r>
            <w:hyperlink r:id="rId12" w:history="1">
              <w:r w:rsidRPr="00A212B0">
                <w:rPr>
                  <w:rStyle w:val="Hyperlink"/>
                  <w:sz w:val="24"/>
                  <w:szCs w:val="24"/>
                </w:rPr>
                <w:t>https://www.practicenursing.com/content/comment/using-motivational-interviewing-to-improve-health-outcomes/</w:t>
              </w:r>
            </w:hyperlink>
            <w:r>
              <w:rPr>
                <w:sz w:val="24"/>
                <w:szCs w:val="24"/>
              </w:rPr>
              <w:t xml:space="preserve"> (Accessed January 2025)</w:t>
            </w:r>
          </w:p>
          <w:p w14:paraId="13037861" w14:textId="77777777" w:rsidR="004711C4" w:rsidRDefault="004711C4" w:rsidP="004711C4">
            <w:pPr>
              <w:rPr>
                <w:sz w:val="24"/>
                <w:szCs w:val="24"/>
              </w:rPr>
            </w:pPr>
          </w:p>
          <w:p w14:paraId="7CE7D399" w14:textId="09761B56" w:rsidR="004711C4" w:rsidRDefault="004711C4" w:rsidP="004711C4">
            <w:pPr>
              <w:rPr>
                <w:sz w:val="24"/>
                <w:szCs w:val="24"/>
              </w:rPr>
            </w:pPr>
            <w:r>
              <w:rPr>
                <w:sz w:val="24"/>
                <w:szCs w:val="24"/>
              </w:rPr>
              <w:t xml:space="preserve">Balanced Minds (2025). What is compassion focused therapy? Available at: </w:t>
            </w:r>
            <w:hyperlink r:id="rId13" w:history="1">
              <w:r w:rsidRPr="00A212B0">
                <w:rPr>
                  <w:rStyle w:val="Hyperlink"/>
                  <w:sz w:val="24"/>
                  <w:szCs w:val="24"/>
                </w:rPr>
                <w:t>https://balancedminds.com/what-is-compassion-focused-therapy-cft/</w:t>
              </w:r>
            </w:hyperlink>
            <w:r>
              <w:rPr>
                <w:sz w:val="24"/>
                <w:szCs w:val="24"/>
              </w:rPr>
              <w:t xml:space="preserve"> (Accessed January 2025) </w:t>
            </w:r>
          </w:p>
          <w:p w14:paraId="69B1C628" w14:textId="77777777" w:rsidR="007D5892" w:rsidRDefault="007D5892" w:rsidP="004711C4">
            <w:pPr>
              <w:rPr>
                <w:sz w:val="24"/>
                <w:szCs w:val="24"/>
              </w:rPr>
            </w:pPr>
          </w:p>
          <w:p w14:paraId="366C3227" w14:textId="3A1A3A43" w:rsidR="007D5892" w:rsidRDefault="007D5892" w:rsidP="004711C4">
            <w:pPr>
              <w:rPr>
                <w:sz w:val="24"/>
                <w:szCs w:val="24"/>
              </w:rPr>
            </w:pPr>
            <w:r>
              <w:rPr>
                <w:sz w:val="24"/>
                <w:szCs w:val="24"/>
              </w:rPr>
              <w:lastRenderedPageBreak/>
              <w:t xml:space="preserve">Mental Health America (2025). What is emotional intelligence and how does it apply to the workplace? Available at: </w:t>
            </w:r>
            <w:hyperlink r:id="rId14" w:history="1">
              <w:r w:rsidRPr="00A212B0">
                <w:rPr>
                  <w:rStyle w:val="Hyperlink"/>
                  <w:sz w:val="24"/>
                  <w:szCs w:val="24"/>
                </w:rPr>
                <w:t>https://mhanational.org/what-emotional-intelligence-and-how-does-it-apply-workplace#:~:text=Emotional%20Intelligence%20(EI)%20is%2020the,%2C%20empathy%2C%20and%20social%20skills</w:t>
              </w:r>
            </w:hyperlink>
            <w:r>
              <w:rPr>
                <w:sz w:val="24"/>
                <w:szCs w:val="24"/>
              </w:rPr>
              <w:t>. (Accessed January 2025)</w:t>
            </w:r>
          </w:p>
          <w:p w14:paraId="25AA5926" w14:textId="77777777" w:rsidR="00CA326A" w:rsidRDefault="00CA326A" w:rsidP="004711C4">
            <w:pPr>
              <w:rPr>
                <w:sz w:val="24"/>
                <w:szCs w:val="24"/>
              </w:rPr>
            </w:pPr>
          </w:p>
          <w:p w14:paraId="6C134CFA" w14:textId="0C43E53C" w:rsidR="00CA326A" w:rsidRPr="00CA326A" w:rsidRDefault="00CA326A" w:rsidP="004711C4">
            <w:pPr>
              <w:rPr>
                <w:sz w:val="24"/>
                <w:szCs w:val="24"/>
              </w:rPr>
            </w:pPr>
            <w:r>
              <w:rPr>
                <w:sz w:val="24"/>
                <w:szCs w:val="24"/>
              </w:rPr>
              <w:t xml:space="preserve">Heath. S., (2023) Tech Target. </w:t>
            </w:r>
            <w:r>
              <w:rPr>
                <w:i/>
                <w:iCs/>
                <w:sz w:val="24"/>
                <w:szCs w:val="24"/>
              </w:rPr>
              <w:t xml:space="preserve">Enhanced Patient Engagement through decision making. </w:t>
            </w:r>
            <w:r>
              <w:rPr>
                <w:sz w:val="24"/>
                <w:szCs w:val="24"/>
              </w:rPr>
              <w:t xml:space="preserve">Available at: </w:t>
            </w:r>
            <w:hyperlink r:id="rId15" w:history="1">
              <w:r w:rsidRPr="00A212B0">
                <w:rPr>
                  <w:rStyle w:val="Hyperlink"/>
                  <w:sz w:val="24"/>
                  <w:szCs w:val="24"/>
                </w:rPr>
                <w:t>https://www.techtarget.com/patientengagement/feature/Enhancing-Patient-Engagement-through-Shared-Decision-Making</w:t>
              </w:r>
            </w:hyperlink>
            <w:r>
              <w:rPr>
                <w:sz w:val="24"/>
                <w:szCs w:val="24"/>
              </w:rPr>
              <w:t xml:space="preserve"> (Accessed 2025)</w:t>
            </w:r>
          </w:p>
          <w:p w14:paraId="1A892A2B" w14:textId="77777777" w:rsidR="007D5892" w:rsidRPr="00C25446" w:rsidRDefault="007D5892" w:rsidP="004711C4">
            <w:pPr>
              <w:rPr>
                <w:sz w:val="24"/>
                <w:szCs w:val="24"/>
              </w:rPr>
            </w:pPr>
          </w:p>
          <w:p w14:paraId="082B5014" w14:textId="77777777" w:rsidR="000669EE" w:rsidRDefault="000669EE"/>
          <w:p w14:paraId="5A6BACE6" w14:textId="77777777" w:rsidR="000669EE" w:rsidRDefault="000669EE"/>
          <w:p w14:paraId="53202A15" w14:textId="77777777" w:rsidR="000669EE" w:rsidRDefault="000669EE"/>
          <w:p w14:paraId="2C1F06D5" w14:textId="77777777" w:rsidR="000669EE" w:rsidRDefault="000669EE"/>
          <w:p w14:paraId="22D11A81" w14:textId="77777777" w:rsidR="000669EE" w:rsidRDefault="000669EE"/>
          <w:p w14:paraId="560F4D76" w14:textId="77777777" w:rsidR="000669EE" w:rsidRDefault="000669EE"/>
          <w:p w14:paraId="5187A92E" w14:textId="77777777" w:rsidR="000669EE" w:rsidRDefault="000669EE"/>
          <w:p w14:paraId="22156689" w14:textId="77777777" w:rsidR="000669EE" w:rsidRDefault="000669EE"/>
          <w:p w14:paraId="0F253AA1" w14:textId="77777777" w:rsidR="000669EE" w:rsidRDefault="000669EE"/>
          <w:p w14:paraId="181EC150" w14:textId="0E744E63" w:rsidR="000669EE" w:rsidRDefault="000669EE"/>
        </w:tc>
      </w:tr>
    </w:tbl>
    <w:p w14:paraId="4F8F220E" w14:textId="77777777" w:rsidR="000669EE" w:rsidRDefault="000669EE"/>
    <w:p w14:paraId="70D109CA" w14:textId="77777777" w:rsidR="000669EE" w:rsidRDefault="000669EE"/>
    <w:p w14:paraId="008E9FE7" w14:textId="67AD49EB" w:rsidR="000669EE" w:rsidRDefault="000669EE">
      <w:r>
        <w:t>Completed by: _</w:t>
      </w:r>
      <w:r w:rsidR="00CA326A">
        <w:t>Yasmin Collins</w:t>
      </w:r>
      <w:r>
        <w:t>_____________________________________</w:t>
      </w:r>
      <w:r>
        <w:tab/>
        <w:t>Date</w:t>
      </w:r>
      <w:r w:rsidR="00CA326A">
        <w:t xml:space="preserve">: </w:t>
      </w:r>
      <w:r>
        <w:t>__</w:t>
      </w:r>
      <w:r w:rsidR="00CA326A">
        <w:t>20/02/2025</w:t>
      </w:r>
      <w:r>
        <w:t>______________________________________</w:t>
      </w:r>
    </w:p>
    <w:sectPr w:rsidR="000669EE" w:rsidSect="00FF2113">
      <w:headerReference w:type="default" r:id="rId16"/>
      <w:footerReference w:type="defaul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71B48" w14:textId="77777777" w:rsidR="000A7849" w:rsidRDefault="000A7849" w:rsidP="00FF2113">
      <w:pPr>
        <w:spacing w:after="0" w:line="240" w:lineRule="auto"/>
      </w:pPr>
      <w:r>
        <w:separator/>
      </w:r>
    </w:p>
  </w:endnote>
  <w:endnote w:type="continuationSeparator" w:id="0">
    <w:p w14:paraId="3639AFA7" w14:textId="77777777" w:rsidR="000A7849" w:rsidRDefault="000A7849" w:rsidP="00FF2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5193" w14:textId="2E4544FE" w:rsidR="00FF2113" w:rsidRPr="00FF2113" w:rsidRDefault="00FF2113" w:rsidP="00FF2113">
    <w:pPr>
      <w:spacing w:after="77" w:line="247" w:lineRule="auto"/>
      <w:jc w:val="both"/>
      <w:rPr>
        <w:rFonts w:asciiTheme="majorHAnsi" w:eastAsia="Times New Roman" w:hAnsiTheme="majorHAnsi" w:cstheme="majorHAnsi"/>
        <w:color w:val="000000"/>
        <w:sz w:val="24"/>
        <w:szCs w:val="24"/>
        <w:lang w:eastAsia="en-GB"/>
      </w:rPr>
    </w:pPr>
    <w:r w:rsidRPr="00FF2113">
      <w:rPr>
        <w:rFonts w:asciiTheme="majorHAnsi" w:eastAsia="Times New Roman" w:hAnsiTheme="majorHAnsi" w:cstheme="majorHAnsi"/>
        <w:color w:val="000000"/>
        <w:sz w:val="24"/>
        <w:szCs w:val="24"/>
        <w:lang w:eastAsia="en-GB"/>
      </w:rPr>
      <w:t>Developing Therapeutic Relationships to Enhance Interventions</w:t>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sidRPr="00FF2113">
      <w:rPr>
        <w:rFonts w:asciiTheme="majorHAnsi" w:eastAsia="Times New Roman" w:hAnsiTheme="majorHAnsi" w:cstheme="majorHAnsi"/>
        <w:color w:val="000000"/>
        <w:sz w:val="24"/>
        <w:szCs w:val="24"/>
        <w:lang w:eastAsia="en-GB"/>
      </w:rPr>
      <w:t>Unit Code: PJ14CY021</w:t>
    </w:r>
  </w:p>
  <w:p w14:paraId="41EE6FDC" w14:textId="77777777" w:rsidR="00FF2113" w:rsidRDefault="00FF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6582E" w14:textId="77777777" w:rsidR="000A7849" w:rsidRDefault="000A7849" w:rsidP="00FF2113">
      <w:pPr>
        <w:spacing w:after="0" w:line="240" w:lineRule="auto"/>
      </w:pPr>
      <w:r>
        <w:separator/>
      </w:r>
    </w:p>
  </w:footnote>
  <w:footnote w:type="continuationSeparator" w:id="0">
    <w:p w14:paraId="679CF810" w14:textId="77777777" w:rsidR="000A7849" w:rsidRDefault="000A7849" w:rsidP="00FF2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3DF" w14:textId="007FA019" w:rsidR="00FF2113" w:rsidRPr="000669EE" w:rsidRDefault="000669EE" w:rsidP="000669EE">
    <w:pPr>
      <w:pStyle w:val="Header"/>
    </w:pPr>
    <w:r>
      <w:rPr>
        <w:noProof/>
      </w:rPr>
      <w:drawing>
        <wp:anchor distT="0" distB="0" distL="114300" distR="114300" simplePos="0" relativeHeight="251658240" behindDoc="1" locked="0" layoutInCell="1" allowOverlap="1" wp14:anchorId="405F460E" wp14:editId="3F84AFAC">
          <wp:simplePos x="0" y="0"/>
          <wp:positionH relativeFrom="column">
            <wp:posOffset>7778750</wp:posOffset>
          </wp:positionH>
          <wp:positionV relativeFrom="paragraph">
            <wp:posOffset>-436880</wp:posOffset>
          </wp:positionV>
          <wp:extent cx="1853565" cy="975360"/>
          <wp:effectExtent l="0" t="0" r="0" b="0"/>
          <wp:wrapNone/>
          <wp:docPr id="431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30C573BC" wp14:editId="6129D503">
          <wp:simplePos x="0" y="0"/>
          <wp:positionH relativeFrom="column">
            <wp:posOffset>-762000</wp:posOffset>
          </wp:positionH>
          <wp:positionV relativeFrom="paragraph">
            <wp:posOffset>-368935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2975A2"/>
    <w:multiLevelType w:val="hybridMultilevel"/>
    <w:tmpl w:val="EC6A2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4E77C4"/>
    <w:multiLevelType w:val="hybridMultilevel"/>
    <w:tmpl w:val="6DF6E3E0"/>
    <w:lvl w:ilvl="0" w:tplc="1C6476DC">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B87290"/>
    <w:multiLevelType w:val="hybridMultilevel"/>
    <w:tmpl w:val="C39490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266F8B"/>
    <w:multiLevelType w:val="hybridMultilevel"/>
    <w:tmpl w:val="2E1A0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7798859">
    <w:abstractNumId w:val="3"/>
  </w:num>
  <w:num w:numId="2" w16cid:durableId="783232926">
    <w:abstractNumId w:val="0"/>
  </w:num>
  <w:num w:numId="3" w16cid:durableId="1359575538">
    <w:abstractNumId w:val="1"/>
  </w:num>
  <w:num w:numId="4" w16cid:durableId="7283866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13"/>
    <w:rsid w:val="000669EE"/>
    <w:rsid w:val="000A5670"/>
    <w:rsid w:val="000A7849"/>
    <w:rsid w:val="001C7C34"/>
    <w:rsid w:val="00214B1A"/>
    <w:rsid w:val="002932F2"/>
    <w:rsid w:val="002A5B1C"/>
    <w:rsid w:val="003D13AC"/>
    <w:rsid w:val="00426A72"/>
    <w:rsid w:val="00436377"/>
    <w:rsid w:val="0045632D"/>
    <w:rsid w:val="00462D15"/>
    <w:rsid w:val="004711C4"/>
    <w:rsid w:val="004C0944"/>
    <w:rsid w:val="004E5C5F"/>
    <w:rsid w:val="004F2FD8"/>
    <w:rsid w:val="00562782"/>
    <w:rsid w:val="005D377A"/>
    <w:rsid w:val="00622858"/>
    <w:rsid w:val="006C1E03"/>
    <w:rsid w:val="006E6488"/>
    <w:rsid w:val="006F5354"/>
    <w:rsid w:val="007246F5"/>
    <w:rsid w:val="00786550"/>
    <w:rsid w:val="007C30FA"/>
    <w:rsid w:val="007D0E58"/>
    <w:rsid w:val="007D5892"/>
    <w:rsid w:val="00825A1F"/>
    <w:rsid w:val="009331E9"/>
    <w:rsid w:val="009343D3"/>
    <w:rsid w:val="009B4C22"/>
    <w:rsid w:val="00A532D0"/>
    <w:rsid w:val="00A95DEE"/>
    <w:rsid w:val="00AF324A"/>
    <w:rsid w:val="00B80729"/>
    <w:rsid w:val="00BC5EA1"/>
    <w:rsid w:val="00CA326A"/>
    <w:rsid w:val="00CF4927"/>
    <w:rsid w:val="00D0549A"/>
    <w:rsid w:val="00D170F5"/>
    <w:rsid w:val="00D5280F"/>
    <w:rsid w:val="00E47B8A"/>
    <w:rsid w:val="00EE5C01"/>
    <w:rsid w:val="00EE6774"/>
    <w:rsid w:val="00FC58E4"/>
    <w:rsid w:val="00FF21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31F3B"/>
  <w15:chartTrackingRefBased/>
  <w15:docId w15:val="{5685B94D-49AC-4DEB-A991-5CE9305E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113"/>
    <w:rPr>
      <w:rFonts w:eastAsiaTheme="majorEastAsia" w:cstheme="majorBidi"/>
      <w:color w:val="272727" w:themeColor="text1" w:themeTint="D8"/>
    </w:rPr>
  </w:style>
  <w:style w:type="paragraph" w:styleId="Title">
    <w:name w:val="Title"/>
    <w:basedOn w:val="Normal"/>
    <w:next w:val="Normal"/>
    <w:link w:val="TitleChar"/>
    <w:uiPriority w:val="10"/>
    <w:qFormat/>
    <w:rsid w:val="00FF2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113"/>
    <w:pPr>
      <w:spacing w:before="160"/>
      <w:jc w:val="center"/>
    </w:pPr>
    <w:rPr>
      <w:i/>
      <w:iCs/>
      <w:color w:val="404040" w:themeColor="text1" w:themeTint="BF"/>
    </w:rPr>
  </w:style>
  <w:style w:type="character" w:customStyle="1" w:styleId="QuoteChar">
    <w:name w:val="Quote Char"/>
    <w:basedOn w:val="DefaultParagraphFont"/>
    <w:link w:val="Quote"/>
    <w:uiPriority w:val="29"/>
    <w:rsid w:val="00FF2113"/>
    <w:rPr>
      <w:i/>
      <w:iCs/>
      <w:color w:val="404040" w:themeColor="text1" w:themeTint="BF"/>
    </w:rPr>
  </w:style>
  <w:style w:type="paragraph" w:styleId="ListParagraph">
    <w:name w:val="List Paragraph"/>
    <w:basedOn w:val="Normal"/>
    <w:uiPriority w:val="34"/>
    <w:qFormat/>
    <w:rsid w:val="00FF2113"/>
    <w:pPr>
      <w:ind w:left="720"/>
      <w:contextualSpacing/>
    </w:pPr>
  </w:style>
  <w:style w:type="character" w:styleId="IntenseEmphasis">
    <w:name w:val="Intense Emphasis"/>
    <w:basedOn w:val="DefaultParagraphFont"/>
    <w:uiPriority w:val="21"/>
    <w:qFormat/>
    <w:rsid w:val="00FF2113"/>
    <w:rPr>
      <w:i/>
      <w:iCs/>
      <w:color w:val="0F4761" w:themeColor="accent1" w:themeShade="BF"/>
    </w:rPr>
  </w:style>
  <w:style w:type="paragraph" w:styleId="IntenseQuote">
    <w:name w:val="Intense Quote"/>
    <w:basedOn w:val="Normal"/>
    <w:next w:val="Normal"/>
    <w:link w:val="IntenseQuoteChar"/>
    <w:uiPriority w:val="30"/>
    <w:qFormat/>
    <w:rsid w:val="00FF2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113"/>
    <w:rPr>
      <w:i/>
      <w:iCs/>
      <w:color w:val="0F4761" w:themeColor="accent1" w:themeShade="BF"/>
    </w:rPr>
  </w:style>
  <w:style w:type="character" w:styleId="IntenseReference">
    <w:name w:val="Intense Reference"/>
    <w:basedOn w:val="DefaultParagraphFont"/>
    <w:uiPriority w:val="32"/>
    <w:qFormat/>
    <w:rsid w:val="00FF2113"/>
    <w:rPr>
      <w:b/>
      <w:bCs/>
      <w:smallCaps/>
      <w:color w:val="0F4761" w:themeColor="accent1" w:themeShade="BF"/>
      <w:spacing w:val="5"/>
    </w:rPr>
  </w:style>
  <w:style w:type="paragraph" w:styleId="Header">
    <w:name w:val="header"/>
    <w:basedOn w:val="Normal"/>
    <w:link w:val="HeaderChar"/>
    <w:uiPriority w:val="99"/>
    <w:unhideWhenUsed/>
    <w:rsid w:val="00FF2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13"/>
  </w:style>
  <w:style w:type="paragraph" w:styleId="Footer">
    <w:name w:val="footer"/>
    <w:basedOn w:val="Normal"/>
    <w:link w:val="FooterChar"/>
    <w:uiPriority w:val="99"/>
    <w:unhideWhenUsed/>
    <w:rsid w:val="00FF2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1C4"/>
    <w:rPr>
      <w:color w:val="467886" w:themeColor="hyperlink"/>
      <w:u w:val="single"/>
    </w:rPr>
  </w:style>
  <w:style w:type="character" w:styleId="UnresolvedMention">
    <w:name w:val="Unresolved Mention"/>
    <w:basedOn w:val="DefaultParagraphFont"/>
    <w:uiPriority w:val="99"/>
    <w:semiHidden/>
    <w:unhideWhenUsed/>
    <w:rsid w:val="007D5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alancedminds.com/what-is-compassion-focused-therapy-cf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racticenursing.com/content/comment/using-motivational-interviewing-to-improve-health-outcom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lifecharity.org.uk/how-to-use-active-listening-in-counselling/" TargetMode="External"/><Relationship Id="rId5" Type="http://schemas.openxmlformats.org/officeDocument/2006/relationships/styles" Target="styles.xml"/><Relationship Id="rId15" Type="http://schemas.openxmlformats.org/officeDocument/2006/relationships/hyperlink" Target="https://www.techtarget.com/patientengagement/feature/Enhancing-Patient-Engagement-through-Shared-Decision-Making"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hanational.org/what-emotional-intelligence-and-how-does-it-apply-workplace#:~:text=Emotional%20Intelligence%20(EI)%20is%2020the,%2C%20empathy%2C%20and%20social%20skill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10" ma:contentTypeDescription="Create a new document." ma:contentTypeScope="" ma:versionID="12c195ef0f99a32d5ca79c83ae52283b">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ef016f1dade81f433555a0688df61cd4"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54EB14-6610-49EA-8C75-C58F2967B301}">
  <ds:schemaRefs>
    <ds:schemaRef ds:uri="http://schemas.microsoft.com/sharepoint/v3/contenttype/forms"/>
  </ds:schemaRefs>
</ds:datastoreItem>
</file>

<file path=customXml/itemProps2.xml><?xml version="1.0" encoding="utf-8"?>
<ds:datastoreItem xmlns:ds="http://schemas.openxmlformats.org/officeDocument/2006/customXml" ds:itemID="{4E7B1D0D-CDB8-45BE-9FFD-3B2514172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3EBE19-6352-4521-9FEB-D754901B61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6</Pages>
  <Words>1486</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Yasmin Collins (PTHB - Physiotherapy)</cp:lastModifiedBy>
  <cp:revision>8</cp:revision>
  <dcterms:created xsi:type="dcterms:W3CDTF">2025-01-30T10:22:00Z</dcterms:created>
  <dcterms:modified xsi:type="dcterms:W3CDTF">2025-02-20T22:55:00Z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ies>
</file>