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040D4" w14:textId="6B968F3A" w:rsidR="00535007" w:rsidRPr="00FF6310" w:rsidRDefault="00535007">
      <w:pPr>
        <w:rPr>
          <w:rFonts w:ascii="Arial" w:hAnsi="Arial" w:cs="Arial"/>
          <w:sz w:val="22"/>
          <w:szCs w:val="22"/>
          <w:lang w:val="en-US"/>
        </w:rPr>
      </w:pPr>
      <w:r w:rsidRPr="00FF6310">
        <w:rPr>
          <w:rFonts w:ascii="Arial" w:hAnsi="Arial" w:cs="Arial"/>
          <w:sz w:val="22"/>
          <w:szCs w:val="22"/>
          <w:lang w:val="en-US"/>
        </w:rPr>
        <w:t>Type-2 diabetes</w:t>
      </w:r>
    </w:p>
    <w:p w14:paraId="369507A5" w14:textId="12774BAD" w:rsidR="002D3F69" w:rsidRPr="00FF6310" w:rsidRDefault="009B4A32">
      <w:pPr>
        <w:rPr>
          <w:rFonts w:ascii="Arial" w:hAnsi="Arial" w:cs="Arial"/>
          <w:sz w:val="22"/>
          <w:szCs w:val="22"/>
          <w:lang w:val="en-US"/>
        </w:rPr>
      </w:pPr>
      <w:r w:rsidRPr="00FF6310">
        <w:rPr>
          <w:rFonts w:ascii="Arial" w:hAnsi="Arial" w:cs="Arial"/>
          <w:sz w:val="22"/>
          <w:szCs w:val="22"/>
          <w:lang w:val="en-US"/>
        </w:rPr>
        <w:t>Chloe Agagjyshi</w:t>
      </w:r>
    </w:p>
    <w:p w14:paraId="2A374941" w14:textId="2A6F8684" w:rsidR="002D3F69" w:rsidRPr="00FF6310" w:rsidRDefault="009B4A32">
      <w:pPr>
        <w:rPr>
          <w:rFonts w:ascii="Arial" w:hAnsi="Arial" w:cs="Arial"/>
          <w:sz w:val="22"/>
          <w:szCs w:val="22"/>
          <w:lang w:val="en-US"/>
        </w:rPr>
      </w:pPr>
      <w:r w:rsidRPr="00FF6310">
        <w:rPr>
          <w:rFonts w:ascii="Arial" w:hAnsi="Arial" w:cs="Arial"/>
          <w:sz w:val="22"/>
          <w:szCs w:val="22"/>
          <w:lang w:val="en-US"/>
        </w:rPr>
        <w:t xml:space="preserve">Student ID: </w:t>
      </w:r>
      <w:r w:rsidR="00A15ED8" w:rsidRPr="00FF6310">
        <w:rPr>
          <w:rFonts w:ascii="Arial" w:hAnsi="Arial" w:cs="Arial"/>
          <w:sz w:val="22"/>
          <w:szCs w:val="22"/>
          <w:lang w:val="en-US"/>
        </w:rPr>
        <w:t>2435449</w:t>
      </w:r>
    </w:p>
    <w:p w14:paraId="6FAC0D71" w14:textId="77777777" w:rsidR="00A15ED8" w:rsidRPr="00A15ED8" w:rsidRDefault="00A15ED8">
      <w:pPr>
        <w:rPr>
          <w:lang w:val="en-US"/>
        </w:rPr>
      </w:pPr>
    </w:p>
    <w:p w14:paraId="7B5E1155" w14:textId="1EE77136" w:rsidR="00535007" w:rsidRPr="004F5B58" w:rsidRDefault="00535007">
      <w:pPr>
        <w:rPr>
          <w:rFonts w:ascii="Arial" w:hAnsi="Arial" w:cs="Arial"/>
          <w:sz w:val="22"/>
          <w:szCs w:val="22"/>
          <w:lang w:val="en-US"/>
        </w:rPr>
      </w:pPr>
      <w:r w:rsidRPr="004F5B58">
        <w:rPr>
          <w:rFonts w:ascii="Arial" w:hAnsi="Arial" w:cs="Arial"/>
          <w:sz w:val="22"/>
          <w:szCs w:val="22"/>
          <w:lang w:val="en-US"/>
        </w:rPr>
        <w:t xml:space="preserve">Type-2 diabetes is a chronic condition that is long term which affects the </w:t>
      </w:r>
      <w:r w:rsidR="004C1C78" w:rsidRPr="004F5B58">
        <w:rPr>
          <w:rFonts w:ascii="Arial" w:hAnsi="Arial" w:cs="Arial"/>
          <w:sz w:val="22"/>
          <w:szCs w:val="22"/>
          <w:lang w:val="en-US"/>
        </w:rPr>
        <w:t>way that the body regulates blood glucose levels. This develops when the body becomes resistant to insulin and a hormone that is produced by the pancreas allows glucose to enter cells for energy</w:t>
      </w:r>
      <w:r w:rsidR="00691F85" w:rsidRPr="004F5B58">
        <w:rPr>
          <w:rFonts w:ascii="Arial" w:hAnsi="Arial" w:cs="Arial"/>
          <w:sz w:val="22"/>
          <w:szCs w:val="22"/>
          <w:lang w:val="en-US"/>
        </w:rPr>
        <w:t xml:space="preserve">, it can also develop when the pancreas isn’t able to produce enough insulin </w:t>
      </w:r>
      <w:proofErr w:type="gramStart"/>
      <w:r w:rsidR="00691F85" w:rsidRPr="004F5B58">
        <w:rPr>
          <w:rFonts w:ascii="Arial" w:hAnsi="Arial" w:cs="Arial"/>
          <w:sz w:val="22"/>
          <w:szCs w:val="22"/>
          <w:lang w:val="en-US"/>
        </w:rPr>
        <w:t>in order to</w:t>
      </w:r>
      <w:proofErr w:type="gramEnd"/>
      <w:r w:rsidR="00691F85" w:rsidRPr="004F5B58">
        <w:rPr>
          <w:rFonts w:ascii="Arial" w:hAnsi="Arial" w:cs="Arial"/>
          <w:sz w:val="22"/>
          <w:szCs w:val="22"/>
          <w:lang w:val="en-US"/>
        </w:rPr>
        <w:t xml:space="preserve"> maintain normal blood glucose levels. For this reason, glucose builds up in the bloodstream leading to persistent high blood sugar levels. This condition affects both adults and children</w:t>
      </w:r>
      <w:r w:rsidR="009D45BB" w:rsidRPr="004F5B58">
        <w:rPr>
          <w:rFonts w:ascii="Arial" w:hAnsi="Arial" w:cs="Arial"/>
          <w:sz w:val="22"/>
          <w:szCs w:val="22"/>
          <w:lang w:val="en-US"/>
        </w:rPr>
        <w:t xml:space="preserve">. </w:t>
      </w:r>
      <w:r w:rsidR="009D45BB" w:rsidRPr="004F5B58">
        <w:rPr>
          <w:rFonts w:ascii="Arial" w:hAnsi="Arial" w:cs="Arial"/>
          <w:sz w:val="22"/>
          <w:szCs w:val="22"/>
          <w:lang w:val="en-US"/>
        </w:rPr>
        <w:t>(NHS, 2023)</w:t>
      </w:r>
      <w:r w:rsidR="009D45BB" w:rsidRPr="004F5B58">
        <w:rPr>
          <w:rFonts w:ascii="Arial" w:hAnsi="Arial" w:cs="Arial"/>
          <w:sz w:val="22"/>
          <w:szCs w:val="22"/>
          <w:lang w:val="en-US"/>
        </w:rPr>
        <w:t xml:space="preserve">. </w:t>
      </w:r>
    </w:p>
    <w:p w14:paraId="1E30E9EB" w14:textId="04DA0BD3" w:rsidR="009D45BB" w:rsidRPr="004F5B58" w:rsidRDefault="009D45BB">
      <w:pPr>
        <w:rPr>
          <w:rFonts w:ascii="Arial" w:hAnsi="Arial" w:cs="Arial"/>
          <w:sz w:val="22"/>
          <w:szCs w:val="22"/>
        </w:rPr>
      </w:pPr>
      <w:r w:rsidRPr="004F5B58">
        <w:rPr>
          <w:rFonts w:ascii="Arial" w:hAnsi="Arial" w:cs="Arial"/>
          <w:sz w:val="22"/>
          <w:szCs w:val="22"/>
          <w:lang w:val="en-US"/>
        </w:rPr>
        <w:t>There are many symptoms in relation to type-2 diabetes and how it affects an individual that has it. Common signs include blurred vision, frequent urination, increased thirst, recurrent infections and wounds taking longer to heal.</w:t>
      </w:r>
      <w:r w:rsidRPr="004F5B58">
        <w:rPr>
          <w:rFonts w:ascii="Arial" w:hAnsi="Arial" w:cs="Arial"/>
          <w:color w:val="2C3E50"/>
          <w:sz w:val="22"/>
          <w:szCs w:val="22"/>
          <w:shd w:val="clear" w:color="auto" w:fill="FFFFFF"/>
        </w:rPr>
        <w:t xml:space="preserve"> </w:t>
      </w:r>
      <w:r w:rsidRPr="004F5B58">
        <w:rPr>
          <w:rFonts w:ascii="Arial" w:hAnsi="Arial" w:cs="Arial"/>
          <w:sz w:val="22"/>
          <w:szCs w:val="22"/>
        </w:rPr>
        <w:t>(McArdle, 2023)</w:t>
      </w:r>
      <w:r w:rsidRPr="004F5B58">
        <w:rPr>
          <w:rFonts w:ascii="Arial" w:hAnsi="Arial" w:cs="Arial"/>
          <w:sz w:val="22"/>
          <w:szCs w:val="22"/>
        </w:rPr>
        <w:t xml:space="preserve">. Some individuals may not </w:t>
      </w:r>
      <w:r w:rsidR="009519AC" w:rsidRPr="004F5B58">
        <w:rPr>
          <w:rFonts w:ascii="Arial" w:hAnsi="Arial" w:cs="Arial"/>
          <w:sz w:val="22"/>
          <w:szCs w:val="22"/>
        </w:rPr>
        <w:t xml:space="preserve">have any noticeable symptoms; therefore, their condition can be undiagnosed for a few years. </w:t>
      </w:r>
    </w:p>
    <w:p w14:paraId="18811477" w14:textId="659C9C76" w:rsidR="009D45BB" w:rsidRPr="004F5B58" w:rsidRDefault="009519AC">
      <w:pPr>
        <w:rPr>
          <w:rFonts w:ascii="Arial" w:hAnsi="Arial" w:cs="Arial"/>
          <w:sz w:val="22"/>
          <w:szCs w:val="22"/>
          <w:lang w:val="en-US"/>
        </w:rPr>
      </w:pPr>
      <w:r w:rsidRPr="004F5B58">
        <w:rPr>
          <w:rFonts w:ascii="Arial" w:hAnsi="Arial" w:cs="Arial"/>
          <w:sz w:val="22"/>
          <w:szCs w:val="22"/>
          <w:lang w:val="en-US"/>
        </w:rPr>
        <w:t xml:space="preserve">Worldwide, over 500 million adults are currently living with type-2 diabetes, accounting for around 90% of cases. </w:t>
      </w:r>
      <w:r w:rsidRPr="004F5B58">
        <w:rPr>
          <w:rFonts w:ascii="Arial" w:hAnsi="Arial" w:cs="Arial"/>
          <w:sz w:val="22"/>
          <w:szCs w:val="22"/>
        </w:rPr>
        <w:t>(International Diabetes Federation, 2025)</w:t>
      </w:r>
      <w:r w:rsidRPr="004F5B58">
        <w:rPr>
          <w:rFonts w:ascii="Arial" w:hAnsi="Arial" w:cs="Arial"/>
          <w:sz w:val="22"/>
          <w:szCs w:val="22"/>
        </w:rPr>
        <w:t xml:space="preserve">. Type-2 diabetes is categorised as a major global health concern, within the UK, approximately 4.3 million people are diagnosed with diabetes highlighting the severity of this public health issue. </w:t>
      </w:r>
    </w:p>
    <w:p w14:paraId="2B929449" w14:textId="6A403AFE" w:rsidR="00C66B42" w:rsidRPr="004F5B58" w:rsidRDefault="00C66B42">
      <w:pPr>
        <w:rPr>
          <w:rFonts w:ascii="Arial" w:hAnsi="Arial" w:cs="Arial"/>
          <w:sz w:val="22"/>
          <w:szCs w:val="22"/>
          <w:lang w:val="en-US"/>
        </w:rPr>
      </w:pPr>
      <w:r w:rsidRPr="004F5B58">
        <w:rPr>
          <w:rFonts w:ascii="Arial" w:hAnsi="Arial" w:cs="Arial"/>
          <w:sz w:val="22"/>
          <w:szCs w:val="22"/>
          <w:lang w:val="en-US"/>
        </w:rPr>
        <w:t>Consequences of Type 2 diabetes for the community and the NHS</w:t>
      </w:r>
    </w:p>
    <w:p w14:paraId="648F553A" w14:textId="6B79C958" w:rsidR="009647D8" w:rsidRPr="004F5B58" w:rsidRDefault="00C66B42">
      <w:pPr>
        <w:rPr>
          <w:rFonts w:ascii="Arial" w:hAnsi="Arial" w:cs="Arial"/>
          <w:sz w:val="22"/>
          <w:szCs w:val="22"/>
        </w:rPr>
      </w:pPr>
      <w:r w:rsidRPr="004F5B58">
        <w:rPr>
          <w:rFonts w:ascii="Arial" w:hAnsi="Arial" w:cs="Arial"/>
          <w:sz w:val="22"/>
          <w:szCs w:val="22"/>
          <w:lang w:val="en-US"/>
        </w:rPr>
        <w:t xml:space="preserve">Type-2 diabetes has major consequences for individuals in communities and the NHS. This condition can impact on quality of life </w:t>
      </w:r>
      <w:r w:rsidR="00077171" w:rsidRPr="004F5B58">
        <w:rPr>
          <w:rFonts w:ascii="Arial" w:hAnsi="Arial" w:cs="Arial"/>
          <w:sz w:val="22"/>
          <w:szCs w:val="22"/>
          <w:lang w:val="en-US"/>
        </w:rPr>
        <w:t>for</w:t>
      </w:r>
      <w:r w:rsidRPr="004F5B58">
        <w:rPr>
          <w:rFonts w:ascii="Arial" w:hAnsi="Arial" w:cs="Arial"/>
          <w:sz w:val="22"/>
          <w:szCs w:val="22"/>
          <w:lang w:val="en-US"/>
        </w:rPr>
        <w:t xml:space="preserve"> individuals who live with type-2 diabetes must manage daily through medication, blood glucose monitoring, exercise and dietary changes. Th</w:t>
      </w:r>
      <w:r w:rsidR="00077171" w:rsidRPr="004F5B58">
        <w:rPr>
          <w:rFonts w:ascii="Arial" w:hAnsi="Arial" w:cs="Arial"/>
          <w:sz w:val="22"/>
          <w:szCs w:val="22"/>
          <w:lang w:val="en-US"/>
        </w:rPr>
        <w:t xml:space="preserve">is ongoing routine can be both emotionally and physically damaging </w:t>
      </w:r>
      <w:r w:rsidR="00DA21C2" w:rsidRPr="004F5B58">
        <w:rPr>
          <w:rFonts w:ascii="Arial" w:hAnsi="Arial" w:cs="Arial"/>
          <w:sz w:val="22"/>
          <w:szCs w:val="22"/>
          <w:lang w:val="en-US"/>
        </w:rPr>
        <w:t>to</w:t>
      </w:r>
      <w:r w:rsidR="00077171" w:rsidRPr="004F5B58">
        <w:rPr>
          <w:rFonts w:ascii="Arial" w:hAnsi="Arial" w:cs="Arial"/>
          <w:sz w:val="22"/>
          <w:szCs w:val="22"/>
          <w:lang w:val="en-US"/>
        </w:rPr>
        <w:t xml:space="preserve"> an individual, especially if complications occur. Long term complications of type-2 diabetes include kidney disease, cardiovascular disease, nerve damage, and increased risk of foot or leg </w:t>
      </w:r>
      <w:r w:rsidR="00DA21C2" w:rsidRPr="004F5B58">
        <w:rPr>
          <w:rFonts w:ascii="Arial" w:hAnsi="Arial" w:cs="Arial"/>
          <w:sz w:val="22"/>
          <w:szCs w:val="22"/>
          <w:lang w:val="en-US"/>
        </w:rPr>
        <w:t>amputations.</w:t>
      </w:r>
      <w:r w:rsidR="00DA21C2" w:rsidRPr="004F5B58">
        <w:rPr>
          <w:rFonts w:ascii="Arial" w:hAnsi="Arial" w:cs="Arial"/>
          <w:sz w:val="22"/>
          <w:szCs w:val="22"/>
        </w:rPr>
        <w:t xml:space="preserve"> (</w:t>
      </w:r>
      <w:r w:rsidR="00077171" w:rsidRPr="004F5B58">
        <w:rPr>
          <w:rFonts w:ascii="Arial" w:hAnsi="Arial" w:cs="Arial"/>
          <w:sz w:val="22"/>
          <w:szCs w:val="22"/>
        </w:rPr>
        <w:t>NHS, 2017)</w:t>
      </w:r>
      <w:r w:rsidR="00077171" w:rsidRPr="004F5B58">
        <w:rPr>
          <w:rFonts w:ascii="Arial" w:hAnsi="Arial" w:cs="Arial"/>
          <w:sz w:val="22"/>
          <w:szCs w:val="22"/>
        </w:rPr>
        <w:t xml:space="preserve">. </w:t>
      </w:r>
      <w:r w:rsidR="00DA21C2" w:rsidRPr="004F5B58">
        <w:rPr>
          <w:rFonts w:ascii="Arial" w:hAnsi="Arial" w:cs="Arial"/>
          <w:sz w:val="22"/>
          <w:szCs w:val="22"/>
        </w:rPr>
        <w:t>These factors</w:t>
      </w:r>
      <w:r w:rsidR="00077171" w:rsidRPr="004F5B58">
        <w:rPr>
          <w:rFonts w:ascii="Arial" w:hAnsi="Arial" w:cs="Arial"/>
          <w:sz w:val="22"/>
          <w:szCs w:val="22"/>
        </w:rPr>
        <w:t xml:space="preserve"> </w:t>
      </w:r>
      <w:r w:rsidR="00DA21C2" w:rsidRPr="004F5B58">
        <w:rPr>
          <w:rFonts w:ascii="Arial" w:hAnsi="Arial" w:cs="Arial"/>
          <w:sz w:val="22"/>
          <w:szCs w:val="22"/>
        </w:rPr>
        <w:t>can lead to disabilities and reduced independence, resulting in individuals struggling to</w:t>
      </w:r>
      <w:r w:rsidR="002307AF" w:rsidRPr="004F5B58">
        <w:rPr>
          <w:rFonts w:ascii="Arial" w:hAnsi="Arial" w:cs="Arial"/>
          <w:sz w:val="22"/>
          <w:szCs w:val="22"/>
        </w:rPr>
        <w:t xml:space="preserve"> maintain employment or find enjoyment in social activities. This can lead to isolation and a low mental wellbeing. </w:t>
      </w:r>
      <w:r w:rsidR="00403712" w:rsidRPr="004F5B58">
        <w:rPr>
          <w:rFonts w:ascii="Arial" w:hAnsi="Arial" w:cs="Arial"/>
          <w:sz w:val="22"/>
          <w:szCs w:val="22"/>
        </w:rPr>
        <w:t xml:space="preserve">Families </w:t>
      </w:r>
      <w:r w:rsidR="00CB4984" w:rsidRPr="004F5B58">
        <w:rPr>
          <w:rFonts w:ascii="Arial" w:hAnsi="Arial" w:cs="Arial"/>
          <w:sz w:val="22"/>
          <w:szCs w:val="22"/>
        </w:rPr>
        <w:t>and carers are also affected</w:t>
      </w:r>
      <w:r w:rsidR="00346FEB" w:rsidRPr="004F5B58">
        <w:rPr>
          <w:rFonts w:ascii="Arial" w:hAnsi="Arial" w:cs="Arial"/>
          <w:sz w:val="22"/>
          <w:szCs w:val="22"/>
        </w:rPr>
        <w:t xml:space="preserve"> as they provide emotional support</w:t>
      </w:r>
      <w:r w:rsidR="00B17C22" w:rsidRPr="004F5B58">
        <w:rPr>
          <w:rFonts w:ascii="Arial" w:hAnsi="Arial" w:cs="Arial"/>
          <w:sz w:val="22"/>
          <w:szCs w:val="22"/>
        </w:rPr>
        <w:t xml:space="preserve"> and</w:t>
      </w:r>
      <w:r w:rsidR="00346FEB" w:rsidRPr="004F5B58">
        <w:rPr>
          <w:rFonts w:ascii="Arial" w:hAnsi="Arial" w:cs="Arial"/>
          <w:sz w:val="22"/>
          <w:szCs w:val="22"/>
        </w:rPr>
        <w:t xml:space="preserve"> practical assistance </w:t>
      </w:r>
      <w:r w:rsidR="00B17C22" w:rsidRPr="004F5B58">
        <w:rPr>
          <w:rFonts w:ascii="Arial" w:hAnsi="Arial" w:cs="Arial"/>
          <w:sz w:val="22"/>
          <w:szCs w:val="22"/>
        </w:rPr>
        <w:t xml:space="preserve">with managing medication, lifestyle changes and appointments. This can lead to stress and put a strain into relationships if the condition is not controlled. Furthermore, from wider communities, type-2 diabetes contributes to health inequalities as the condition is more common in </w:t>
      </w:r>
      <w:r w:rsidR="001C072D" w:rsidRPr="004F5B58">
        <w:rPr>
          <w:rFonts w:ascii="Arial" w:hAnsi="Arial" w:cs="Arial"/>
          <w:sz w:val="22"/>
          <w:szCs w:val="22"/>
        </w:rPr>
        <w:t xml:space="preserve">ethnic minority groups and areas of socioeconomic deprivation. </w:t>
      </w:r>
      <w:r w:rsidR="001C072D" w:rsidRPr="004F5B58">
        <w:rPr>
          <w:rFonts w:ascii="Arial" w:hAnsi="Arial" w:cs="Arial"/>
          <w:sz w:val="22"/>
          <w:szCs w:val="22"/>
        </w:rPr>
        <w:t>(Diabetes UK, 2025</w:t>
      </w:r>
      <w:r w:rsidR="008D7A89" w:rsidRPr="004F5B58">
        <w:rPr>
          <w:rFonts w:ascii="Arial" w:hAnsi="Arial" w:cs="Arial"/>
          <w:sz w:val="22"/>
          <w:szCs w:val="22"/>
        </w:rPr>
        <w:t>). There</w:t>
      </w:r>
      <w:r w:rsidR="00F67E4F" w:rsidRPr="004F5B58">
        <w:rPr>
          <w:rFonts w:ascii="Arial" w:hAnsi="Arial" w:cs="Arial"/>
          <w:sz w:val="22"/>
          <w:szCs w:val="22"/>
        </w:rPr>
        <w:t xml:space="preserve"> </w:t>
      </w:r>
      <w:r w:rsidR="008D7A89" w:rsidRPr="004F5B58">
        <w:rPr>
          <w:rFonts w:ascii="Arial" w:hAnsi="Arial" w:cs="Arial"/>
          <w:sz w:val="22"/>
          <w:szCs w:val="22"/>
        </w:rPr>
        <w:t>have</w:t>
      </w:r>
      <w:r w:rsidR="00F67E4F" w:rsidRPr="004F5B58">
        <w:rPr>
          <w:rFonts w:ascii="Arial" w:hAnsi="Arial" w:cs="Arial"/>
          <w:sz w:val="22"/>
          <w:szCs w:val="22"/>
        </w:rPr>
        <w:t xml:space="preserve"> been </w:t>
      </w:r>
      <w:r w:rsidR="00EA1150" w:rsidRPr="004F5B58">
        <w:rPr>
          <w:rFonts w:ascii="Arial" w:hAnsi="Arial" w:cs="Arial"/>
          <w:sz w:val="22"/>
          <w:szCs w:val="22"/>
        </w:rPr>
        <w:t xml:space="preserve">health inequalities, for example, </w:t>
      </w:r>
      <w:r w:rsidR="000D7603" w:rsidRPr="004F5B58">
        <w:rPr>
          <w:rFonts w:ascii="Arial" w:hAnsi="Arial" w:cs="Arial"/>
          <w:sz w:val="22"/>
          <w:szCs w:val="22"/>
        </w:rPr>
        <w:t xml:space="preserve">people from black and Asian backgrounds with type 2 diabetes are less likely to </w:t>
      </w:r>
      <w:r w:rsidR="00CB4CBB" w:rsidRPr="004F5B58">
        <w:rPr>
          <w:rFonts w:ascii="Arial" w:hAnsi="Arial" w:cs="Arial"/>
          <w:sz w:val="22"/>
          <w:szCs w:val="22"/>
        </w:rPr>
        <w:t xml:space="preserve">be prescribed newer medication </w:t>
      </w:r>
      <w:r w:rsidR="002C6B24" w:rsidRPr="004F5B58">
        <w:rPr>
          <w:rFonts w:ascii="Arial" w:hAnsi="Arial" w:cs="Arial"/>
          <w:sz w:val="22"/>
          <w:szCs w:val="22"/>
        </w:rPr>
        <w:t xml:space="preserve">and those with type-1 diabetes </w:t>
      </w:r>
      <w:r w:rsidR="00413F0C" w:rsidRPr="004F5B58">
        <w:rPr>
          <w:rFonts w:ascii="Arial" w:hAnsi="Arial" w:cs="Arial"/>
          <w:sz w:val="22"/>
          <w:szCs w:val="22"/>
        </w:rPr>
        <w:t>are less likely to use diabetes technology</w:t>
      </w:r>
      <w:r w:rsidR="00DB5655" w:rsidRPr="004F5B58">
        <w:rPr>
          <w:rFonts w:ascii="Arial" w:hAnsi="Arial" w:cs="Arial"/>
          <w:sz w:val="22"/>
          <w:szCs w:val="22"/>
        </w:rPr>
        <w:t xml:space="preserve"> than white people who are living with the condition. </w:t>
      </w:r>
      <w:r w:rsidR="008D7A89" w:rsidRPr="004F5B58">
        <w:rPr>
          <w:rFonts w:ascii="Arial" w:hAnsi="Arial" w:cs="Arial"/>
          <w:sz w:val="22"/>
          <w:szCs w:val="22"/>
        </w:rPr>
        <w:t>(Ethnicity, deprivation and diabetes inequality Position Statement: June 2022 Key points • • • •, n.d.)</w:t>
      </w:r>
      <w:r w:rsidR="008D7A89" w:rsidRPr="004F5B58">
        <w:rPr>
          <w:rFonts w:ascii="Arial" w:hAnsi="Arial" w:cs="Arial"/>
          <w:sz w:val="22"/>
          <w:szCs w:val="22"/>
        </w:rPr>
        <w:t>.</w:t>
      </w:r>
      <w:r w:rsidR="006847F8" w:rsidRPr="004F5B58">
        <w:rPr>
          <w:rFonts w:ascii="Arial" w:hAnsi="Arial" w:cs="Arial"/>
          <w:sz w:val="22"/>
          <w:szCs w:val="22"/>
        </w:rPr>
        <w:t xml:space="preserve"> </w:t>
      </w:r>
      <w:r w:rsidR="00477DFE" w:rsidRPr="004F5B58">
        <w:rPr>
          <w:rFonts w:ascii="Arial" w:hAnsi="Arial" w:cs="Arial"/>
          <w:sz w:val="22"/>
          <w:szCs w:val="22"/>
        </w:rPr>
        <w:t xml:space="preserve">Ageing, such as being older than </w:t>
      </w:r>
      <w:r w:rsidR="005F0AB2" w:rsidRPr="004F5B58">
        <w:rPr>
          <w:rFonts w:ascii="Arial" w:hAnsi="Arial" w:cs="Arial"/>
          <w:sz w:val="22"/>
          <w:szCs w:val="22"/>
        </w:rPr>
        <w:t xml:space="preserve">40, or older than 25 for some black and </w:t>
      </w:r>
      <w:r w:rsidR="00CA4799" w:rsidRPr="004F5B58">
        <w:rPr>
          <w:rFonts w:ascii="Arial" w:hAnsi="Arial" w:cs="Arial"/>
          <w:sz w:val="22"/>
          <w:szCs w:val="22"/>
        </w:rPr>
        <w:t xml:space="preserve">minority ethnic groups </w:t>
      </w:r>
      <w:proofErr w:type="spellStart"/>
      <w:r w:rsidR="00CA4799" w:rsidRPr="004F5B58">
        <w:rPr>
          <w:rFonts w:ascii="Arial" w:hAnsi="Arial" w:cs="Arial"/>
          <w:sz w:val="22"/>
          <w:szCs w:val="22"/>
        </w:rPr>
        <w:t>can not</w:t>
      </w:r>
      <w:proofErr w:type="spellEnd"/>
      <w:r w:rsidR="00CA4799" w:rsidRPr="004F5B58">
        <w:rPr>
          <w:rFonts w:ascii="Arial" w:hAnsi="Arial" w:cs="Arial"/>
          <w:sz w:val="22"/>
          <w:szCs w:val="22"/>
        </w:rPr>
        <w:t xml:space="preserve"> be prevented</w:t>
      </w:r>
      <w:r w:rsidR="00F87888" w:rsidRPr="004F5B58">
        <w:rPr>
          <w:rFonts w:ascii="Arial" w:hAnsi="Arial" w:cs="Arial"/>
          <w:sz w:val="22"/>
          <w:szCs w:val="22"/>
        </w:rPr>
        <w:t xml:space="preserve"> or controlled</w:t>
      </w:r>
      <w:r w:rsidR="00887053" w:rsidRPr="004F5B58">
        <w:rPr>
          <w:rFonts w:ascii="Arial" w:hAnsi="Arial" w:cs="Arial"/>
          <w:sz w:val="22"/>
          <w:szCs w:val="22"/>
        </w:rPr>
        <w:t>.</w:t>
      </w:r>
      <w:r w:rsidR="001C072D" w:rsidRPr="004F5B58">
        <w:rPr>
          <w:rFonts w:ascii="Arial" w:hAnsi="Arial" w:cs="Arial"/>
          <w:sz w:val="22"/>
          <w:szCs w:val="22"/>
        </w:rPr>
        <w:t xml:space="preserve"> Limited access to healthy food and lack of opportunity for physical activities increase the risk of the condition to develop. For the NHS,</w:t>
      </w:r>
      <w:r w:rsidR="00473148" w:rsidRPr="004F5B58">
        <w:rPr>
          <w:rFonts w:ascii="Arial" w:hAnsi="Arial" w:cs="Arial"/>
          <w:sz w:val="22"/>
          <w:szCs w:val="22"/>
        </w:rPr>
        <w:t xml:space="preserve"> around 10% of the budget is spent on diabetes care, with </w:t>
      </w:r>
      <w:proofErr w:type="gramStart"/>
      <w:r w:rsidR="00473148" w:rsidRPr="004F5B58">
        <w:rPr>
          <w:rFonts w:ascii="Arial" w:hAnsi="Arial" w:cs="Arial"/>
          <w:sz w:val="22"/>
          <w:szCs w:val="22"/>
        </w:rPr>
        <w:t>the majority of</w:t>
      </w:r>
      <w:proofErr w:type="gramEnd"/>
      <w:r w:rsidR="00473148" w:rsidRPr="004F5B58">
        <w:rPr>
          <w:rFonts w:ascii="Arial" w:hAnsi="Arial" w:cs="Arial"/>
          <w:sz w:val="22"/>
          <w:szCs w:val="22"/>
        </w:rPr>
        <w:t xml:space="preserve"> the cost </w:t>
      </w:r>
      <w:r w:rsidR="00C7234E" w:rsidRPr="004F5B58">
        <w:rPr>
          <w:rFonts w:ascii="Arial" w:hAnsi="Arial" w:cs="Arial"/>
          <w:sz w:val="22"/>
          <w:szCs w:val="22"/>
        </w:rPr>
        <w:t xml:space="preserve">spent on </w:t>
      </w:r>
      <w:r w:rsidR="00C7234E" w:rsidRPr="004F5B58">
        <w:rPr>
          <w:rFonts w:ascii="Arial" w:hAnsi="Arial" w:cs="Arial"/>
          <w:sz w:val="22"/>
          <w:szCs w:val="22"/>
        </w:rPr>
        <w:lastRenderedPageBreak/>
        <w:t xml:space="preserve">treating preventable complications rather than the condition itself places a substantial financial burden within the NHS. </w:t>
      </w:r>
      <w:r w:rsidR="003220F1" w:rsidRPr="004F5B58">
        <w:rPr>
          <w:rFonts w:ascii="Arial" w:hAnsi="Arial" w:cs="Arial"/>
          <w:sz w:val="22"/>
          <w:szCs w:val="22"/>
        </w:rPr>
        <w:t xml:space="preserve">Around 8.8 </w:t>
      </w:r>
      <w:r w:rsidR="00401A18" w:rsidRPr="004F5B58">
        <w:rPr>
          <w:rFonts w:ascii="Arial" w:hAnsi="Arial" w:cs="Arial"/>
          <w:sz w:val="22"/>
          <w:szCs w:val="22"/>
        </w:rPr>
        <w:t xml:space="preserve">billion pounds a year is spent </w:t>
      </w:r>
      <w:r w:rsidR="006F1BA7" w:rsidRPr="004F5B58">
        <w:rPr>
          <w:rFonts w:ascii="Arial" w:hAnsi="Arial" w:cs="Arial"/>
          <w:sz w:val="22"/>
          <w:szCs w:val="22"/>
        </w:rPr>
        <w:t>due to complications</w:t>
      </w:r>
      <w:r w:rsidR="00EC7A8A" w:rsidRPr="004F5B58">
        <w:rPr>
          <w:rFonts w:ascii="Arial" w:hAnsi="Arial" w:cs="Arial"/>
          <w:sz w:val="22"/>
          <w:szCs w:val="22"/>
        </w:rPr>
        <w:t xml:space="preserve">, </w:t>
      </w:r>
      <w:r w:rsidR="000B276E" w:rsidRPr="004F5B58">
        <w:rPr>
          <w:rFonts w:ascii="Arial" w:hAnsi="Arial" w:cs="Arial"/>
          <w:sz w:val="22"/>
          <w:szCs w:val="22"/>
        </w:rPr>
        <w:t xml:space="preserve">which is 9% of the NHS annual budget. This means that </w:t>
      </w:r>
      <w:r w:rsidR="00A96284" w:rsidRPr="004F5B58">
        <w:rPr>
          <w:rFonts w:ascii="Arial" w:hAnsi="Arial" w:cs="Arial"/>
          <w:sz w:val="22"/>
          <w:szCs w:val="22"/>
        </w:rPr>
        <w:t>the costs are rising a</w:t>
      </w:r>
      <w:r w:rsidR="00632455" w:rsidRPr="004F5B58">
        <w:rPr>
          <w:rFonts w:ascii="Arial" w:hAnsi="Arial" w:cs="Arial"/>
          <w:sz w:val="22"/>
          <w:szCs w:val="22"/>
        </w:rPr>
        <w:t xml:space="preserve">s 1 in 5 people who are in hospitals have diabetes. </w:t>
      </w:r>
      <w:r w:rsidR="00C7234E" w:rsidRPr="004F5B58">
        <w:rPr>
          <w:rFonts w:ascii="Arial" w:hAnsi="Arial" w:cs="Arial"/>
          <w:sz w:val="22"/>
          <w:szCs w:val="22"/>
        </w:rPr>
        <w:t xml:space="preserve">Additionally, diabetes related complications including, strokes, kidney failure, heart attacks often require expensive </w:t>
      </w:r>
      <w:r w:rsidR="001C5986" w:rsidRPr="004F5B58">
        <w:rPr>
          <w:rFonts w:ascii="Arial" w:hAnsi="Arial" w:cs="Arial"/>
          <w:sz w:val="22"/>
          <w:szCs w:val="22"/>
        </w:rPr>
        <w:t>treatment and long-term care.</w:t>
      </w:r>
      <w:r w:rsidR="00F30BF4" w:rsidRPr="004F5B58">
        <w:rPr>
          <w:rFonts w:ascii="Arial" w:hAnsi="Arial" w:cs="Arial"/>
          <w:sz w:val="22"/>
          <w:szCs w:val="22"/>
        </w:rPr>
        <w:t xml:space="preserve"> It is</w:t>
      </w:r>
      <w:r w:rsidR="001C5986" w:rsidRPr="004F5B58">
        <w:rPr>
          <w:rFonts w:ascii="Arial" w:hAnsi="Arial" w:cs="Arial"/>
          <w:sz w:val="22"/>
          <w:szCs w:val="22"/>
        </w:rPr>
        <w:t xml:space="preserve"> </w:t>
      </w:r>
      <w:r w:rsidR="00F30BF4" w:rsidRPr="004F5B58">
        <w:rPr>
          <w:rFonts w:ascii="Arial" w:hAnsi="Arial" w:cs="Arial"/>
          <w:sz w:val="22"/>
          <w:szCs w:val="22"/>
        </w:rPr>
        <w:t xml:space="preserve">recorded that </w:t>
      </w:r>
      <w:r w:rsidR="005F72F0" w:rsidRPr="004F5B58">
        <w:rPr>
          <w:rFonts w:ascii="Arial" w:hAnsi="Arial" w:cs="Arial"/>
          <w:sz w:val="22"/>
          <w:szCs w:val="22"/>
        </w:rPr>
        <w:t xml:space="preserve">there is a major cause of premature mortality </w:t>
      </w:r>
      <w:r w:rsidR="00D80BBA" w:rsidRPr="004F5B58">
        <w:rPr>
          <w:rFonts w:ascii="Arial" w:hAnsi="Arial" w:cs="Arial"/>
          <w:sz w:val="22"/>
          <w:szCs w:val="22"/>
        </w:rPr>
        <w:t>with around 20,000 people dying yearly in England</w:t>
      </w:r>
      <w:r w:rsidR="00FA77BA" w:rsidRPr="004F5B58">
        <w:rPr>
          <w:rFonts w:ascii="Arial" w:hAnsi="Arial" w:cs="Arial"/>
          <w:sz w:val="22"/>
          <w:szCs w:val="22"/>
        </w:rPr>
        <w:t xml:space="preserve"> and 5 million people at risk of getting type-2 diabetes. </w:t>
      </w:r>
      <w:r w:rsidR="001C5986" w:rsidRPr="004F5B58">
        <w:rPr>
          <w:rFonts w:ascii="Arial" w:hAnsi="Arial" w:cs="Arial"/>
          <w:sz w:val="22"/>
          <w:szCs w:val="22"/>
        </w:rPr>
        <w:t>The pressure on the NHS is expected to grow as there is a large increase in obesity rates leading to the prevalence of type-2 diabetes.</w:t>
      </w:r>
      <w:r w:rsidR="00943017" w:rsidRPr="004F5B58">
        <w:rPr>
          <w:rFonts w:ascii="Arial" w:hAnsi="Arial" w:cs="Arial"/>
          <w:sz w:val="22"/>
          <w:szCs w:val="22"/>
        </w:rPr>
        <w:t xml:space="preserve"> According to, </w:t>
      </w:r>
      <w:r w:rsidR="00B25998" w:rsidRPr="004F5B58">
        <w:rPr>
          <w:rFonts w:ascii="Arial" w:hAnsi="Arial" w:cs="Arial"/>
          <w:sz w:val="22"/>
          <w:szCs w:val="22"/>
        </w:rPr>
        <w:t>(Public Health England, 2018)</w:t>
      </w:r>
      <w:r w:rsidR="00B25998" w:rsidRPr="004F5B58">
        <w:rPr>
          <w:rFonts w:ascii="Arial" w:hAnsi="Arial" w:cs="Arial"/>
          <w:sz w:val="22"/>
          <w:szCs w:val="22"/>
        </w:rPr>
        <w:t xml:space="preserve">, </w:t>
      </w:r>
      <w:r w:rsidR="00C54560" w:rsidRPr="004F5B58">
        <w:rPr>
          <w:rFonts w:ascii="Arial" w:hAnsi="Arial" w:cs="Arial"/>
          <w:sz w:val="22"/>
          <w:szCs w:val="22"/>
        </w:rPr>
        <w:t>1 in 3 people will be obese by 2034</w:t>
      </w:r>
      <w:r w:rsidR="00455E43" w:rsidRPr="004F5B58">
        <w:rPr>
          <w:rFonts w:ascii="Arial" w:hAnsi="Arial" w:cs="Arial"/>
          <w:sz w:val="22"/>
          <w:szCs w:val="22"/>
        </w:rPr>
        <w:t xml:space="preserve">, and 1 in 10 will develop type 2 diabetes. </w:t>
      </w:r>
    </w:p>
    <w:p w14:paraId="1EE2C2F0" w14:textId="197B5B44" w:rsidR="00D60F36" w:rsidRPr="004F5B58" w:rsidRDefault="009647D8">
      <w:pPr>
        <w:rPr>
          <w:rFonts w:ascii="Arial" w:hAnsi="Arial" w:cs="Arial"/>
          <w:sz w:val="22"/>
          <w:szCs w:val="22"/>
        </w:rPr>
      </w:pPr>
      <w:r w:rsidRPr="004F5B58">
        <w:rPr>
          <w:rFonts w:ascii="Arial" w:hAnsi="Arial" w:cs="Arial"/>
          <w:sz w:val="22"/>
          <w:szCs w:val="22"/>
        </w:rPr>
        <w:t xml:space="preserve">Type-2 diabetes is controlled through a combination of lifestyle changes, medical treatment, education </w:t>
      </w:r>
      <w:r w:rsidR="00635621" w:rsidRPr="004F5B58">
        <w:rPr>
          <w:rFonts w:ascii="Arial" w:hAnsi="Arial" w:cs="Arial"/>
          <w:sz w:val="22"/>
          <w:szCs w:val="22"/>
        </w:rPr>
        <w:t xml:space="preserve">and in public health interventions. </w:t>
      </w:r>
      <w:r w:rsidR="00635621" w:rsidRPr="004F5B58">
        <w:rPr>
          <w:rFonts w:ascii="Arial" w:hAnsi="Arial" w:cs="Arial"/>
          <w:sz w:val="22"/>
          <w:szCs w:val="22"/>
        </w:rPr>
        <w:t>(</w:t>
      </w:r>
      <w:proofErr w:type="gramStart"/>
      <w:r w:rsidR="00635621" w:rsidRPr="004F5B58">
        <w:rPr>
          <w:rFonts w:ascii="Arial" w:hAnsi="Arial" w:cs="Arial"/>
          <w:sz w:val="22"/>
          <w:szCs w:val="22"/>
        </w:rPr>
        <w:t>NHS ,</w:t>
      </w:r>
      <w:proofErr w:type="gramEnd"/>
      <w:r w:rsidR="00635621" w:rsidRPr="004F5B58">
        <w:rPr>
          <w:rFonts w:ascii="Arial" w:hAnsi="Arial" w:cs="Arial"/>
          <w:sz w:val="22"/>
          <w:szCs w:val="22"/>
        </w:rPr>
        <w:t xml:space="preserve"> 2025)</w:t>
      </w:r>
      <w:r w:rsidR="00635621" w:rsidRPr="004F5B58">
        <w:rPr>
          <w:rFonts w:ascii="Arial" w:hAnsi="Arial" w:cs="Arial"/>
          <w:sz w:val="22"/>
          <w:szCs w:val="22"/>
        </w:rPr>
        <w:t>. In various cases, lifestyle adjustments</w:t>
      </w:r>
      <w:r w:rsidR="00EA21EA" w:rsidRPr="004F5B58">
        <w:rPr>
          <w:rFonts w:ascii="Arial" w:hAnsi="Arial" w:cs="Arial"/>
          <w:sz w:val="22"/>
          <w:szCs w:val="22"/>
        </w:rPr>
        <w:t xml:space="preserve"> is the first line of management and can improve blood glucose control especially in the early stages. Dietary management plays a crucial role in controlling type-2 diabetes. Following a balanced diet that is low in refined sugars, saturated fats and processed foods but is rich in fruits, whole grains, lean proteins and vegetables.</w:t>
      </w:r>
      <w:r w:rsidR="00EA21EA" w:rsidRPr="004F5B58">
        <w:rPr>
          <w:rFonts w:ascii="Arial" w:hAnsi="Arial" w:cs="Arial"/>
          <w:color w:val="2C3E50"/>
          <w:sz w:val="22"/>
          <w:szCs w:val="22"/>
          <w:shd w:val="clear" w:color="auto" w:fill="FFFFFF"/>
        </w:rPr>
        <w:t xml:space="preserve"> </w:t>
      </w:r>
      <w:r w:rsidR="00EA21EA" w:rsidRPr="004F5B58">
        <w:rPr>
          <w:rFonts w:ascii="Arial" w:hAnsi="Arial" w:cs="Arial"/>
          <w:sz w:val="22"/>
          <w:szCs w:val="22"/>
        </w:rPr>
        <w:t>(Diabetes UK, 2020)</w:t>
      </w:r>
      <w:r w:rsidR="00EA21EA" w:rsidRPr="004F5B58">
        <w:rPr>
          <w:rFonts w:ascii="Arial" w:hAnsi="Arial" w:cs="Arial"/>
          <w:sz w:val="22"/>
          <w:szCs w:val="22"/>
        </w:rPr>
        <w:t>. Controlling portion sizes and spreading carbohydrate intake through the day helps prevent large fluctuations in blood glucose levels. Having regular physical activity is also essential</w:t>
      </w:r>
      <w:r w:rsidR="00D60F36" w:rsidRPr="004F5B58">
        <w:rPr>
          <w:rFonts w:ascii="Arial" w:hAnsi="Arial" w:cs="Arial"/>
          <w:sz w:val="22"/>
          <w:szCs w:val="22"/>
        </w:rPr>
        <w:t xml:space="preserve">. Factually, exercise improves insulin sensitivity helping with weight management and reducing the risk of any cardiovascular complications. The NHS recommends at least 150 minutes of moderate physical activity per week; this can be carried out through walking or cycling. On the other hand, medication is often required when lifestyle changes become insufficient. Medication that is common such as, metformin, which is used to reduce glucose production in the liver, improving the insulins sensitivity as well as other oral medications that help control blood sugar levels. However, if the condition progresses, insulin therapy or injectable treatments may be required. </w:t>
      </w:r>
      <w:r w:rsidR="00C372AA" w:rsidRPr="004F5B58">
        <w:rPr>
          <w:rFonts w:ascii="Arial" w:hAnsi="Arial" w:cs="Arial"/>
          <w:sz w:val="22"/>
          <w:szCs w:val="22"/>
        </w:rPr>
        <w:t xml:space="preserve">Monitoring blood glucose levels is an important aspect of diabetes control. It ensures the individual knows if their current treatment plan may be working. </w:t>
      </w:r>
      <w:r w:rsidR="0045278E" w:rsidRPr="004F5B58">
        <w:rPr>
          <w:rFonts w:ascii="Arial" w:hAnsi="Arial" w:cs="Arial"/>
          <w:sz w:val="22"/>
          <w:szCs w:val="22"/>
        </w:rPr>
        <w:t>(Cleveland Clinic, 2023)</w:t>
      </w:r>
      <w:r w:rsidR="0045278E" w:rsidRPr="004F5B58">
        <w:rPr>
          <w:rFonts w:ascii="Arial" w:hAnsi="Arial" w:cs="Arial"/>
          <w:sz w:val="22"/>
          <w:szCs w:val="22"/>
        </w:rPr>
        <w:t xml:space="preserve">. </w:t>
      </w:r>
      <w:r w:rsidR="000B0E95" w:rsidRPr="004F5B58">
        <w:rPr>
          <w:rFonts w:ascii="Arial" w:hAnsi="Arial" w:cs="Arial"/>
          <w:sz w:val="22"/>
          <w:szCs w:val="22"/>
        </w:rPr>
        <w:t xml:space="preserve">Regular monitoring ensures that individuals understand how </w:t>
      </w:r>
      <w:r w:rsidR="00F13E68" w:rsidRPr="004F5B58">
        <w:rPr>
          <w:rFonts w:ascii="Arial" w:hAnsi="Arial" w:cs="Arial"/>
          <w:sz w:val="22"/>
          <w:szCs w:val="22"/>
        </w:rPr>
        <w:t xml:space="preserve">their activity, diet and medication affects their blood sugar levels seeing if there is any need for adjustments to be made. </w:t>
      </w:r>
      <w:r w:rsidR="00176C0A" w:rsidRPr="004F5B58">
        <w:rPr>
          <w:rFonts w:ascii="Arial" w:hAnsi="Arial" w:cs="Arial"/>
          <w:sz w:val="22"/>
          <w:szCs w:val="22"/>
        </w:rPr>
        <w:t>The NHS offers structured education programmes which support individuals</w:t>
      </w:r>
      <w:r w:rsidR="009424AE" w:rsidRPr="004F5B58">
        <w:rPr>
          <w:rFonts w:ascii="Arial" w:hAnsi="Arial" w:cs="Arial"/>
          <w:sz w:val="22"/>
          <w:szCs w:val="22"/>
        </w:rPr>
        <w:t xml:space="preserve"> to develop the knowledge and skills to manage their condition with full effect. </w:t>
      </w:r>
      <w:r w:rsidR="002E7F81" w:rsidRPr="004F5B58">
        <w:rPr>
          <w:rFonts w:ascii="Arial" w:hAnsi="Arial" w:cs="Arial"/>
          <w:sz w:val="22"/>
          <w:szCs w:val="22"/>
        </w:rPr>
        <w:t xml:space="preserve">At a population level, type-2 diabetes </w:t>
      </w:r>
      <w:r w:rsidR="00AB11F8" w:rsidRPr="004F5B58">
        <w:rPr>
          <w:rFonts w:ascii="Arial" w:hAnsi="Arial" w:cs="Arial"/>
          <w:sz w:val="22"/>
          <w:szCs w:val="22"/>
        </w:rPr>
        <w:t>is controlled through public health initiatives that target the reduction of obesity</w:t>
      </w:r>
      <w:r w:rsidR="00112D6C" w:rsidRPr="004F5B58">
        <w:rPr>
          <w:rFonts w:ascii="Arial" w:hAnsi="Arial" w:cs="Arial"/>
          <w:sz w:val="22"/>
          <w:szCs w:val="22"/>
        </w:rPr>
        <w:t>, aiming for an increase of physical activity</w:t>
      </w:r>
      <w:r w:rsidR="00E42EEE" w:rsidRPr="004F5B58">
        <w:rPr>
          <w:rFonts w:ascii="Arial" w:hAnsi="Arial" w:cs="Arial"/>
          <w:sz w:val="22"/>
          <w:szCs w:val="22"/>
        </w:rPr>
        <w:t xml:space="preserve">. NHS health checks play a key role in helping to identify </w:t>
      </w:r>
      <w:r w:rsidR="00B67B2F" w:rsidRPr="004F5B58">
        <w:rPr>
          <w:rFonts w:ascii="Arial" w:hAnsi="Arial" w:cs="Arial"/>
          <w:sz w:val="22"/>
          <w:szCs w:val="22"/>
        </w:rPr>
        <w:t xml:space="preserve">individuals at risk and provide early intervention. </w:t>
      </w:r>
      <w:r w:rsidR="000A3715" w:rsidRPr="004F5B58">
        <w:rPr>
          <w:rFonts w:ascii="Arial" w:hAnsi="Arial" w:cs="Arial"/>
          <w:sz w:val="22"/>
          <w:szCs w:val="22"/>
        </w:rPr>
        <w:t xml:space="preserve">One in five people living with diabetes </w:t>
      </w:r>
      <w:r w:rsidR="00B339DB" w:rsidRPr="004F5B58">
        <w:rPr>
          <w:rFonts w:ascii="Arial" w:hAnsi="Arial" w:cs="Arial"/>
          <w:sz w:val="22"/>
          <w:szCs w:val="22"/>
        </w:rPr>
        <w:t>had used support from a trained professional to help manage their diabetes</w:t>
      </w:r>
      <w:r w:rsidR="002778B2" w:rsidRPr="004F5B58">
        <w:rPr>
          <w:rFonts w:ascii="Arial" w:hAnsi="Arial" w:cs="Arial"/>
          <w:sz w:val="22"/>
          <w:szCs w:val="22"/>
        </w:rPr>
        <w:t xml:space="preserve">. </w:t>
      </w:r>
    </w:p>
    <w:p w14:paraId="59A94846" w14:textId="1D5BBD67" w:rsidR="00B67B2F" w:rsidRPr="004F5B58" w:rsidRDefault="009027E9">
      <w:pPr>
        <w:rPr>
          <w:rFonts w:ascii="Arial" w:hAnsi="Arial" w:cs="Arial"/>
          <w:sz w:val="22"/>
          <w:szCs w:val="22"/>
        </w:rPr>
      </w:pPr>
      <w:r w:rsidRPr="004F5B58">
        <w:rPr>
          <w:rFonts w:ascii="Arial" w:hAnsi="Arial" w:cs="Arial"/>
          <w:sz w:val="22"/>
          <w:szCs w:val="22"/>
        </w:rPr>
        <w:t>There are a range of factors that influence the health and wellbeing of individuals that are affected by type-2 diabetes</w:t>
      </w:r>
      <w:r w:rsidR="00BE2554" w:rsidRPr="004F5B58">
        <w:rPr>
          <w:rFonts w:ascii="Arial" w:hAnsi="Arial" w:cs="Arial"/>
          <w:sz w:val="22"/>
          <w:szCs w:val="22"/>
        </w:rPr>
        <w:t xml:space="preserve">, as well as those around them. These factors are </w:t>
      </w:r>
      <w:r w:rsidR="009A79C6" w:rsidRPr="004F5B58">
        <w:rPr>
          <w:rFonts w:ascii="Arial" w:hAnsi="Arial" w:cs="Arial"/>
          <w:sz w:val="22"/>
          <w:szCs w:val="22"/>
        </w:rPr>
        <w:t>influenced physically, psychologically, socially and economically</w:t>
      </w:r>
      <w:r w:rsidR="00F3439B" w:rsidRPr="004F5B58">
        <w:rPr>
          <w:rFonts w:ascii="Arial" w:hAnsi="Arial" w:cs="Arial"/>
          <w:sz w:val="22"/>
          <w:szCs w:val="22"/>
        </w:rPr>
        <w:t xml:space="preserve">. </w:t>
      </w:r>
      <w:r w:rsidR="00AC4DC5" w:rsidRPr="004F5B58">
        <w:rPr>
          <w:rFonts w:ascii="Arial" w:hAnsi="Arial" w:cs="Arial"/>
          <w:sz w:val="22"/>
          <w:szCs w:val="22"/>
        </w:rPr>
        <w:t xml:space="preserve">Physically, type 2 diabetes </w:t>
      </w:r>
      <w:r w:rsidR="002B10BB" w:rsidRPr="004F5B58">
        <w:rPr>
          <w:rFonts w:ascii="Arial" w:hAnsi="Arial" w:cs="Arial"/>
          <w:sz w:val="22"/>
          <w:szCs w:val="22"/>
        </w:rPr>
        <w:t xml:space="preserve">can cause ongoing health challenges, poorly controlled blood glucose levels </w:t>
      </w:r>
      <w:r w:rsidR="009A6463" w:rsidRPr="004F5B58">
        <w:rPr>
          <w:rFonts w:ascii="Arial" w:hAnsi="Arial" w:cs="Arial"/>
          <w:sz w:val="22"/>
          <w:szCs w:val="22"/>
        </w:rPr>
        <w:t>increase</w:t>
      </w:r>
      <w:r w:rsidR="00981800" w:rsidRPr="004F5B58">
        <w:rPr>
          <w:rFonts w:ascii="Arial" w:hAnsi="Arial" w:cs="Arial"/>
          <w:sz w:val="22"/>
          <w:szCs w:val="22"/>
        </w:rPr>
        <w:t xml:space="preserve"> the risk of </w:t>
      </w:r>
      <w:r w:rsidR="009A6463" w:rsidRPr="004F5B58">
        <w:rPr>
          <w:rFonts w:ascii="Arial" w:hAnsi="Arial" w:cs="Arial"/>
          <w:sz w:val="22"/>
          <w:szCs w:val="22"/>
        </w:rPr>
        <w:t>short-term</w:t>
      </w:r>
      <w:r w:rsidR="00981800" w:rsidRPr="004F5B58">
        <w:rPr>
          <w:rFonts w:ascii="Arial" w:hAnsi="Arial" w:cs="Arial"/>
          <w:sz w:val="22"/>
          <w:szCs w:val="22"/>
        </w:rPr>
        <w:t xml:space="preserve"> infections</w:t>
      </w:r>
      <w:r w:rsidR="007A2048" w:rsidRPr="004F5B58">
        <w:rPr>
          <w:rFonts w:ascii="Arial" w:hAnsi="Arial" w:cs="Arial"/>
          <w:sz w:val="22"/>
          <w:szCs w:val="22"/>
        </w:rPr>
        <w:t xml:space="preserve"> which</w:t>
      </w:r>
      <w:r w:rsidR="00981800" w:rsidRPr="004F5B58">
        <w:rPr>
          <w:rFonts w:ascii="Arial" w:hAnsi="Arial" w:cs="Arial"/>
          <w:sz w:val="22"/>
          <w:szCs w:val="22"/>
        </w:rPr>
        <w:t xml:space="preserve"> include </w:t>
      </w:r>
      <w:r w:rsidR="007A2048" w:rsidRPr="004F5B58">
        <w:rPr>
          <w:rFonts w:ascii="Arial" w:hAnsi="Arial" w:cs="Arial"/>
          <w:sz w:val="22"/>
          <w:szCs w:val="22"/>
        </w:rPr>
        <w:t xml:space="preserve">fatigue and infections, and </w:t>
      </w:r>
      <w:r w:rsidR="009A6463" w:rsidRPr="004F5B58">
        <w:rPr>
          <w:rFonts w:ascii="Arial" w:hAnsi="Arial" w:cs="Arial"/>
          <w:sz w:val="22"/>
          <w:szCs w:val="22"/>
        </w:rPr>
        <w:t>long-term</w:t>
      </w:r>
      <w:r w:rsidR="00487E9C" w:rsidRPr="004F5B58">
        <w:rPr>
          <w:rFonts w:ascii="Arial" w:hAnsi="Arial" w:cs="Arial"/>
          <w:sz w:val="22"/>
          <w:szCs w:val="22"/>
        </w:rPr>
        <w:t xml:space="preserve"> complications that can reduce quality of lif</w:t>
      </w:r>
      <w:r w:rsidR="000B1ABB" w:rsidRPr="004F5B58">
        <w:rPr>
          <w:rFonts w:ascii="Arial" w:hAnsi="Arial" w:cs="Arial"/>
          <w:sz w:val="22"/>
          <w:szCs w:val="22"/>
        </w:rPr>
        <w:t xml:space="preserve">e. </w:t>
      </w:r>
      <w:r w:rsidR="00253C8F" w:rsidRPr="004F5B58">
        <w:rPr>
          <w:rFonts w:ascii="Arial" w:hAnsi="Arial" w:cs="Arial"/>
          <w:sz w:val="22"/>
          <w:szCs w:val="22"/>
        </w:rPr>
        <w:t>‘</w:t>
      </w:r>
      <w:r w:rsidR="00253C8F" w:rsidRPr="004F5B58">
        <w:rPr>
          <w:rFonts w:ascii="Arial" w:hAnsi="Arial" w:cs="Arial"/>
          <w:sz w:val="22"/>
          <w:szCs w:val="22"/>
        </w:rPr>
        <w:t>You can lower your chances of complications by managing your blood glucose (sugar) as well as you can, and by making healthy lifestyle changes such as eating a balanced diet, exercising and not smoking</w:t>
      </w:r>
      <w:r w:rsidR="00253C8F" w:rsidRPr="004F5B58">
        <w:rPr>
          <w:rFonts w:ascii="Arial" w:hAnsi="Arial" w:cs="Arial"/>
          <w:sz w:val="22"/>
          <w:szCs w:val="22"/>
        </w:rPr>
        <w:t xml:space="preserve">’. </w:t>
      </w:r>
      <w:r w:rsidR="009667CE" w:rsidRPr="004F5B58">
        <w:rPr>
          <w:rFonts w:ascii="Arial" w:hAnsi="Arial" w:cs="Arial"/>
          <w:sz w:val="22"/>
          <w:szCs w:val="22"/>
        </w:rPr>
        <w:t>(NHS, 2017)</w:t>
      </w:r>
      <w:r w:rsidR="009667CE" w:rsidRPr="004F5B58">
        <w:rPr>
          <w:rFonts w:ascii="Arial" w:hAnsi="Arial" w:cs="Arial"/>
          <w:sz w:val="22"/>
          <w:szCs w:val="22"/>
        </w:rPr>
        <w:t>.</w:t>
      </w:r>
      <w:r w:rsidR="00487E9C" w:rsidRPr="004F5B58">
        <w:rPr>
          <w:rFonts w:ascii="Arial" w:hAnsi="Arial" w:cs="Arial"/>
          <w:sz w:val="22"/>
          <w:szCs w:val="22"/>
        </w:rPr>
        <w:t xml:space="preserve"> </w:t>
      </w:r>
      <w:r w:rsidR="006239F6" w:rsidRPr="004F5B58">
        <w:rPr>
          <w:rFonts w:ascii="Arial" w:hAnsi="Arial" w:cs="Arial"/>
          <w:sz w:val="22"/>
          <w:szCs w:val="22"/>
        </w:rPr>
        <w:t xml:space="preserve">Psychological factors are highly </w:t>
      </w:r>
      <w:r w:rsidR="0076478B" w:rsidRPr="004F5B58">
        <w:rPr>
          <w:rFonts w:ascii="Arial" w:hAnsi="Arial" w:cs="Arial"/>
          <w:sz w:val="22"/>
          <w:szCs w:val="22"/>
        </w:rPr>
        <w:t>significant within diabetes management</w:t>
      </w:r>
      <w:r w:rsidR="00866746" w:rsidRPr="004F5B58">
        <w:rPr>
          <w:rFonts w:ascii="Arial" w:hAnsi="Arial" w:cs="Arial"/>
          <w:sz w:val="22"/>
          <w:szCs w:val="22"/>
        </w:rPr>
        <w:t xml:space="preserve">, this is because many individuals experience </w:t>
      </w:r>
      <w:r w:rsidR="00866746" w:rsidRPr="004F5B58">
        <w:rPr>
          <w:rFonts w:ascii="Arial" w:hAnsi="Arial" w:cs="Arial"/>
          <w:sz w:val="22"/>
          <w:szCs w:val="22"/>
        </w:rPr>
        <w:lastRenderedPageBreak/>
        <w:t>anxiety, stress or depressio</w:t>
      </w:r>
      <w:r w:rsidR="009D1959" w:rsidRPr="004F5B58">
        <w:rPr>
          <w:rFonts w:ascii="Arial" w:hAnsi="Arial" w:cs="Arial"/>
          <w:sz w:val="22"/>
          <w:szCs w:val="22"/>
        </w:rPr>
        <w:t xml:space="preserve">n due to the demands of living with the chronic condition. </w:t>
      </w:r>
      <w:r w:rsidR="00180228" w:rsidRPr="004F5B58">
        <w:rPr>
          <w:rFonts w:ascii="Arial" w:hAnsi="Arial" w:cs="Arial"/>
          <w:sz w:val="22"/>
          <w:szCs w:val="22"/>
        </w:rPr>
        <w:t xml:space="preserve">It is found that </w:t>
      </w:r>
      <w:r w:rsidR="00EE15CF" w:rsidRPr="004F5B58">
        <w:rPr>
          <w:rFonts w:ascii="Arial" w:hAnsi="Arial" w:cs="Arial"/>
          <w:sz w:val="22"/>
          <w:szCs w:val="22"/>
        </w:rPr>
        <w:t xml:space="preserve">3 in 5 people living with diabetes, experience </w:t>
      </w:r>
      <w:r w:rsidR="00E861FD" w:rsidRPr="004F5B58">
        <w:rPr>
          <w:rFonts w:ascii="Arial" w:hAnsi="Arial" w:cs="Arial"/>
          <w:sz w:val="22"/>
          <w:szCs w:val="22"/>
        </w:rPr>
        <w:t xml:space="preserve">emotional or mental health problems </w:t>
      </w:r>
      <w:proofErr w:type="gramStart"/>
      <w:r w:rsidR="00E861FD" w:rsidRPr="004F5B58">
        <w:rPr>
          <w:rFonts w:ascii="Arial" w:hAnsi="Arial" w:cs="Arial"/>
          <w:sz w:val="22"/>
          <w:szCs w:val="22"/>
        </w:rPr>
        <w:t>as a result of</w:t>
      </w:r>
      <w:proofErr w:type="gramEnd"/>
      <w:r w:rsidR="00E861FD" w:rsidRPr="004F5B58">
        <w:rPr>
          <w:rFonts w:ascii="Arial" w:hAnsi="Arial" w:cs="Arial"/>
          <w:sz w:val="22"/>
          <w:szCs w:val="22"/>
        </w:rPr>
        <w:t xml:space="preserve"> their </w:t>
      </w:r>
      <w:r w:rsidR="00F50830" w:rsidRPr="004F5B58">
        <w:rPr>
          <w:rFonts w:ascii="Arial" w:hAnsi="Arial" w:cs="Arial"/>
          <w:sz w:val="22"/>
          <w:szCs w:val="22"/>
        </w:rPr>
        <w:t>condition. (</w:t>
      </w:r>
      <w:r w:rsidR="00F50830" w:rsidRPr="004F5B58">
        <w:rPr>
          <w:rFonts w:ascii="Arial" w:hAnsi="Arial" w:cs="Arial"/>
          <w:sz w:val="22"/>
          <w:szCs w:val="22"/>
        </w:rPr>
        <w:t>Public Health England, 2018)</w:t>
      </w:r>
      <w:r w:rsidR="00F50830" w:rsidRPr="004F5B58">
        <w:rPr>
          <w:rFonts w:ascii="Arial" w:hAnsi="Arial" w:cs="Arial"/>
          <w:sz w:val="22"/>
          <w:szCs w:val="22"/>
        </w:rPr>
        <w:t xml:space="preserve">. </w:t>
      </w:r>
      <w:r w:rsidR="00E6622F" w:rsidRPr="004F5B58">
        <w:rPr>
          <w:rFonts w:ascii="Arial" w:hAnsi="Arial" w:cs="Arial"/>
          <w:sz w:val="22"/>
          <w:szCs w:val="22"/>
        </w:rPr>
        <w:t xml:space="preserve">Having fears of complications and feeling guilt </w:t>
      </w:r>
      <w:r w:rsidR="0004000D" w:rsidRPr="004F5B58">
        <w:rPr>
          <w:rFonts w:ascii="Arial" w:hAnsi="Arial" w:cs="Arial"/>
          <w:sz w:val="22"/>
          <w:szCs w:val="22"/>
        </w:rPr>
        <w:t xml:space="preserve">or failure when blood levels are poorly controlled can have a negative </w:t>
      </w:r>
      <w:r w:rsidR="00CF41FE" w:rsidRPr="004F5B58">
        <w:rPr>
          <w:rFonts w:ascii="Arial" w:hAnsi="Arial" w:cs="Arial"/>
          <w:sz w:val="22"/>
          <w:szCs w:val="22"/>
        </w:rPr>
        <w:t>effect</w:t>
      </w:r>
      <w:r w:rsidR="0004000D" w:rsidRPr="004F5B58">
        <w:rPr>
          <w:rFonts w:ascii="Arial" w:hAnsi="Arial" w:cs="Arial"/>
          <w:sz w:val="22"/>
          <w:szCs w:val="22"/>
        </w:rPr>
        <w:t xml:space="preserve"> on the </w:t>
      </w:r>
      <w:r w:rsidR="00CF41FE" w:rsidRPr="004F5B58">
        <w:rPr>
          <w:rFonts w:ascii="Arial" w:hAnsi="Arial" w:cs="Arial"/>
          <w:sz w:val="22"/>
          <w:szCs w:val="22"/>
        </w:rPr>
        <w:t>individual’s</w:t>
      </w:r>
      <w:r w:rsidR="0004000D" w:rsidRPr="004F5B58">
        <w:rPr>
          <w:rFonts w:ascii="Arial" w:hAnsi="Arial" w:cs="Arial"/>
          <w:sz w:val="22"/>
          <w:szCs w:val="22"/>
        </w:rPr>
        <w:t xml:space="preserve"> </w:t>
      </w:r>
      <w:r w:rsidR="00166BA0" w:rsidRPr="004F5B58">
        <w:rPr>
          <w:rFonts w:ascii="Arial" w:hAnsi="Arial" w:cs="Arial"/>
          <w:sz w:val="22"/>
          <w:szCs w:val="22"/>
        </w:rPr>
        <w:t xml:space="preserve">mental wellbeing. </w:t>
      </w:r>
      <w:r w:rsidR="00A94A00" w:rsidRPr="004F5B58">
        <w:rPr>
          <w:rFonts w:ascii="Arial" w:hAnsi="Arial" w:cs="Arial"/>
          <w:sz w:val="22"/>
          <w:szCs w:val="22"/>
        </w:rPr>
        <w:t xml:space="preserve">Having that psychological </w:t>
      </w:r>
      <w:r w:rsidR="00B51443" w:rsidRPr="004F5B58">
        <w:rPr>
          <w:rFonts w:ascii="Arial" w:hAnsi="Arial" w:cs="Arial"/>
          <w:sz w:val="22"/>
          <w:szCs w:val="22"/>
        </w:rPr>
        <w:t>di</w:t>
      </w:r>
      <w:r w:rsidR="00A94A00" w:rsidRPr="004F5B58">
        <w:rPr>
          <w:rFonts w:ascii="Arial" w:hAnsi="Arial" w:cs="Arial"/>
          <w:sz w:val="22"/>
          <w:szCs w:val="22"/>
        </w:rPr>
        <w:t>stress</w:t>
      </w:r>
      <w:r w:rsidR="00B51443" w:rsidRPr="004F5B58">
        <w:rPr>
          <w:rFonts w:ascii="Arial" w:hAnsi="Arial" w:cs="Arial"/>
          <w:sz w:val="22"/>
          <w:szCs w:val="22"/>
        </w:rPr>
        <w:t xml:space="preserve"> may also </w:t>
      </w:r>
      <w:r w:rsidR="00BE2BBD" w:rsidRPr="004F5B58">
        <w:rPr>
          <w:rFonts w:ascii="Arial" w:hAnsi="Arial" w:cs="Arial"/>
          <w:sz w:val="22"/>
          <w:szCs w:val="22"/>
        </w:rPr>
        <w:t>reduce motivation to engage in healthy behaviours leading to</w:t>
      </w:r>
      <w:r w:rsidR="00CF41FE" w:rsidRPr="004F5B58">
        <w:rPr>
          <w:rFonts w:ascii="Arial" w:hAnsi="Arial" w:cs="Arial"/>
          <w:sz w:val="22"/>
          <w:szCs w:val="22"/>
        </w:rPr>
        <w:t xml:space="preserve"> poorer outcomes.</w:t>
      </w:r>
      <w:r w:rsidR="000B3FEB" w:rsidRPr="004F5B58">
        <w:rPr>
          <w:rFonts w:ascii="Arial" w:hAnsi="Arial" w:cs="Arial"/>
          <w:sz w:val="22"/>
          <w:szCs w:val="22"/>
        </w:rPr>
        <w:t xml:space="preserve"> </w:t>
      </w:r>
      <w:r w:rsidR="001764B8" w:rsidRPr="004F5B58">
        <w:rPr>
          <w:rFonts w:ascii="Arial" w:hAnsi="Arial" w:cs="Arial"/>
          <w:sz w:val="22"/>
          <w:szCs w:val="22"/>
        </w:rPr>
        <w:t xml:space="preserve">‘It is recommended that psychological well-being is addressed in clinical consultations so that the most appropriate and person-centred care is provided, however there remains a shortage of specialist support.’ (Diabetes Research &amp; Wellness Foundation, 2019). </w:t>
      </w:r>
      <w:r w:rsidR="004322F6" w:rsidRPr="004F5B58">
        <w:rPr>
          <w:rFonts w:ascii="Arial" w:hAnsi="Arial" w:cs="Arial"/>
          <w:sz w:val="22"/>
          <w:szCs w:val="22"/>
        </w:rPr>
        <w:t xml:space="preserve">Moreover, social support </w:t>
      </w:r>
      <w:r w:rsidR="005C7BB7" w:rsidRPr="004F5B58">
        <w:rPr>
          <w:rFonts w:ascii="Arial" w:hAnsi="Arial" w:cs="Arial"/>
          <w:sz w:val="22"/>
          <w:szCs w:val="22"/>
        </w:rPr>
        <w:t>plays a</w:t>
      </w:r>
      <w:r w:rsidR="00186FEA" w:rsidRPr="004F5B58">
        <w:rPr>
          <w:rFonts w:ascii="Arial" w:hAnsi="Arial" w:cs="Arial"/>
          <w:sz w:val="22"/>
          <w:szCs w:val="22"/>
        </w:rPr>
        <w:t xml:space="preserve">n important role in health and wellbeing. Having supportive family and friends </w:t>
      </w:r>
      <w:r w:rsidR="0087287A" w:rsidRPr="004F5B58">
        <w:rPr>
          <w:rFonts w:ascii="Arial" w:hAnsi="Arial" w:cs="Arial"/>
          <w:sz w:val="22"/>
          <w:szCs w:val="22"/>
        </w:rPr>
        <w:t xml:space="preserve">can help encourage healthy eating, exercise and </w:t>
      </w:r>
      <w:r w:rsidR="00D828EB" w:rsidRPr="004F5B58">
        <w:rPr>
          <w:rFonts w:ascii="Arial" w:hAnsi="Arial" w:cs="Arial"/>
          <w:sz w:val="22"/>
          <w:szCs w:val="22"/>
        </w:rPr>
        <w:t xml:space="preserve">compliance toward </w:t>
      </w:r>
      <w:r w:rsidR="00E5483A" w:rsidRPr="004F5B58">
        <w:rPr>
          <w:rFonts w:ascii="Arial" w:hAnsi="Arial" w:cs="Arial"/>
          <w:sz w:val="22"/>
          <w:szCs w:val="22"/>
        </w:rPr>
        <w:t xml:space="preserve">treatment plans. If an individual has a lack of support, </w:t>
      </w:r>
      <w:r w:rsidR="00516770" w:rsidRPr="004F5B58">
        <w:rPr>
          <w:rFonts w:ascii="Arial" w:hAnsi="Arial" w:cs="Arial"/>
          <w:sz w:val="22"/>
          <w:szCs w:val="22"/>
        </w:rPr>
        <w:t>social isolation can make</w:t>
      </w:r>
      <w:r w:rsidR="006E4D70" w:rsidRPr="004F5B58">
        <w:rPr>
          <w:rFonts w:ascii="Arial" w:hAnsi="Arial" w:cs="Arial"/>
          <w:sz w:val="22"/>
          <w:szCs w:val="22"/>
        </w:rPr>
        <w:t xml:space="preserve"> self-management m</w:t>
      </w:r>
      <w:r w:rsidR="00516770" w:rsidRPr="004F5B58">
        <w:rPr>
          <w:rFonts w:ascii="Arial" w:hAnsi="Arial" w:cs="Arial"/>
          <w:sz w:val="22"/>
          <w:szCs w:val="22"/>
        </w:rPr>
        <w:t xml:space="preserve">ore difficult. </w:t>
      </w:r>
      <w:r w:rsidR="006E4D70" w:rsidRPr="004F5B58">
        <w:rPr>
          <w:rFonts w:ascii="Arial" w:hAnsi="Arial" w:cs="Arial"/>
          <w:sz w:val="22"/>
          <w:szCs w:val="22"/>
        </w:rPr>
        <w:t>Social situations</w:t>
      </w:r>
      <w:r w:rsidR="00690CB8" w:rsidRPr="004F5B58">
        <w:rPr>
          <w:rFonts w:ascii="Arial" w:hAnsi="Arial" w:cs="Arial"/>
          <w:sz w:val="22"/>
          <w:szCs w:val="22"/>
        </w:rPr>
        <w:t xml:space="preserve"> that involve going out to eat may be challenging</w:t>
      </w:r>
      <w:r w:rsidR="0022491F" w:rsidRPr="004F5B58">
        <w:rPr>
          <w:rFonts w:ascii="Arial" w:hAnsi="Arial" w:cs="Arial"/>
          <w:sz w:val="22"/>
          <w:szCs w:val="22"/>
        </w:rPr>
        <w:t xml:space="preserve"> </w:t>
      </w:r>
      <w:r w:rsidR="00E01AFC" w:rsidRPr="004F5B58">
        <w:rPr>
          <w:rFonts w:ascii="Arial" w:hAnsi="Arial" w:cs="Arial"/>
          <w:sz w:val="22"/>
          <w:szCs w:val="22"/>
        </w:rPr>
        <w:t xml:space="preserve">and awkward for the individual, </w:t>
      </w:r>
      <w:r w:rsidR="00F223D1" w:rsidRPr="004F5B58">
        <w:rPr>
          <w:rFonts w:ascii="Arial" w:hAnsi="Arial" w:cs="Arial"/>
          <w:sz w:val="22"/>
          <w:szCs w:val="22"/>
        </w:rPr>
        <w:t>therefore</w:t>
      </w:r>
      <w:r w:rsidR="0022491F" w:rsidRPr="004F5B58">
        <w:rPr>
          <w:rFonts w:ascii="Arial" w:hAnsi="Arial" w:cs="Arial"/>
          <w:sz w:val="22"/>
          <w:szCs w:val="22"/>
        </w:rPr>
        <w:t xml:space="preserve"> low</w:t>
      </w:r>
      <w:r w:rsidR="00E01AFC" w:rsidRPr="004F5B58">
        <w:rPr>
          <w:rFonts w:ascii="Arial" w:hAnsi="Arial" w:cs="Arial"/>
          <w:sz w:val="22"/>
          <w:szCs w:val="22"/>
        </w:rPr>
        <w:t xml:space="preserve">ering their </w:t>
      </w:r>
      <w:r w:rsidR="0022491F" w:rsidRPr="004F5B58">
        <w:rPr>
          <w:rFonts w:ascii="Arial" w:hAnsi="Arial" w:cs="Arial"/>
          <w:sz w:val="22"/>
          <w:szCs w:val="22"/>
        </w:rPr>
        <w:t xml:space="preserve">self-concept. </w:t>
      </w:r>
      <w:r w:rsidR="00AF4894" w:rsidRPr="004F5B58">
        <w:rPr>
          <w:rFonts w:ascii="Arial" w:hAnsi="Arial" w:cs="Arial"/>
          <w:sz w:val="22"/>
          <w:szCs w:val="22"/>
        </w:rPr>
        <w:t>Economic factors</w:t>
      </w:r>
      <w:r w:rsidR="00512894" w:rsidRPr="004F5B58">
        <w:rPr>
          <w:rFonts w:ascii="Arial" w:hAnsi="Arial" w:cs="Arial"/>
          <w:sz w:val="22"/>
          <w:szCs w:val="22"/>
        </w:rPr>
        <w:t xml:space="preserve"> strongly influence </w:t>
      </w:r>
      <w:r w:rsidR="009D50E0" w:rsidRPr="004F5B58">
        <w:rPr>
          <w:rFonts w:ascii="Arial" w:hAnsi="Arial" w:cs="Arial"/>
          <w:sz w:val="22"/>
          <w:szCs w:val="22"/>
        </w:rPr>
        <w:t xml:space="preserve">diabetic outcomes. </w:t>
      </w:r>
      <w:r w:rsidR="000454FD" w:rsidRPr="004F5B58">
        <w:rPr>
          <w:rFonts w:ascii="Arial" w:hAnsi="Arial" w:cs="Arial"/>
          <w:sz w:val="22"/>
          <w:szCs w:val="22"/>
        </w:rPr>
        <w:t>Individuals</w:t>
      </w:r>
      <w:r w:rsidR="009D50E0" w:rsidRPr="004F5B58">
        <w:rPr>
          <w:rFonts w:ascii="Arial" w:hAnsi="Arial" w:cs="Arial"/>
          <w:sz w:val="22"/>
          <w:szCs w:val="22"/>
        </w:rPr>
        <w:t xml:space="preserve"> from lower income households may struggle to afford </w:t>
      </w:r>
      <w:r w:rsidR="00C51F0B" w:rsidRPr="004F5B58">
        <w:rPr>
          <w:rFonts w:ascii="Arial" w:hAnsi="Arial" w:cs="Arial"/>
          <w:sz w:val="22"/>
          <w:szCs w:val="22"/>
        </w:rPr>
        <w:t xml:space="preserve">to buy healthy food options or even have access for leisure </w:t>
      </w:r>
      <w:r w:rsidR="00A903C3" w:rsidRPr="004F5B58">
        <w:rPr>
          <w:rFonts w:ascii="Arial" w:hAnsi="Arial" w:cs="Arial"/>
          <w:sz w:val="22"/>
          <w:szCs w:val="22"/>
        </w:rPr>
        <w:t>centres. Financial</w:t>
      </w:r>
      <w:r w:rsidR="00C51F0B" w:rsidRPr="004F5B58">
        <w:rPr>
          <w:rFonts w:ascii="Arial" w:hAnsi="Arial" w:cs="Arial"/>
          <w:sz w:val="22"/>
          <w:szCs w:val="22"/>
        </w:rPr>
        <w:t xml:space="preserve"> stress</w:t>
      </w:r>
      <w:r w:rsidR="00856BBB" w:rsidRPr="004F5B58">
        <w:rPr>
          <w:rFonts w:ascii="Arial" w:hAnsi="Arial" w:cs="Arial"/>
          <w:sz w:val="22"/>
          <w:szCs w:val="22"/>
        </w:rPr>
        <w:t xml:space="preserve"> can also make it more difficult to attend medical appointments or take time off work </w:t>
      </w:r>
      <w:r w:rsidR="003702F0" w:rsidRPr="004F5B58">
        <w:rPr>
          <w:rFonts w:ascii="Arial" w:hAnsi="Arial" w:cs="Arial"/>
          <w:sz w:val="22"/>
          <w:szCs w:val="22"/>
        </w:rPr>
        <w:t>for treatment.</w:t>
      </w:r>
      <w:r w:rsidR="00D27A88" w:rsidRPr="004F5B58">
        <w:rPr>
          <w:rFonts w:ascii="Arial" w:hAnsi="Arial" w:cs="Arial"/>
          <w:sz w:val="22"/>
          <w:szCs w:val="22"/>
        </w:rPr>
        <w:t xml:space="preserve"> The cost of</w:t>
      </w:r>
      <w:r w:rsidR="008031A6" w:rsidRPr="004F5B58">
        <w:rPr>
          <w:rFonts w:ascii="Arial" w:hAnsi="Arial" w:cs="Arial"/>
          <w:sz w:val="22"/>
          <w:szCs w:val="22"/>
        </w:rPr>
        <w:t xml:space="preserve"> transport to appointments, parking fees, and the inability to take time off work</w:t>
      </w:r>
      <w:r w:rsidR="00200988" w:rsidRPr="004F5B58">
        <w:rPr>
          <w:rFonts w:ascii="Arial" w:hAnsi="Arial" w:cs="Arial"/>
          <w:sz w:val="22"/>
          <w:szCs w:val="22"/>
        </w:rPr>
        <w:t xml:space="preserve"> are significant barriers within </w:t>
      </w:r>
      <w:r w:rsidR="00925E73" w:rsidRPr="004F5B58">
        <w:rPr>
          <w:rFonts w:ascii="Arial" w:hAnsi="Arial" w:cs="Arial"/>
          <w:sz w:val="22"/>
          <w:szCs w:val="22"/>
        </w:rPr>
        <w:t>accessing to care for your health.</w:t>
      </w:r>
      <w:r w:rsidR="003702F0" w:rsidRPr="004F5B58">
        <w:rPr>
          <w:rFonts w:ascii="Arial" w:hAnsi="Arial" w:cs="Arial"/>
          <w:sz w:val="22"/>
          <w:szCs w:val="22"/>
        </w:rPr>
        <w:t xml:space="preserve"> </w:t>
      </w:r>
      <w:r w:rsidR="00201A24" w:rsidRPr="004F5B58">
        <w:rPr>
          <w:rFonts w:ascii="Arial" w:hAnsi="Arial" w:cs="Arial"/>
          <w:sz w:val="22"/>
          <w:szCs w:val="22"/>
        </w:rPr>
        <w:t xml:space="preserve">Carers and family members may </w:t>
      </w:r>
      <w:r w:rsidR="00604CD6" w:rsidRPr="004F5B58">
        <w:rPr>
          <w:rFonts w:ascii="Arial" w:hAnsi="Arial" w:cs="Arial"/>
          <w:sz w:val="22"/>
          <w:szCs w:val="22"/>
        </w:rPr>
        <w:t xml:space="preserve">also experience some stress as they support someone with type-2 diabetes. This highlights the importance of a holistic approach to care that </w:t>
      </w:r>
      <w:r w:rsidR="006138F9" w:rsidRPr="004F5B58">
        <w:rPr>
          <w:rFonts w:ascii="Arial" w:hAnsi="Arial" w:cs="Arial"/>
          <w:sz w:val="22"/>
          <w:szCs w:val="22"/>
        </w:rPr>
        <w:t xml:space="preserve">considers both the needs of patients and others around them. </w:t>
      </w:r>
    </w:p>
    <w:p w14:paraId="659789CB" w14:textId="558F7736" w:rsidR="00635621" w:rsidRPr="004F5B58" w:rsidRDefault="006138F9">
      <w:pPr>
        <w:rPr>
          <w:rFonts w:ascii="Arial" w:hAnsi="Arial" w:cs="Arial"/>
          <w:sz w:val="22"/>
          <w:szCs w:val="22"/>
        </w:rPr>
      </w:pPr>
      <w:r w:rsidRPr="004F5B58">
        <w:rPr>
          <w:rFonts w:ascii="Arial" w:hAnsi="Arial" w:cs="Arial"/>
          <w:sz w:val="22"/>
          <w:szCs w:val="22"/>
        </w:rPr>
        <w:t>In conclusion</w:t>
      </w:r>
      <w:r w:rsidR="00741C23" w:rsidRPr="004F5B58">
        <w:rPr>
          <w:rFonts w:ascii="Arial" w:hAnsi="Arial" w:cs="Arial"/>
          <w:sz w:val="22"/>
          <w:szCs w:val="22"/>
        </w:rPr>
        <w:t xml:space="preserve">, </w:t>
      </w:r>
      <w:r w:rsidR="00D81C2E" w:rsidRPr="004F5B58">
        <w:rPr>
          <w:rFonts w:ascii="Arial" w:hAnsi="Arial" w:cs="Arial"/>
          <w:sz w:val="22"/>
          <w:szCs w:val="22"/>
        </w:rPr>
        <w:t xml:space="preserve">type-2 diabetes </w:t>
      </w:r>
      <w:r w:rsidR="003C274B" w:rsidRPr="004F5B58">
        <w:rPr>
          <w:rFonts w:ascii="Arial" w:hAnsi="Arial" w:cs="Arial"/>
          <w:sz w:val="22"/>
          <w:szCs w:val="22"/>
        </w:rPr>
        <w:t xml:space="preserve">is a widespread </w:t>
      </w:r>
      <w:r w:rsidR="007B5F4E" w:rsidRPr="004F5B58">
        <w:rPr>
          <w:rFonts w:ascii="Arial" w:hAnsi="Arial" w:cs="Arial"/>
          <w:sz w:val="22"/>
          <w:szCs w:val="22"/>
        </w:rPr>
        <w:t>and</w:t>
      </w:r>
      <w:r w:rsidR="003C274B" w:rsidRPr="004F5B58">
        <w:rPr>
          <w:rFonts w:ascii="Arial" w:hAnsi="Arial" w:cs="Arial"/>
          <w:sz w:val="22"/>
          <w:szCs w:val="22"/>
        </w:rPr>
        <w:t xml:space="preserve"> serious long-term condition that gives significant challenges for individu</w:t>
      </w:r>
      <w:r w:rsidR="008D54CB" w:rsidRPr="004F5B58">
        <w:rPr>
          <w:rFonts w:ascii="Arial" w:hAnsi="Arial" w:cs="Arial"/>
          <w:sz w:val="22"/>
          <w:szCs w:val="22"/>
        </w:rPr>
        <w:t xml:space="preserve">als, communities and the NHS. Affecting millions of people across the world as it continues to increase </w:t>
      </w:r>
      <w:r w:rsidR="007B5F4E" w:rsidRPr="004F5B58">
        <w:rPr>
          <w:rFonts w:ascii="Arial" w:hAnsi="Arial" w:cs="Arial"/>
          <w:sz w:val="22"/>
          <w:szCs w:val="22"/>
        </w:rPr>
        <w:t xml:space="preserve">within the UK due to lifestyle factors. The condition </w:t>
      </w:r>
      <w:r w:rsidR="009738AD" w:rsidRPr="004F5B58">
        <w:rPr>
          <w:rFonts w:ascii="Arial" w:hAnsi="Arial" w:cs="Arial"/>
          <w:sz w:val="22"/>
          <w:szCs w:val="22"/>
        </w:rPr>
        <w:t xml:space="preserve">had wide raging physical, psychological, social and economic consequences </w:t>
      </w:r>
      <w:r w:rsidR="008D6181" w:rsidRPr="004F5B58">
        <w:rPr>
          <w:rFonts w:ascii="Arial" w:hAnsi="Arial" w:cs="Arial"/>
          <w:sz w:val="22"/>
          <w:szCs w:val="22"/>
        </w:rPr>
        <w:t>especially when complications develop. Type-2 diabetes can be effectively controlled through medication</w:t>
      </w:r>
      <w:r w:rsidR="00710F7A" w:rsidRPr="004F5B58">
        <w:rPr>
          <w:rFonts w:ascii="Arial" w:hAnsi="Arial" w:cs="Arial"/>
          <w:sz w:val="22"/>
          <w:szCs w:val="22"/>
        </w:rPr>
        <w:t xml:space="preserve"> and lifestyle changes. Early diagnoses and prevention </w:t>
      </w:r>
      <w:proofErr w:type="gramStart"/>
      <w:r w:rsidR="00710F7A" w:rsidRPr="004F5B58">
        <w:rPr>
          <w:rFonts w:ascii="Arial" w:hAnsi="Arial" w:cs="Arial"/>
          <w:sz w:val="22"/>
          <w:szCs w:val="22"/>
        </w:rPr>
        <w:t>is</w:t>
      </w:r>
      <w:proofErr w:type="gramEnd"/>
      <w:r w:rsidR="00710F7A" w:rsidRPr="004F5B58">
        <w:rPr>
          <w:rFonts w:ascii="Arial" w:hAnsi="Arial" w:cs="Arial"/>
          <w:sz w:val="22"/>
          <w:szCs w:val="22"/>
        </w:rPr>
        <w:t xml:space="preserve"> important and essential as it reduces the risks of any complications </w:t>
      </w:r>
      <w:r w:rsidR="0049201F" w:rsidRPr="004F5B58">
        <w:rPr>
          <w:rFonts w:ascii="Arial" w:hAnsi="Arial" w:cs="Arial"/>
          <w:sz w:val="22"/>
          <w:szCs w:val="22"/>
        </w:rPr>
        <w:t xml:space="preserve">occurring. Addressing </w:t>
      </w:r>
      <w:r w:rsidR="003B1DBB" w:rsidRPr="004F5B58">
        <w:rPr>
          <w:rFonts w:ascii="Arial" w:hAnsi="Arial" w:cs="Arial"/>
          <w:sz w:val="22"/>
          <w:szCs w:val="22"/>
        </w:rPr>
        <w:t xml:space="preserve">wider </w:t>
      </w:r>
      <w:r w:rsidR="0049201F" w:rsidRPr="004F5B58">
        <w:rPr>
          <w:rFonts w:ascii="Arial" w:hAnsi="Arial" w:cs="Arial"/>
          <w:sz w:val="22"/>
          <w:szCs w:val="22"/>
        </w:rPr>
        <w:t>factors that influence health</w:t>
      </w:r>
      <w:r w:rsidR="003B1DBB" w:rsidRPr="004F5B58">
        <w:rPr>
          <w:rFonts w:ascii="Arial" w:hAnsi="Arial" w:cs="Arial"/>
          <w:sz w:val="22"/>
          <w:szCs w:val="22"/>
        </w:rPr>
        <w:t xml:space="preserve"> such as socioeconomic inequality </w:t>
      </w:r>
      <w:r w:rsidR="00787737" w:rsidRPr="004F5B58">
        <w:rPr>
          <w:rFonts w:ascii="Arial" w:hAnsi="Arial" w:cs="Arial"/>
          <w:sz w:val="22"/>
          <w:szCs w:val="22"/>
        </w:rPr>
        <w:t>and access to support is crucial</w:t>
      </w:r>
      <w:r w:rsidR="0002395D" w:rsidRPr="004F5B58">
        <w:rPr>
          <w:rFonts w:ascii="Arial" w:hAnsi="Arial" w:cs="Arial"/>
          <w:sz w:val="22"/>
          <w:szCs w:val="22"/>
        </w:rPr>
        <w:t xml:space="preserve"> as it may be looked over</w:t>
      </w:r>
      <w:r w:rsidR="00787737" w:rsidRPr="004F5B58">
        <w:rPr>
          <w:rFonts w:ascii="Arial" w:hAnsi="Arial" w:cs="Arial"/>
          <w:sz w:val="22"/>
          <w:szCs w:val="22"/>
        </w:rPr>
        <w:t>. Through these strategies</w:t>
      </w:r>
      <w:r w:rsidR="00BE28E6" w:rsidRPr="004F5B58">
        <w:rPr>
          <w:rFonts w:ascii="Arial" w:hAnsi="Arial" w:cs="Arial"/>
          <w:sz w:val="22"/>
          <w:szCs w:val="22"/>
        </w:rPr>
        <w:t xml:space="preserve"> to help prevent type-2 diabetes, the burden of the condition</w:t>
      </w:r>
      <w:r w:rsidR="00B63F95" w:rsidRPr="004F5B58">
        <w:rPr>
          <w:rFonts w:ascii="Arial" w:hAnsi="Arial" w:cs="Arial"/>
          <w:sz w:val="22"/>
          <w:szCs w:val="22"/>
        </w:rPr>
        <w:t xml:space="preserve"> on the NHS as well as the individuals who have it can be reduced. </w:t>
      </w:r>
      <w:r w:rsidR="007712BE" w:rsidRPr="004F5B58">
        <w:rPr>
          <w:rFonts w:ascii="Arial" w:hAnsi="Arial" w:cs="Arial"/>
          <w:sz w:val="22"/>
          <w:szCs w:val="22"/>
        </w:rPr>
        <w:t xml:space="preserve">Awareness </w:t>
      </w:r>
      <w:r w:rsidR="00E276DF" w:rsidRPr="004F5B58">
        <w:rPr>
          <w:rFonts w:ascii="Arial" w:hAnsi="Arial" w:cs="Arial"/>
          <w:sz w:val="22"/>
          <w:szCs w:val="22"/>
        </w:rPr>
        <w:t xml:space="preserve">and caution </w:t>
      </w:r>
      <w:proofErr w:type="gramStart"/>
      <w:r w:rsidR="00E276DF" w:rsidRPr="004F5B58">
        <w:rPr>
          <w:rFonts w:ascii="Arial" w:hAnsi="Arial" w:cs="Arial"/>
          <w:sz w:val="22"/>
          <w:szCs w:val="22"/>
        </w:rPr>
        <w:t>is</w:t>
      </w:r>
      <w:proofErr w:type="gramEnd"/>
      <w:r w:rsidR="00E276DF" w:rsidRPr="004F5B58">
        <w:rPr>
          <w:rFonts w:ascii="Arial" w:hAnsi="Arial" w:cs="Arial"/>
          <w:sz w:val="22"/>
          <w:szCs w:val="22"/>
        </w:rPr>
        <w:t xml:space="preserve"> key toward health, therefore </w:t>
      </w:r>
      <w:r w:rsidR="001E744C" w:rsidRPr="004F5B58">
        <w:rPr>
          <w:rFonts w:ascii="Arial" w:hAnsi="Arial" w:cs="Arial"/>
          <w:sz w:val="22"/>
          <w:szCs w:val="22"/>
        </w:rPr>
        <w:t xml:space="preserve">regular </w:t>
      </w:r>
      <w:r w:rsidR="007822AB" w:rsidRPr="004F5B58">
        <w:rPr>
          <w:rFonts w:ascii="Arial" w:hAnsi="Arial" w:cs="Arial"/>
          <w:sz w:val="22"/>
          <w:szCs w:val="22"/>
        </w:rPr>
        <w:t>monitoring</w:t>
      </w:r>
      <w:r w:rsidR="001E744C" w:rsidRPr="004F5B58">
        <w:rPr>
          <w:rFonts w:ascii="Arial" w:hAnsi="Arial" w:cs="Arial"/>
          <w:sz w:val="22"/>
          <w:szCs w:val="22"/>
        </w:rPr>
        <w:t xml:space="preserve"> of blood glucose levels </w:t>
      </w:r>
      <w:r w:rsidR="007822AB" w:rsidRPr="004F5B58">
        <w:rPr>
          <w:rFonts w:ascii="Arial" w:hAnsi="Arial" w:cs="Arial"/>
          <w:sz w:val="22"/>
          <w:szCs w:val="22"/>
        </w:rPr>
        <w:t xml:space="preserve">is vital if the individual is prone to or lives with the condition. </w:t>
      </w:r>
    </w:p>
    <w:p w14:paraId="437D940A" w14:textId="77777777" w:rsidR="00635621" w:rsidRPr="004F5B58" w:rsidRDefault="00635621">
      <w:pPr>
        <w:rPr>
          <w:rFonts w:ascii="Arial" w:hAnsi="Arial" w:cs="Arial"/>
          <w:sz w:val="22"/>
          <w:szCs w:val="22"/>
        </w:rPr>
      </w:pPr>
    </w:p>
    <w:p w14:paraId="3211F4F4" w14:textId="77777777" w:rsidR="00635621" w:rsidRPr="004F5B58" w:rsidRDefault="00635621">
      <w:pPr>
        <w:rPr>
          <w:rFonts w:ascii="Arial" w:hAnsi="Arial" w:cs="Arial"/>
          <w:sz w:val="22"/>
          <w:szCs w:val="22"/>
        </w:rPr>
      </w:pPr>
    </w:p>
    <w:p w14:paraId="6E5BFE3E" w14:textId="77777777" w:rsidR="00635621" w:rsidRPr="004F5B58" w:rsidRDefault="00635621">
      <w:pPr>
        <w:rPr>
          <w:rFonts w:ascii="Arial" w:hAnsi="Arial" w:cs="Arial"/>
          <w:sz w:val="22"/>
          <w:szCs w:val="22"/>
        </w:rPr>
      </w:pPr>
    </w:p>
    <w:p w14:paraId="515D5F94" w14:textId="77777777" w:rsidR="00635621" w:rsidRPr="004F5B58" w:rsidRDefault="00635621">
      <w:pPr>
        <w:rPr>
          <w:rFonts w:ascii="Arial" w:hAnsi="Arial" w:cs="Arial"/>
          <w:sz w:val="22"/>
          <w:szCs w:val="22"/>
        </w:rPr>
      </w:pPr>
    </w:p>
    <w:p w14:paraId="5E1D79AD" w14:textId="77777777" w:rsidR="00635621" w:rsidRPr="004F5B58" w:rsidRDefault="00635621">
      <w:pPr>
        <w:rPr>
          <w:rFonts w:ascii="Arial" w:hAnsi="Arial" w:cs="Arial"/>
          <w:sz w:val="22"/>
          <w:szCs w:val="22"/>
        </w:rPr>
      </w:pPr>
    </w:p>
    <w:p w14:paraId="28CF3877" w14:textId="77777777" w:rsidR="00635621" w:rsidRPr="004F5B58" w:rsidRDefault="00635621">
      <w:pPr>
        <w:rPr>
          <w:rFonts w:ascii="Arial" w:hAnsi="Arial" w:cs="Arial"/>
          <w:sz w:val="22"/>
          <w:szCs w:val="22"/>
        </w:rPr>
      </w:pPr>
    </w:p>
    <w:p w14:paraId="4DBF22D0" w14:textId="77777777" w:rsidR="00635621" w:rsidRPr="004F5B58" w:rsidRDefault="00635621">
      <w:pPr>
        <w:rPr>
          <w:rFonts w:ascii="Arial" w:hAnsi="Arial" w:cs="Arial"/>
          <w:sz w:val="22"/>
          <w:szCs w:val="22"/>
        </w:rPr>
      </w:pPr>
    </w:p>
    <w:p w14:paraId="1C4C06A0" w14:textId="77777777" w:rsidR="00A15ED8" w:rsidRPr="004F5B58" w:rsidRDefault="00A15ED8">
      <w:pPr>
        <w:rPr>
          <w:rFonts w:ascii="Arial" w:hAnsi="Arial" w:cs="Arial"/>
          <w:sz w:val="22"/>
          <w:szCs w:val="22"/>
          <w:lang w:val="en-US"/>
        </w:rPr>
      </w:pPr>
    </w:p>
    <w:p w14:paraId="6029C7A5" w14:textId="77777777" w:rsidR="009D45BB" w:rsidRPr="004F5B58" w:rsidRDefault="009D45BB">
      <w:pPr>
        <w:rPr>
          <w:rFonts w:ascii="Arial" w:hAnsi="Arial" w:cs="Arial"/>
          <w:sz w:val="22"/>
          <w:szCs w:val="22"/>
          <w:lang w:val="en-US"/>
        </w:rPr>
      </w:pPr>
    </w:p>
    <w:p w14:paraId="60386F59" w14:textId="368C95BF" w:rsidR="009D45BB" w:rsidRPr="00FF6310" w:rsidRDefault="009D45BB">
      <w:pPr>
        <w:rPr>
          <w:rFonts w:ascii="Arial" w:hAnsi="Arial" w:cs="Arial"/>
          <w:sz w:val="22"/>
          <w:szCs w:val="22"/>
          <w:lang w:val="en-US"/>
        </w:rPr>
      </w:pPr>
      <w:proofErr w:type="gramStart"/>
      <w:r w:rsidRPr="00FF6310">
        <w:rPr>
          <w:rFonts w:ascii="Arial" w:hAnsi="Arial" w:cs="Arial"/>
          <w:sz w:val="22"/>
          <w:szCs w:val="22"/>
          <w:lang w:val="en-US"/>
        </w:rPr>
        <w:t>REFERENCES</w:t>
      </w:r>
      <w:proofErr w:type="gramEnd"/>
      <w:r w:rsidR="00A15ED8" w:rsidRPr="00FF6310">
        <w:rPr>
          <w:rFonts w:ascii="Arial" w:hAnsi="Arial" w:cs="Arial"/>
          <w:sz w:val="22"/>
          <w:szCs w:val="22"/>
          <w:lang w:val="en-US"/>
        </w:rPr>
        <w:t>:</w:t>
      </w:r>
    </w:p>
    <w:p w14:paraId="566765A5" w14:textId="097E4C02" w:rsidR="009D45BB" w:rsidRPr="009D45BB" w:rsidRDefault="009D45BB" w:rsidP="009D45BB">
      <w:pPr>
        <w:rPr>
          <w:sz w:val="22"/>
          <w:szCs w:val="22"/>
        </w:rPr>
      </w:pPr>
      <w:r w:rsidRPr="009D45BB">
        <w:rPr>
          <w:sz w:val="22"/>
          <w:szCs w:val="22"/>
        </w:rPr>
        <w:t>NHS (2023). </w:t>
      </w:r>
      <w:r w:rsidRPr="009D45BB">
        <w:rPr>
          <w:i/>
          <w:iCs/>
          <w:sz w:val="22"/>
          <w:szCs w:val="22"/>
        </w:rPr>
        <w:t>What is type 2 diabetes?</w:t>
      </w:r>
      <w:r w:rsidRPr="009D45BB">
        <w:rPr>
          <w:sz w:val="22"/>
          <w:szCs w:val="22"/>
        </w:rPr>
        <w:t xml:space="preserve"> [online] NHS. Available at: </w:t>
      </w:r>
      <w:hyperlink r:id="rId7" w:history="1">
        <w:r w:rsidRPr="009D45BB">
          <w:rPr>
            <w:rStyle w:val="Hyperlink"/>
            <w:sz w:val="22"/>
            <w:szCs w:val="22"/>
          </w:rPr>
          <w:t>https://www.nhs.uk/conditions/type-2-diabetes/</w:t>
        </w:r>
      </w:hyperlink>
      <w:r w:rsidRPr="009D45BB">
        <w:rPr>
          <w:sz w:val="22"/>
          <w:szCs w:val="22"/>
        </w:rPr>
        <w:t>.</w:t>
      </w:r>
      <w:r w:rsidRPr="00FF6310">
        <w:rPr>
          <w:sz w:val="22"/>
          <w:szCs w:val="22"/>
        </w:rPr>
        <w:t xml:space="preserve"> </w:t>
      </w:r>
    </w:p>
    <w:p w14:paraId="61CD7E2C" w14:textId="2FBC86AF" w:rsidR="009D45BB" w:rsidRPr="00FF6310" w:rsidRDefault="009D45BB" w:rsidP="009D45BB">
      <w:pPr>
        <w:rPr>
          <w:sz w:val="22"/>
          <w:szCs w:val="22"/>
        </w:rPr>
      </w:pPr>
      <w:r w:rsidRPr="009D45BB">
        <w:rPr>
          <w:sz w:val="22"/>
          <w:szCs w:val="22"/>
        </w:rPr>
        <w:t>‌</w:t>
      </w:r>
      <w:r w:rsidRPr="00FF6310">
        <w:rPr>
          <w:sz w:val="22"/>
          <w:szCs w:val="22"/>
        </w:rPr>
        <w:t>McArdle, P. (2023). </w:t>
      </w:r>
      <w:r w:rsidRPr="00FF6310">
        <w:rPr>
          <w:i/>
          <w:iCs/>
          <w:sz w:val="22"/>
          <w:szCs w:val="22"/>
        </w:rPr>
        <w:t>Type 2 diabetes | Health Information | Bupa UK</w:t>
      </w:r>
      <w:r w:rsidRPr="00FF6310">
        <w:rPr>
          <w:sz w:val="22"/>
          <w:szCs w:val="22"/>
        </w:rPr>
        <w:t xml:space="preserve">. [online] www.bupa.co.uk. Available at: </w:t>
      </w:r>
      <w:hyperlink r:id="rId8" w:history="1">
        <w:r w:rsidRPr="00FF6310">
          <w:rPr>
            <w:rStyle w:val="Hyperlink"/>
            <w:sz w:val="22"/>
            <w:szCs w:val="22"/>
          </w:rPr>
          <w:t>https://www.bupa.co.uk/health-information/type-2-diabetes</w:t>
        </w:r>
      </w:hyperlink>
      <w:r w:rsidRPr="00FF6310">
        <w:rPr>
          <w:sz w:val="22"/>
          <w:szCs w:val="22"/>
        </w:rPr>
        <w:t>.</w:t>
      </w:r>
      <w:r w:rsidRPr="00FF6310">
        <w:rPr>
          <w:sz w:val="22"/>
          <w:szCs w:val="22"/>
        </w:rPr>
        <w:t xml:space="preserve"> </w:t>
      </w:r>
    </w:p>
    <w:p w14:paraId="653B5EDC" w14:textId="157378D7" w:rsidR="00403712" w:rsidRPr="00403712" w:rsidRDefault="00403712" w:rsidP="00403712">
      <w:pPr>
        <w:rPr>
          <w:sz w:val="22"/>
          <w:szCs w:val="22"/>
        </w:rPr>
      </w:pPr>
      <w:r w:rsidRPr="00403712">
        <w:rPr>
          <w:sz w:val="22"/>
          <w:szCs w:val="22"/>
        </w:rPr>
        <w:t>NHS (2017). </w:t>
      </w:r>
      <w:r w:rsidRPr="00403712">
        <w:rPr>
          <w:i/>
          <w:iCs/>
          <w:sz w:val="22"/>
          <w:szCs w:val="22"/>
        </w:rPr>
        <w:t>Complications of type 2 diabetes</w:t>
      </w:r>
      <w:r w:rsidRPr="00403712">
        <w:rPr>
          <w:sz w:val="22"/>
          <w:szCs w:val="22"/>
        </w:rPr>
        <w:t xml:space="preserve">. [online] nhs.uk. Available at: </w:t>
      </w:r>
      <w:hyperlink r:id="rId9" w:history="1">
        <w:r w:rsidRPr="00403712">
          <w:rPr>
            <w:rStyle w:val="Hyperlink"/>
            <w:sz w:val="22"/>
            <w:szCs w:val="22"/>
          </w:rPr>
          <w:t>https://www.nhs.uk/conditions/type-2-diabetes/complications/</w:t>
        </w:r>
      </w:hyperlink>
      <w:r w:rsidRPr="00403712">
        <w:rPr>
          <w:sz w:val="22"/>
          <w:szCs w:val="22"/>
        </w:rPr>
        <w:t>.</w:t>
      </w:r>
      <w:r w:rsidRPr="00FF6310">
        <w:rPr>
          <w:sz w:val="22"/>
          <w:szCs w:val="22"/>
        </w:rPr>
        <w:t xml:space="preserve"> </w:t>
      </w:r>
    </w:p>
    <w:p w14:paraId="7F49D125" w14:textId="1B0BF2B4" w:rsidR="001C072D" w:rsidRPr="00FF6310" w:rsidRDefault="00403712" w:rsidP="001C072D">
      <w:pPr>
        <w:rPr>
          <w:sz w:val="22"/>
          <w:szCs w:val="22"/>
        </w:rPr>
      </w:pPr>
      <w:r w:rsidRPr="00403712">
        <w:rPr>
          <w:sz w:val="22"/>
          <w:szCs w:val="22"/>
        </w:rPr>
        <w:t>‌</w:t>
      </w:r>
      <w:r w:rsidR="001C072D" w:rsidRPr="00FF6310">
        <w:rPr>
          <w:sz w:val="22"/>
          <w:szCs w:val="22"/>
        </w:rPr>
        <w:t>Diabetes UK. (2025). </w:t>
      </w:r>
      <w:r w:rsidR="001C072D" w:rsidRPr="00FF6310">
        <w:rPr>
          <w:i/>
          <w:iCs/>
          <w:sz w:val="22"/>
          <w:szCs w:val="22"/>
        </w:rPr>
        <w:t>Tackling Inequity Strategy</w:t>
      </w:r>
      <w:r w:rsidR="001C072D" w:rsidRPr="00FF6310">
        <w:rPr>
          <w:sz w:val="22"/>
          <w:szCs w:val="22"/>
        </w:rPr>
        <w:t xml:space="preserve">. [online] Available at: </w:t>
      </w:r>
      <w:hyperlink r:id="rId10" w:history="1">
        <w:r w:rsidR="001C072D" w:rsidRPr="00FF6310">
          <w:rPr>
            <w:rStyle w:val="Hyperlink"/>
            <w:sz w:val="22"/>
            <w:szCs w:val="22"/>
          </w:rPr>
          <w:t>https://www.diabetes.org.uk/about-us/our-impact/tackling-inequity-strategy</w:t>
        </w:r>
      </w:hyperlink>
      <w:r w:rsidR="001C072D" w:rsidRPr="00FF6310">
        <w:rPr>
          <w:sz w:val="22"/>
          <w:szCs w:val="22"/>
        </w:rPr>
        <w:t>.</w:t>
      </w:r>
      <w:r w:rsidR="001C072D" w:rsidRPr="00FF6310">
        <w:rPr>
          <w:sz w:val="22"/>
          <w:szCs w:val="22"/>
        </w:rPr>
        <w:t xml:space="preserve"> </w:t>
      </w:r>
    </w:p>
    <w:p w14:paraId="7D8632F8" w14:textId="25B01EA1" w:rsidR="009647D8" w:rsidRPr="009647D8" w:rsidRDefault="009647D8" w:rsidP="009647D8">
      <w:pPr>
        <w:rPr>
          <w:sz w:val="22"/>
          <w:szCs w:val="22"/>
        </w:rPr>
      </w:pPr>
      <w:r w:rsidRPr="009647D8">
        <w:rPr>
          <w:sz w:val="22"/>
          <w:szCs w:val="22"/>
        </w:rPr>
        <w:t>NHS (2025). </w:t>
      </w:r>
      <w:r w:rsidRPr="009647D8">
        <w:rPr>
          <w:i/>
          <w:iCs/>
          <w:sz w:val="22"/>
          <w:szCs w:val="22"/>
        </w:rPr>
        <w:t>Treatment for Type 2 diabetes</w:t>
      </w:r>
      <w:r w:rsidRPr="009647D8">
        <w:rPr>
          <w:sz w:val="22"/>
          <w:szCs w:val="22"/>
        </w:rPr>
        <w:t xml:space="preserve">. [online] NHS. Available at: </w:t>
      </w:r>
      <w:hyperlink r:id="rId11" w:history="1">
        <w:r w:rsidRPr="009647D8">
          <w:rPr>
            <w:rStyle w:val="Hyperlink"/>
            <w:sz w:val="22"/>
            <w:szCs w:val="22"/>
          </w:rPr>
          <w:t>https://www.nhs.uk/conditions/type-2-diabetes/treatment/</w:t>
        </w:r>
      </w:hyperlink>
      <w:r w:rsidRPr="009647D8">
        <w:rPr>
          <w:sz w:val="22"/>
          <w:szCs w:val="22"/>
        </w:rPr>
        <w:t>.</w:t>
      </w:r>
      <w:r w:rsidRPr="00FF6310">
        <w:rPr>
          <w:sz w:val="22"/>
          <w:szCs w:val="22"/>
        </w:rPr>
        <w:t xml:space="preserve"> </w:t>
      </w:r>
    </w:p>
    <w:p w14:paraId="65CEC7D5" w14:textId="3FDD7F8B" w:rsidR="00EA21EA" w:rsidRPr="00FF6310" w:rsidRDefault="009647D8" w:rsidP="00EA21EA">
      <w:pPr>
        <w:rPr>
          <w:sz w:val="22"/>
          <w:szCs w:val="22"/>
        </w:rPr>
      </w:pPr>
      <w:r w:rsidRPr="009647D8">
        <w:rPr>
          <w:sz w:val="22"/>
          <w:szCs w:val="22"/>
        </w:rPr>
        <w:t>‌</w:t>
      </w:r>
      <w:r w:rsidR="00EA21EA" w:rsidRPr="00FF6310">
        <w:rPr>
          <w:sz w:val="22"/>
          <w:szCs w:val="22"/>
        </w:rPr>
        <w:t>Diabetes UK (2020). </w:t>
      </w:r>
      <w:r w:rsidR="00EA21EA" w:rsidRPr="00FF6310">
        <w:rPr>
          <w:i/>
          <w:iCs/>
          <w:sz w:val="22"/>
          <w:szCs w:val="22"/>
        </w:rPr>
        <w:t>10 tips for healthy eating if you are at risk of type 2 diabetes</w:t>
      </w:r>
      <w:r w:rsidR="00EA21EA" w:rsidRPr="00FF6310">
        <w:rPr>
          <w:sz w:val="22"/>
          <w:szCs w:val="22"/>
        </w:rPr>
        <w:t xml:space="preserve">. [online] Diabetes UK. Available at: </w:t>
      </w:r>
      <w:hyperlink r:id="rId12" w:history="1">
        <w:r w:rsidR="00EA21EA" w:rsidRPr="00FF6310">
          <w:rPr>
            <w:rStyle w:val="Hyperlink"/>
            <w:sz w:val="22"/>
            <w:szCs w:val="22"/>
          </w:rPr>
          <w:t>https://www.diabetes.org.uk/about-diabetes/type-2-diabetes/preventing/ten-tips-for-healthy-eating</w:t>
        </w:r>
      </w:hyperlink>
      <w:r w:rsidR="00EA21EA" w:rsidRPr="00FF6310">
        <w:rPr>
          <w:sz w:val="22"/>
          <w:szCs w:val="22"/>
        </w:rPr>
        <w:t>.</w:t>
      </w:r>
      <w:r w:rsidR="00EA21EA" w:rsidRPr="00FF6310">
        <w:rPr>
          <w:sz w:val="22"/>
          <w:szCs w:val="22"/>
        </w:rPr>
        <w:t xml:space="preserve"> </w:t>
      </w:r>
    </w:p>
    <w:p w14:paraId="2AA40003" w14:textId="61ECC532" w:rsidR="00D60F36" w:rsidRPr="00FF6310" w:rsidRDefault="00EA21EA" w:rsidP="00D60F36">
      <w:pPr>
        <w:rPr>
          <w:sz w:val="22"/>
          <w:szCs w:val="22"/>
        </w:rPr>
      </w:pPr>
      <w:r w:rsidRPr="00EA21EA">
        <w:rPr>
          <w:sz w:val="22"/>
          <w:szCs w:val="22"/>
        </w:rPr>
        <w:t>‌</w:t>
      </w:r>
      <w:r w:rsidR="00D60F36" w:rsidRPr="00FF6310">
        <w:rPr>
          <w:sz w:val="22"/>
          <w:szCs w:val="22"/>
        </w:rPr>
        <w:t>Cleveland Clinic (2023). </w:t>
      </w:r>
      <w:r w:rsidR="00D60F36" w:rsidRPr="00FF6310">
        <w:rPr>
          <w:i/>
          <w:iCs/>
          <w:sz w:val="22"/>
          <w:szCs w:val="22"/>
        </w:rPr>
        <w:t>Type 2 diabetes</w:t>
      </w:r>
      <w:r w:rsidR="00D60F36" w:rsidRPr="00FF6310">
        <w:rPr>
          <w:sz w:val="22"/>
          <w:szCs w:val="22"/>
        </w:rPr>
        <w:t xml:space="preserve">. [online] Cleveland Clinic. Available at: </w:t>
      </w:r>
      <w:hyperlink r:id="rId13" w:history="1">
        <w:r w:rsidR="00D60F36" w:rsidRPr="00FF6310">
          <w:rPr>
            <w:rStyle w:val="Hyperlink"/>
            <w:sz w:val="22"/>
            <w:szCs w:val="22"/>
          </w:rPr>
          <w:t>https://my.clevelandclinic.org/health/diseases/21501-type-2-diabetes</w:t>
        </w:r>
      </w:hyperlink>
      <w:r w:rsidR="00D60F36" w:rsidRPr="00FF6310">
        <w:rPr>
          <w:sz w:val="22"/>
          <w:szCs w:val="22"/>
        </w:rPr>
        <w:t>.</w:t>
      </w:r>
      <w:r w:rsidR="00D60F36" w:rsidRPr="00FF6310">
        <w:rPr>
          <w:sz w:val="22"/>
          <w:szCs w:val="22"/>
        </w:rPr>
        <w:t xml:space="preserve"> </w:t>
      </w:r>
    </w:p>
    <w:p w14:paraId="23F6B3A0" w14:textId="48BDD87F" w:rsidR="0054285B" w:rsidRPr="00FF6310" w:rsidRDefault="00D60F36" w:rsidP="0054285B">
      <w:pPr>
        <w:rPr>
          <w:sz w:val="22"/>
          <w:szCs w:val="22"/>
        </w:rPr>
      </w:pPr>
      <w:r w:rsidRPr="00D60F36">
        <w:rPr>
          <w:sz w:val="22"/>
          <w:szCs w:val="22"/>
        </w:rPr>
        <w:t>‌</w:t>
      </w:r>
      <w:r w:rsidR="0054285B" w:rsidRPr="00FF6310">
        <w:rPr>
          <w:sz w:val="22"/>
          <w:szCs w:val="22"/>
        </w:rPr>
        <w:t>Diabetes Research &amp; Wellness Foundation (2019). </w:t>
      </w:r>
      <w:r w:rsidR="0054285B" w:rsidRPr="00FF6310">
        <w:rPr>
          <w:i/>
          <w:iCs/>
          <w:sz w:val="22"/>
          <w:szCs w:val="22"/>
        </w:rPr>
        <w:t>The psychological impact of diabetes</w:t>
      </w:r>
      <w:r w:rsidR="0054285B" w:rsidRPr="00FF6310">
        <w:rPr>
          <w:sz w:val="22"/>
          <w:szCs w:val="22"/>
        </w:rPr>
        <w:t xml:space="preserve">. [online] www.drwf.org.uk. Available at: </w:t>
      </w:r>
      <w:hyperlink r:id="rId14" w:history="1">
        <w:r w:rsidR="0054285B" w:rsidRPr="00FF6310">
          <w:rPr>
            <w:rStyle w:val="Hyperlink"/>
            <w:sz w:val="22"/>
            <w:szCs w:val="22"/>
          </w:rPr>
          <w:t>https://www.drwf.org.uk/news-and-events/news/the-psychological-impact-of-diabetes/</w:t>
        </w:r>
      </w:hyperlink>
      <w:r w:rsidR="0054285B" w:rsidRPr="00FF6310">
        <w:rPr>
          <w:sz w:val="22"/>
          <w:szCs w:val="22"/>
        </w:rPr>
        <w:t>.</w:t>
      </w:r>
      <w:r w:rsidR="0054285B" w:rsidRPr="00FF6310">
        <w:rPr>
          <w:sz w:val="22"/>
          <w:szCs w:val="22"/>
        </w:rPr>
        <w:t xml:space="preserve"> </w:t>
      </w:r>
    </w:p>
    <w:p w14:paraId="5750EF98" w14:textId="717FDCCA" w:rsidR="00B65705" w:rsidRPr="00FF6310" w:rsidRDefault="0054285B" w:rsidP="00B65705">
      <w:pPr>
        <w:rPr>
          <w:sz w:val="22"/>
          <w:szCs w:val="22"/>
        </w:rPr>
      </w:pPr>
      <w:r w:rsidRPr="0054285B">
        <w:rPr>
          <w:sz w:val="22"/>
          <w:szCs w:val="22"/>
        </w:rPr>
        <w:t>‌</w:t>
      </w:r>
      <w:r w:rsidR="00B65705" w:rsidRPr="00FF6310">
        <w:rPr>
          <w:sz w:val="22"/>
          <w:szCs w:val="22"/>
        </w:rPr>
        <w:t xml:space="preserve">Ethnicity, deprivation and diabetes inequality Position Statement: June 2022 Key points • • • •. (n.d.). Available at: </w:t>
      </w:r>
      <w:hyperlink r:id="rId15" w:history="1">
        <w:r w:rsidR="00B65705" w:rsidRPr="00FF6310">
          <w:rPr>
            <w:rStyle w:val="Hyperlink"/>
            <w:sz w:val="22"/>
            <w:szCs w:val="22"/>
          </w:rPr>
          <w:t>https://www.diabetes.org.uk/sites/default/files/2022-06/Inequalities%20position%20statement%20-%20Final%20June.pdf</w:t>
        </w:r>
      </w:hyperlink>
      <w:r w:rsidR="00B65705" w:rsidRPr="00FF6310">
        <w:rPr>
          <w:sz w:val="22"/>
          <w:szCs w:val="22"/>
        </w:rPr>
        <w:t>.</w:t>
      </w:r>
      <w:r w:rsidR="00B65705" w:rsidRPr="00FF6310">
        <w:rPr>
          <w:sz w:val="22"/>
          <w:szCs w:val="22"/>
        </w:rPr>
        <w:t xml:space="preserve"> </w:t>
      </w:r>
    </w:p>
    <w:p w14:paraId="6F3EC32B" w14:textId="13183A15" w:rsidR="00F50830" w:rsidRPr="00FF6310" w:rsidRDefault="00B65705" w:rsidP="00F50830">
      <w:pPr>
        <w:rPr>
          <w:sz w:val="22"/>
          <w:szCs w:val="22"/>
        </w:rPr>
      </w:pPr>
      <w:r w:rsidRPr="00B65705">
        <w:rPr>
          <w:sz w:val="22"/>
          <w:szCs w:val="22"/>
        </w:rPr>
        <w:t>‌</w:t>
      </w:r>
      <w:r w:rsidR="00F50830" w:rsidRPr="00FF6310">
        <w:rPr>
          <w:sz w:val="22"/>
          <w:szCs w:val="22"/>
        </w:rPr>
        <w:t>Public Health England (2018). </w:t>
      </w:r>
      <w:r w:rsidR="00F50830" w:rsidRPr="00FF6310">
        <w:rPr>
          <w:i/>
          <w:iCs/>
          <w:sz w:val="22"/>
          <w:szCs w:val="22"/>
        </w:rPr>
        <w:t>Health matters: Preventing Type 2 Diabetes</w:t>
      </w:r>
      <w:r w:rsidR="00F50830" w:rsidRPr="00FF6310">
        <w:rPr>
          <w:sz w:val="22"/>
          <w:szCs w:val="22"/>
        </w:rPr>
        <w:t xml:space="preserve">. [online] GOV.UK. Available at: </w:t>
      </w:r>
      <w:hyperlink r:id="rId16" w:history="1">
        <w:r w:rsidR="00F50830" w:rsidRPr="00FF6310">
          <w:rPr>
            <w:rStyle w:val="Hyperlink"/>
            <w:sz w:val="22"/>
            <w:szCs w:val="22"/>
          </w:rPr>
          <w:t>https://www.gov.uk/government/publications/health-matters-preventing-type-2-diabetes/health-matters-preventing-type-2-diabetes</w:t>
        </w:r>
      </w:hyperlink>
      <w:r w:rsidR="00F50830" w:rsidRPr="00FF6310">
        <w:rPr>
          <w:sz w:val="22"/>
          <w:szCs w:val="22"/>
        </w:rPr>
        <w:t>.</w:t>
      </w:r>
      <w:r w:rsidR="00F50830" w:rsidRPr="00FF6310">
        <w:rPr>
          <w:sz w:val="22"/>
          <w:szCs w:val="22"/>
        </w:rPr>
        <w:t xml:space="preserve"> </w:t>
      </w:r>
    </w:p>
    <w:p w14:paraId="55D23DA8" w14:textId="77777777" w:rsidR="00F50830" w:rsidRPr="00F50830" w:rsidRDefault="00F50830" w:rsidP="00F50830">
      <w:pPr>
        <w:rPr>
          <w:sz w:val="22"/>
          <w:szCs w:val="22"/>
        </w:rPr>
      </w:pPr>
      <w:r w:rsidRPr="00F50830">
        <w:rPr>
          <w:sz w:val="22"/>
          <w:szCs w:val="22"/>
        </w:rPr>
        <w:t>‌</w:t>
      </w:r>
    </w:p>
    <w:p w14:paraId="57047AA6" w14:textId="7D944BBD" w:rsidR="00B65705" w:rsidRPr="00B65705" w:rsidRDefault="00B65705" w:rsidP="00B65705">
      <w:pPr>
        <w:rPr>
          <w:sz w:val="22"/>
          <w:szCs w:val="22"/>
        </w:rPr>
      </w:pPr>
    </w:p>
    <w:p w14:paraId="4A55C53C" w14:textId="61E229BD" w:rsidR="0054285B" w:rsidRPr="0054285B" w:rsidRDefault="0054285B" w:rsidP="0054285B">
      <w:pPr>
        <w:rPr>
          <w:sz w:val="22"/>
          <w:szCs w:val="22"/>
        </w:rPr>
      </w:pPr>
    </w:p>
    <w:p w14:paraId="70A13121" w14:textId="577C6CE8" w:rsidR="00D60F36" w:rsidRPr="00D60F36" w:rsidRDefault="00D60F36" w:rsidP="00D60F36">
      <w:pPr>
        <w:rPr>
          <w:sz w:val="22"/>
          <w:szCs w:val="22"/>
        </w:rPr>
      </w:pPr>
    </w:p>
    <w:p w14:paraId="48D52E30" w14:textId="72E6A81C" w:rsidR="00EA21EA" w:rsidRPr="00EA21EA" w:rsidRDefault="00EA21EA" w:rsidP="00EA21EA">
      <w:pPr>
        <w:rPr>
          <w:sz w:val="22"/>
          <w:szCs w:val="22"/>
        </w:rPr>
      </w:pPr>
    </w:p>
    <w:p w14:paraId="205E5B01" w14:textId="3559D249" w:rsidR="009647D8" w:rsidRPr="009647D8" w:rsidRDefault="009647D8" w:rsidP="009647D8">
      <w:pPr>
        <w:rPr>
          <w:sz w:val="22"/>
          <w:szCs w:val="22"/>
        </w:rPr>
      </w:pPr>
    </w:p>
    <w:p w14:paraId="21C5DDBA" w14:textId="77777777" w:rsidR="001C072D" w:rsidRPr="001C072D" w:rsidRDefault="001C072D" w:rsidP="001C072D"/>
    <w:p w14:paraId="4DE97592" w14:textId="77777777" w:rsidR="001C072D" w:rsidRPr="001C072D" w:rsidRDefault="001C072D" w:rsidP="001C072D">
      <w:r w:rsidRPr="001C072D">
        <w:t>‌</w:t>
      </w:r>
    </w:p>
    <w:p w14:paraId="31B31090" w14:textId="10504912" w:rsidR="00403712" w:rsidRPr="00403712" w:rsidRDefault="00403712" w:rsidP="00403712"/>
    <w:p w14:paraId="526F24EB" w14:textId="77777777" w:rsidR="00403712" w:rsidRDefault="00403712" w:rsidP="009D45BB"/>
    <w:p w14:paraId="38A27784" w14:textId="77777777" w:rsidR="009D45BB" w:rsidRPr="009D45BB" w:rsidRDefault="009D45BB" w:rsidP="009D45BB"/>
    <w:p w14:paraId="236E5041" w14:textId="77777777" w:rsidR="009D45BB" w:rsidRPr="009D45BB" w:rsidRDefault="009D45BB" w:rsidP="009D45BB">
      <w:r w:rsidRPr="009D45BB">
        <w:t>‌</w:t>
      </w:r>
    </w:p>
    <w:p w14:paraId="57B346F4" w14:textId="5A09812A" w:rsidR="009D45BB" w:rsidRPr="009D45BB" w:rsidRDefault="009D45BB" w:rsidP="009D45BB"/>
    <w:p w14:paraId="74693AF3" w14:textId="77777777" w:rsidR="009D45BB" w:rsidRDefault="009D45BB">
      <w:pPr>
        <w:rPr>
          <w:lang w:val="en-US"/>
        </w:rPr>
      </w:pPr>
    </w:p>
    <w:p w14:paraId="516B38AF" w14:textId="77777777" w:rsidR="00535007" w:rsidRDefault="00535007">
      <w:pPr>
        <w:rPr>
          <w:lang w:val="en-US"/>
        </w:rPr>
      </w:pPr>
    </w:p>
    <w:p w14:paraId="2536F5B2" w14:textId="77777777" w:rsidR="00535007" w:rsidRDefault="00535007">
      <w:pPr>
        <w:rPr>
          <w:lang w:val="en-US"/>
        </w:rPr>
      </w:pPr>
    </w:p>
    <w:p w14:paraId="698192E6" w14:textId="77777777" w:rsidR="00535007" w:rsidRDefault="00535007">
      <w:pPr>
        <w:rPr>
          <w:lang w:val="en-US"/>
        </w:rPr>
      </w:pPr>
    </w:p>
    <w:p w14:paraId="72E2D4CE" w14:textId="77777777" w:rsidR="00535007" w:rsidRDefault="00535007">
      <w:pPr>
        <w:rPr>
          <w:lang w:val="en-US"/>
        </w:rPr>
      </w:pPr>
    </w:p>
    <w:p w14:paraId="4FC6B5A5" w14:textId="77777777" w:rsidR="00535007" w:rsidRDefault="00535007">
      <w:pPr>
        <w:rPr>
          <w:lang w:val="en-US"/>
        </w:rPr>
      </w:pPr>
    </w:p>
    <w:p w14:paraId="6BF254B8" w14:textId="77777777" w:rsidR="00535007" w:rsidRPr="00535007" w:rsidRDefault="00535007">
      <w:pPr>
        <w:rPr>
          <w:lang w:val="en-US"/>
        </w:rPr>
      </w:pPr>
    </w:p>
    <w:sectPr w:rsidR="00535007" w:rsidRPr="0053500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3F95B" w14:textId="77777777" w:rsidR="002A22F9" w:rsidRDefault="002A22F9" w:rsidP="00662B30">
      <w:pPr>
        <w:spacing w:after="0" w:line="240" w:lineRule="auto"/>
      </w:pPr>
      <w:r>
        <w:separator/>
      </w:r>
    </w:p>
  </w:endnote>
  <w:endnote w:type="continuationSeparator" w:id="0">
    <w:p w14:paraId="39D43798" w14:textId="77777777" w:rsidR="002A22F9" w:rsidRDefault="002A22F9" w:rsidP="00662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9994879"/>
      <w:docPartObj>
        <w:docPartGallery w:val="Page Numbers (Bottom of Page)"/>
        <w:docPartUnique/>
      </w:docPartObj>
    </w:sdtPr>
    <w:sdtEndPr>
      <w:rPr>
        <w:noProof/>
      </w:rPr>
    </w:sdtEndPr>
    <w:sdtContent>
      <w:p w14:paraId="170CA4F7" w14:textId="4821D5AD" w:rsidR="00662B30" w:rsidRDefault="00662B30" w:rsidP="00662B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186959" w14:textId="77777777" w:rsidR="00662B30" w:rsidRDefault="0066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81576C" w14:textId="77777777" w:rsidR="002A22F9" w:rsidRDefault="002A22F9" w:rsidP="00662B30">
      <w:pPr>
        <w:spacing w:after="0" w:line="240" w:lineRule="auto"/>
      </w:pPr>
      <w:r>
        <w:separator/>
      </w:r>
    </w:p>
  </w:footnote>
  <w:footnote w:type="continuationSeparator" w:id="0">
    <w:p w14:paraId="5E08321A" w14:textId="77777777" w:rsidR="002A22F9" w:rsidRDefault="002A22F9" w:rsidP="00662B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07"/>
    <w:rsid w:val="00020169"/>
    <w:rsid w:val="0002395D"/>
    <w:rsid w:val="0004000D"/>
    <w:rsid w:val="000454FD"/>
    <w:rsid w:val="00077171"/>
    <w:rsid w:val="000A3715"/>
    <w:rsid w:val="000B0E95"/>
    <w:rsid w:val="000B1ABB"/>
    <w:rsid w:val="000B276E"/>
    <w:rsid w:val="000B3FEB"/>
    <w:rsid w:val="000D7603"/>
    <w:rsid w:val="00112B30"/>
    <w:rsid w:val="00112D6C"/>
    <w:rsid w:val="00166BA0"/>
    <w:rsid w:val="001764B8"/>
    <w:rsid w:val="00176C0A"/>
    <w:rsid w:val="00180228"/>
    <w:rsid w:val="00182FDC"/>
    <w:rsid w:val="00186FEA"/>
    <w:rsid w:val="001C072D"/>
    <w:rsid w:val="001C5986"/>
    <w:rsid w:val="001E744C"/>
    <w:rsid w:val="001F6595"/>
    <w:rsid w:val="00200988"/>
    <w:rsid w:val="00201A24"/>
    <w:rsid w:val="0022491F"/>
    <w:rsid w:val="002307AF"/>
    <w:rsid w:val="00244B4D"/>
    <w:rsid w:val="00253C8F"/>
    <w:rsid w:val="002778B2"/>
    <w:rsid w:val="002A22F9"/>
    <w:rsid w:val="002B10BB"/>
    <w:rsid w:val="002B6055"/>
    <w:rsid w:val="002C6B24"/>
    <w:rsid w:val="002D3F69"/>
    <w:rsid w:val="002E7F81"/>
    <w:rsid w:val="003220F1"/>
    <w:rsid w:val="00346FEB"/>
    <w:rsid w:val="003702F0"/>
    <w:rsid w:val="003B1DBB"/>
    <w:rsid w:val="003C274B"/>
    <w:rsid w:val="003D088F"/>
    <w:rsid w:val="00401A18"/>
    <w:rsid w:val="00403712"/>
    <w:rsid w:val="00413F0C"/>
    <w:rsid w:val="004322F6"/>
    <w:rsid w:val="0045278E"/>
    <w:rsid w:val="00455E43"/>
    <w:rsid w:val="00473148"/>
    <w:rsid w:val="00477DFE"/>
    <w:rsid w:val="00487E9C"/>
    <w:rsid w:val="0049201F"/>
    <w:rsid w:val="004C1C78"/>
    <w:rsid w:val="004F5B58"/>
    <w:rsid w:val="00512894"/>
    <w:rsid w:val="00516770"/>
    <w:rsid w:val="00535007"/>
    <w:rsid w:val="0054285B"/>
    <w:rsid w:val="005C7BB7"/>
    <w:rsid w:val="005F0AB2"/>
    <w:rsid w:val="005F72F0"/>
    <w:rsid w:val="00604CD6"/>
    <w:rsid w:val="006138F9"/>
    <w:rsid w:val="006239F6"/>
    <w:rsid w:val="00632455"/>
    <w:rsid w:val="00635621"/>
    <w:rsid w:val="00662B30"/>
    <w:rsid w:val="006847F8"/>
    <w:rsid w:val="00690CB8"/>
    <w:rsid w:val="00691F85"/>
    <w:rsid w:val="006E4D70"/>
    <w:rsid w:val="006F1BA7"/>
    <w:rsid w:val="00710F7A"/>
    <w:rsid w:val="00741C23"/>
    <w:rsid w:val="0076478B"/>
    <w:rsid w:val="007712BE"/>
    <w:rsid w:val="007822AB"/>
    <w:rsid w:val="00787737"/>
    <w:rsid w:val="007A2048"/>
    <w:rsid w:val="007A50A2"/>
    <w:rsid w:val="007B5F4E"/>
    <w:rsid w:val="008031A6"/>
    <w:rsid w:val="00856BBB"/>
    <w:rsid w:val="00866746"/>
    <w:rsid w:val="0087287A"/>
    <w:rsid w:val="00887053"/>
    <w:rsid w:val="008D22DF"/>
    <w:rsid w:val="008D54CB"/>
    <w:rsid w:val="008D6181"/>
    <w:rsid w:val="008D7A89"/>
    <w:rsid w:val="009027E9"/>
    <w:rsid w:val="00925E73"/>
    <w:rsid w:val="009424AE"/>
    <w:rsid w:val="00943017"/>
    <w:rsid w:val="009519AC"/>
    <w:rsid w:val="009647D8"/>
    <w:rsid w:val="009667CE"/>
    <w:rsid w:val="009738AD"/>
    <w:rsid w:val="00981800"/>
    <w:rsid w:val="009A6463"/>
    <w:rsid w:val="009A79C6"/>
    <w:rsid w:val="009B4A32"/>
    <w:rsid w:val="009D1959"/>
    <w:rsid w:val="009D45BB"/>
    <w:rsid w:val="009D50E0"/>
    <w:rsid w:val="00A15ED8"/>
    <w:rsid w:val="00A903C3"/>
    <w:rsid w:val="00A94A00"/>
    <w:rsid w:val="00A96284"/>
    <w:rsid w:val="00AB11F8"/>
    <w:rsid w:val="00AB5370"/>
    <w:rsid w:val="00AC4DC5"/>
    <w:rsid w:val="00AF4894"/>
    <w:rsid w:val="00B14EA1"/>
    <w:rsid w:val="00B17250"/>
    <w:rsid w:val="00B17C22"/>
    <w:rsid w:val="00B25998"/>
    <w:rsid w:val="00B339DB"/>
    <w:rsid w:val="00B51443"/>
    <w:rsid w:val="00B63F95"/>
    <w:rsid w:val="00B65705"/>
    <w:rsid w:val="00B67B2F"/>
    <w:rsid w:val="00BE2554"/>
    <w:rsid w:val="00BE28E6"/>
    <w:rsid w:val="00BE2BBD"/>
    <w:rsid w:val="00C372AA"/>
    <w:rsid w:val="00C51F0B"/>
    <w:rsid w:val="00C54560"/>
    <w:rsid w:val="00C66B42"/>
    <w:rsid w:val="00C7234E"/>
    <w:rsid w:val="00CA4799"/>
    <w:rsid w:val="00CB4984"/>
    <w:rsid w:val="00CB4CBB"/>
    <w:rsid w:val="00CD016F"/>
    <w:rsid w:val="00CF41FE"/>
    <w:rsid w:val="00D27A88"/>
    <w:rsid w:val="00D33424"/>
    <w:rsid w:val="00D353D3"/>
    <w:rsid w:val="00D60F36"/>
    <w:rsid w:val="00D80BBA"/>
    <w:rsid w:val="00D81C2E"/>
    <w:rsid w:val="00D8273C"/>
    <w:rsid w:val="00D828EB"/>
    <w:rsid w:val="00DA21C2"/>
    <w:rsid w:val="00DB5655"/>
    <w:rsid w:val="00E01AFC"/>
    <w:rsid w:val="00E276DF"/>
    <w:rsid w:val="00E42EEE"/>
    <w:rsid w:val="00E5483A"/>
    <w:rsid w:val="00E6622F"/>
    <w:rsid w:val="00E861FD"/>
    <w:rsid w:val="00E93520"/>
    <w:rsid w:val="00EA1150"/>
    <w:rsid w:val="00EA21EA"/>
    <w:rsid w:val="00EC7A8A"/>
    <w:rsid w:val="00EE15CF"/>
    <w:rsid w:val="00F13E68"/>
    <w:rsid w:val="00F223D1"/>
    <w:rsid w:val="00F30BF4"/>
    <w:rsid w:val="00F31226"/>
    <w:rsid w:val="00F3439B"/>
    <w:rsid w:val="00F50830"/>
    <w:rsid w:val="00F514E4"/>
    <w:rsid w:val="00F67E4F"/>
    <w:rsid w:val="00F87888"/>
    <w:rsid w:val="00FA77BA"/>
    <w:rsid w:val="00FC2692"/>
    <w:rsid w:val="00FF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193DA"/>
  <w15:chartTrackingRefBased/>
  <w15:docId w15:val="{2FCA8A6C-B310-4574-9552-20AD7934F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0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50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50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50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50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5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0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50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50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50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50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5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007"/>
    <w:rPr>
      <w:rFonts w:eastAsiaTheme="majorEastAsia" w:cstheme="majorBidi"/>
      <w:color w:val="272727" w:themeColor="text1" w:themeTint="D8"/>
    </w:rPr>
  </w:style>
  <w:style w:type="paragraph" w:styleId="Title">
    <w:name w:val="Title"/>
    <w:basedOn w:val="Normal"/>
    <w:next w:val="Normal"/>
    <w:link w:val="TitleChar"/>
    <w:uiPriority w:val="10"/>
    <w:qFormat/>
    <w:rsid w:val="00535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0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0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0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007"/>
    <w:pPr>
      <w:spacing w:before="160"/>
      <w:jc w:val="center"/>
    </w:pPr>
    <w:rPr>
      <w:i/>
      <w:iCs/>
      <w:color w:val="404040" w:themeColor="text1" w:themeTint="BF"/>
    </w:rPr>
  </w:style>
  <w:style w:type="character" w:customStyle="1" w:styleId="QuoteChar">
    <w:name w:val="Quote Char"/>
    <w:basedOn w:val="DefaultParagraphFont"/>
    <w:link w:val="Quote"/>
    <w:uiPriority w:val="29"/>
    <w:rsid w:val="00535007"/>
    <w:rPr>
      <w:i/>
      <w:iCs/>
      <w:color w:val="404040" w:themeColor="text1" w:themeTint="BF"/>
    </w:rPr>
  </w:style>
  <w:style w:type="paragraph" w:styleId="ListParagraph">
    <w:name w:val="List Paragraph"/>
    <w:basedOn w:val="Normal"/>
    <w:uiPriority w:val="34"/>
    <w:qFormat/>
    <w:rsid w:val="00535007"/>
    <w:pPr>
      <w:ind w:left="720"/>
      <w:contextualSpacing/>
    </w:pPr>
  </w:style>
  <w:style w:type="character" w:styleId="IntenseEmphasis">
    <w:name w:val="Intense Emphasis"/>
    <w:basedOn w:val="DefaultParagraphFont"/>
    <w:uiPriority w:val="21"/>
    <w:qFormat/>
    <w:rsid w:val="00535007"/>
    <w:rPr>
      <w:i/>
      <w:iCs/>
      <w:color w:val="0F4761" w:themeColor="accent1" w:themeShade="BF"/>
    </w:rPr>
  </w:style>
  <w:style w:type="paragraph" w:styleId="IntenseQuote">
    <w:name w:val="Intense Quote"/>
    <w:basedOn w:val="Normal"/>
    <w:next w:val="Normal"/>
    <w:link w:val="IntenseQuoteChar"/>
    <w:uiPriority w:val="30"/>
    <w:qFormat/>
    <w:rsid w:val="00535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5007"/>
    <w:rPr>
      <w:i/>
      <w:iCs/>
      <w:color w:val="0F4761" w:themeColor="accent1" w:themeShade="BF"/>
    </w:rPr>
  </w:style>
  <w:style w:type="character" w:styleId="IntenseReference">
    <w:name w:val="Intense Reference"/>
    <w:basedOn w:val="DefaultParagraphFont"/>
    <w:uiPriority w:val="32"/>
    <w:qFormat/>
    <w:rsid w:val="00535007"/>
    <w:rPr>
      <w:b/>
      <w:bCs/>
      <w:smallCaps/>
      <w:color w:val="0F4761" w:themeColor="accent1" w:themeShade="BF"/>
      <w:spacing w:val="5"/>
    </w:rPr>
  </w:style>
  <w:style w:type="character" w:styleId="Hyperlink">
    <w:name w:val="Hyperlink"/>
    <w:basedOn w:val="DefaultParagraphFont"/>
    <w:uiPriority w:val="99"/>
    <w:unhideWhenUsed/>
    <w:rsid w:val="009D45BB"/>
    <w:rPr>
      <w:color w:val="467886" w:themeColor="hyperlink"/>
      <w:u w:val="single"/>
    </w:rPr>
  </w:style>
  <w:style w:type="character" w:styleId="UnresolvedMention">
    <w:name w:val="Unresolved Mention"/>
    <w:basedOn w:val="DefaultParagraphFont"/>
    <w:uiPriority w:val="99"/>
    <w:semiHidden/>
    <w:unhideWhenUsed/>
    <w:rsid w:val="009D45BB"/>
    <w:rPr>
      <w:color w:val="605E5C"/>
      <w:shd w:val="clear" w:color="auto" w:fill="E1DFDD"/>
    </w:rPr>
  </w:style>
  <w:style w:type="paragraph" w:styleId="NormalWeb">
    <w:name w:val="Normal (Web)"/>
    <w:basedOn w:val="Normal"/>
    <w:uiPriority w:val="99"/>
    <w:semiHidden/>
    <w:unhideWhenUsed/>
    <w:rsid w:val="009D45BB"/>
    <w:rPr>
      <w:rFonts w:ascii="Times New Roman" w:hAnsi="Times New Roman" w:cs="Times New Roman"/>
    </w:rPr>
  </w:style>
  <w:style w:type="paragraph" w:styleId="Header">
    <w:name w:val="header"/>
    <w:basedOn w:val="Normal"/>
    <w:link w:val="HeaderChar"/>
    <w:uiPriority w:val="99"/>
    <w:unhideWhenUsed/>
    <w:rsid w:val="00662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B30"/>
  </w:style>
  <w:style w:type="paragraph" w:styleId="Footer">
    <w:name w:val="footer"/>
    <w:basedOn w:val="Normal"/>
    <w:link w:val="FooterChar"/>
    <w:uiPriority w:val="99"/>
    <w:unhideWhenUsed/>
    <w:rsid w:val="00662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pa.co.uk/health-information/type-2-diabetes" TargetMode="External"/><Relationship Id="rId13" Type="http://schemas.openxmlformats.org/officeDocument/2006/relationships/hyperlink" Target="https://my.clevelandclinic.org/health/diseases/21501-type-2-diabet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conditions/type-2-diabetes/" TargetMode="External"/><Relationship Id="rId12" Type="http://schemas.openxmlformats.org/officeDocument/2006/relationships/hyperlink" Target="https://www.diabetes.org.uk/about-diabetes/type-2-diabetes/preventing/ten-tips-for-healthy-eatin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government/publications/health-matters-preventing-type-2-diabetes/health-matters-preventing-type-2-diabet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conditions/type-2-diabetes/treatment/" TargetMode="External"/><Relationship Id="rId5" Type="http://schemas.openxmlformats.org/officeDocument/2006/relationships/footnotes" Target="footnotes.xml"/><Relationship Id="rId15" Type="http://schemas.openxmlformats.org/officeDocument/2006/relationships/hyperlink" Target="https://www.diabetes.org.uk/sites/default/files/2022-06/Inequalities%20position%20statement%20-%20Final%20June.pdf" TargetMode="External"/><Relationship Id="rId10" Type="http://schemas.openxmlformats.org/officeDocument/2006/relationships/hyperlink" Target="https://www.diabetes.org.uk/about-us/our-impact/tackling-inequity-strateg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nhs.uk/conditions/type-2-diabetes/complications/" TargetMode="External"/><Relationship Id="rId14" Type="http://schemas.openxmlformats.org/officeDocument/2006/relationships/hyperlink" Target="https://www.drwf.org.uk/news-and-events/news/the-psychological-impact-of-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5D1E7-B9D1-463D-AAC3-534FA6181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5</Pages>
  <Words>1960</Words>
  <Characters>11176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Agagjyshi</dc:creator>
  <cp:keywords/>
  <dc:description/>
  <cp:lastModifiedBy>Chloe Agagjyshi</cp:lastModifiedBy>
  <cp:revision>144</cp:revision>
  <dcterms:created xsi:type="dcterms:W3CDTF">2025-12-15T18:54:00Z</dcterms:created>
  <dcterms:modified xsi:type="dcterms:W3CDTF">2025-12-16T01:22:00Z</dcterms:modified>
</cp:coreProperties>
</file>