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AE6B6F1" w14:textId="2512244B" w:rsidR="002F6E7C" w:rsidRPr="005D095A" w:rsidRDefault="005D095A" w:rsidP="005D095A">
      <w:pPr>
        <w:jc w:val="center"/>
        <w:rPr>
          <w:rFonts w:ascii="Arial" w:hAnsi="Arial" w:cs="Arial"/>
          <w:sz w:val="24"/>
          <w:szCs w:val="24"/>
          <w:u w:val="single"/>
        </w:rPr>
      </w:pPr>
      <w:r w:rsidRPr="005D095A">
        <w:rPr>
          <w:rFonts w:ascii="Arial" w:hAnsi="Arial" w:cs="Arial"/>
          <w:sz w:val="24"/>
          <w:szCs w:val="24"/>
          <w:u w:val="single"/>
        </w:rPr>
        <w:t xml:space="preserve">How Current Initiatives Support the Development of Numeracy Across </w:t>
      </w:r>
      <w:proofErr w:type="gramStart"/>
      <w:r w:rsidRPr="005D095A">
        <w:rPr>
          <w:rFonts w:ascii="Arial" w:hAnsi="Arial" w:cs="Arial"/>
          <w:sz w:val="24"/>
          <w:szCs w:val="24"/>
          <w:u w:val="single"/>
        </w:rPr>
        <w:t>The</w:t>
      </w:r>
      <w:proofErr w:type="gramEnd"/>
      <w:r w:rsidRPr="005D095A">
        <w:rPr>
          <w:rFonts w:ascii="Arial" w:hAnsi="Arial" w:cs="Arial"/>
          <w:sz w:val="24"/>
          <w:szCs w:val="24"/>
          <w:u w:val="single"/>
        </w:rPr>
        <w:t xml:space="preserve"> Curriculum </w:t>
      </w:r>
    </w:p>
    <w:p w14:paraId="53EBBED5" w14:textId="1604E5D2" w:rsidR="005D095A" w:rsidRPr="005D095A" w:rsidRDefault="005D095A" w:rsidP="005D095A">
      <w:pPr>
        <w:jc w:val="center"/>
        <w:rPr>
          <w:rFonts w:ascii="Arial" w:hAnsi="Arial" w:cs="Arial"/>
          <w:sz w:val="24"/>
          <w:szCs w:val="24"/>
          <w:u w:val="single"/>
        </w:rPr>
      </w:pPr>
    </w:p>
    <w:p w14:paraId="6ADB4BF2" w14:textId="77777777" w:rsidR="00107B18" w:rsidRDefault="005D095A" w:rsidP="006F63E8">
      <w:pPr>
        <w:spacing w:before="30" w:after="30"/>
        <w:ind w:left="284" w:right="284"/>
        <w:jc w:val="both"/>
        <w:rPr>
          <w:rFonts w:ascii="Arial" w:hAnsi="Arial" w:cs="Arial"/>
          <w:sz w:val="24"/>
          <w:szCs w:val="24"/>
        </w:rPr>
      </w:pPr>
      <w:r>
        <w:rPr>
          <w:rFonts w:ascii="Arial" w:hAnsi="Arial" w:cs="Arial"/>
          <w:sz w:val="24"/>
          <w:szCs w:val="24"/>
        </w:rPr>
        <w:t>This paper will discuss how current initiatives support the development of numeracy at the Key Stage 3 level. In the UK education system this includes year 7, 8 and 9 (ages 11-14).</w:t>
      </w:r>
      <w:r w:rsidR="00464034">
        <w:rPr>
          <w:rFonts w:ascii="Arial" w:hAnsi="Arial" w:cs="Arial"/>
          <w:sz w:val="24"/>
          <w:szCs w:val="24"/>
        </w:rPr>
        <w:t xml:space="preserve"> </w:t>
      </w:r>
      <w:r w:rsidR="00DA1CD1" w:rsidRPr="00DA1CD1">
        <w:rPr>
          <w:rFonts w:ascii="Arial" w:hAnsi="Arial" w:cs="Arial"/>
          <w:sz w:val="24"/>
          <w:szCs w:val="24"/>
        </w:rPr>
        <w:t>The setting of this case study is a mainstream secondary school within a rural area in Wales, UK. This school will be referred to as School A.</w:t>
      </w:r>
      <w:r w:rsidR="00055750">
        <w:rPr>
          <w:rFonts w:ascii="Arial" w:hAnsi="Arial" w:cs="Arial"/>
          <w:sz w:val="24"/>
          <w:szCs w:val="24"/>
        </w:rPr>
        <w:t xml:space="preserve"> </w:t>
      </w:r>
      <w:r w:rsidR="00631917">
        <w:rPr>
          <w:rFonts w:ascii="Arial" w:hAnsi="Arial" w:cs="Arial"/>
          <w:sz w:val="24"/>
          <w:szCs w:val="24"/>
        </w:rPr>
        <w:t>Why is good numeracy important?</w:t>
      </w:r>
      <w:r w:rsidR="00C638D4">
        <w:rPr>
          <w:rFonts w:ascii="Arial" w:hAnsi="Arial" w:cs="Arial"/>
          <w:sz w:val="24"/>
          <w:szCs w:val="24"/>
        </w:rPr>
        <w:t xml:space="preserve"> </w:t>
      </w:r>
      <w:r w:rsidR="00546E23">
        <w:rPr>
          <w:rFonts w:ascii="Arial" w:hAnsi="Arial" w:cs="Arial"/>
          <w:sz w:val="24"/>
          <w:szCs w:val="24"/>
        </w:rPr>
        <w:t>D</w:t>
      </w:r>
      <w:r w:rsidR="008E5DF6">
        <w:rPr>
          <w:rFonts w:ascii="Arial" w:hAnsi="Arial" w:cs="Arial"/>
          <w:sz w:val="24"/>
          <w:szCs w:val="24"/>
        </w:rPr>
        <w:t xml:space="preserve">ecisions in life </w:t>
      </w:r>
      <w:r w:rsidR="00F64F0D">
        <w:rPr>
          <w:rFonts w:ascii="Arial" w:hAnsi="Arial" w:cs="Arial"/>
          <w:sz w:val="24"/>
          <w:szCs w:val="24"/>
        </w:rPr>
        <w:t xml:space="preserve">are </w:t>
      </w:r>
      <w:r w:rsidR="008E5DF6">
        <w:rPr>
          <w:rFonts w:ascii="Arial" w:hAnsi="Arial" w:cs="Arial"/>
          <w:sz w:val="24"/>
          <w:szCs w:val="24"/>
        </w:rPr>
        <w:t>often</w:t>
      </w:r>
      <w:r w:rsidR="00CA0CC1">
        <w:rPr>
          <w:rFonts w:ascii="Arial" w:hAnsi="Arial" w:cs="Arial"/>
          <w:sz w:val="24"/>
          <w:szCs w:val="24"/>
        </w:rPr>
        <w:t xml:space="preserve"> based on numerical information</w:t>
      </w:r>
      <w:r w:rsidR="00306B4A">
        <w:rPr>
          <w:rFonts w:ascii="Arial" w:hAnsi="Arial" w:cs="Arial"/>
          <w:sz w:val="24"/>
          <w:szCs w:val="24"/>
        </w:rPr>
        <w:t>, therefore</w:t>
      </w:r>
      <w:r w:rsidR="00C10CA6">
        <w:rPr>
          <w:rFonts w:ascii="Arial" w:hAnsi="Arial" w:cs="Arial"/>
          <w:sz w:val="24"/>
          <w:szCs w:val="24"/>
        </w:rPr>
        <w:t xml:space="preserve"> </w:t>
      </w:r>
      <w:r w:rsidR="00F64F0D">
        <w:rPr>
          <w:rFonts w:ascii="Arial" w:hAnsi="Arial" w:cs="Arial"/>
          <w:sz w:val="24"/>
          <w:szCs w:val="24"/>
        </w:rPr>
        <w:t>ab</w:t>
      </w:r>
      <w:r w:rsidR="001F3E36">
        <w:rPr>
          <w:rFonts w:ascii="Arial" w:hAnsi="Arial" w:cs="Arial"/>
          <w:sz w:val="24"/>
          <w:szCs w:val="24"/>
        </w:rPr>
        <w:t xml:space="preserve">ility and confidence in using numeracy </w:t>
      </w:r>
      <w:r w:rsidR="007F5160">
        <w:rPr>
          <w:rFonts w:ascii="Arial" w:hAnsi="Arial" w:cs="Arial"/>
          <w:sz w:val="24"/>
          <w:szCs w:val="24"/>
        </w:rPr>
        <w:t>can impact us socially, financially</w:t>
      </w:r>
      <w:r w:rsidR="00C10CA6">
        <w:rPr>
          <w:rFonts w:ascii="Arial" w:hAnsi="Arial" w:cs="Arial"/>
          <w:sz w:val="24"/>
          <w:szCs w:val="24"/>
        </w:rPr>
        <w:t xml:space="preserve"> and </w:t>
      </w:r>
      <w:r w:rsidR="007B4729">
        <w:rPr>
          <w:rFonts w:ascii="Arial" w:hAnsi="Arial" w:cs="Arial"/>
          <w:sz w:val="24"/>
          <w:szCs w:val="24"/>
        </w:rPr>
        <w:t>professionally</w:t>
      </w:r>
      <w:r w:rsidR="00C10CA6">
        <w:rPr>
          <w:rFonts w:ascii="Arial" w:hAnsi="Arial" w:cs="Arial"/>
          <w:sz w:val="24"/>
          <w:szCs w:val="24"/>
        </w:rPr>
        <w:t xml:space="preserve">. </w:t>
      </w:r>
      <w:r w:rsidR="00C638D4">
        <w:rPr>
          <w:rFonts w:ascii="Arial" w:hAnsi="Arial" w:cs="Arial"/>
          <w:sz w:val="24"/>
          <w:szCs w:val="24"/>
        </w:rPr>
        <w:t xml:space="preserve">Numeracy is a part of </w:t>
      </w:r>
      <w:r w:rsidR="006044F8">
        <w:rPr>
          <w:rFonts w:ascii="Arial" w:hAnsi="Arial" w:cs="Arial"/>
          <w:sz w:val="24"/>
          <w:szCs w:val="24"/>
        </w:rPr>
        <w:t>everyday</w:t>
      </w:r>
      <w:r w:rsidR="00C638D4">
        <w:rPr>
          <w:rFonts w:ascii="Arial" w:hAnsi="Arial" w:cs="Arial"/>
          <w:sz w:val="24"/>
          <w:szCs w:val="24"/>
        </w:rPr>
        <w:t xml:space="preserve"> life for </w:t>
      </w:r>
      <w:proofErr w:type="gramStart"/>
      <w:r w:rsidR="00C638D4">
        <w:rPr>
          <w:rFonts w:ascii="Arial" w:hAnsi="Arial" w:cs="Arial"/>
          <w:sz w:val="24"/>
          <w:szCs w:val="24"/>
        </w:rPr>
        <w:t>each individual</w:t>
      </w:r>
      <w:proofErr w:type="gramEnd"/>
      <w:r w:rsidR="00C638D4">
        <w:rPr>
          <w:rFonts w:ascii="Arial" w:hAnsi="Arial" w:cs="Arial"/>
          <w:sz w:val="24"/>
          <w:szCs w:val="24"/>
        </w:rPr>
        <w:t>,</w:t>
      </w:r>
      <w:r w:rsidR="006930D1">
        <w:rPr>
          <w:rFonts w:ascii="Arial" w:hAnsi="Arial" w:cs="Arial"/>
          <w:sz w:val="24"/>
          <w:szCs w:val="24"/>
        </w:rPr>
        <w:t xml:space="preserve"> not just </w:t>
      </w:r>
      <w:r w:rsidR="005676EB">
        <w:rPr>
          <w:rFonts w:ascii="Arial" w:hAnsi="Arial" w:cs="Arial"/>
          <w:sz w:val="24"/>
          <w:szCs w:val="24"/>
        </w:rPr>
        <w:t>in</w:t>
      </w:r>
      <w:r w:rsidR="006930D1">
        <w:rPr>
          <w:rFonts w:ascii="Arial" w:hAnsi="Arial" w:cs="Arial"/>
          <w:sz w:val="24"/>
          <w:szCs w:val="24"/>
        </w:rPr>
        <w:t xml:space="preserve"> school, </w:t>
      </w:r>
      <w:r w:rsidR="005676EB">
        <w:rPr>
          <w:rFonts w:ascii="Arial" w:hAnsi="Arial" w:cs="Arial"/>
          <w:sz w:val="24"/>
          <w:szCs w:val="24"/>
        </w:rPr>
        <w:t xml:space="preserve">but at </w:t>
      </w:r>
      <w:r w:rsidR="00C85A46">
        <w:rPr>
          <w:rFonts w:ascii="Arial" w:hAnsi="Arial" w:cs="Arial"/>
          <w:sz w:val="24"/>
          <w:szCs w:val="24"/>
        </w:rPr>
        <w:t xml:space="preserve">work </w:t>
      </w:r>
      <w:r w:rsidR="006930D1">
        <w:rPr>
          <w:rFonts w:ascii="Arial" w:hAnsi="Arial" w:cs="Arial"/>
          <w:sz w:val="24"/>
          <w:szCs w:val="24"/>
        </w:rPr>
        <w:t xml:space="preserve">and </w:t>
      </w:r>
      <w:r w:rsidR="005676EB">
        <w:rPr>
          <w:rFonts w:ascii="Arial" w:hAnsi="Arial" w:cs="Arial"/>
          <w:sz w:val="24"/>
          <w:szCs w:val="24"/>
        </w:rPr>
        <w:t>other</w:t>
      </w:r>
      <w:r w:rsidR="006930D1">
        <w:rPr>
          <w:rFonts w:ascii="Arial" w:hAnsi="Arial" w:cs="Arial"/>
          <w:sz w:val="24"/>
          <w:szCs w:val="24"/>
        </w:rPr>
        <w:t xml:space="preserve"> opportunities</w:t>
      </w:r>
      <w:r w:rsidR="007B4729">
        <w:rPr>
          <w:rFonts w:ascii="Arial" w:hAnsi="Arial" w:cs="Arial"/>
          <w:sz w:val="24"/>
          <w:szCs w:val="24"/>
        </w:rPr>
        <w:t xml:space="preserve">. The Draft Curriculum for 2022 states that </w:t>
      </w:r>
    </w:p>
    <w:p w14:paraId="0BAA9E19" w14:textId="4C716FF9" w:rsidR="00107B18" w:rsidRDefault="00107B18" w:rsidP="00107B18">
      <w:pPr>
        <w:spacing w:before="20" w:after="20"/>
        <w:ind w:left="567" w:right="567"/>
        <w:jc w:val="both"/>
        <w:rPr>
          <w:rFonts w:ascii="Arial" w:hAnsi="Arial" w:cs="Arial"/>
          <w:sz w:val="24"/>
          <w:szCs w:val="24"/>
        </w:rPr>
      </w:pPr>
      <w:r>
        <w:rPr>
          <w:rFonts w:ascii="Arial" w:hAnsi="Arial" w:cs="Arial"/>
          <w:sz w:val="24"/>
          <w:szCs w:val="24"/>
        </w:rPr>
        <w:t>“</w:t>
      </w:r>
      <w:r w:rsidR="007B4729">
        <w:rPr>
          <w:rFonts w:ascii="Arial" w:hAnsi="Arial" w:cs="Arial"/>
          <w:sz w:val="24"/>
          <w:szCs w:val="24"/>
        </w:rPr>
        <w:t>the use of mathematics to solve problems in real word contexts is required in almost all areas of life</w:t>
      </w:r>
      <w:r>
        <w:rPr>
          <w:rFonts w:ascii="Arial" w:hAnsi="Arial" w:cs="Arial"/>
          <w:sz w:val="24"/>
          <w:szCs w:val="24"/>
        </w:rPr>
        <w:t>”</w:t>
      </w:r>
      <w:r w:rsidR="007B4729">
        <w:rPr>
          <w:rFonts w:ascii="Arial" w:hAnsi="Arial" w:cs="Arial"/>
          <w:sz w:val="24"/>
          <w:szCs w:val="24"/>
        </w:rPr>
        <w:t xml:space="preserve"> (</w:t>
      </w:r>
      <w:r w:rsidR="004A0640">
        <w:rPr>
          <w:rFonts w:ascii="Arial" w:hAnsi="Arial" w:cs="Arial"/>
          <w:sz w:val="24"/>
          <w:szCs w:val="24"/>
        </w:rPr>
        <w:t>Welsh Government, 2019,</w:t>
      </w:r>
      <w:r>
        <w:rPr>
          <w:rFonts w:ascii="Arial" w:hAnsi="Arial" w:cs="Arial"/>
          <w:sz w:val="24"/>
          <w:szCs w:val="24"/>
        </w:rPr>
        <w:t xml:space="preserve"> </w:t>
      </w:r>
      <w:r w:rsidR="00746099">
        <w:rPr>
          <w:rFonts w:ascii="Arial" w:hAnsi="Arial" w:cs="Arial"/>
          <w:sz w:val="24"/>
          <w:szCs w:val="24"/>
        </w:rPr>
        <w:t>[5]</w:t>
      </w:r>
      <w:r w:rsidR="004A0640">
        <w:rPr>
          <w:rFonts w:ascii="Arial" w:hAnsi="Arial" w:cs="Arial"/>
          <w:sz w:val="24"/>
          <w:szCs w:val="24"/>
        </w:rPr>
        <w:t xml:space="preserve"> </w:t>
      </w:r>
      <w:r w:rsidR="002459E7">
        <w:rPr>
          <w:rFonts w:ascii="Arial" w:hAnsi="Arial" w:cs="Arial"/>
          <w:sz w:val="24"/>
          <w:szCs w:val="24"/>
        </w:rPr>
        <w:t>pg.</w:t>
      </w:r>
      <w:r w:rsidR="007B4729">
        <w:rPr>
          <w:rFonts w:ascii="Arial" w:hAnsi="Arial" w:cs="Arial"/>
          <w:sz w:val="24"/>
          <w:szCs w:val="24"/>
        </w:rPr>
        <w:t xml:space="preserve"> 20)</w:t>
      </w:r>
      <w:r w:rsidR="006930D1">
        <w:rPr>
          <w:rFonts w:ascii="Arial" w:hAnsi="Arial" w:cs="Arial"/>
          <w:sz w:val="24"/>
          <w:szCs w:val="24"/>
        </w:rPr>
        <w:t>.</w:t>
      </w:r>
      <w:r w:rsidR="00365B88">
        <w:rPr>
          <w:rFonts w:ascii="Arial" w:hAnsi="Arial" w:cs="Arial"/>
          <w:sz w:val="24"/>
          <w:szCs w:val="24"/>
        </w:rPr>
        <w:t xml:space="preserve"> </w:t>
      </w:r>
    </w:p>
    <w:p w14:paraId="1AD1962F" w14:textId="79FD7627" w:rsidR="005633A6" w:rsidRDefault="00222C88" w:rsidP="006F63E8">
      <w:pPr>
        <w:spacing w:before="30" w:after="30"/>
        <w:ind w:left="284" w:right="284"/>
        <w:jc w:val="both"/>
        <w:rPr>
          <w:rFonts w:ascii="Arial" w:hAnsi="Arial" w:cs="Arial"/>
          <w:sz w:val="24"/>
          <w:szCs w:val="24"/>
        </w:rPr>
      </w:pPr>
      <w:r>
        <w:rPr>
          <w:rFonts w:ascii="Arial" w:hAnsi="Arial" w:cs="Arial"/>
          <w:sz w:val="24"/>
          <w:szCs w:val="24"/>
        </w:rPr>
        <w:t>Financial numeracy</w:t>
      </w:r>
      <w:r w:rsidR="000C00E8">
        <w:rPr>
          <w:rFonts w:ascii="Arial" w:hAnsi="Arial" w:cs="Arial"/>
          <w:sz w:val="24"/>
          <w:szCs w:val="24"/>
        </w:rPr>
        <w:t xml:space="preserve"> is important in everyday life </w:t>
      </w:r>
      <w:r w:rsidR="00854675">
        <w:rPr>
          <w:rFonts w:ascii="Arial" w:hAnsi="Arial" w:cs="Arial"/>
          <w:sz w:val="24"/>
          <w:szCs w:val="24"/>
        </w:rPr>
        <w:t xml:space="preserve">and links to positive financial behaviours such as </w:t>
      </w:r>
      <w:r w:rsidR="00AE2CBB">
        <w:rPr>
          <w:rFonts w:ascii="Arial" w:hAnsi="Arial" w:cs="Arial"/>
          <w:sz w:val="24"/>
          <w:szCs w:val="24"/>
        </w:rPr>
        <w:t>keeping up with bills</w:t>
      </w:r>
      <w:r w:rsidR="009F5DAE">
        <w:rPr>
          <w:rFonts w:ascii="Arial" w:hAnsi="Arial" w:cs="Arial"/>
          <w:sz w:val="24"/>
          <w:szCs w:val="24"/>
        </w:rPr>
        <w:t xml:space="preserve">, </w:t>
      </w:r>
      <w:r w:rsidR="00AE2CBB">
        <w:rPr>
          <w:rFonts w:ascii="Arial" w:hAnsi="Arial" w:cs="Arial"/>
          <w:sz w:val="24"/>
          <w:szCs w:val="24"/>
        </w:rPr>
        <w:t xml:space="preserve">saving </w:t>
      </w:r>
      <w:r w:rsidR="00D34595">
        <w:rPr>
          <w:rFonts w:ascii="Arial" w:hAnsi="Arial" w:cs="Arial"/>
          <w:sz w:val="24"/>
          <w:szCs w:val="24"/>
        </w:rPr>
        <w:t>efficiently</w:t>
      </w:r>
      <w:r w:rsidR="009F5DAE" w:rsidRPr="009F5DAE">
        <w:rPr>
          <w:rFonts w:ascii="Arial" w:hAnsi="Arial" w:cs="Arial"/>
          <w:sz w:val="24"/>
          <w:szCs w:val="24"/>
        </w:rPr>
        <w:t xml:space="preserve"> </w:t>
      </w:r>
      <w:r w:rsidR="009F5DAE">
        <w:rPr>
          <w:rFonts w:ascii="Arial" w:hAnsi="Arial" w:cs="Arial"/>
          <w:sz w:val="24"/>
          <w:szCs w:val="24"/>
        </w:rPr>
        <w:t>and setting and keeping to a budget.</w:t>
      </w:r>
      <w:r w:rsidR="00ED2B10">
        <w:rPr>
          <w:rFonts w:ascii="Arial" w:hAnsi="Arial" w:cs="Arial"/>
          <w:sz w:val="24"/>
          <w:szCs w:val="24"/>
        </w:rPr>
        <w:t xml:space="preserve"> </w:t>
      </w:r>
      <w:r w:rsidR="009F5DAE">
        <w:rPr>
          <w:rFonts w:ascii="Arial" w:hAnsi="Arial" w:cs="Arial"/>
          <w:sz w:val="24"/>
          <w:szCs w:val="24"/>
        </w:rPr>
        <w:t>I</w:t>
      </w:r>
      <w:r w:rsidR="00ED2B10">
        <w:rPr>
          <w:rFonts w:ascii="Arial" w:hAnsi="Arial" w:cs="Arial"/>
          <w:sz w:val="24"/>
          <w:szCs w:val="24"/>
        </w:rPr>
        <w:t xml:space="preserve">t also </w:t>
      </w:r>
      <w:r w:rsidR="0071373D">
        <w:rPr>
          <w:rFonts w:ascii="Arial" w:hAnsi="Arial" w:cs="Arial"/>
          <w:sz w:val="24"/>
          <w:szCs w:val="24"/>
        </w:rPr>
        <w:t>helps</w:t>
      </w:r>
      <w:r w:rsidR="00E178B4">
        <w:rPr>
          <w:rFonts w:ascii="Arial" w:hAnsi="Arial" w:cs="Arial"/>
          <w:sz w:val="24"/>
          <w:szCs w:val="24"/>
        </w:rPr>
        <w:t xml:space="preserve"> </w:t>
      </w:r>
      <w:r w:rsidR="009F5DAE">
        <w:rPr>
          <w:rFonts w:ascii="Arial" w:hAnsi="Arial" w:cs="Arial"/>
          <w:sz w:val="24"/>
          <w:szCs w:val="24"/>
        </w:rPr>
        <w:t>when</w:t>
      </w:r>
      <w:r w:rsidR="003A622F">
        <w:rPr>
          <w:rFonts w:ascii="Arial" w:hAnsi="Arial" w:cs="Arial"/>
          <w:sz w:val="24"/>
          <w:szCs w:val="24"/>
        </w:rPr>
        <w:t xml:space="preserve"> shop</w:t>
      </w:r>
      <w:r w:rsidR="009F5DAE">
        <w:rPr>
          <w:rFonts w:ascii="Arial" w:hAnsi="Arial" w:cs="Arial"/>
          <w:sz w:val="24"/>
          <w:szCs w:val="24"/>
        </w:rPr>
        <w:t>ping</w:t>
      </w:r>
      <w:r w:rsidR="003A622F">
        <w:rPr>
          <w:rFonts w:ascii="Arial" w:hAnsi="Arial" w:cs="Arial"/>
          <w:sz w:val="24"/>
          <w:szCs w:val="24"/>
        </w:rPr>
        <w:t xml:space="preserve">, </w:t>
      </w:r>
      <w:r w:rsidR="0003364B">
        <w:rPr>
          <w:rFonts w:ascii="Arial" w:hAnsi="Arial" w:cs="Arial"/>
          <w:sz w:val="24"/>
          <w:szCs w:val="24"/>
        </w:rPr>
        <w:t>buy</w:t>
      </w:r>
      <w:r w:rsidR="009F5DAE">
        <w:rPr>
          <w:rFonts w:ascii="Arial" w:hAnsi="Arial" w:cs="Arial"/>
          <w:sz w:val="24"/>
          <w:szCs w:val="24"/>
        </w:rPr>
        <w:t>ing</w:t>
      </w:r>
      <w:r w:rsidR="0003364B">
        <w:rPr>
          <w:rFonts w:ascii="Arial" w:hAnsi="Arial" w:cs="Arial"/>
          <w:sz w:val="24"/>
          <w:szCs w:val="24"/>
        </w:rPr>
        <w:t xml:space="preserve"> a car, decid</w:t>
      </w:r>
      <w:r w:rsidR="009F5DAE">
        <w:rPr>
          <w:rFonts w:ascii="Arial" w:hAnsi="Arial" w:cs="Arial"/>
          <w:sz w:val="24"/>
          <w:szCs w:val="24"/>
        </w:rPr>
        <w:t>ing</w:t>
      </w:r>
      <w:r w:rsidR="0003364B">
        <w:rPr>
          <w:rFonts w:ascii="Arial" w:hAnsi="Arial" w:cs="Arial"/>
          <w:sz w:val="24"/>
          <w:szCs w:val="24"/>
        </w:rPr>
        <w:t xml:space="preserve"> on a mortgage,</w:t>
      </w:r>
      <w:r w:rsidR="009F5DAE">
        <w:rPr>
          <w:rFonts w:ascii="Arial" w:hAnsi="Arial" w:cs="Arial"/>
          <w:sz w:val="24"/>
          <w:szCs w:val="24"/>
        </w:rPr>
        <w:t xml:space="preserve"> </w:t>
      </w:r>
      <w:r w:rsidR="0042047B">
        <w:rPr>
          <w:rFonts w:ascii="Arial" w:hAnsi="Arial" w:cs="Arial"/>
          <w:sz w:val="24"/>
          <w:szCs w:val="24"/>
        </w:rPr>
        <w:t>planning a holiday among many more</w:t>
      </w:r>
      <w:r w:rsidR="00D47B79">
        <w:rPr>
          <w:rFonts w:ascii="Arial" w:hAnsi="Arial" w:cs="Arial"/>
          <w:sz w:val="24"/>
          <w:szCs w:val="24"/>
        </w:rPr>
        <w:t xml:space="preserve">. General numeracy is </w:t>
      </w:r>
      <w:r w:rsidR="00D46087">
        <w:rPr>
          <w:rFonts w:ascii="Arial" w:hAnsi="Arial" w:cs="Arial"/>
          <w:sz w:val="24"/>
          <w:szCs w:val="24"/>
        </w:rPr>
        <w:t>often used</w:t>
      </w:r>
      <w:r w:rsidR="00A57A57">
        <w:rPr>
          <w:rFonts w:ascii="Arial" w:hAnsi="Arial" w:cs="Arial"/>
          <w:sz w:val="24"/>
          <w:szCs w:val="24"/>
        </w:rPr>
        <w:t xml:space="preserve"> while telling the time,</w:t>
      </w:r>
      <w:r w:rsidR="00D46087">
        <w:rPr>
          <w:rFonts w:ascii="Arial" w:hAnsi="Arial" w:cs="Arial"/>
          <w:sz w:val="24"/>
          <w:szCs w:val="24"/>
        </w:rPr>
        <w:t xml:space="preserve"> </w:t>
      </w:r>
      <w:r w:rsidR="00804119">
        <w:rPr>
          <w:rFonts w:ascii="Arial" w:hAnsi="Arial" w:cs="Arial"/>
          <w:sz w:val="24"/>
          <w:szCs w:val="24"/>
        </w:rPr>
        <w:t>cooking</w:t>
      </w:r>
      <w:r w:rsidR="00D03EF2">
        <w:rPr>
          <w:rFonts w:ascii="Arial" w:hAnsi="Arial" w:cs="Arial"/>
          <w:sz w:val="24"/>
          <w:szCs w:val="24"/>
        </w:rPr>
        <w:t>;</w:t>
      </w:r>
      <w:r w:rsidR="00804119">
        <w:rPr>
          <w:rFonts w:ascii="Arial" w:hAnsi="Arial" w:cs="Arial"/>
          <w:sz w:val="24"/>
          <w:szCs w:val="24"/>
        </w:rPr>
        <w:t xml:space="preserve"> to measure ingredients and increase recipe sizes to serve extra guests, </w:t>
      </w:r>
      <w:r w:rsidR="00480A87">
        <w:rPr>
          <w:rFonts w:ascii="Arial" w:hAnsi="Arial" w:cs="Arial"/>
          <w:sz w:val="24"/>
          <w:szCs w:val="24"/>
        </w:rPr>
        <w:t xml:space="preserve">while </w:t>
      </w:r>
      <w:r w:rsidR="00F172A8">
        <w:rPr>
          <w:rFonts w:ascii="Arial" w:hAnsi="Arial" w:cs="Arial"/>
          <w:sz w:val="24"/>
          <w:szCs w:val="24"/>
        </w:rPr>
        <w:t>managing our diet and nutrition</w:t>
      </w:r>
      <w:r w:rsidR="0045591D">
        <w:rPr>
          <w:rFonts w:ascii="Arial" w:hAnsi="Arial" w:cs="Arial"/>
          <w:sz w:val="24"/>
          <w:szCs w:val="24"/>
        </w:rPr>
        <w:t>;</w:t>
      </w:r>
      <w:r w:rsidR="00480A87">
        <w:rPr>
          <w:rFonts w:ascii="Arial" w:hAnsi="Arial" w:cs="Arial"/>
          <w:sz w:val="24"/>
          <w:szCs w:val="24"/>
        </w:rPr>
        <w:t xml:space="preserve"> measuring levels of sugar and other ingredients</w:t>
      </w:r>
      <w:r w:rsidR="00F172A8">
        <w:rPr>
          <w:rFonts w:ascii="Arial" w:hAnsi="Arial" w:cs="Arial"/>
          <w:sz w:val="24"/>
          <w:szCs w:val="24"/>
        </w:rPr>
        <w:t xml:space="preserve">, </w:t>
      </w:r>
      <w:r w:rsidR="00480A87">
        <w:rPr>
          <w:rFonts w:ascii="Arial" w:hAnsi="Arial" w:cs="Arial"/>
          <w:sz w:val="24"/>
          <w:szCs w:val="24"/>
        </w:rPr>
        <w:t xml:space="preserve">while </w:t>
      </w:r>
      <w:r w:rsidR="00F172A8">
        <w:rPr>
          <w:rFonts w:ascii="Arial" w:hAnsi="Arial" w:cs="Arial"/>
          <w:sz w:val="24"/>
          <w:szCs w:val="24"/>
        </w:rPr>
        <w:t>measuring medicine doses</w:t>
      </w:r>
      <w:r w:rsidR="00B114AB">
        <w:rPr>
          <w:rFonts w:ascii="Arial" w:hAnsi="Arial" w:cs="Arial"/>
          <w:sz w:val="24"/>
          <w:szCs w:val="24"/>
        </w:rPr>
        <w:t xml:space="preserve">, working out </w:t>
      </w:r>
      <w:r w:rsidR="00E36698">
        <w:rPr>
          <w:rFonts w:ascii="Arial" w:hAnsi="Arial" w:cs="Arial"/>
          <w:sz w:val="24"/>
          <w:szCs w:val="24"/>
        </w:rPr>
        <w:t>how long until the next train</w:t>
      </w:r>
      <w:r w:rsidR="00480A87">
        <w:rPr>
          <w:rFonts w:ascii="Arial" w:hAnsi="Arial" w:cs="Arial"/>
          <w:sz w:val="24"/>
          <w:szCs w:val="24"/>
        </w:rPr>
        <w:t xml:space="preserve"> in minutes</w:t>
      </w:r>
      <w:r w:rsidR="003C4A14">
        <w:rPr>
          <w:rFonts w:ascii="Arial" w:hAnsi="Arial" w:cs="Arial"/>
          <w:sz w:val="24"/>
          <w:szCs w:val="24"/>
        </w:rPr>
        <w:t>, working out if the correct change has been given</w:t>
      </w:r>
      <w:r w:rsidR="00480A87">
        <w:rPr>
          <w:rFonts w:ascii="Arial" w:hAnsi="Arial" w:cs="Arial"/>
          <w:sz w:val="24"/>
          <w:szCs w:val="24"/>
        </w:rPr>
        <w:t xml:space="preserve"> </w:t>
      </w:r>
      <w:r w:rsidR="0065431D">
        <w:rPr>
          <w:rFonts w:ascii="Arial" w:hAnsi="Arial" w:cs="Arial"/>
          <w:sz w:val="24"/>
          <w:szCs w:val="24"/>
        </w:rPr>
        <w:t>and as citizens making sense of statistics and economic news (</w:t>
      </w:r>
      <w:r w:rsidR="00BF2938">
        <w:rPr>
          <w:rFonts w:ascii="Arial" w:hAnsi="Arial" w:cs="Arial"/>
          <w:sz w:val="24"/>
          <w:szCs w:val="24"/>
        </w:rPr>
        <w:t>National Numeracy, 2019).</w:t>
      </w:r>
      <w:r w:rsidR="000B5AAC">
        <w:rPr>
          <w:rFonts w:ascii="Arial" w:hAnsi="Arial" w:cs="Arial"/>
          <w:sz w:val="24"/>
          <w:szCs w:val="24"/>
        </w:rPr>
        <w:t xml:space="preserve"> </w:t>
      </w:r>
    </w:p>
    <w:p w14:paraId="49E37DA9" w14:textId="54D62D4C" w:rsidR="00974546" w:rsidRDefault="00151CD7" w:rsidP="006F63E8">
      <w:pPr>
        <w:spacing w:before="30" w:after="30"/>
        <w:ind w:left="284" w:right="284" w:firstLine="720"/>
        <w:jc w:val="both"/>
        <w:rPr>
          <w:rFonts w:ascii="Arial" w:hAnsi="Arial" w:cs="Arial"/>
          <w:sz w:val="24"/>
          <w:szCs w:val="24"/>
        </w:rPr>
      </w:pPr>
      <w:r>
        <w:rPr>
          <w:rFonts w:ascii="Arial" w:hAnsi="Arial" w:cs="Arial"/>
          <w:sz w:val="24"/>
          <w:szCs w:val="24"/>
        </w:rPr>
        <w:t xml:space="preserve">Although </w:t>
      </w:r>
      <w:r w:rsidR="00B74F1A">
        <w:rPr>
          <w:rFonts w:ascii="Arial" w:hAnsi="Arial" w:cs="Arial"/>
          <w:sz w:val="24"/>
          <w:szCs w:val="24"/>
        </w:rPr>
        <w:t xml:space="preserve">numeracy </w:t>
      </w:r>
      <w:r w:rsidR="00601619">
        <w:rPr>
          <w:rFonts w:ascii="Arial" w:hAnsi="Arial" w:cs="Arial"/>
          <w:sz w:val="24"/>
          <w:szCs w:val="24"/>
        </w:rPr>
        <w:t xml:space="preserve">is </w:t>
      </w:r>
      <w:r w:rsidR="00B74F1A">
        <w:rPr>
          <w:rFonts w:ascii="Arial" w:hAnsi="Arial" w:cs="Arial"/>
          <w:sz w:val="24"/>
          <w:szCs w:val="24"/>
        </w:rPr>
        <w:t>important in everyday life</w:t>
      </w:r>
      <w:r>
        <w:rPr>
          <w:rFonts w:ascii="Arial" w:hAnsi="Arial" w:cs="Arial"/>
          <w:sz w:val="24"/>
          <w:szCs w:val="24"/>
        </w:rPr>
        <w:t>, it</w:t>
      </w:r>
      <w:r w:rsidR="00BE6E25">
        <w:rPr>
          <w:rFonts w:ascii="Arial" w:hAnsi="Arial" w:cs="Arial"/>
          <w:sz w:val="24"/>
          <w:szCs w:val="24"/>
        </w:rPr>
        <w:t xml:space="preserve"> has become culturally acceptable </w:t>
      </w:r>
      <w:r w:rsidR="001327AF">
        <w:rPr>
          <w:rFonts w:ascii="Arial" w:hAnsi="Arial" w:cs="Arial"/>
          <w:sz w:val="24"/>
          <w:szCs w:val="24"/>
        </w:rPr>
        <w:t xml:space="preserve">in the UK </w:t>
      </w:r>
      <w:r w:rsidR="00BE6E25">
        <w:rPr>
          <w:rFonts w:ascii="Arial" w:hAnsi="Arial" w:cs="Arial"/>
          <w:sz w:val="24"/>
          <w:szCs w:val="24"/>
        </w:rPr>
        <w:t>t</w:t>
      </w:r>
      <w:r w:rsidR="00120130">
        <w:rPr>
          <w:rFonts w:ascii="Arial" w:hAnsi="Arial" w:cs="Arial"/>
          <w:sz w:val="24"/>
          <w:szCs w:val="24"/>
        </w:rPr>
        <w:t xml:space="preserve">o behave negatively </w:t>
      </w:r>
      <w:r w:rsidR="0080432F">
        <w:rPr>
          <w:rFonts w:ascii="Arial" w:hAnsi="Arial" w:cs="Arial"/>
          <w:sz w:val="24"/>
          <w:szCs w:val="24"/>
        </w:rPr>
        <w:t xml:space="preserve">toward </w:t>
      </w:r>
      <w:r w:rsidR="00120130">
        <w:rPr>
          <w:rFonts w:ascii="Arial" w:hAnsi="Arial" w:cs="Arial"/>
          <w:sz w:val="24"/>
          <w:szCs w:val="24"/>
        </w:rPr>
        <w:t>math</w:t>
      </w:r>
      <w:r w:rsidR="00500F58">
        <w:rPr>
          <w:rFonts w:ascii="Arial" w:hAnsi="Arial" w:cs="Arial"/>
          <w:sz w:val="24"/>
          <w:szCs w:val="24"/>
        </w:rPr>
        <w:t xml:space="preserve">ematics. </w:t>
      </w:r>
      <w:r w:rsidR="005D2227">
        <w:rPr>
          <w:rFonts w:ascii="Arial" w:hAnsi="Arial" w:cs="Arial"/>
          <w:sz w:val="24"/>
          <w:szCs w:val="24"/>
        </w:rPr>
        <w:t>Negative attitudes</w:t>
      </w:r>
      <w:r w:rsidR="0087450F">
        <w:rPr>
          <w:rFonts w:ascii="Arial" w:hAnsi="Arial" w:cs="Arial"/>
          <w:sz w:val="24"/>
          <w:szCs w:val="24"/>
        </w:rPr>
        <w:t xml:space="preserve"> </w:t>
      </w:r>
      <w:r w:rsidR="009E05CF">
        <w:rPr>
          <w:rFonts w:ascii="Arial" w:hAnsi="Arial" w:cs="Arial"/>
          <w:sz w:val="24"/>
          <w:szCs w:val="24"/>
        </w:rPr>
        <w:t>increase anxieties,</w:t>
      </w:r>
      <w:r w:rsidR="005E5EAA">
        <w:rPr>
          <w:rFonts w:ascii="Arial" w:hAnsi="Arial" w:cs="Arial"/>
          <w:sz w:val="24"/>
          <w:szCs w:val="24"/>
        </w:rPr>
        <w:t xml:space="preserve"> causes </w:t>
      </w:r>
      <w:r w:rsidR="00500F58">
        <w:rPr>
          <w:rFonts w:ascii="Arial" w:hAnsi="Arial" w:cs="Arial"/>
          <w:sz w:val="24"/>
          <w:szCs w:val="24"/>
        </w:rPr>
        <w:t xml:space="preserve">a </w:t>
      </w:r>
      <w:r w:rsidR="005E5EAA">
        <w:rPr>
          <w:rFonts w:ascii="Arial" w:hAnsi="Arial" w:cs="Arial"/>
          <w:sz w:val="24"/>
          <w:szCs w:val="24"/>
        </w:rPr>
        <w:t xml:space="preserve">lack </w:t>
      </w:r>
      <w:r w:rsidR="00500F58">
        <w:rPr>
          <w:rFonts w:ascii="Arial" w:hAnsi="Arial" w:cs="Arial"/>
          <w:sz w:val="24"/>
          <w:szCs w:val="24"/>
        </w:rPr>
        <w:t>of confide</w:t>
      </w:r>
      <w:r w:rsidR="005E5EAA">
        <w:rPr>
          <w:rFonts w:ascii="Arial" w:hAnsi="Arial" w:cs="Arial"/>
          <w:sz w:val="24"/>
          <w:szCs w:val="24"/>
        </w:rPr>
        <w:t xml:space="preserve">nce and </w:t>
      </w:r>
      <w:r w:rsidR="00362178">
        <w:rPr>
          <w:rFonts w:ascii="Arial" w:hAnsi="Arial" w:cs="Arial"/>
          <w:sz w:val="24"/>
          <w:szCs w:val="24"/>
        </w:rPr>
        <w:t>leads to disengagement; i</w:t>
      </w:r>
      <w:r w:rsidR="00362EA4">
        <w:rPr>
          <w:rFonts w:ascii="Arial" w:hAnsi="Arial" w:cs="Arial"/>
          <w:sz w:val="24"/>
          <w:szCs w:val="24"/>
        </w:rPr>
        <w:t xml:space="preserve">ndividuals believe that they </w:t>
      </w:r>
      <w:r w:rsidR="003B0308">
        <w:rPr>
          <w:rFonts w:ascii="Arial" w:hAnsi="Arial" w:cs="Arial"/>
          <w:sz w:val="24"/>
          <w:szCs w:val="24"/>
        </w:rPr>
        <w:t>unable to ‘do’</w:t>
      </w:r>
      <w:r w:rsidR="00584175">
        <w:rPr>
          <w:rFonts w:ascii="Arial" w:hAnsi="Arial" w:cs="Arial"/>
          <w:sz w:val="24"/>
          <w:szCs w:val="24"/>
        </w:rPr>
        <w:t xml:space="preserve"> </w:t>
      </w:r>
      <w:r w:rsidR="00362EA4">
        <w:rPr>
          <w:rFonts w:ascii="Arial" w:hAnsi="Arial" w:cs="Arial"/>
          <w:sz w:val="24"/>
          <w:szCs w:val="24"/>
        </w:rPr>
        <w:t>maths</w:t>
      </w:r>
      <w:r w:rsidR="004A2CB2">
        <w:rPr>
          <w:rFonts w:ascii="Arial" w:hAnsi="Arial" w:cs="Arial"/>
          <w:sz w:val="24"/>
          <w:szCs w:val="24"/>
        </w:rPr>
        <w:t xml:space="preserve"> (National Numeracy, 201</w:t>
      </w:r>
      <w:r w:rsidR="002A17C8">
        <w:rPr>
          <w:rFonts w:ascii="Arial" w:hAnsi="Arial" w:cs="Arial"/>
          <w:sz w:val="24"/>
          <w:szCs w:val="24"/>
        </w:rPr>
        <w:t>3</w:t>
      </w:r>
      <w:r w:rsidR="004A2CB2">
        <w:rPr>
          <w:rFonts w:ascii="Arial" w:hAnsi="Arial" w:cs="Arial"/>
          <w:sz w:val="24"/>
          <w:szCs w:val="24"/>
        </w:rPr>
        <w:t>)</w:t>
      </w:r>
      <w:r w:rsidR="00362EA4">
        <w:rPr>
          <w:rFonts w:ascii="Arial" w:hAnsi="Arial" w:cs="Arial"/>
          <w:sz w:val="24"/>
          <w:szCs w:val="24"/>
        </w:rPr>
        <w:t>, and</w:t>
      </w:r>
      <w:r w:rsidR="007E2F49">
        <w:rPr>
          <w:rFonts w:ascii="Arial" w:hAnsi="Arial" w:cs="Arial"/>
          <w:sz w:val="24"/>
          <w:szCs w:val="24"/>
        </w:rPr>
        <w:t xml:space="preserve"> see </w:t>
      </w:r>
      <w:r w:rsidR="005C0BD2">
        <w:rPr>
          <w:rFonts w:ascii="Arial" w:hAnsi="Arial" w:cs="Arial"/>
          <w:sz w:val="24"/>
          <w:szCs w:val="24"/>
        </w:rPr>
        <w:t xml:space="preserve">good numeracy skills as an innate thing, </w:t>
      </w:r>
      <w:r w:rsidR="00B047AB">
        <w:rPr>
          <w:rFonts w:ascii="Arial" w:hAnsi="Arial" w:cs="Arial"/>
          <w:sz w:val="24"/>
          <w:szCs w:val="24"/>
        </w:rPr>
        <w:t xml:space="preserve">as </w:t>
      </w:r>
      <w:r w:rsidR="005C0BD2">
        <w:rPr>
          <w:rFonts w:ascii="Arial" w:hAnsi="Arial" w:cs="Arial"/>
          <w:sz w:val="24"/>
          <w:szCs w:val="24"/>
        </w:rPr>
        <w:t>a talent that not all individuals possess.</w:t>
      </w:r>
      <w:r w:rsidR="00A47226">
        <w:rPr>
          <w:rFonts w:ascii="Arial" w:hAnsi="Arial" w:cs="Arial"/>
          <w:sz w:val="24"/>
          <w:szCs w:val="24"/>
        </w:rPr>
        <w:t xml:space="preserve"> </w:t>
      </w:r>
      <w:r w:rsidR="00163C1F">
        <w:rPr>
          <w:rFonts w:ascii="Arial" w:hAnsi="Arial" w:cs="Arial"/>
          <w:sz w:val="24"/>
          <w:szCs w:val="24"/>
        </w:rPr>
        <w:t xml:space="preserve">This has been described by </w:t>
      </w:r>
      <w:r w:rsidR="00EF4F0F">
        <w:rPr>
          <w:rFonts w:ascii="Arial" w:hAnsi="Arial" w:cs="Arial"/>
          <w:sz w:val="24"/>
          <w:szCs w:val="24"/>
        </w:rPr>
        <w:t>Carol Dweck</w:t>
      </w:r>
      <w:r w:rsidR="00AF78C9">
        <w:rPr>
          <w:rFonts w:ascii="Arial" w:hAnsi="Arial" w:cs="Arial"/>
          <w:sz w:val="24"/>
          <w:szCs w:val="24"/>
        </w:rPr>
        <w:t>,</w:t>
      </w:r>
      <w:r w:rsidR="00EF4F0F">
        <w:rPr>
          <w:rFonts w:ascii="Arial" w:hAnsi="Arial" w:cs="Arial"/>
          <w:sz w:val="24"/>
          <w:szCs w:val="24"/>
        </w:rPr>
        <w:t xml:space="preserve"> an American psychologist, who is now Professor of Psychology at Columbia University (</w:t>
      </w:r>
      <w:r w:rsidR="001D22BD">
        <w:rPr>
          <w:rFonts w:ascii="Arial" w:hAnsi="Arial" w:cs="Arial"/>
          <w:sz w:val="24"/>
          <w:szCs w:val="24"/>
        </w:rPr>
        <w:t>Bates, 2019</w:t>
      </w:r>
      <w:r w:rsidR="00EF4F0F">
        <w:rPr>
          <w:rFonts w:ascii="Arial" w:hAnsi="Arial" w:cs="Arial"/>
          <w:sz w:val="24"/>
          <w:szCs w:val="24"/>
        </w:rPr>
        <w:t>)</w:t>
      </w:r>
      <w:r w:rsidR="00AF78C9">
        <w:rPr>
          <w:rFonts w:ascii="Arial" w:hAnsi="Arial" w:cs="Arial"/>
          <w:sz w:val="24"/>
          <w:szCs w:val="24"/>
        </w:rPr>
        <w:t xml:space="preserve"> as a fixed mindset</w:t>
      </w:r>
      <w:r w:rsidR="00EF4F0F">
        <w:rPr>
          <w:rFonts w:ascii="Arial" w:hAnsi="Arial" w:cs="Arial"/>
          <w:sz w:val="24"/>
          <w:szCs w:val="24"/>
        </w:rPr>
        <w:t>. She noticed 30 years ago that some individuals would rebound from failure, and others would seem devastated by the smallest setbacks (Mindset Works, 2017). Dweck developed a theory of learner motivation, that is based on the individual’s own beliefs about their abilities to achieve goals, accomplish tasks and function successfully in life (</w:t>
      </w:r>
      <w:r w:rsidR="0031624C">
        <w:rPr>
          <w:rFonts w:ascii="Arial" w:hAnsi="Arial" w:cs="Arial"/>
          <w:sz w:val="24"/>
          <w:szCs w:val="24"/>
        </w:rPr>
        <w:t>Bates, 2019</w:t>
      </w:r>
      <w:r w:rsidR="00EF4F0F">
        <w:rPr>
          <w:rFonts w:ascii="Arial" w:hAnsi="Arial" w:cs="Arial"/>
          <w:sz w:val="24"/>
          <w:szCs w:val="24"/>
        </w:rPr>
        <w:t xml:space="preserve">). She suggested that individuals have two states of belief, those in a fixed mindset who believe that intelligence is static meaning their ability is fixed and there is little they can do about it, and those in a growth mindset who believe their intelligence </w:t>
      </w:r>
      <w:r w:rsidR="00166F3F">
        <w:rPr>
          <w:rFonts w:ascii="Arial" w:hAnsi="Arial" w:cs="Arial"/>
          <w:sz w:val="24"/>
          <w:szCs w:val="24"/>
        </w:rPr>
        <w:t>and abilities c</w:t>
      </w:r>
      <w:r w:rsidR="00EF4F0F">
        <w:rPr>
          <w:rFonts w:ascii="Arial" w:hAnsi="Arial" w:cs="Arial"/>
          <w:sz w:val="24"/>
          <w:szCs w:val="24"/>
        </w:rPr>
        <w:t xml:space="preserve">an be increased </w:t>
      </w:r>
      <w:r w:rsidR="00166F3F">
        <w:rPr>
          <w:rFonts w:ascii="Arial" w:hAnsi="Arial" w:cs="Arial"/>
          <w:sz w:val="24"/>
          <w:szCs w:val="24"/>
        </w:rPr>
        <w:t xml:space="preserve">and enhanced </w:t>
      </w:r>
      <w:r w:rsidR="00EF4F0F">
        <w:rPr>
          <w:rFonts w:ascii="Arial" w:hAnsi="Arial" w:cs="Arial"/>
          <w:sz w:val="24"/>
          <w:szCs w:val="24"/>
        </w:rPr>
        <w:t>by learning (</w:t>
      </w:r>
      <w:r w:rsidR="0031624C">
        <w:rPr>
          <w:rFonts w:ascii="Arial" w:hAnsi="Arial" w:cs="Arial"/>
          <w:sz w:val="24"/>
          <w:szCs w:val="24"/>
        </w:rPr>
        <w:t>Bates, 2019</w:t>
      </w:r>
      <w:r w:rsidR="00EF4F0F">
        <w:rPr>
          <w:rFonts w:ascii="Arial" w:hAnsi="Arial" w:cs="Arial"/>
          <w:sz w:val="24"/>
          <w:szCs w:val="24"/>
        </w:rPr>
        <w:t xml:space="preserve">). Dweck contends that the way learners perceive their own intelligence can have a profound effect on their motivation and achievement (Dweck, 2009).  She also argues that individuals that have a growth mindset are happier, healthier, more fulfilled and successful in school, work, friendships, family relationships and in love (Dweck, 2006). This ties in with past curricula and the Draft Curriculum </w:t>
      </w:r>
      <w:r w:rsidR="00EF4F0F">
        <w:rPr>
          <w:rFonts w:ascii="Arial" w:hAnsi="Arial" w:cs="Arial"/>
          <w:sz w:val="24"/>
          <w:szCs w:val="24"/>
        </w:rPr>
        <w:lastRenderedPageBreak/>
        <w:t>for 2022 as</w:t>
      </w:r>
      <w:r w:rsidR="0066224A">
        <w:rPr>
          <w:rFonts w:ascii="Arial" w:hAnsi="Arial" w:cs="Arial"/>
          <w:sz w:val="24"/>
          <w:szCs w:val="24"/>
        </w:rPr>
        <w:t xml:space="preserve"> </w:t>
      </w:r>
      <w:r w:rsidR="00573FDB">
        <w:rPr>
          <w:rFonts w:ascii="Arial" w:hAnsi="Arial" w:cs="Arial"/>
          <w:sz w:val="24"/>
          <w:szCs w:val="24"/>
        </w:rPr>
        <w:t>it</w:t>
      </w:r>
      <w:r w:rsidR="00EF4F0F">
        <w:rPr>
          <w:rFonts w:ascii="Arial" w:hAnsi="Arial" w:cs="Arial"/>
          <w:sz w:val="24"/>
          <w:szCs w:val="24"/>
        </w:rPr>
        <w:t xml:space="preserve"> encourages </w:t>
      </w:r>
      <w:r w:rsidR="00573FDB">
        <w:rPr>
          <w:rFonts w:ascii="Arial" w:hAnsi="Arial" w:cs="Arial"/>
          <w:sz w:val="24"/>
          <w:szCs w:val="24"/>
        </w:rPr>
        <w:t xml:space="preserve">good health, </w:t>
      </w:r>
      <w:r w:rsidR="00EF4F0F">
        <w:rPr>
          <w:rFonts w:ascii="Arial" w:hAnsi="Arial" w:cs="Arial"/>
          <w:sz w:val="24"/>
          <w:szCs w:val="24"/>
        </w:rPr>
        <w:t>confidence in individuals</w:t>
      </w:r>
      <w:r w:rsidR="00296617">
        <w:rPr>
          <w:rFonts w:ascii="Arial" w:hAnsi="Arial" w:cs="Arial"/>
          <w:sz w:val="24"/>
          <w:szCs w:val="24"/>
        </w:rPr>
        <w:t xml:space="preserve"> and </w:t>
      </w:r>
      <w:r w:rsidR="00EF4F0F">
        <w:rPr>
          <w:rFonts w:ascii="Arial" w:hAnsi="Arial" w:cs="Arial"/>
          <w:sz w:val="24"/>
          <w:szCs w:val="24"/>
        </w:rPr>
        <w:t>encourages ambitious capable learners as they can gain confidence in their own abilities</w:t>
      </w:r>
      <w:r w:rsidR="00945012">
        <w:rPr>
          <w:rFonts w:ascii="Arial" w:hAnsi="Arial" w:cs="Arial"/>
          <w:sz w:val="24"/>
          <w:szCs w:val="24"/>
        </w:rPr>
        <w:t xml:space="preserve"> (Welsh Government, 2019 [5])</w:t>
      </w:r>
      <w:r w:rsidR="00EF4F0F">
        <w:rPr>
          <w:rFonts w:ascii="Arial" w:hAnsi="Arial" w:cs="Arial"/>
          <w:sz w:val="24"/>
          <w:szCs w:val="24"/>
        </w:rPr>
        <w:t xml:space="preserve">. </w:t>
      </w:r>
      <w:r w:rsidR="00F24094">
        <w:rPr>
          <w:rFonts w:ascii="Arial" w:hAnsi="Arial" w:cs="Arial"/>
          <w:sz w:val="24"/>
          <w:szCs w:val="24"/>
        </w:rPr>
        <w:t xml:space="preserve">The causes of </w:t>
      </w:r>
      <w:r w:rsidR="00D67816">
        <w:rPr>
          <w:rFonts w:ascii="Arial" w:hAnsi="Arial" w:cs="Arial"/>
          <w:sz w:val="24"/>
          <w:szCs w:val="24"/>
        </w:rPr>
        <w:t>negative bias toward numeracy in the UK</w:t>
      </w:r>
      <w:r w:rsidR="007A1460">
        <w:rPr>
          <w:rFonts w:ascii="Arial" w:hAnsi="Arial" w:cs="Arial"/>
          <w:sz w:val="24"/>
          <w:szCs w:val="24"/>
        </w:rPr>
        <w:t xml:space="preserve"> </w:t>
      </w:r>
      <w:r w:rsidR="00D67816">
        <w:rPr>
          <w:rFonts w:ascii="Arial" w:hAnsi="Arial" w:cs="Arial"/>
          <w:sz w:val="24"/>
          <w:szCs w:val="24"/>
        </w:rPr>
        <w:t>are thought to be</w:t>
      </w:r>
      <w:r w:rsidR="00693704">
        <w:rPr>
          <w:rFonts w:ascii="Arial" w:hAnsi="Arial" w:cs="Arial"/>
          <w:sz w:val="24"/>
          <w:szCs w:val="24"/>
        </w:rPr>
        <w:t xml:space="preserve"> negative</w:t>
      </w:r>
      <w:r w:rsidR="00C52CCA">
        <w:rPr>
          <w:rFonts w:ascii="Arial" w:hAnsi="Arial" w:cs="Arial"/>
          <w:sz w:val="24"/>
          <w:szCs w:val="24"/>
        </w:rPr>
        <w:t xml:space="preserve"> </w:t>
      </w:r>
      <w:r w:rsidR="007A1460">
        <w:rPr>
          <w:rFonts w:ascii="Arial" w:hAnsi="Arial" w:cs="Arial"/>
          <w:sz w:val="24"/>
          <w:szCs w:val="24"/>
        </w:rPr>
        <w:t xml:space="preserve">past </w:t>
      </w:r>
      <w:r w:rsidR="00C52CCA">
        <w:rPr>
          <w:rFonts w:ascii="Arial" w:hAnsi="Arial" w:cs="Arial"/>
          <w:sz w:val="24"/>
          <w:szCs w:val="24"/>
        </w:rPr>
        <w:t xml:space="preserve">experiences </w:t>
      </w:r>
      <w:r w:rsidR="00693704">
        <w:rPr>
          <w:rFonts w:ascii="Arial" w:hAnsi="Arial" w:cs="Arial"/>
          <w:sz w:val="24"/>
          <w:szCs w:val="24"/>
        </w:rPr>
        <w:t>from schooling</w:t>
      </w:r>
      <w:r w:rsidR="00FC42AC">
        <w:rPr>
          <w:rFonts w:ascii="Arial" w:hAnsi="Arial" w:cs="Arial"/>
          <w:sz w:val="24"/>
          <w:szCs w:val="24"/>
        </w:rPr>
        <w:t xml:space="preserve">, </w:t>
      </w:r>
      <w:r w:rsidR="008472AB">
        <w:rPr>
          <w:rFonts w:ascii="Arial" w:hAnsi="Arial" w:cs="Arial"/>
          <w:sz w:val="24"/>
          <w:szCs w:val="24"/>
        </w:rPr>
        <w:t>National Numeracy believes this</w:t>
      </w:r>
      <w:r w:rsidR="003460B6">
        <w:rPr>
          <w:rFonts w:ascii="Arial" w:hAnsi="Arial" w:cs="Arial"/>
          <w:sz w:val="24"/>
          <w:szCs w:val="24"/>
        </w:rPr>
        <w:t xml:space="preserve"> continues to influence opinions on maths</w:t>
      </w:r>
      <w:r w:rsidR="00F73C4D">
        <w:rPr>
          <w:rFonts w:ascii="Arial" w:hAnsi="Arial" w:cs="Arial"/>
          <w:sz w:val="24"/>
          <w:szCs w:val="24"/>
        </w:rPr>
        <w:t xml:space="preserve"> throughout adults’ </w:t>
      </w:r>
      <w:r w:rsidR="00F73C4D" w:rsidRPr="00093B3A">
        <w:rPr>
          <w:rFonts w:ascii="Arial" w:hAnsi="Arial" w:cs="Arial"/>
          <w:sz w:val="24"/>
          <w:szCs w:val="24"/>
        </w:rPr>
        <w:t>lives</w:t>
      </w:r>
      <w:r w:rsidR="004951B6" w:rsidRPr="00093B3A">
        <w:rPr>
          <w:rFonts w:ascii="Arial" w:hAnsi="Arial" w:cs="Arial"/>
          <w:sz w:val="24"/>
          <w:szCs w:val="24"/>
        </w:rPr>
        <w:t xml:space="preserve"> (2013).</w:t>
      </w:r>
      <w:r w:rsidR="004951B6">
        <w:rPr>
          <w:rFonts w:ascii="Arial" w:hAnsi="Arial" w:cs="Arial"/>
          <w:sz w:val="24"/>
          <w:szCs w:val="24"/>
        </w:rPr>
        <w:t xml:space="preserve"> </w:t>
      </w:r>
      <w:r w:rsidR="00EB464A">
        <w:rPr>
          <w:rFonts w:ascii="Arial" w:hAnsi="Arial" w:cs="Arial"/>
          <w:sz w:val="24"/>
          <w:szCs w:val="24"/>
        </w:rPr>
        <w:t xml:space="preserve">1 in 4 adults in the UK believe that </w:t>
      </w:r>
      <w:r w:rsidR="00D17710">
        <w:rPr>
          <w:rFonts w:ascii="Arial" w:hAnsi="Arial" w:cs="Arial"/>
          <w:sz w:val="24"/>
          <w:szCs w:val="24"/>
        </w:rPr>
        <w:t>maths lessons at school did not prepare them for adult life</w:t>
      </w:r>
      <w:r w:rsidR="00AF3CD6">
        <w:rPr>
          <w:rFonts w:ascii="Arial" w:hAnsi="Arial" w:cs="Arial"/>
          <w:sz w:val="24"/>
          <w:szCs w:val="24"/>
        </w:rPr>
        <w:t xml:space="preserve"> </w:t>
      </w:r>
      <w:r w:rsidR="00901B21">
        <w:rPr>
          <w:rFonts w:ascii="Arial" w:hAnsi="Arial" w:cs="Arial"/>
          <w:sz w:val="24"/>
          <w:szCs w:val="24"/>
        </w:rPr>
        <w:t xml:space="preserve">(National Numeracy, 2019). </w:t>
      </w:r>
      <w:r w:rsidR="002E5657">
        <w:rPr>
          <w:rFonts w:ascii="Arial" w:hAnsi="Arial" w:cs="Arial"/>
          <w:sz w:val="24"/>
          <w:szCs w:val="24"/>
        </w:rPr>
        <w:t>Th</w:t>
      </w:r>
      <w:r w:rsidR="009573A1">
        <w:rPr>
          <w:rFonts w:ascii="Arial" w:hAnsi="Arial" w:cs="Arial"/>
          <w:sz w:val="24"/>
          <w:szCs w:val="24"/>
        </w:rPr>
        <w:t xml:space="preserve">e </w:t>
      </w:r>
      <w:r w:rsidR="00DE5682">
        <w:rPr>
          <w:rFonts w:ascii="Arial" w:hAnsi="Arial" w:cs="Arial"/>
          <w:sz w:val="24"/>
          <w:szCs w:val="24"/>
        </w:rPr>
        <w:t>resulting lack of confidence in abilities in using numeracy</w:t>
      </w:r>
      <w:r w:rsidR="002E5657">
        <w:rPr>
          <w:rFonts w:ascii="Arial" w:hAnsi="Arial" w:cs="Arial"/>
          <w:sz w:val="24"/>
          <w:szCs w:val="24"/>
        </w:rPr>
        <w:t xml:space="preserve"> </w:t>
      </w:r>
      <w:r w:rsidR="00136E76">
        <w:rPr>
          <w:rFonts w:ascii="Arial" w:hAnsi="Arial" w:cs="Arial"/>
          <w:sz w:val="24"/>
          <w:szCs w:val="24"/>
        </w:rPr>
        <w:t xml:space="preserve">often leads to anxieties around using </w:t>
      </w:r>
      <w:r w:rsidR="00DE5682">
        <w:rPr>
          <w:rFonts w:ascii="Arial" w:hAnsi="Arial" w:cs="Arial"/>
          <w:sz w:val="24"/>
          <w:szCs w:val="24"/>
        </w:rPr>
        <w:t xml:space="preserve">it practically, </w:t>
      </w:r>
      <w:r w:rsidR="00051B0C">
        <w:rPr>
          <w:rFonts w:ascii="Arial" w:hAnsi="Arial" w:cs="Arial"/>
          <w:sz w:val="24"/>
          <w:szCs w:val="24"/>
        </w:rPr>
        <w:t xml:space="preserve">which leads </w:t>
      </w:r>
      <w:r w:rsidR="00DE5682">
        <w:rPr>
          <w:rFonts w:ascii="Arial" w:hAnsi="Arial" w:cs="Arial"/>
          <w:sz w:val="24"/>
          <w:szCs w:val="24"/>
        </w:rPr>
        <w:t>individuals</w:t>
      </w:r>
      <w:r w:rsidR="00051B0C">
        <w:rPr>
          <w:rFonts w:ascii="Arial" w:hAnsi="Arial" w:cs="Arial"/>
          <w:sz w:val="24"/>
          <w:szCs w:val="24"/>
        </w:rPr>
        <w:t xml:space="preserve"> to avoid situations </w:t>
      </w:r>
      <w:r w:rsidR="004A5D53">
        <w:rPr>
          <w:rFonts w:ascii="Arial" w:hAnsi="Arial" w:cs="Arial"/>
          <w:sz w:val="24"/>
          <w:szCs w:val="24"/>
        </w:rPr>
        <w:t xml:space="preserve">where being numerate is required (Chinn, 2012). </w:t>
      </w:r>
      <w:r w:rsidR="00FB5A34">
        <w:rPr>
          <w:rFonts w:ascii="Arial" w:hAnsi="Arial" w:cs="Arial"/>
          <w:sz w:val="24"/>
          <w:szCs w:val="24"/>
        </w:rPr>
        <w:t xml:space="preserve">The impact of </w:t>
      </w:r>
      <w:r w:rsidR="00CF52BF">
        <w:rPr>
          <w:rFonts w:ascii="Arial" w:hAnsi="Arial" w:cs="Arial"/>
          <w:sz w:val="24"/>
          <w:szCs w:val="24"/>
        </w:rPr>
        <w:t>low numeracy</w:t>
      </w:r>
      <w:r w:rsidR="00D94732">
        <w:rPr>
          <w:rFonts w:ascii="Arial" w:hAnsi="Arial" w:cs="Arial"/>
          <w:sz w:val="24"/>
          <w:szCs w:val="24"/>
        </w:rPr>
        <w:t xml:space="preserve"> affects</w:t>
      </w:r>
      <w:r w:rsidR="00BD71C5">
        <w:rPr>
          <w:rFonts w:ascii="Arial" w:hAnsi="Arial" w:cs="Arial"/>
          <w:sz w:val="24"/>
          <w:szCs w:val="24"/>
        </w:rPr>
        <w:t xml:space="preserve"> individuals </w:t>
      </w:r>
      <w:r w:rsidR="002E10C8">
        <w:rPr>
          <w:rFonts w:ascii="Arial" w:hAnsi="Arial" w:cs="Arial"/>
          <w:sz w:val="24"/>
          <w:szCs w:val="24"/>
        </w:rPr>
        <w:t xml:space="preserve">in gaining </w:t>
      </w:r>
      <w:r w:rsidR="00BD71C5">
        <w:rPr>
          <w:rFonts w:ascii="Arial" w:hAnsi="Arial" w:cs="Arial"/>
          <w:sz w:val="24"/>
          <w:szCs w:val="24"/>
        </w:rPr>
        <w:t xml:space="preserve">employment, as </w:t>
      </w:r>
      <w:r w:rsidR="00415ED4">
        <w:rPr>
          <w:rFonts w:ascii="Arial" w:hAnsi="Arial" w:cs="Arial"/>
          <w:sz w:val="24"/>
          <w:szCs w:val="24"/>
        </w:rPr>
        <w:t xml:space="preserve">those with poor numeracy skills are twice as likely to face unemployment </w:t>
      </w:r>
      <w:r w:rsidR="00C44AF7">
        <w:rPr>
          <w:rFonts w:ascii="Arial" w:hAnsi="Arial" w:cs="Arial"/>
          <w:sz w:val="24"/>
          <w:szCs w:val="24"/>
        </w:rPr>
        <w:t>(National Numeracy, 2019).</w:t>
      </w:r>
      <w:r w:rsidR="00450D23">
        <w:rPr>
          <w:rFonts w:ascii="Arial" w:hAnsi="Arial" w:cs="Arial"/>
          <w:sz w:val="24"/>
          <w:szCs w:val="24"/>
        </w:rPr>
        <w:t xml:space="preserve"> But it does not only affect these </w:t>
      </w:r>
      <w:r w:rsidR="00AE0745">
        <w:rPr>
          <w:rFonts w:ascii="Arial" w:hAnsi="Arial" w:cs="Arial"/>
          <w:sz w:val="24"/>
          <w:szCs w:val="24"/>
        </w:rPr>
        <w:t>individuals</w:t>
      </w:r>
      <w:r w:rsidR="00450D23">
        <w:rPr>
          <w:rFonts w:ascii="Arial" w:hAnsi="Arial" w:cs="Arial"/>
          <w:sz w:val="24"/>
          <w:szCs w:val="24"/>
        </w:rPr>
        <w:t xml:space="preserve">, it in turn affects </w:t>
      </w:r>
      <w:r w:rsidR="003C6812">
        <w:rPr>
          <w:rFonts w:ascii="Arial" w:hAnsi="Arial" w:cs="Arial"/>
          <w:sz w:val="24"/>
          <w:szCs w:val="24"/>
        </w:rPr>
        <w:t>the</w:t>
      </w:r>
      <w:r w:rsidR="00FD7D05">
        <w:rPr>
          <w:rFonts w:ascii="Arial" w:hAnsi="Arial" w:cs="Arial"/>
          <w:sz w:val="24"/>
          <w:szCs w:val="24"/>
        </w:rPr>
        <w:t xml:space="preserve"> economy</w:t>
      </w:r>
      <w:r w:rsidR="00C4762D">
        <w:rPr>
          <w:rFonts w:ascii="Arial" w:hAnsi="Arial" w:cs="Arial"/>
          <w:sz w:val="24"/>
          <w:szCs w:val="24"/>
        </w:rPr>
        <w:t>.</w:t>
      </w:r>
      <w:r w:rsidR="00FD7D05">
        <w:rPr>
          <w:rFonts w:ascii="Arial" w:hAnsi="Arial" w:cs="Arial"/>
          <w:sz w:val="24"/>
          <w:szCs w:val="24"/>
        </w:rPr>
        <w:t xml:space="preserve"> </w:t>
      </w:r>
      <w:r w:rsidR="00C4762D">
        <w:rPr>
          <w:rFonts w:ascii="Arial" w:hAnsi="Arial" w:cs="Arial"/>
          <w:sz w:val="24"/>
          <w:szCs w:val="24"/>
        </w:rPr>
        <w:t>I</w:t>
      </w:r>
      <w:r w:rsidR="00FD7D05">
        <w:rPr>
          <w:rFonts w:ascii="Arial" w:hAnsi="Arial" w:cs="Arial"/>
          <w:sz w:val="24"/>
          <w:szCs w:val="24"/>
        </w:rPr>
        <w:t xml:space="preserve">n an increasingly technological </w:t>
      </w:r>
      <w:r w:rsidR="00C4762D">
        <w:rPr>
          <w:rFonts w:ascii="Arial" w:hAnsi="Arial" w:cs="Arial"/>
          <w:sz w:val="24"/>
          <w:szCs w:val="24"/>
        </w:rPr>
        <w:t xml:space="preserve">society, </w:t>
      </w:r>
      <w:r w:rsidR="00B665AF">
        <w:rPr>
          <w:rFonts w:ascii="Arial" w:hAnsi="Arial" w:cs="Arial"/>
          <w:sz w:val="24"/>
          <w:szCs w:val="24"/>
        </w:rPr>
        <w:t xml:space="preserve">the world is presented with </w:t>
      </w:r>
      <w:r w:rsidR="00C06CBC">
        <w:rPr>
          <w:rFonts w:ascii="Arial" w:hAnsi="Arial" w:cs="Arial"/>
          <w:sz w:val="24"/>
          <w:szCs w:val="24"/>
        </w:rPr>
        <w:t xml:space="preserve">more numerical data, as </w:t>
      </w:r>
      <w:r w:rsidR="000674D5">
        <w:rPr>
          <w:rFonts w:ascii="Arial" w:hAnsi="Arial" w:cs="Arial"/>
          <w:sz w:val="24"/>
          <w:szCs w:val="24"/>
        </w:rPr>
        <w:t>9</w:t>
      </w:r>
      <w:r w:rsidR="00C06CBC">
        <w:rPr>
          <w:rFonts w:ascii="Arial" w:hAnsi="Arial" w:cs="Arial"/>
          <w:sz w:val="24"/>
          <w:szCs w:val="24"/>
        </w:rPr>
        <w:t xml:space="preserve">0% </w:t>
      </w:r>
      <w:r w:rsidR="00DE79D4">
        <w:rPr>
          <w:rFonts w:ascii="Arial" w:hAnsi="Arial" w:cs="Arial"/>
          <w:sz w:val="24"/>
          <w:szCs w:val="24"/>
        </w:rPr>
        <w:t xml:space="preserve">of new jobs require digital </w:t>
      </w:r>
      <w:r w:rsidR="00B02750">
        <w:rPr>
          <w:rFonts w:ascii="Arial" w:hAnsi="Arial" w:cs="Arial"/>
          <w:sz w:val="24"/>
          <w:szCs w:val="24"/>
        </w:rPr>
        <w:t xml:space="preserve">computer </w:t>
      </w:r>
      <w:r w:rsidR="00DE79D4">
        <w:rPr>
          <w:rFonts w:ascii="Arial" w:hAnsi="Arial" w:cs="Arial"/>
          <w:sz w:val="24"/>
          <w:szCs w:val="24"/>
        </w:rPr>
        <w:t xml:space="preserve">skills </w:t>
      </w:r>
      <w:r w:rsidR="00510FB9">
        <w:rPr>
          <w:rFonts w:ascii="Arial" w:hAnsi="Arial" w:cs="Arial"/>
          <w:sz w:val="24"/>
          <w:szCs w:val="24"/>
        </w:rPr>
        <w:t xml:space="preserve">that are built on numeracy </w:t>
      </w:r>
      <w:r w:rsidR="00510FB9" w:rsidRPr="000C7026">
        <w:rPr>
          <w:rFonts w:ascii="Arial" w:hAnsi="Arial" w:cs="Arial"/>
          <w:sz w:val="24"/>
          <w:szCs w:val="24"/>
        </w:rPr>
        <w:t>(Race Online</w:t>
      </w:r>
      <w:r w:rsidR="000C7026">
        <w:rPr>
          <w:rFonts w:ascii="Arial" w:hAnsi="Arial" w:cs="Arial"/>
          <w:sz w:val="24"/>
          <w:szCs w:val="24"/>
        </w:rPr>
        <w:t xml:space="preserve"> 2012, 2010</w:t>
      </w:r>
      <w:r w:rsidR="00510FB9" w:rsidRPr="000C7026">
        <w:rPr>
          <w:rFonts w:ascii="Arial" w:hAnsi="Arial" w:cs="Arial"/>
          <w:sz w:val="24"/>
          <w:szCs w:val="24"/>
        </w:rPr>
        <w:t>).</w:t>
      </w:r>
      <w:r w:rsidR="00FF593F">
        <w:rPr>
          <w:rFonts w:ascii="Arial" w:hAnsi="Arial" w:cs="Arial"/>
          <w:sz w:val="24"/>
          <w:szCs w:val="24"/>
        </w:rPr>
        <w:t xml:space="preserve"> </w:t>
      </w:r>
      <w:r w:rsidR="00752BBB">
        <w:rPr>
          <w:rFonts w:ascii="Arial" w:hAnsi="Arial" w:cs="Arial"/>
          <w:sz w:val="24"/>
          <w:szCs w:val="24"/>
        </w:rPr>
        <w:t>According to National Numeracy, p</w:t>
      </w:r>
      <w:r w:rsidR="00FF593F">
        <w:rPr>
          <w:rFonts w:ascii="Arial" w:hAnsi="Arial" w:cs="Arial"/>
          <w:sz w:val="24"/>
          <w:szCs w:val="24"/>
        </w:rPr>
        <w:t xml:space="preserve">oor numeracy </w:t>
      </w:r>
      <w:r w:rsidR="00C764DB">
        <w:rPr>
          <w:rFonts w:ascii="Arial" w:hAnsi="Arial" w:cs="Arial"/>
          <w:sz w:val="24"/>
          <w:szCs w:val="24"/>
        </w:rPr>
        <w:t xml:space="preserve">cost the UK £20.2 billion in 2014, </w:t>
      </w:r>
      <w:r w:rsidR="00752BBB">
        <w:rPr>
          <w:rFonts w:ascii="Arial" w:hAnsi="Arial" w:cs="Arial"/>
          <w:sz w:val="24"/>
          <w:szCs w:val="24"/>
        </w:rPr>
        <w:t xml:space="preserve">with </w:t>
      </w:r>
      <w:r w:rsidR="00BD60C9">
        <w:rPr>
          <w:rFonts w:ascii="Arial" w:hAnsi="Arial" w:cs="Arial"/>
          <w:sz w:val="24"/>
          <w:szCs w:val="24"/>
        </w:rPr>
        <w:t xml:space="preserve">£3.2 billion being attributed to employers, </w:t>
      </w:r>
      <w:r w:rsidR="00856B5D">
        <w:rPr>
          <w:rFonts w:ascii="Arial" w:hAnsi="Arial" w:cs="Arial"/>
          <w:sz w:val="24"/>
          <w:szCs w:val="24"/>
        </w:rPr>
        <w:t xml:space="preserve">£8.2 billion to the government and the largest; </w:t>
      </w:r>
      <w:r w:rsidR="00BD60C9">
        <w:rPr>
          <w:rFonts w:ascii="Arial" w:hAnsi="Arial" w:cs="Arial"/>
          <w:sz w:val="24"/>
          <w:szCs w:val="24"/>
        </w:rPr>
        <w:t>£8.8 billion to individuals (Pro Bono Economics, 2014).</w:t>
      </w:r>
      <w:r w:rsidR="00F9649B">
        <w:rPr>
          <w:rFonts w:ascii="Arial" w:hAnsi="Arial" w:cs="Arial"/>
          <w:sz w:val="24"/>
          <w:szCs w:val="24"/>
        </w:rPr>
        <w:t xml:space="preserve"> The director of the OECD states that: </w:t>
      </w:r>
    </w:p>
    <w:p w14:paraId="030C7005" w14:textId="4E1B75F8" w:rsidR="002678BA" w:rsidRDefault="00F9649B" w:rsidP="00112D2B">
      <w:pPr>
        <w:spacing w:before="20" w:after="20"/>
        <w:ind w:left="567" w:right="567"/>
        <w:jc w:val="both"/>
        <w:rPr>
          <w:rFonts w:ascii="Arial" w:hAnsi="Arial" w:cs="Arial"/>
          <w:sz w:val="24"/>
          <w:szCs w:val="24"/>
        </w:rPr>
      </w:pPr>
      <w:r>
        <w:rPr>
          <w:rFonts w:ascii="Arial" w:hAnsi="Arial" w:cs="Arial"/>
          <w:sz w:val="24"/>
          <w:szCs w:val="24"/>
        </w:rPr>
        <w:t>“good numeracy is the best protection against unemployment, low wages and poor health” – (</w:t>
      </w:r>
      <w:r w:rsidRPr="008654AC">
        <w:rPr>
          <w:rFonts w:ascii="Arial" w:hAnsi="Arial" w:cs="Arial"/>
          <w:sz w:val="24"/>
          <w:szCs w:val="24"/>
        </w:rPr>
        <w:t>Schleider, 2013</w:t>
      </w:r>
      <w:r w:rsidR="006806F0">
        <w:rPr>
          <w:rFonts w:ascii="Arial" w:hAnsi="Arial" w:cs="Arial"/>
          <w:sz w:val="24"/>
          <w:szCs w:val="24"/>
        </w:rPr>
        <w:t xml:space="preserve">, </w:t>
      </w:r>
      <w:r w:rsidR="00E80C90">
        <w:rPr>
          <w:rFonts w:ascii="Arial" w:hAnsi="Arial" w:cs="Arial"/>
          <w:sz w:val="24"/>
          <w:szCs w:val="24"/>
        </w:rPr>
        <w:t>pg.</w:t>
      </w:r>
      <w:r w:rsidR="006806F0">
        <w:rPr>
          <w:rFonts w:ascii="Arial" w:hAnsi="Arial" w:cs="Arial"/>
          <w:sz w:val="24"/>
          <w:szCs w:val="24"/>
        </w:rPr>
        <w:t xml:space="preserve"> 1</w:t>
      </w:r>
      <w:r w:rsidRPr="008654AC">
        <w:rPr>
          <w:rFonts w:ascii="Arial" w:hAnsi="Arial" w:cs="Arial"/>
          <w:sz w:val="24"/>
          <w:szCs w:val="24"/>
        </w:rPr>
        <w:t>).</w:t>
      </w:r>
    </w:p>
    <w:p w14:paraId="6B730BAB" w14:textId="77777777" w:rsidR="00112D2B" w:rsidRDefault="00585703" w:rsidP="006F63E8">
      <w:pPr>
        <w:spacing w:before="30" w:after="30"/>
        <w:ind w:left="284" w:right="284" w:firstLine="720"/>
        <w:jc w:val="both"/>
        <w:rPr>
          <w:rFonts w:ascii="Arial" w:hAnsi="Arial" w:cs="Arial"/>
          <w:sz w:val="24"/>
          <w:szCs w:val="24"/>
        </w:rPr>
      </w:pPr>
      <w:r>
        <w:rPr>
          <w:rFonts w:ascii="Arial" w:hAnsi="Arial" w:cs="Arial"/>
          <w:sz w:val="24"/>
          <w:szCs w:val="24"/>
        </w:rPr>
        <w:t>The cause of negative memories of schoolin</w:t>
      </w:r>
      <w:r w:rsidR="00F86A0D">
        <w:rPr>
          <w:rFonts w:ascii="Arial" w:hAnsi="Arial" w:cs="Arial"/>
          <w:sz w:val="24"/>
          <w:szCs w:val="24"/>
        </w:rPr>
        <w:t xml:space="preserve">g </w:t>
      </w:r>
      <w:r w:rsidR="0090783D">
        <w:rPr>
          <w:rFonts w:ascii="Arial" w:hAnsi="Arial" w:cs="Arial"/>
          <w:sz w:val="24"/>
          <w:szCs w:val="24"/>
        </w:rPr>
        <w:t>may also be</w:t>
      </w:r>
      <w:r w:rsidR="00F86A0D">
        <w:rPr>
          <w:rFonts w:ascii="Arial" w:hAnsi="Arial" w:cs="Arial"/>
          <w:sz w:val="24"/>
          <w:szCs w:val="24"/>
        </w:rPr>
        <w:t xml:space="preserve"> explained through Paulo Freire’s Pedagogy of the Oppressed. </w:t>
      </w:r>
      <w:r w:rsidR="00D040DA">
        <w:rPr>
          <w:rFonts w:ascii="Arial" w:hAnsi="Arial" w:cs="Arial"/>
          <w:sz w:val="24"/>
          <w:szCs w:val="24"/>
        </w:rPr>
        <w:t xml:space="preserve">It was written in 1968 and </w:t>
      </w:r>
      <w:r w:rsidR="005C4AFD">
        <w:rPr>
          <w:rFonts w:ascii="Arial" w:hAnsi="Arial" w:cs="Arial"/>
          <w:sz w:val="24"/>
          <w:szCs w:val="24"/>
        </w:rPr>
        <w:t xml:space="preserve">translated from Portuguese </w:t>
      </w:r>
      <w:r w:rsidR="00313792">
        <w:rPr>
          <w:rFonts w:ascii="Arial" w:hAnsi="Arial" w:cs="Arial"/>
          <w:sz w:val="24"/>
          <w:szCs w:val="24"/>
        </w:rPr>
        <w:t xml:space="preserve">to English in 1970. </w:t>
      </w:r>
      <w:r w:rsidR="00DF1DF5">
        <w:rPr>
          <w:rFonts w:ascii="Arial" w:hAnsi="Arial" w:cs="Arial"/>
          <w:sz w:val="24"/>
          <w:szCs w:val="24"/>
        </w:rPr>
        <w:t xml:space="preserve">Freire </w:t>
      </w:r>
      <w:r w:rsidR="0053428A">
        <w:rPr>
          <w:rFonts w:ascii="Arial" w:hAnsi="Arial" w:cs="Arial"/>
          <w:sz w:val="24"/>
          <w:szCs w:val="24"/>
        </w:rPr>
        <w:t xml:space="preserve">saw the traditional pedagogy of the time </w:t>
      </w:r>
      <w:r w:rsidR="00FE184E">
        <w:rPr>
          <w:rFonts w:ascii="Arial" w:hAnsi="Arial" w:cs="Arial"/>
          <w:sz w:val="24"/>
          <w:szCs w:val="24"/>
        </w:rPr>
        <w:t xml:space="preserve">as a ‘banking’ model of education, where </w:t>
      </w:r>
      <w:r w:rsidR="00846171">
        <w:rPr>
          <w:rFonts w:ascii="Arial" w:hAnsi="Arial" w:cs="Arial"/>
          <w:sz w:val="24"/>
          <w:szCs w:val="24"/>
        </w:rPr>
        <w:t xml:space="preserve">students are treated as </w:t>
      </w:r>
      <w:r w:rsidR="00257CCD">
        <w:rPr>
          <w:rFonts w:ascii="Arial" w:hAnsi="Arial" w:cs="Arial"/>
          <w:sz w:val="24"/>
          <w:szCs w:val="24"/>
        </w:rPr>
        <w:t>‘</w:t>
      </w:r>
      <w:r w:rsidR="00846171">
        <w:rPr>
          <w:rFonts w:ascii="Arial" w:hAnsi="Arial" w:cs="Arial"/>
          <w:sz w:val="24"/>
          <w:szCs w:val="24"/>
        </w:rPr>
        <w:t xml:space="preserve">empty vessels </w:t>
      </w:r>
      <w:r w:rsidR="00257CCD">
        <w:rPr>
          <w:rFonts w:ascii="Arial" w:hAnsi="Arial" w:cs="Arial"/>
          <w:sz w:val="24"/>
          <w:szCs w:val="24"/>
        </w:rPr>
        <w:t>to be filled with knowledge’</w:t>
      </w:r>
      <w:r w:rsidR="00C35753">
        <w:rPr>
          <w:rFonts w:ascii="Arial" w:hAnsi="Arial" w:cs="Arial"/>
          <w:sz w:val="24"/>
          <w:szCs w:val="24"/>
        </w:rPr>
        <w:t xml:space="preserve"> (Aubrey and Riley, 2019)</w:t>
      </w:r>
      <w:r w:rsidR="00257CCD">
        <w:rPr>
          <w:rFonts w:ascii="Arial" w:hAnsi="Arial" w:cs="Arial"/>
          <w:sz w:val="24"/>
          <w:szCs w:val="24"/>
        </w:rPr>
        <w:t xml:space="preserve">. </w:t>
      </w:r>
      <w:r w:rsidR="00F56AA7">
        <w:rPr>
          <w:rFonts w:ascii="Arial" w:hAnsi="Arial" w:cs="Arial"/>
          <w:sz w:val="24"/>
          <w:szCs w:val="24"/>
        </w:rPr>
        <w:t xml:space="preserve">Freire described it </w:t>
      </w:r>
      <w:r w:rsidR="001336D4">
        <w:rPr>
          <w:rFonts w:ascii="Arial" w:hAnsi="Arial" w:cs="Arial"/>
          <w:sz w:val="24"/>
          <w:szCs w:val="24"/>
        </w:rPr>
        <w:t xml:space="preserve">as </w:t>
      </w:r>
    </w:p>
    <w:p w14:paraId="33C756BF" w14:textId="180C3DBD" w:rsidR="00112D2B" w:rsidRDefault="001336D4" w:rsidP="00112D2B">
      <w:pPr>
        <w:spacing w:before="20" w:after="20"/>
        <w:ind w:left="567" w:right="567"/>
        <w:jc w:val="both"/>
        <w:rPr>
          <w:rFonts w:ascii="Arial" w:hAnsi="Arial" w:cs="Arial"/>
          <w:sz w:val="24"/>
          <w:szCs w:val="24"/>
        </w:rPr>
      </w:pPr>
      <w:r>
        <w:rPr>
          <w:rFonts w:ascii="Arial" w:hAnsi="Arial" w:cs="Arial"/>
          <w:sz w:val="24"/>
          <w:szCs w:val="24"/>
        </w:rPr>
        <w:t xml:space="preserve">“a gift bestowed </w:t>
      </w:r>
      <w:r w:rsidR="006B62A3">
        <w:rPr>
          <w:rFonts w:ascii="Arial" w:hAnsi="Arial" w:cs="Arial"/>
          <w:sz w:val="24"/>
          <w:szCs w:val="24"/>
        </w:rPr>
        <w:t xml:space="preserve">by those who consider themselves knowledgeable </w:t>
      </w:r>
      <w:r w:rsidR="004B0EE3">
        <w:rPr>
          <w:rFonts w:ascii="Arial" w:hAnsi="Arial" w:cs="Arial"/>
          <w:sz w:val="24"/>
          <w:szCs w:val="24"/>
        </w:rPr>
        <w:t xml:space="preserve">upon those they consider </w:t>
      </w:r>
      <w:proofErr w:type="gramStart"/>
      <w:r w:rsidR="004B0EE3">
        <w:rPr>
          <w:rFonts w:ascii="Arial" w:hAnsi="Arial" w:cs="Arial"/>
          <w:sz w:val="24"/>
          <w:szCs w:val="24"/>
        </w:rPr>
        <w:t>to know</w:t>
      </w:r>
      <w:proofErr w:type="gramEnd"/>
      <w:r w:rsidR="004B0EE3">
        <w:rPr>
          <w:rFonts w:ascii="Arial" w:hAnsi="Arial" w:cs="Arial"/>
          <w:sz w:val="24"/>
          <w:szCs w:val="24"/>
        </w:rPr>
        <w:t xml:space="preserve"> nothing” (Freire, 1996 </w:t>
      </w:r>
      <w:r w:rsidR="00DE4649">
        <w:rPr>
          <w:rFonts w:ascii="Arial" w:hAnsi="Arial" w:cs="Arial"/>
          <w:sz w:val="24"/>
          <w:szCs w:val="24"/>
        </w:rPr>
        <w:t>[</w:t>
      </w:r>
      <w:r w:rsidR="004B0EE3">
        <w:rPr>
          <w:rFonts w:ascii="Arial" w:hAnsi="Arial" w:cs="Arial"/>
          <w:sz w:val="24"/>
          <w:szCs w:val="24"/>
        </w:rPr>
        <w:t>1970</w:t>
      </w:r>
      <w:r w:rsidR="00DE4649">
        <w:rPr>
          <w:rFonts w:ascii="Arial" w:hAnsi="Arial" w:cs="Arial"/>
          <w:sz w:val="24"/>
          <w:szCs w:val="24"/>
        </w:rPr>
        <w:t>]</w:t>
      </w:r>
      <w:r w:rsidR="004B0EE3">
        <w:rPr>
          <w:rFonts w:ascii="Arial" w:hAnsi="Arial" w:cs="Arial"/>
          <w:sz w:val="24"/>
          <w:szCs w:val="24"/>
        </w:rPr>
        <w:t xml:space="preserve"> </w:t>
      </w:r>
      <w:r w:rsidR="00E80C90">
        <w:rPr>
          <w:rFonts w:ascii="Arial" w:hAnsi="Arial" w:cs="Arial"/>
          <w:sz w:val="24"/>
          <w:szCs w:val="24"/>
        </w:rPr>
        <w:t>pg.</w:t>
      </w:r>
      <w:r w:rsidR="004B0EE3">
        <w:rPr>
          <w:rFonts w:ascii="Arial" w:hAnsi="Arial" w:cs="Arial"/>
          <w:sz w:val="24"/>
          <w:szCs w:val="24"/>
        </w:rPr>
        <w:t xml:space="preserve"> </w:t>
      </w:r>
      <w:r w:rsidR="00375DE3">
        <w:rPr>
          <w:rFonts w:ascii="Arial" w:hAnsi="Arial" w:cs="Arial"/>
          <w:sz w:val="24"/>
          <w:szCs w:val="24"/>
        </w:rPr>
        <w:t>53</w:t>
      </w:r>
      <w:r w:rsidR="004B0EE3">
        <w:rPr>
          <w:rFonts w:ascii="Arial" w:hAnsi="Arial" w:cs="Arial"/>
          <w:sz w:val="24"/>
          <w:szCs w:val="24"/>
        </w:rPr>
        <w:t>)</w:t>
      </w:r>
      <w:r w:rsidR="00375DE3">
        <w:rPr>
          <w:rFonts w:ascii="Arial" w:hAnsi="Arial" w:cs="Arial"/>
          <w:sz w:val="24"/>
          <w:szCs w:val="24"/>
        </w:rPr>
        <w:t xml:space="preserve">. </w:t>
      </w:r>
    </w:p>
    <w:p w14:paraId="54EFF927" w14:textId="379394FC" w:rsidR="00F1786F" w:rsidRDefault="000C40B0" w:rsidP="006F63E8">
      <w:pPr>
        <w:spacing w:before="30" w:after="30"/>
        <w:ind w:left="284" w:right="284" w:firstLine="720"/>
        <w:jc w:val="both"/>
        <w:rPr>
          <w:rFonts w:ascii="Arial" w:hAnsi="Arial" w:cs="Arial"/>
          <w:sz w:val="24"/>
          <w:szCs w:val="24"/>
        </w:rPr>
      </w:pPr>
      <w:r>
        <w:rPr>
          <w:rFonts w:ascii="Arial" w:hAnsi="Arial" w:cs="Arial"/>
          <w:sz w:val="24"/>
          <w:szCs w:val="24"/>
        </w:rPr>
        <w:t xml:space="preserve">He felt that the environment </w:t>
      </w:r>
      <w:r w:rsidR="00305035">
        <w:rPr>
          <w:rFonts w:ascii="Arial" w:hAnsi="Arial" w:cs="Arial"/>
          <w:sz w:val="24"/>
          <w:szCs w:val="24"/>
        </w:rPr>
        <w:t xml:space="preserve">made students adapt to their oppressive conditions, </w:t>
      </w:r>
      <w:r w:rsidR="00466C90">
        <w:rPr>
          <w:rFonts w:ascii="Arial" w:hAnsi="Arial" w:cs="Arial"/>
          <w:sz w:val="24"/>
          <w:szCs w:val="24"/>
        </w:rPr>
        <w:t>caused them to feel people are merely in the world</w:t>
      </w:r>
      <w:r w:rsidR="003255F4">
        <w:rPr>
          <w:rFonts w:ascii="Arial" w:hAnsi="Arial" w:cs="Arial"/>
          <w:sz w:val="24"/>
          <w:szCs w:val="24"/>
        </w:rPr>
        <w:t xml:space="preserve"> and are not connected, </w:t>
      </w:r>
      <w:r w:rsidR="006F7BEE">
        <w:rPr>
          <w:rFonts w:ascii="Arial" w:hAnsi="Arial" w:cs="Arial"/>
          <w:sz w:val="24"/>
          <w:szCs w:val="24"/>
        </w:rPr>
        <w:t>and that teachers attempted to control the thinking of the students</w:t>
      </w:r>
      <w:r w:rsidR="00B410CB">
        <w:rPr>
          <w:rFonts w:ascii="Arial" w:hAnsi="Arial" w:cs="Arial"/>
          <w:sz w:val="24"/>
          <w:szCs w:val="24"/>
        </w:rPr>
        <w:t xml:space="preserve"> because the teacher is in ‘charge’, </w:t>
      </w:r>
      <w:r w:rsidR="00E378FF">
        <w:rPr>
          <w:rFonts w:ascii="Arial" w:hAnsi="Arial" w:cs="Arial"/>
          <w:sz w:val="24"/>
          <w:szCs w:val="24"/>
        </w:rPr>
        <w:t xml:space="preserve">they talk and students listen, </w:t>
      </w:r>
      <w:r w:rsidR="00343C29">
        <w:rPr>
          <w:rFonts w:ascii="Arial" w:hAnsi="Arial" w:cs="Arial"/>
          <w:sz w:val="24"/>
          <w:szCs w:val="24"/>
        </w:rPr>
        <w:t xml:space="preserve">they choose the content of the lesson and learners listen, and </w:t>
      </w:r>
      <w:r w:rsidR="00933EE3">
        <w:rPr>
          <w:rFonts w:ascii="Arial" w:hAnsi="Arial" w:cs="Arial"/>
          <w:sz w:val="24"/>
          <w:szCs w:val="24"/>
        </w:rPr>
        <w:t xml:space="preserve">the teacher is the subject of </w:t>
      </w:r>
      <w:r w:rsidR="006F13A2">
        <w:rPr>
          <w:rFonts w:ascii="Arial" w:hAnsi="Arial" w:cs="Arial"/>
          <w:sz w:val="24"/>
          <w:szCs w:val="24"/>
        </w:rPr>
        <w:t xml:space="preserve">the learning process, while the students are mere objects (Freire, 1996 </w:t>
      </w:r>
      <w:r w:rsidR="00DE4649">
        <w:rPr>
          <w:rFonts w:ascii="Arial" w:hAnsi="Arial" w:cs="Arial"/>
          <w:sz w:val="24"/>
          <w:szCs w:val="24"/>
        </w:rPr>
        <w:t>[</w:t>
      </w:r>
      <w:r w:rsidR="006F13A2">
        <w:rPr>
          <w:rFonts w:ascii="Arial" w:hAnsi="Arial" w:cs="Arial"/>
          <w:sz w:val="24"/>
          <w:szCs w:val="24"/>
        </w:rPr>
        <w:t>1970</w:t>
      </w:r>
      <w:r w:rsidR="00DE4649">
        <w:rPr>
          <w:rFonts w:ascii="Arial" w:hAnsi="Arial" w:cs="Arial"/>
          <w:sz w:val="24"/>
          <w:szCs w:val="24"/>
        </w:rPr>
        <w:t>]</w:t>
      </w:r>
      <w:r w:rsidR="00B472C1">
        <w:rPr>
          <w:rFonts w:ascii="Arial" w:hAnsi="Arial" w:cs="Arial"/>
          <w:sz w:val="24"/>
          <w:szCs w:val="24"/>
        </w:rPr>
        <w:t xml:space="preserve">). </w:t>
      </w:r>
      <w:r w:rsidR="000677DD">
        <w:rPr>
          <w:rFonts w:ascii="Arial" w:hAnsi="Arial" w:cs="Arial"/>
          <w:sz w:val="24"/>
          <w:szCs w:val="24"/>
        </w:rPr>
        <w:t>Freire</w:t>
      </w:r>
      <w:r w:rsidR="00873BCE">
        <w:rPr>
          <w:rFonts w:ascii="Arial" w:hAnsi="Arial" w:cs="Arial"/>
          <w:sz w:val="24"/>
          <w:szCs w:val="24"/>
        </w:rPr>
        <w:t xml:space="preserve">, contrastingly, believed that </w:t>
      </w:r>
      <w:r w:rsidR="00D83B4B">
        <w:rPr>
          <w:rFonts w:ascii="Arial" w:hAnsi="Arial" w:cs="Arial"/>
          <w:sz w:val="24"/>
          <w:szCs w:val="24"/>
        </w:rPr>
        <w:t xml:space="preserve">true knowledge already exists within </w:t>
      </w:r>
      <w:r w:rsidR="004028F7">
        <w:rPr>
          <w:rFonts w:ascii="Arial" w:hAnsi="Arial" w:cs="Arial"/>
          <w:sz w:val="24"/>
          <w:szCs w:val="24"/>
        </w:rPr>
        <w:t xml:space="preserve">people, and that education should celebrate this </w:t>
      </w:r>
      <w:r w:rsidR="00014284">
        <w:rPr>
          <w:rFonts w:ascii="Arial" w:hAnsi="Arial" w:cs="Arial"/>
          <w:sz w:val="24"/>
          <w:szCs w:val="24"/>
        </w:rPr>
        <w:t>by practicing freedom, instead of domination.</w:t>
      </w:r>
      <w:r w:rsidR="000565F7">
        <w:rPr>
          <w:rFonts w:ascii="Arial" w:hAnsi="Arial" w:cs="Arial"/>
          <w:sz w:val="24"/>
          <w:szCs w:val="24"/>
        </w:rPr>
        <w:t xml:space="preserve"> </w:t>
      </w:r>
      <w:r w:rsidR="00B87365">
        <w:rPr>
          <w:rFonts w:ascii="Arial" w:hAnsi="Arial" w:cs="Arial"/>
          <w:sz w:val="24"/>
          <w:szCs w:val="24"/>
        </w:rPr>
        <w:t xml:space="preserve">He argued that </w:t>
      </w:r>
      <w:r w:rsidR="00CC6238">
        <w:rPr>
          <w:rFonts w:ascii="Arial" w:hAnsi="Arial" w:cs="Arial"/>
          <w:sz w:val="24"/>
          <w:szCs w:val="24"/>
        </w:rPr>
        <w:t>the importance of teaching is based on dialogue, rather than monologue</w:t>
      </w:r>
      <w:r w:rsidR="00B247F1">
        <w:rPr>
          <w:rFonts w:ascii="Arial" w:hAnsi="Arial" w:cs="Arial"/>
          <w:sz w:val="24"/>
          <w:szCs w:val="24"/>
        </w:rPr>
        <w:t xml:space="preserve"> and that teachers should </w:t>
      </w:r>
      <w:r w:rsidR="00F1560A">
        <w:rPr>
          <w:rFonts w:ascii="Arial" w:hAnsi="Arial" w:cs="Arial"/>
          <w:sz w:val="24"/>
          <w:szCs w:val="24"/>
        </w:rPr>
        <w:t xml:space="preserve">allow learners to express themselves and </w:t>
      </w:r>
      <w:r w:rsidR="008B013E">
        <w:rPr>
          <w:rFonts w:ascii="Arial" w:hAnsi="Arial" w:cs="Arial"/>
          <w:sz w:val="24"/>
          <w:szCs w:val="24"/>
        </w:rPr>
        <w:t>to talk freely (</w:t>
      </w:r>
      <w:r w:rsidR="00C23D2B">
        <w:rPr>
          <w:rFonts w:ascii="Arial" w:hAnsi="Arial" w:cs="Arial"/>
          <w:sz w:val="24"/>
          <w:szCs w:val="24"/>
        </w:rPr>
        <w:t xml:space="preserve">Bates, 2019). </w:t>
      </w:r>
      <w:r w:rsidR="00174E54">
        <w:rPr>
          <w:rFonts w:ascii="Arial" w:hAnsi="Arial" w:cs="Arial"/>
          <w:sz w:val="24"/>
          <w:szCs w:val="24"/>
        </w:rPr>
        <w:t xml:space="preserve">He argued that </w:t>
      </w:r>
      <w:r w:rsidR="003D5C39">
        <w:rPr>
          <w:rFonts w:ascii="Arial" w:hAnsi="Arial" w:cs="Arial"/>
          <w:sz w:val="24"/>
          <w:szCs w:val="24"/>
        </w:rPr>
        <w:t xml:space="preserve">the educational system should </w:t>
      </w:r>
      <w:r w:rsidR="007C35AC">
        <w:rPr>
          <w:rFonts w:ascii="Arial" w:hAnsi="Arial" w:cs="Arial"/>
          <w:sz w:val="24"/>
          <w:szCs w:val="24"/>
        </w:rPr>
        <w:t xml:space="preserve">treat the learner instead as a co-creator of </w:t>
      </w:r>
      <w:r w:rsidR="00641DC8">
        <w:rPr>
          <w:rFonts w:ascii="Arial" w:hAnsi="Arial" w:cs="Arial"/>
          <w:sz w:val="24"/>
          <w:szCs w:val="24"/>
        </w:rPr>
        <w:t>knowledge and</w:t>
      </w:r>
      <w:r w:rsidR="002350D1">
        <w:rPr>
          <w:rFonts w:ascii="Arial" w:hAnsi="Arial" w:cs="Arial"/>
          <w:sz w:val="24"/>
          <w:szCs w:val="24"/>
        </w:rPr>
        <w:t xml:space="preserve"> encouraged a mutual respect between </w:t>
      </w:r>
      <w:r w:rsidR="00141A86">
        <w:rPr>
          <w:rFonts w:ascii="Arial" w:hAnsi="Arial" w:cs="Arial"/>
          <w:sz w:val="24"/>
          <w:szCs w:val="24"/>
        </w:rPr>
        <w:t>teachers and learners as they both have an equal role to play in the learning process (Au</w:t>
      </w:r>
      <w:r w:rsidR="003C7F82">
        <w:rPr>
          <w:rFonts w:ascii="Arial" w:hAnsi="Arial" w:cs="Arial"/>
          <w:sz w:val="24"/>
          <w:szCs w:val="24"/>
        </w:rPr>
        <w:t>b</w:t>
      </w:r>
      <w:r w:rsidR="00141A86">
        <w:rPr>
          <w:rFonts w:ascii="Arial" w:hAnsi="Arial" w:cs="Arial"/>
          <w:sz w:val="24"/>
          <w:szCs w:val="24"/>
        </w:rPr>
        <w:t xml:space="preserve">rey and Riley, 2019). </w:t>
      </w:r>
      <w:r w:rsidR="004E31E6">
        <w:rPr>
          <w:rFonts w:ascii="Arial" w:hAnsi="Arial" w:cs="Arial"/>
          <w:sz w:val="24"/>
          <w:szCs w:val="24"/>
        </w:rPr>
        <w:t xml:space="preserve">Freire’s ideas </w:t>
      </w:r>
      <w:r w:rsidR="00112D2B">
        <w:rPr>
          <w:rFonts w:ascii="Arial" w:hAnsi="Arial" w:cs="Arial"/>
          <w:sz w:val="24"/>
          <w:szCs w:val="24"/>
        </w:rPr>
        <w:t>promote</w:t>
      </w:r>
      <w:r w:rsidR="00FC09F8">
        <w:rPr>
          <w:rFonts w:ascii="Arial" w:hAnsi="Arial" w:cs="Arial"/>
          <w:sz w:val="24"/>
          <w:szCs w:val="24"/>
        </w:rPr>
        <w:t xml:space="preserve"> natural curiosity in learners</w:t>
      </w:r>
      <w:r w:rsidR="00785A82">
        <w:rPr>
          <w:rFonts w:ascii="Arial" w:hAnsi="Arial" w:cs="Arial"/>
          <w:sz w:val="24"/>
          <w:szCs w:val="24"/>
        </w:rPr>
        <w:t xml:space="preserve"> and</w:t>
      </w:r>
      <w:r w:rsidR="00FC09F8">
        <w:rPr>
          <w:rFonts w:ascii="Arial" w:hAnsi="Arial" w:cs="Arial"/>
          <w:sz w:val="24"/>
          <w:szCs w:val="24"/>
        </w:rPr>
        <w:t xml:space="preserve"> empowers learners</w:t>
      </w:r>
      <w:r w:rsidR="000016A4">
        <w:rPr>
          <w:rFonts w:ascii="Arial" w:hAnsi="Arial" w:cs="Arial"/>
          <w:sz w:val="24"/>
          <w:szCs w:val="24"/>
        </w:rPr>
        <w:t xml:space="preserve"> by taking </w:t>
      </w:r>
      <w:r w:rsidR="00BC45C1">
        <w:rPr>
          <w:rFonts w:ascii="Arial" w:hAnsi="Arial" w:cs="Arial"/>
          <w:sz w:val="24"/>
          <w:szCs w:val="24"/>
        </w:rPr>
        <w:t>their interests, culture and history into account</w:t>
      </w:r>
      <w:r w:rsidR="00421456">
        <w:rPr>
          <w:rFonts w:ascii="Arial" w:hAnsi="Arial" w:cs="Arial"/>
          <w:sz w:val="24"/>
          <w:szCs w:val="24"/>
        </w:rPr>
        <w:t xml:space="preserve"> (Aubrey and Riley, 2019). </w:t>
      </w:r>
      <w:r w:rsidR="000203C4">
        <w:rPr>
          <w:rFonts w:ascii="Arial" w:hAnsi="Arial" w:cs="Arial"/>
          <w:sz w:val="24"/>
          <w:szCs w:val="24"/>
        </w:rPr>
        <w:t xml:space="preserve">Freire had a strong belief that education </w:t>
      </w:r>
      <w:r w:rsidR="003661F2">
        <w:rPr>
          <w:rFonts w:ascii="Arial" w:hAnsi="Arial" w:cs="Arial"/>
          <w:sz w:val="24"/>
          <w:szCs w:val="24"/>
        </w:rPr>
        <w:t xml:space="preserve">was a significant factor in freeing people from </w:t>
      </w:r>
      <w:r w:rsidR="003661F2">
        <w:rPr>
          <w:rFonts w:ascii="Arial" w:hAnsi="Arial" w:cs="Arial"/>
          <w:sz w:val="24"/>
          <w:szCs w:val="24"/>
        </w:rPr>
        <w:lastRenderedPageBreak/>
        <w:t xml:space="preserve">oppression, </w:t>
      </w:r>
      <w:r w:rsidR="008E7C6F">
        <w:rPr>
          <w:rFonts w:ascii="Arial" w:hAnsi="Arial" w:cs="Arial"/>
          <w:sz w:val="24"/>
          <w:szCs w:val="24"/>
        </w:rPr>
        <w:t xml:space="preserve">but for many this was not their reality. </w:t>
      </w:r>
      <w:r w:rsidR="00127938">
        <w:rPr>
          <w:rFonts w:ascii="Arial" w:hAnsi="Arial" w:cs="Arial"/>
          <w:sz w:val="24"/>
          <w:szCs w:val="24"/>
        </w:rPr>
        <w:t>Their educational environment</w:t>
      </w:r>
      <w:r w:rsidR="00FF6565">
        <w:rPr>
          <w:rFonts w:ascii="Arial" w:hAnsi="Arial" w:cs="Arial"/>
          <w:sz w:val="24"/>
          <w:szCs w:val="24"/>
        </w:rPr>
        <w:t>; rote-learning or ‘banking’</w:t>
      </w:r>
      <w:r w:rsidR="00127938">
        <w:rPr>
          <w:rFonts w:ascii="Arial" w:hAnsi="Arial" w:cs="Arial"/>
          <w:sz w:val="24"/>
          <w:szCs w:val="24"/>
        </w:rPr>
        <w:t xml:space="preserve"> did not consider them as individuals</w:t>
      </w:r>
      <w:r w:rsidR="000C2144">
        <w:rPr>
          <w:rFonts w:ascii="Arial" w:hAnsi="Arial" w:cs="Arial"/>
          <w:sz w:val="24"/>
          <w:szCs w:val="24"/>
        </w:rPr>
        <w:t xml:space="preserve">, did not consider their opinions or thoughts, </w:t>
      </w:r>
      <w:r w:rsidR="0082398D">
        <w:rPr>
          <w:rFonts w:ascii="Arial" w:hAnsi="Arial" w:cs="Arial"/>
          <w:sz w:val="24"/>
          <w:szCs w:val="24"/>
        </w:rPr>
        <w:t xml:space="preserve">and did not praise efforts, instead </w:t>
      </w:r>
      <w:r w:rsidR="008D72AB">
        <w:rPr>
          <w:rFonts w:ascii="Arial" w:hAnsi="Arial" w:cs="Arial"/>
          <w:sz w:val="24"/>
          <w:szCs w:val="24"/>
        </w:rPr>
        <w:t>punish</w:t>
      </w:r>
      <w:r w:rsidR="00CE0F95">
        <w:rPr>
          <w:rFonts w:ascii="Arial" w:hAnsi="Arial" w:cs="Arial"/>
          <w:sz w:val="24"/>
          <w:szCs w:val="24"/>
        </w:rPr>
        <w:t>ed</w:t>
      </w:r>
      <w:r w:rsidR="008D72AB">
        <w:rPr>
          <w:rFonts w:ascii="Arial" w:hAnsi="Arial" w:cs="Arial"/>
          <w:sz w:val="24"/>
          <w:szCs w:val="24"/>
        </w:rPr>
        <w:t xml:space="preserve"> failures.</w:t>
      </w:r>
      <w:r w:rsidR="00FB4BAE">
        <w:rPr>
          <w:rFonts w:ascii="Arial" w:hAnsi="Arial" w:cs="Arial"/>
          <w:sz w:val="24"/>
          <w:szCs w:val="24"/>
        </w:rPr>
        <w:t xml:space="preserve"> </w:t>
      </w:r>
    </w:p>
    <w:p w14:paraId="347C59BE" w14:textId="461EB733" w:rsidR="00DE1D6B" w:rsidRDefault="00CA7F9A" w:rsidP="006F63E8">
      <w:pPr>
        <w:spacing w:before="30" w:after="30"/>
        <w:ind w:left="284" w:right="284" w:firstLine="720"/>
        <w:jc w:val="both"/>
        <w:rPr>
          <w:rFonts w:ascii="Arial" w:hAnsi="Arial" w:cs="Arial"/>
          <w:sz w:val="24"/>
          <w:szCs w:val="24"/>
        </w:rPr>
      </w:pPr>
      <w:r>
        <w:rPr>
          <w:rFonts w:ascii="Arial" w:hAnsi="Arial" w:cs="Arial"/>
          <w:sz w:val="24"/>
          <w:szCs w:val="24"/>
        </w:rPr>
        <w:t xml:space="preserve">In 2013, the Welsh Government felt that a new initiative was needed to improve levels of numeracy in Wales due to the concern generated by PISA results of 2009 (National Assembly </w:t>
      </w:r>
      <w:proofErr w:type="gramStart"/>
      <w:r>
        <w:rPr>
          <w:rFonts w:ascii="Arial" w:hAnsi="Arial" w:cs="Arial"/>
          <w:sz w:val="24"/>
          <w:szCs w:val="24"/>
        </w:rPr>
        <w:t>For</w:t>
      </w:r>
      <w:proofErr w:type="gramEnd"/>
      <w:r>
        <w:rPr>
          <w:rFonts w:ascii="Arial" w:hAnsi="Arial" w:cs="Arial"/>
          <w:sz w:val="24"/>
          <w:szCs w:val="24"/>
        </w:rPr>
        <w:t xml:space="preserve"> Wales, 2013). </w:t>
      </w:r>
      <w:r w:rsidR="00DE1D6B">
        <w:rPr>
          <w:rFonts w:ascii="Arial" w:hAnsi="Arial" w:cs="Arial"/>
          <w:sz w:val="24"/>
          <w:szCs w:val="24"/>
        </w:rPr>
        <w:t xml:space="preserve">The current Literacy and Numeracy Framework (LNF) that was </w:t>
      </w:r>
      <w:r w:rsidR="006303E8">
        <w:rPr>
          <w:rFonts w:ascii="Arial" w:hAnsi="Arial" w:cs="Arial"/>
          <w:sz w:val="24"/>
          <w:szCs w:val="24"/>
        </w:rPr>
        <w:t>created</w:t>
      </w:r>
      <w:r w:rsidR="00DE1D6B">
        <w:rPr>
          <w:rFonts w:ascii="Arial" w:hAnsi="Arial" w:cs="Arial"/>
          <w:sz w:val="24"/>
          <w:szCs w:val="24"/>
        </w:rPr>
        <w:t xml:space="preserve"> in 20</w:t>
      </w:r>
      <w:r w:rsidR="00177218">
        <w:rPr>
          <w:rFonts w:ascii="Arial" w:hAnsi="Arial" w:cs="Arial"/>
          <w:sz w:val="24"/>
          <w:szCs w:val="24"/>
        </w:rPr>
        <w:t>13</w:t>
      </w:r>
      <w:r w:rsidR="00DE1D6B">
        <w:rPr>
          <w:rFonts w:ascii="Arial" w:hAnsi="Arial" w:cs="Arial"/>
          <w:sz w:val="24"/>
          <w:szCs w:val="24"/>
        </w:rPr>
        <w:t xml:space="preserve"> in Wales includes 4 strands, developing numerical reasoning, using number skills, using measuring skills and using data skills. These strands are then broken down into further elements; numerical reasoning elements include identifying processes and connections, represent and communicate and review.</w:t>
      </w:r>
      <w:r w:rsidR="00556CFB">
        <w:rPr>
          <w:rFonts w:ascii="Arial" w:hAnsi="Arial" w:cs="Arial"/>
          <w:sz w:val="24"/>
          <w:szCs w:val="24"/>
        </w:rPr>
        <w:t xml:space="preserve"> The elements in this strand </w:t>
      </w:r>
      <w:r w:rsidR="00B36DD6">
        <w:rPr>
          <w:rFonts w:ascii="Arial" w:hAnsi="Arial" w:cs="Arial"/>
          <w:sz w:val="24"/>
          <w:szCs w:val="24"/>
        </w:rPr>
        <w:t xml:space="preserve">refer to skills needed </w:t>
      </w:r>
      <w:r w:rsidR="00D342AA">
        <w:rPr>
          <w:rFonts w:ascii="Arial" w:hAnsi="Arial" w:cs="Arial"/>
          <w:sz w:val="24"/>
          <w:szCs w:val="24"/>
        </w:rPr>
        <w:t xml:space="preserve">to identify </w:t>
      </w:r>
      <w:r w:rsidR="001E1FAB">
        <w:rPr>
          <w:rFonts w:ascii="Arial" w:hAnsi="Arial" w:cs="Arial"/>
          <w:sz w:val="24"/>
          <w:szCs w:val="24"/>
        </w:rPr>
        <w:t xml:space="preserve">real-world problems and which processes are needed to solve them, </w:t>
      </w:r>
      <w:r w:rsidR="00684391">
        <w:rPr>
          <w:rFonts w:ascii="Arial" w:hAnsi="Arial" w:cs="Arial"/>
          <w:sz w:val="24"/>
          <w:szCs w:val="24"/>
        </w:rPr>
        <w:t>expressing that in workings and drawing conclusions on their findings.</w:t>
      </w:r>
      <w:r w:rsidR="00DE1D6B">
        <w:rPr>
          <w:rFonts w:ascii="Arial" w:hAnsi="Arial" w:cs="Arial"/>
          <w:sz w:val="24"/>
          <w:szCs w:val="24"/>
        </w:rPr>
        <w:t xml:space="preserve"> Number skills includes use number facts and relationships, fractions, decimals, percentages and ratio, estimate and check and manage money.</w:t>
      </w:r>
      <w:r w:rsidR="005B7101">
        <w:rPr>
          <w:rFonts w:ascii="Arial" w:hAnsi="Arial" w:cs="Arial"/>
          <w:sz w:val="24"/>
          <w:szCs w:val="24"/>
        </w:rPr>
        <w:t xml:space="preserve"> In this strand individuals learn to count,</w:t>
      </w:r>
      <w:r w:rsidR="008562F0">
        <w:rPr>
          <w:rFonts w:ascii="Arial" w:hAnsi="Arial" w:cs="Arial"/>
          <w:sz w:val="24"/>
          <w:szCs w:val="24"/>
        </w:rPr>
        <w:t xml:space="preserve"> that numbers come in an order,</w:t>
      </w:r>
      <w:r w:rsidR="00FB1AB2">
        <w:rPr>
          <w:rFonts w:ascii="Arial" w:hAnsi="Arial" w:cs="Arial"/>
          <w:sz w:val="24"/>
          <w:szCs w:val="24"/>
        </w:rPr>
        <w:t xml:space="preserve"> and how </w:t>
      </w:r>
      <w:r w:rsidR="00604935">
        <w:rPr>
          <w:rFonts w:ascii="Arial" w:hAnsi="Arial" w:cs="Arial"/>
          <w:sz w:val="24"/>
          <w:szCs w:val="24"/>
        </w:rPr>
        <w:t>to use checking strategies.</w:t>
      </w:r>
      <w:r w:rsidR="00DE1D6B">
        <w:rPr>
          <w:rFonts w:ascii="Arial" w:hAnsi="Arial" w:cs="Arial"/>
          <w:sz w:val="24"/>
          <w:szCs w:val="24"/>
        </w:rPr>
        <w:t xml:space="preserve"> Measuring skills </w:t>
      </w:r>
      <w:r w:rsidR="00AE7DC4">
        <w:rPr>
          <w:rFonts w:ascii="Arial" w:hAnsi="Arial" w:cs="Arial"/>
          <w:sz w:val="24"/>
          <w:szCs w:val="24"/>
        </w:rPr>
        <w:t>mainly include which measu</w:t>
      </w:r>
      <w:r w:rsidR="00193AD9">
        <w:rPr>
          <w:rFonts w:ascii="Arial" w:hAnsi="Arial" w:cs="Arial"/>
          <w:sz w:val="24"/>
          <w:szCs w:val="24"/>
        </w:rPr>
        <w:t xml:space="preserve">rement </w:t>
      </w:r>
      <w:r w:rsidR="007273A9">
        <w:rPr>
          <w:rFonts w:ascii="Arial" w:hAnsi="Arial" w:cs="Arial"/>
          <w:sz w:val="24"/>
          <w:szCs w:val="24"/>
        </w:rPr>
        <w:t>and standard unit to use</w:t>
      </w:r>
      <w:r w:rsidR="008841B2">
        <w:rPr>
          <w:rFonts w:ascii="Arial" w:hAnsi="Arial" w:cs="Arial"/>
          <w:sz w:val="24"/>
          <w:szCs w:val="24"/>
        </w:rPr>
        <w:t xml:space="preserve">, </w:t>
      </w:r>
      <w:r w:rsidR="00DE1D6B">
        <w:rPr>
          <w:rFonts w:ascii="Arial" w:hAnsi="Arial" w:cs="Arial"/>
          <w:sz w:val="24"/>
          <w:szCs w:val="24"/>
        </w:rPr>
        <w:t>i</w:t>
      </w:r>
      <w:r w:rsidR="008841B2">
        <w:rPr>
          <w:rFonts w:ascii="Arial" w:hAnsi="Arial" w:cs="Arial"/>
          <w:sz w:val="24"/>
          <w:szCs w:val="24"/>
        </w:rPr>
        <w:t>t</w:t>
      </w:r>
      <w:r w:rsidR="00DE1D6B">
        <w:rPr>
          <w:rFonts w:ascii="Arial" w:hAnsi="Arial" w:cs="Arial"/>
          <w:sz w:val="24"/>
          <w:szCs w:val="24"/>
        </w:rPr>
        <w:t xml:space="preserve"> includes length, weight/mass and capacity, time, temperature, area and volume, angle and position. Finally, the fourth, data skills </w:t>
      </w:r>
      <w:r w:rsidR="00A219EB">
        <w:rPr>
          <w:rFonts w:ascii="Arial" w:hAnsi="Arial" w:cs="Arial"/>
          <w:sz w:val="24"/>
          <w:szCs w:val="24"/>
        </w:rPr>
        <w:t>involves handling data,</w:t>
      </w:r>
      <w:r w:rsidR="00305EE5">
        <w:rPr>
          <w:rFonts w:ascii="Arial" w:hAnsi="Arial" w:cs="Arial"/>
          <w:sz w:val="24"/>
          <w:szCs w:val="24"/>
        </w:rPr>
        <w:t xml:space="preserve"> and </w:t>
      </w:r>
      <w:r w:rsidR="00DE1D6B">
        <w:rPr>
          <w:rFonts w:ascii="Arial" w:hAnsi="Arial" w:cs="Arial"/>
          <w:sz w:val="24"/>
          <w:szCs w:val="24"/>
        </w:rPr>
        <w:t>includes collect and record data, present and analyse data and interpret results</w:t>
      </w:r>
      <w:r w:rsidR="00BD3F5F">
        <w:rPr>
          <w:rFonts w:ascii="Arial" w:hAnsi="Arial" w:cs="Arial"/>
          <w:sz w:val="24"/>
          <w:szCs w:val="24"/>
        </w:rPr>
        <w:t xml:space="preserve"> (Welsh Government, 2013)</w:t>
      </w:r>
      <w:r w:rsidR="00DE1D6B">
        <w:rPr>
          <w:rFonts w:ascii="Arial" w:hAnsi="Arial" w:cs="Arial"/>
          <w:sz w:val="24"/>
          <w:szCs w:val="24"/>
        </w:rPr>
        <w:t>. Similarly, draft LNF for the 2022 curriculum, includes the same strands and elements</w:t>
      </w:r>
      <w:r w:rsidR="001E3636">
        <w:rPr>
          <w:rFonts w:ascii="Arial" w:hAnsi="Arial" w:cs="Arial"/>
          <w:sz w:val="24"/>
          <w:szCs w:val="24"/>
        </w:rPr>
        <w:t xml:space="preserve"> (Welsh Government, 2019 [3])</w:t>
      </w:r>
      <w:r w:rsidR="00DE1D6B">
        <w:rPr>
          <w:rFonts w:ascii="Arial" w:hAnsi="Arial" w:cs="Arial"/>
          <w:sz w:val="24"/>
          <w:szCs w:val="24"/>
        </w:rPr>
        <w:t>. The 200</w:t>
      </w:r>
      <w:r w:rsidR="00FB7BCD">
        <w:rPr>
          <w:rFonts w:ascii="Arial" w:hAnsi="Arial" w:cs="Arial"/>
          <w:sz w:val="24"/>
          <w:szCs w:val="24"/>
        </w:rPr>
        <w:t>8</w:t>
      </w:r>
      <w:r w:rsidR="00DE1D6B">
        <w:rPr>
          <w:rFonts w:ascii="Arial" w:hAnsi="Arial" w:cs="Arial"/>
          <w:sz w:val="24"/>
          <w:szCs w:val="24"/>
        </w:rPr>
        <w:t xml:space="preserve"> LNF includes the age group of individuals; nursery, reception, year 1-11 and an extension. This sequential system would be advocated by </w:t>
      </w:r>
      <w:r w:rsidR="00DE1D6B" w:rsidRPr="00711A1E">
        <w:rPr>
          <w:rFonts w:ascii="Arial" w:hAnsi="Arial" w:cs="Arial"/>
          <w:sz w:val="24"/>
          <w:szCs w:val="24"/>
        </w:rPr>
        <w:t>Piaget</w:t>
      </w:r>
      <w:r w:rsidR="00DE1D6B">
        <w:rPr>
          <w:rFonts w:ascii="Arial" w:hAnsi="Arial" w:cs="Arial"/>
          <w:sz w:val="24"/>
          <w:szCs w:val="24"/>
        </w:rPr>
        <w:t>, as he</w:t>
      </w:r>
      <w:r w:rsidR="00DE1D6B" w:rsidRPr="00711A1E">
        <w:rPr>
          <w:rFonts w:ascii="Arial" w:hAnsi="Arial" w:cs="Arial"/>
          <w:sz w:val="24"/>
          <w:szCs w:val="24"/>
        </w:rPr>
        <w:t xml:space="preserve"> </w:t>
      </w:r>
      <w:r w:rsidR="005D54E4">
        <w:rPr>
          <w:rFonts w:ascii="Arial" w:hAnsi="Arial" w:cs="Arial"/>
          <w:sz w:val="24"/>
          <w:szCs w:val="24"/>
        </w:rPr>
        <w:t>believed</w:t>
      </w:r>
      <w:r w:rsidR="00DE1D6B" w:rsidRPr="00711A1E">
        <w:rPr>
          <w:rFonts w:ascii="Arial" w:hAnsi="Arial" w:cs="Arial"/>
          <w:sz w:val="24"/>
          <w:szCs w:val="24"/>
        </w:rPr>
        <w:t xml:space="preserve"> that </w:t>
      </w:r>
      <w:r w:rsidR="00BA0941">
        <w:rPr>
          <w:rFonts w:ascii="Arial" w:hAnsi="Arial" w:cs="Arial"/>
          <w:sz w:val="24"/>
          <w:szCs w:val="24"/>
        </w:rPr>
        <w:t xml:space="preserve">the development of </w:t>
      </w:r>
      <w:r w:rsidR="00DE1D6B" w:rsidRPr="00711A1E">
        <w:rPr>
          <w:rFonts w:ascii="Arial" w:hAnsi="Arial" w:cs="Arial"/>
          <w:sz w:val="24"/>
          <w:szCs w:val="24"/>
        </w:rPr>
        <w:t xml:space="preserve">children </w:t>
      </w:r>
      <w:r w:rsidR="00BA0941">
        <w:rPr>
          <w:rFonts w:ascii="Arial" w:hAnsi="Arial" w:cs="Arial"/>
          <w:sz w:val="24"/>
          <w:szCs w:val="24"/>
        </w:rPr>
        <w:t xml:space="preserve">is sequential; they </w:t>
      </w:r>
      <w:r w:rsidR="00DE1D6B" w:rsidRPr="00711A1E">
        <w:rPr>
          <w:rFonts w:ascii="Arial" w:hAnsi="Arial" w:cs="Arial"/>
          <w:sz w:val="24"/>
          <w:szCs w:val="24"/>
        </w:rPr>
        <w:t>develop through a series of stages</w:t>
      </w:r>
      <w:r w:rsidR="00BA0941">
        <w:rPr>
          <w:rFonts w:ascii="Arial" w:hAnsi="Arial" w:cs="Arial"/>
          <w:sz w:val="24"/>
          <w:szCs w:val="24"/>
        </w:rPr>
        <w:t xml:space="preserve">. He stated </w:t>
      </w:r>
      <w:r w:rsidR="00DE1D6B" w:rsidRPr="00711A1E">
        <w:rPr>
          <w:rFonts w:ascii="Arial" w:hAnsi="Arial" w:cs="Arial"/>
          <w:sz w:val="24"/>
          <w:szCs w:val="24"/>
        </w:rPr>
        <w:t xml:space="preserve">it is essential for each </w:t>
      </w:r>
      <w:r w:rsidR="00BA0941">
        <w:rPr>
          <w:rFonts w:ascii="Arial" w:hAnsi="Arial" w:cs="Arial"/>
          <w:sz w:val="24"/>
          <w:szCs w:val="24"/>
        </w:rPr>
        <w:t>stage to be fully achieved before going to the next</w:t>
      </w:r>
      <w:r w:rsidR="00A7425F">
        <w:rPr>
          <w:rFonts w:ascii="Arial" w:hAnsi="Arial" w:cs="Arial"/>
          <w:sz w:val="24"/>
          <w:szCs w:val="24"/>
        </w:rPr>
        <w:t xml:space="preserve"> </w:t>
      </w:r>
      <w:r w:rsidR="00DE1D6B" w:rsidRPr="00711A1E">
        <w:rPr>
          <w:rFonts w:ascii="Arial" w:hAnsi="Arial" w:cs="Arial"/>
          <w:sz w:val="24"/>
          <w:szCs w:val="24"/>
        </w:rPr>
        <w:t>(</w:t>
      </w:r>
      <w:r w:rsidR="00DE1D6B">
        <w:rPr>
          <w:rFonts w:ascii="Arial" w:hAnsi="Arial" w:cs="Arial"/>
          <w:sz w:val="24"/>
          <w:szCs w:val="24"/>
        </w:rPr>
        <w:t>Aubrey and Riley, 2019). Contrastingly, the LNF 2022 contains 5 progres</w:t>
      </w:r>
      <w:bookmarkStart w:id="0" w:name="_GoBack"/>
      <w:bookmarkEnd w:id="0"/>
      <w:r w:rsidR="00DE1D6B">
        <w:rPr>
          <w:rFonts w:ascii="Arial" w:hAnsi="Arial" w:cs="Arial"/>
          <w:sz w:val="24"/>
          <w:szCs w:val="24"/>
        </w:rPr>
        <w:t>sion steps. They relate broadly to the expectations of those ages 5, 8, 11, 14 and 16. The intention is that learners will progress along the same continuum of learning, and their progression is signalled through the steps (</w:t>
      </w:r>
      <w:r w:rsidR="00DE1D6B" w:rsidRPr="00882015">
        <w:rPr>
          <w:rFonts w:ascii="Arial" w:hAnsi="Arial" w:cs="Arial"/>
          <w:sz w:val="24"/>
          <w:szCs w:val="24"/>
        </w:rPr>
        <w:t>Welsh Government, 2019</w:t>
      </w:r>
      <w:r w:rsidR="00A80D26">
        <w:rPr>
          <w:rFonts w:ascii="Arial" w:hAnsi="Arial" w:cs="Arial"/>
          <w:sz w:val="24"/>
          <w:szCs w:val="24"/>
        </w:rPr>
        <w:t xml:space="preserve"> [2])</w:t>
      </w:r>
      <w:r w:rsidR="00DE1D6B" w:rsidRPr="00882015">
        <w:rPr>
          <w:rFonts w:ascii="Arial" w:hAnsi="Arial" w:cs="Arial"/>
          <w:sz w:val="24"/>
          <w:szCs w:val="24"/>
        </w:rPr>
        <w:t>.</w:t>
      </w:r>
      <w:r w:rsidR="00DE1D6B">
        <w:rPr>
          <w:rFonts w:ascii="Arial" w:hAnsi="Arial" w:cs="Arial"/>
          <w:sz w:val="24"/>
          <w:szCs w:val="24"/>
        </w:rPr>
        <w:t xml:space="preserve"> The National LNF 2013 focuses on the individual’s ability to acquire and apply the skills and concepts they learn in realistic tasks and provide a cross-curricular approach. To do this, it states the importance of integrating numeracy into teaching across different subjects (Welsh Government, 2013). For example, at School A, through Information Communication Technology (ICT) lessons individuals study a topic on financing, where they are encouraged to research two or more careers they would like to pursue, to find out how much the usual salary is, what qualifications are needed to reach their desired post and then how to finance their desired lives. They research which home they would like to purchase or rent, how much typical home bills cost, a car they would like to purchase, furnishings for their homes, and any ‘luxury’ non-essential items they would wish to purchase when living as adults, with budgets set. This would come under strand 1, developing numerical reasoning, as once they reach key stage 3 in year 7, learners are encouraged </w:t>
      </w:r>
      <w:r w:rsidR="00B72532">
        <w:rPr>
          <w:rFonts w:ascii="Arial" w:hAnsi="Arial" w:cs="Arial"/>
          <w:sz w:val="24"/>
          <w:szCs w:val="24"/>
        </w:rPr>
        <w:t xml:space="preserve">select and apply the appropriate mathematics </w:t>
      </w:r>
      <w:r w:rsidR="00B72532">
        <w:rPr>
          <w:rFonts w:ascii="Arial" w:hAnsi="Arial" w:cs="Arial"/>
          <w:sz w:val="24"/>
          <w:szCs w:val="24"/>
        </w:rPr>
        <w:lastRenderedPageBreak/>
        <w:t>and techniques</w:t>
      </w:r>
      <w:r w:rsidR="00626244">
        <w:rPr>
          <w:rFonts w:ascii="Arial" w:hAnsi="Arial" w:cs="Arial"/>
          <w:sz w:val="24"/>
          <w:szCs w:val="24"/>
        </w:rPr>
        <w:t xml:space="preserve"> </w:t>
      </w:r>
      <w:r w:rsidR="00FF178A" w:rsidRPr="00697E72">
        <w:rPr>
          <w:rFonts w:ascii="Arial" w:hAnsi="Arial" w:cs="Arial"/>
          <w:sz w:val="24"/>
          <w:szCs w:val="24"/>
        </w:rPr>
        <w:t>(</w:t>
      </w:r>
      <w:r w:rsidR="00626244">
        <w:rPr>
          <w:rFonts w:ascii="Arial" w:hAnsi="Arial" w:cs="Arial"/>
          <w:sz w:val="24"/>
          <w:szCs w:val="24"/>
        </w:rPr>
        <w:t xml:space="preserve">Welsh Government, </w:t>
      </w:r>
      <w:r w:rsidR="00FF178A" w:rsidRPr="00697E72">
        <w:rPr>
          <w:rFonts w:ascii="Arial" w:hAnsi="Arial" w:cs="Arial"/>
          <w:sz w:val="24"/>
          <w:szCs w:val="24"/>
        </w:rPr>
        <w:t>2008)</w:t>
      </w:r>
      <w:r w:rsidR="00FF178A">
        <w:rPr>
          <w:rFonts w:ascii="Arial" w:hAnsi="Arial" w:cs="Arial"/>
          <w:sz w:val="24"/>
          <w:szCs w:val="24"/>
        </w:rPr>
        <w:t xml:space="preserve"> </w:t>
      </w:r>
      <w:r w:rsidR="00DE1D6B">
        <w:rPr>
          <w:rFonts w:ascii="Arial" w:hAnsi="Arial" w:cs="Arial"/>
          <w:sz w:val="24"/>
          <w:szCs w:val="24"/>
        </w:rPr>
        <w:t>to identify what processes are needed to solve a real-world problem as they are not instructed on which mathematical technique to use</w:t>
      </w:r>
      <w:r w:rsidR="00FF178A">
        <w:rPr>
          <w:rFonts w:ascii="Arial" w:hAnsi="Arial" w:cs="Arial"/>
          <w:sz w:val="24"/>
          <w:szCs w:val="24"/>
        </w:rPr>
        <w:t xml:space="preserve">. </w:t>
      </w:r>
      <w:r w:rsidR="00DE1D6B">
        <w:rPr>
          <w:rFonts w:ascii="Arial" w:hAnsi="Arial" w:cs="Arial"/>
          <w:sz w:val="24"/>
          <w:szCs w:val="24"/>
        </w:rPr>
        <w:t xml:space="preserve">This enables learners to play a full part in life and work, as set out in the </w:t>
      </w:r>
      <w:r w:rsidR="00B21A0D">
        <w:rPr>
          <w:rFonts w:ascii="Arial" w:hAnsi="Arial" w:cs="Arial"/>
          <w:sz w:val="24"/>
          <w:szCs w:val="24"/>
        </w:rPr>
        <w:t>D</w:t>
      </w:r>
      <w:r w:rsidR="00DE1D6B">
        <w:rPr>
          <w:rFonts w:ascii="Arial" w:hAnsi="Arial" w:cs="Arial"/>
          <w:sz w:val="24"/>
          <w:szCs w:val="24"/>
        </w:rPr>
        <w:t xml:space="preserve">raft </w:t>
      </w:r>
      <w:r w:rsidR="00B21A0D">
        <w:rPr>
          <w:rFonts w:ascii="Arial" w:hAnsi="Arial" w:cs="Arial"/>
          <w:sz w:val="24"/>
          <w:szCs w:val="24"/>
        </w:rPr>
        <w:t>G</w:t>
      </w:r>
      <w:r w:rsidR="00DE1D6B">
        <w:rPr>
          <w:rFonts w:ascii="Arial" w:hAnsi="Arial" w:cs="Arial"/>
          <w:sz w:val="24"/>
          <w:szCs w:val="24"/>
        </w:rPr>
        <w:t xml:space="preserve">uidance </w:t>
      </w:r>
      <w:r w:rsidR="00B21A0D">
        <w:rPr>
          <w:rFonts w:ascii="Arial" w:hAnsi="Arial" w:cs="Arial"/>
          <w:sz w:val="24"/>
          <w:szCs w:val="24"/>
        </w:rPr>
        <w:t xml:space="preserve">for the New Curriculum </w:t>
      </w:r>
      <w:r w:rsidR="00DE1D6B">
        <w:rPr>
          <w:rFonts w:ascii="Arial" w:hAnsi="Arial" w:cs="Arial"/>
          <w:sz w:val="24"/>
          <w:szCs w:val="24"/>
        </w:rPr>
        <w:t xml:space="preserve">2022. </w:t>
      </w:r>
      <w:r w:rsidR="002C108F">
        <w:rPr>
          <w:rFonts w:ascii="Arial" w:hAnsi="Arial" w:cs="Arial"/>
          <w:sz w:val="24"/>
          <w:szCs w:val="24"/>
        </w:rPr>
        <w:t xml:space="preserve">Numeracy has been incorporated into other lessons </w:t>
      </w:r>
      <w:r w:rsidR="00D05547">
        <w:rPr>
          <w:rFonts w:ascii="Arial" w:hAnsi="Arial" w:cs="Arial"/>
          <w:sz w:val="24"/>
          <w:szCs w:val="24"/>
        </w:rPr>
        <w:t xml:space="preserve">at key stage 3 level </w:t>
      </w:r>
      <w:r w:rsidR="002C108F">
        <w:rPr>
          <w:rFonts w:ascii="Arial" w:hAnsi="Arial" w:cs="Arial"/>
          <w:sz w:val="24"/>
          <w:szCs w:val="24"/>
        </w:rPr>
        <w:t>such as Geography</w:t>
      </w:r>
      <w:r w:rsidR="00694C36">
        <w:rPr>
          <w:rFonts w:ascii="Arial" w:hAnsi="Arial" w:cs="Arial"/>
          <w:sz w:val="24"/>
          <w:szCs w:val="24"/>
        </w:rPr>
        <w:t xml:space="preserve">; </w:t>
      </w:r>
      <w:r w:rsidR="00BA6361">
        <w:rPr>
          <w:rFonts w:ascii="Arial" w:hAnsi="Arial" w:cs="Arial"/>
          <w:sz w:val="24"/>
          <w:szCs w:val="24"/>
        </w:rPr>
        <w:t xml:space="preserve">the use of coordinates and graph skills is utilised while learning map skills and </w:t>
      </w:r>
      <w:r w:rsidR="00866E19">
        <w:rPr>
          <w:rFonts w:ascii="Arial" w:hAnsi="Arial" w:cs="Arial"/>
          <w:sz w:val="24"/>
          <w:szCs w:val="24"/>
        </w:rPr>
        <w:t>during topics of population.</w:t>
      </w:r>
      <w:r w:rsidR="006C7379">
        <w:rPr>
          <w:rFonts w:ascii="Arial" w:hAnsi="Arial" w:cs="Arial"/>
          <w:sz w:val="24"/>
          <w:szCs w:val="24"/>
        </w:rPr>
        <w:t xml:space="preserve"> In Religious Education lessons, </w:t>
      </w:r>
      <w:r w:rsidR="000D488A">
        <w:rPr>
          <w:rFonts w:ascii="Arial" w:hAnsi="Arial" w:cs="Arial"/>
          <w:sz w:val="24"/>
          <w:szCs w:val="24"/>
        </w:rPr>
        <w:t>individuals learn</w:t>
      </w:r>
      <w:r w:rsidR="00555154">
        <w:rPr>
          <w:rFonts w:ascii="Arial" w:hAnsi="Arial" w:cs="Arial"/>
          <w:sz w:val="24"/>
          <w:szCs w:val="24"/>
        </w:rPr>
        <w:t xml:space="preserve"> the ways of the </w:t>
      </w:r>
      <w:r w:rsidR="003D1538">
        <w:rPr>
          <w:rFonts w:ascii="Arial" w:hAnsi="Arial" w:cs="Arial"/>
          <w:sz w:val="24"/>
          <w:szCs w:val="24"/>
        </w:rPr>
        <w:t xml:space="preserve">Islamic religion, </w:t>
      </w:r>
      <w:r w:rsidR="00B53D12">
        <w:rPr>
          <w:rFonts w:ascii="Arial" w:hAnsi="Arial" w:cs="Arial"/>
          <w:sz w:val="24"/>
          <w:szCs w:val="24"/>
        </w:rPr>
        <w:t xml:space="preserve">and are taught finances around pilgrimage to Mecca, they </w:t>
      </w:r>
      <w:r w:rsidR="00B01CD9">
        <w:rPr>
          <w:rFonts w:ascii="Arial" w:hAnsi="Arial" w:cs="Arial"/>
          <w:sz w:val="24"/>
          <w:szCs w:val="24"/>
        </w:rPr>
        <w:t>are required to calculate the entire cost of the trip</w:t>
      </w:r>
      <w:r w:rsidR="00F05E42">
        <w:rPr>
          <w:rFonts w:ascii="Arial" w:hAnsi="Arial" w:cs="Arial"/>
          <w:sz w:val="24"/>
          <w:szCs w:val="24"/>
        </w:rPr>
        <w:t xml:space="preserve"> </w:t>
      </w:r>
      <w:r w:rsidR="004461C0">
        <w:rPr>
          <w:rFonts w:ascii="Arial" w:hAnsi="Arial" w:cs="Arial"/>
          <w:sz w:val="24"/>
          <w:szCs w:val="24"/>
        </w:rPr>
        <w:t xml:space="preserve">and decide which would be the cheapest </w:t>
      </w:r>
      <w:r w:rsidR="00335A14">
        <w:rPr>
          <w:rFonts w:ascii="Arial" w:hAnsi="Arial" w:cs="Arial"/>
          <w:sz w:val="24"/>
          <w:szCs w:val="24"/>
        </w:rPr>
        <w:t>for practicality.</w:t>
      </w:r>
      <w:r w:rsidR="00806EE9">
        <w:rPr>
          <w:rFonts w:ascii="Arial" w:hAnsi="Arial" w:cs="Arial"/>
          <w:sz w:val="24"/>
          <w:szCs w:val="24"/>
        </w:rPr>
        <w:t xml:space="preserve"> In </w:t>
      </w:r>
      <w:r w:rsidR="0070033F">
        <w:rPr>
          <w:rFonts w:ascii="Arial" w:hAnsi="Arial" w:cs="Arial"/>
          <w:sz w:val="24"/>
          <w:szCs w:val="24"/>
        </w:rPr>
        <w:t xml:space="preserve">cooking lessons learners are </w:t>
      </w:r>
      <w:r w:rsidR="00807217">
        <w:rPr>
          <w:rFonts w:ascii="Arial" w:hAnsi="Arial" w:cs="Arial"/>
          <w:sz w:val="24"/>
          <w:szCs w:val="24"/>
        </w:rPr>
        <w:t xml:space="preserve">often </w:t>
      </w:r>
      <w:r w:rsidR="0070033F">
        <w:rPr>
          <w:rFonts w:ascii="Arial" w:hAnsi="Arial" w:cs="Arial"/>
          <w:sz w:val="24"/>
          <w:szCs w:val="24"/>
        </w:rPr>
        <w:t xml:space="preserve">encouraged to produce healthy meal </w:t>
      </w:r>
      <w:r w:rsidR="00CF1E4C">
        <w:rPr>
          <w:rFonts w:ascii="Arial" w:hAnsi="Arial" w:cs="Arial"/>
          <w:sz w:val="24"/>
          <w:szCs w:val="24"/>
        </w:rPr>
        <w:t xml:space="preserve">recipes, and are required to calculate calories </w:t>
      </w:r>
      <w:r w:rsidR="000B3BD9">
        <w:rPr>
          <w:rFonts w:ascii="Arial" w:hAnsi="Arial" w:cs="Arial"/>
          <w:sz w:val="24"/>
          <w:szCs w:val="24"/>
        </w:rPr>
        <w:t xml:space="preserve">and sugar levels, this </w:t>
      </w:r>
      <w:r w:rsidR="006F33BB">
        <w:rPr>
          <w:rFonts w:ascii="Arial" w:hAnsi="Arial" w:cs="Arial"/>
          <w:sz w:val="24"/>
          <w:szCs w:val="24"/>
        </w:rPr>
        <w:t xml:space="preserve">helps them to </w:t>
      </w:r>
      <w:r w:rsidR="00401801">
        <w:rPr>
          <w:rFonts w:ascii="Arial" w:hAnsi="Arial" w:cs="Arial"/>
          <w:sz w:val="24"/>
          <w:szCs w:val="24"/>
        </w:rPr>
        <w:t>make effective choices and become healthy, confident individuals</w:t>
      </w:r>
      <w:r w:rsidR="0002696D">
        <w:rPr>
          <w:rFonts w:ascii="Arial" w:hAnsi="Arial" w:cs="Arial"/>
          <w:sz w:val="24"/>
          <w:szCs w:val="24"/>
        </w:rPr>
        <w:t xml:space="preserve"> </w:t>
      </w:r>
      <w:r w:rsidR="00DD5C51">
        <w:rPr>
          <w:rFonts w:ascii="Arial" w:hAnsi="Arial" w:cs="Arial"/>
          <w:sz w:val="24"/>
          <w:szCs w:val="24"/>
        </w:rPr>
        <w:t xml:space="preserve">tying in with one of the four purposes of the new curriculum 2022 </w:t>
      </w:r>
      <w:r w:rsidR="00DD5C51" w:rsidRPr="00CE4844">
        <w:rPr>
          <w:rFonts w:ascii="Arial" w:hAnsi="Arial" w:cs="Arial"/>
          <w:sz w:val="24"/>
          <w:szCs w:val="24"/>
        </w:rPr>
        <w:t>(</w:t>
      </w:r>
      <w:r w:rsidR="0068270B">
        <w:rPr>
          <w:rFonts w:ascii="Arial" w:hAnsi="Arial" w:cs="Arial"/>
          <w:sz w:val="24"/>
          <w:szCs w:val="24"/>
        </w:rPr>
        <w:t>Welsh Government, 2019 [5]</w:t>
      </w:r>
      <w:r w:rsidR="006558B8" w:rsidRPr="00CE4844">
        <w:rPr>
          <w:rFonts w:ascii="Arial" w:hAnsi="Arial" w:cs="Arial"/>
          <w:sz w:val="24"/>
          <w:szCs w:val="24"/>
        </w:rPr>
        <w:t>).</w:t>
      </w:r>
      <w:r w:rsidR="00550FEF">
        <w:rPr>
          <w:rFonts w:ascii="Arial" w:hAnsi="Arial" w:cs="Arial"/>
          <w:sz w:val="24"/>
          <w:szCs w:val="24"/>
        </w:rPr>
        <w:t xml:space="preserve"> During Science </w:t>
      </w:r>
      <w:r w:rsidR="00895724">
        <w:rPr>
          <w:rFonts w:ascii="Arial" w:hAnsi="Arial" w:cs="Arial"/>
          <w:sz w:val="24"/>
          <w:szCs w:val="24"/>
        </w:rPr>
        <w:t xml:space="preserve">practical experiments </w:t>
      </w:r>
      <w:r w:rsidR="00DA56A2">
        <w:rPr>
          <w:rFonts w:ascii="Arial" w:hAnsi="Arial" w:cs="Arial"/>
          <w:sz w:val="24"/>
          <w:szCs w:val="24"/>
        </w:rPr>
        <w:t xml:space="preserve">and cooking </w:t>
      </w:r>
      <w:proofErr w:type="spellStart"/>
      <w:r w:rsidR="00DA56A2">
        <w:rPr>
          <w:rFonts w:ascii="Arial" w:hAnsi="Arial" w:cs="Arial"/>
          <w:sz w:val="24"/>
          <w:szCs w:val="24"/>
        </w:rPr>
        <w:t>practicals</w:t>
      </w:r>
      <w:proofErr w:type="spellEnd"/>
      <w:r w:rsidR="00DA56A2">
        <w:rPr>
          <w:rFonts w:ascii="Arial" w:hAnsi="Arial" w:cs="Arial"/>
          <w:sz w:val="24"/>
          <w:szCs w:val="24"/>
        </w:rPr>
        <w:t xml:space="preserve">, </w:t>
      </w:r>
      <w:r w:rsidR="00895724">
        <w:rPr>
          <w:rFonts w:ascii="Arial" w:hAnsi="Arial" w:cs="Arial"/>
          <w:sz w:val="24"/>
          <w:szCs w:val="24"/>
        </w:rPr>
        <w:t xml:space="preserve">individuals are required to measure mass of </w:t>
      </w:r>
      <w:r w:rsidR="00DA56A2">
        <w:rPr>
          <w:rFonts w:ascii="Arial" w:hAnsi="Arial" w:cs="Arial"/>
          <w:sz w:val="24"/>
          <w:szCs w:val="24"/>
        </w:rPr>
        <w:t xml:space="preserve">ingredients and </w:t>
      </w:r>
      <w:r w:rsidR="00D209B3">
        <w:rPr>
          <w:rFonts w:ascii="Arial" w:hAnsi="Arial" w:cs="Arial"/>
          <w:sz w:val="24"/>
          <w:szCs w:val="24"/>
        </w:rPr>
        <w:t>materials and</w:t>
      </w:r>
      <w:r w:rsidR="008079D1">
        <w:rPr>
          <w:rFonts w:ascii="Arial" w:hAnsi="Arial" w:cs="Arial"/>
          <w:sz w:val="24"/>
          <w:szCs w:val="24"/>
        </w:rPr>
        <w:t xml:space="preserve"> are then required to measure time </w:t>
      </w:r>
      <w:r w:rsidR="002275AE">
        <w:rPr>
          <w:rFonts w:ascii="Arial" w:hAnsi="Arial" w:cs="Arial"/>
          <w:sz w:val="24"/>
          <w:szCs w:val="24"/>
        </w:rPr>
        <w:t xml:space="preserve">of reaction or </w:t>
      </w:r>
      <w:r w:rsidR="00475A01">
        <w:rPr>
          <w:rFonts w:ascii="Arial" w:hAnsi="Arial" w:cs="Arial"/>
          <w:sz w:val="24"/>
          <w:szCs w:val="24"/>
        </w:rPr>
        <w:t>baking.</w:t>
      </w:r>
      <w:r w:rsidR="009B240F">
        <w:rPr>
          <w:rFonts w:ascii="Arial" w:hAnsi="Arial" w:cs="Arial"/>
          <w:sz w:val="24"/>
          <w:szCs w:val="24"/>
        </w:rPr>
        <w:t xml:space="preserve"> These is also interventions put in place for those </w:t>
      </w:r>
      <w:r w:rsidR="0065239A">
        <w:rPr>
          <w:rFonts w:ascii="Arial" w:hAnsi="Arial" w:cs="Arial"/>
          <w:sz w:val="24"/>
          <w:szCs w:val="24"/>
        </w:rPr>
        <w:t xml:space="preserve">individuals who did not score the average on their numeracy </w:t>
      </w:r>
      <w:r w:rsidR="00215E86">
        <w:rPr>
          <w:rFonts w:ascii="Arial" w:hAnsi="Arial" w:cs="Arial"/>
          <w:sz w:val="24"/>
          <w:szCs w:val="24"/>
        </w:rPr>
        <w:t xml:space="preserve">testing </w:t>
      </w:r>
      <w:r w:rsidR="00670791">
        <w:rPr>
          <w:rFonts w:ascii="Arial" w:hAnsi="Arial" w:cs="Arial"/>
          <w:sz w:val="24"/>
          <w:szCs w:val="24"/>
        </w:rPr>
        <w:t>prior to</w:t>
      </w:r>
      <w:r w:rsidR="00215E86">
        <w:rPr>
          <w:rFonts w:ascii="Arial" w:hAnsi="Arial" w:cs="Arial"/>
          <w:sz w:val="24"/>
          <w:szCs w:val="24"/>
        </w:rPr>
        <w:t xml:space="preserve"> year 7, they are taken out of non-core lessons twice a week and work on any topics they have had difficulties with through fun and engaging games</w:t>
      </w:r>
      <w:r w:rsidR="00D81750">
        <w:rPr>
          <w:rFonts w:ascii="Arial" w:hAnsi="Arial" w:cs="Arial"/>
          <w:sz w:val="24"/>
          <w:szCs w:val="24"/>
        </w:rPr>
        <w:t xml:space="preserve"> such as ‘TT </w:t>
      </w:r>
      <w:r w:rsidR="00E80C90">
        <w:rPr>
          <w:rFonts w:ascii="Arial" w:hAnsi="Arial" w:cs="Arial"/>
          <w:sz w:val="24"/>
          <w:szCs w:val="24"/>
        </w:rPr>
        <w:t>Rockstar’s</w:t>
      </w:r>
      <w:r w:rsidR="00D81750">
        <w:rPr>
          <w:rFonts w:ascii="Arial" w:hAnsi="Arial" w:cs="Arial"/>
          <w:sz w:val="24"/>
          <w:szCs w:val="24"/>
        </w:rPr>
        <w:t>’ where individuals can design their own guitar and character while completing mathematical equations.</w:t>
      </w:r>
    </w:p>
    <w:p w14:paraId="6E1EE61E" w14:textId="750D8C61" w:rsidR="00201BAE" w:rsidRDefault="003E6E79" w:rsidP="006F63E8">
      <w:pPr>
        <w:spacing w:before="30" w:after="30"/>
        <w:ind w:left="284" w:right="284" w:firstLine="720"/>
        <w:jc w:val="both"/>
        <w:rPr>
          <w:rFonts w:ascii="Arial" w:hAnsi="Arial" w:cs="Arial"/>
          <w:sz w:val="24"/>
          <w:szCs w:val="24"/>
        </w:rPr>
      </w:pPr>
      <w:r>
        <w:rPr>
          <w:rFonts w:ascii="Arial" w:hAnsi="Arial" w:cs="Arial"/>
          <w:sz w:val="24"/>
          <w:szCs w:val="24"/>
        </w:rPr>
        <w:t>In the proposed Assessment and Evaluation Framework for The Draft Curriculum 2022, the Welsh Government states that ‘assessment is key to supporting progression’ (2019</w:t>
      </w:r>
      <w:r w:rsidR="00290CDA">
        <w:rPr>
          <w:rFonts w:ascii="Arial" w:hAnsi="Arial" w:cs="Arial"/>
          <w:sz w:val="24"/>
          <w:szCs w:val="24"/>
        </w:rPr>
        <w:t xml:space="preserve"> [1]</w:t>
      </w:r>
      <w:r>
        <w:rPr>
          <w:rFonts w:ascii="Arial" w:hAnsi="Arial" w:cs="Arial"/>
          <w:sz w:val="24"/>
          <w:szCs w:val="24"/>
        </w:rPr>
        <w:t xml:space="preserve">). It is a way of recognising and supporting progress for all individuals, and used to identify any of the individuals’ strengths and achievements, and to gain an understanding of individuals’ needs to thereafter identify the most appropriate next steps to progress their learning, along the continuum of learning towards the four purposes of the curriculum </w:t>
      </w:r>
      <w:r w:rsidRPr="00D060AC">
        <w:rPr>
          <w:rFonts w:ascii="Arial" w:hAnsi="Arial" w:cs="Arial"/>
          <w:sz w:val="24"/>
          <w:szCs w:val="24"/>
        </w:rPr>
        <w:t>(Welsh Government, 2019</w:t>
      </w:r>
      <w:r w:rsidR="009232DB">
        <w:rPr>
          <w:rFonts w:ascii="Arial" w:hAnsi="Arial" w:cs="Arial"/>
          <w:sz w:val="24"/>
          <w:szCs w:val="24"/>
        </w:rPr>
        <w:t xml:space="preserve"> [5]</w:t>
      </w:r>
      <w:r w:rsidRPr="00D060AC">
        <w:rPr>
          <w:rFonts w:ascii="Arial" w:hAnsi="Arial" w:cs="Arial"/>
          <w:sz w:val="24"/>
          <w:szCs w:val="24"/>
        </w:rPr>
        <w:t>).</w:t>
      </w:r>
      <w:r>
        <w:rPr>
          <w:rFonts w:ascii="Arial" w:hAnsi="Arial" w:cs="Arial"/>
          <w:sz w:val="24"/>
          <w:szCs w:val="24"/>
        </w:rPr>
        <w:t xml:space="preserve"> </w:t>
      </w:r>
      <w:r w:rsidR="00832E8A">
        <w:rPr>
          <w:rFonts w:ascii="Arial" w:hAnsi="Arial" w:cs="Arial"/>
          <w:sz w:val="24"/>
          <w:szCs w:val="24"/>
        </w:rPr>
        <w:t>In the</w:t>
      </w:r>
      <w:r w:rsidR="00171F92">
        <w:rPr>
          <w:rFonts w:ascii="Arial" w:hAnsi="Arial" w:cs="Arial"/>
          <w:sz w:val="24"/>
          <w:szCs w:val="24"/>
        </w:rPr>
        <w:t xml:space="preserve"> </w:t>
      </w:r>
      <w:r w:rsidR="00B6334C">
        <w:rPr>
          <w:rFonts w:ascii="Arial" w:hAnsi="Arial" w:cs="Arial"/>
          <w:sz w:val="24"/>
          <w:szCs w:val="24"/>
        </w:rPr>
        <w:t xml:space="preserve">past </w:t>
      </w:r>
      <w:r w:rsidR="00832E8A">
        <w:rPr>
          <w:rFonts w:ascii="Arial" w:hAnsi="Arial" w:cs="Arial"/>
          <w:sz w:val="24"/>
          <w:szCs w:val="24"/>
        </w:rPr>
        <w:t>curricul</w:t>
      </w:r>
      <w:r w:rsidR="00171F92">
        <w:rPr>
          <w:rFonts w:ascii="Arial" w:hAnsi="Arial" w:cs="Arial"/>
          <w:sz w:val="24"/>
          <w:szCs w:val="24"/>
        </w:rPr>
        <w:t>a</w:t>
      </w:r>
      <w:r w:rsidR="00832E8A">
        <w:rPr>
          <w:rFonts w:ascii="Arial" w:hAnsi="Arial" w:cs="Arial"/>
          <w:sz w:val="24"/>
          <w:szCs w:val="24"/>
        </w:rPr>
        <w:t xml:space="preserve"> released and in the new </w:t>
      </w:r>
      <w:r w:rsidR="0001392D">
        <w:rPr>
          <w:rFonts w:ascii="Arial" w:hAnsi="Arial" w:cs="Arial"/>
          <w:sz w:val="24"/>
          <w:szCs w:val="24"/>
        </w:rPr>
        <w:t>Draft C</w:t>
      </w:r>
      <w:r w:rsidR="00832E8A">
        <w:rPr>
          <w:rFonts w:ascii="Arial" w:hAnsi="Arial" w:cs="Arial"/>
          <w:sz w:val="24"/>
          <w:szCs w:val="24"/>
        </w:rPr>
        <w:t>urriculum for 202</w:t>
      </w:r>
      <w:r w:rsidR="0065615B">
        <w:rPr>
          <w:rFonts w:ascii="Arial" w:hAnsi="Arial" w:cs="Arial"/>
          <w:sz w:val="24"/>
          <w:szCs w:val="24"/>
        </w:rPr>
        <w:t>2</w:t>
      </w:r>
      <w:r w:rsidR="00832E8A">
        <w:rPr>
          <w:rFonts w:ascii="Arial" w:hAnsi="Arial" w:cs="Arial"/>
          <w:sz w:val="24"/>
          <w:szCs w:val="24"/>
        </w:rPr>
        <w:t>,</w:t>
      </w:r>
      <w:r w:rsidR="00C21766">
        <w:rPr>
          <w:rFonts w:ascii="Arial" w:hAnsi="Arial" w:cs="Arial"/>
          <w:sz w:val="24"/>
          <w:szCs w:val="24"/>
        </w:rPr>
        <w:t xml:space="preserve"> specifically in the </w:t>
      </w:r>
      <w:r w:rsidR="00236F83">
        <w:rPr>
          <w:rFonts w:ascii="Arial" w:hAnsi="Arial" w:cs="Arial"/>
          <w:sz w:val="24"/>
          <w:szCs w:val="24"/>
        </w:rPr>
        <w:t>Assessment and Evaluation Framework</w:t>
      </w:r>
      <w:r w:rsidR="00374188">
        <w:rPr>
          <w:rFonts w:ascii="Arial" w:hAnsi="Arial" w:cs="Arial"/>
          <w:sz w:val="24"/>
          <w:szCs w:val="24"/>
        </w:rPr>
        <w:t xml:space="preserve"> (AEF)</w:t>
      </w:r>
      <w:r w:rsidR="00236F83">
        <w:rPr>
          <w:rFonts w:ascii="Arial" w:hAnsi="Arial" w:cs="Arial"/>
          <w:sz w:val="24"/>
          <w:szCs w:val="24"/>
        </w:rPr>
        <w:t>,</w:t>
      </w:r>
      <w:r w:rsidR="00832E8A">
        <w:rPr>
          <w:rFonts w:ascii="Arial" w:hAnsi="Arial" w:cs="Arial"/>
          <w:sz w:val="24"/>
          <w:szCs w:val="24"/>
        </w:rPr>
        <w:t xml:space="preserve"> </w:t>
      </w:r>
      <w:r w:rsidR="00081882">
        <w:rPr>
          <w:rFonts w:ascii="Arial" w:hAnsi="Arial" w:cs="Arial"/>
          <w:sz w:val="24"/>
          <w:szCs w:val="24"/>
        </w:rPr>
        <w:t>it has been proposed that schools must deliver formative and summative assessments.</w:t>
      </w:r>
      <w:r w:rsidR="00374188">
        <w:rPr>
          <w:rFonts w:ascii="Arial" w:hAnsi="Arial" w:cs="Arial"/>
          <w:sz w:val="24"/>
          <w:szCs w:val="24"/>
        </w:rPr>
        <w:t xml:space="preserve"> M</w:t>
      </w:r>
      <w:r w:rsidR="00171F92">
        <w:rPr>
          <w:rFonts w:ascii="Arial" w:hAnsi="Arial" w:cs="Arial"/>
          <w:sz w:val="24"/>
          <w:szCs w:val="24"/>
        </w:rPr>
        <w:t xml:space="preserve">aintained schools in Wales and the UK </w:t>
      </w:r>
      <w:r w:rsidR="0001392D">
        <w:rPr>
          <w:rFonts w:ascii="Arial" w:hAnsi="Arial" w:cs="Arial"/>
          <w:sz w:val="24"/>
          <w:szCs w:val="24"/>
        </w:rPr>
        <w:t>have been</w:t>
      </w:r>
      <w:r w:rsidR="00D41953">
        <w:rPr>
          <w:rFonts w:ascii="Arial" w:hAnsi="Arial" w:cs="Arial"/>
          <w:sz w:val="24"/>
          <w:szCs w:val="24"/>
        </w:rPr>
        <w:t xml:space="preserve"> required </w:t>
      </w:r>
      <w:r w:rsidR="006E0412">
        <w:rPr>
          <w:rFonts w:ascii="Arial" w:hAnsi="Arial" w:cs="Arial"/>
          <w:sz w:val="24"/>
          <w:szCs w:val="24"/>
        </w:rPr>
        <w:t xml:space="preserve">to </w:t>
      </w:r>
      <w:r w:rsidR="00D41953">
        <w:rPr>
          <w:rFonts w:ascii="Arial" w:hAnsi="Arial" w:cs="Arial"/>
          <w:sz w:val="24"/>
          <w:szCs w:val="24"/>
        </w:rPr>
        <w:t>deliver</w:t>
      </w:r>
      <w:r w:rsidR="00081DE8">
        <w:rPr>
          <w:rFonts w:ascii="Arial" w:hAnsi="Arial" w:cs="Arial"/>
          <w:sz w:val="24"/>
          <w:szCs w:val="24"/>
        </w:rPr>
        <w:t xml:space="preserve"> </w:t>
      </w:r>
      <w:r w:rsidR="001A7980">
        <w:rPr>
          <w:rFonts w:ascii="Arial" w:hAnsi="Arial" w:cs="Arial"/>
          <w:sz w:val="24"/>
          <w:szCs w:val="24"/>
        </w:rPr>
        <w:t xml:space="preserve">formative </w:t>
      </w:r>
      <w:r w:rsidR="00081DE8">
        <w:rPr>
          <w:rFonts w:ascii="Arial" w:hAnsi="Arial" w:cs="Arial"/>
          <w:sz w:val="24"/>
          <w:szCs w:val="24"/>
        </w:rPr>
        <w:t xml:space="preserve">national tests. </w:t>
      </w:r>
      <w:r w:rsidR="00432F1B">
        <w:rPr>
          <w:rFonts w:ascii="Arial" w:hAnsi="Arial" w:cs="Arial"/>
          <w:sz w:val="24"/>
          <w:szCs w:val="24"/>
        </w:rPr>
        <w:t>They were introduced in 2013</w:t>
      </w:r>
      <w:r w:rsidR="00AE5A45">
        <w:rPr>
          <w:rFonts w:ascii="Arial" w:hAnsi="Arial" w:cs="Arial"/>
          <w:sz w:val="24"/>
          <w:szCs w:val="24"/>
        </w:rPr>
        <w:t xml:space="preserve"> by the Welsh Government as a response </w:t>
      </w:r>
      <w:r w:rsidR="00AC1952">
        <w:rPr>
          <w:rFonts w:ascii="Arial" w:hAnsi="Arial" w:cs="Arial"/>
          <w:sz w:val="24"/>
          <w:szCs w:val="24"/>
        </w:rPr>
        <w:t>to the poor results of the PISA testing in 2012 by individuals in the UK</w:t>
      </w:r>
      <w:r w:rsidR="00F12362">
        <w:rPr>
          <w:rFonts w:ascii="Arial" w:hAnsi="Arial" w:cs="Arial"/>
          <w:sz w:val="24"/>
          <w:szCs w:val="24"/>
        </w:rPr>
        <w:t xml:space="preserve"> </w:t>
      </w:r>
      <w:r w:rsidR="00F12362" w:rsidRPr="00F5533C">
        <w:rPr>
          <w:rFonts w:ascii="Arial" w:hAnsi="Arial" w:cs="Arial"/>
          <w:sz w:val="24"/>
          <w:szCs w:val="24"/>
        </w:rPr>
        <w:t>(</w:t>
      </w:r>
      <w:r w:rsidR="006A2D9F" w:rsidRPr="00F5533C">
        <w:rPr>
          <w:rFonts w:ascii="Arial" w:hAnsi="Arial" w:cs="Arial"/>
          <w:sz w:val="24"/>
          <w:szCs w:val="24"/>
        </w:rPr>
        <w:t>Eurydice, 2019)</w:t>
      </w:r>
      <w:r w:rsidR="00AC1952" w:rsidRPr="00F5533C">
        <w:rPr>
          <w:rFonts w:ascii="Arial" w:hAnsi="Arial" w:cs="Arial"/>
          <w:sz w:val="24"/>
          <w:szCs w:val="24"/>
        </w:rPr>
        <w:t>.</w:t>
      </w:r>
      <w:r w:rsidR="00AC1952">
        <w:rPr>
          <w:rFonts w:ascii="Arial" w:hAnsi="Arial" w:cs="Arial"/>
          <w:sz w:val="24"/>
          <w:szCs w:val="24"/>
        </w:rPr>
        <w:t xml:space="preserve"> </w:t>
      </w:r>
      <w:r w:rsidR="00081DE8">
        <w:rPr>
          <w:rFonts w:ascii="Arial" w:hAnsi="Arial" w:cs="Arial"/>
          <w:sz w:val="24"/>
          <w:szCs w:val="24"/>
        </w:rPr>
        <w:t xml:space="preserve">The students involved are from year 2-9, covering </w:t>
      </w:r>
      <w:r w:rsidR="00D41953">
        <w:rPr>
          <w:rFonts w:ascii="Arial" w:hAnsi="Arial" w:cs="Arial"/>
          <w:sz w:val="24"/>
          <w:szCs w:val="24"/>
        </w:rPr>
        <w:t>all</w:t>
      </w:r>
      <w:r w:rsidR="00081DE8">
        <w:rPr>
          <w:rFonts w:ascii="Arial" w:hAnsi="Arial" w:cs="Arial"/>
          <w:sz w:val="24"/>
          <w:szCs w:val="24"/>
        </w:rPr>
        <w:t xml:space="preserve"> </w:t>
      </w:r>
      <w:r w:rsidR="00555D19">
        <w:rPr>
          <w:rFonts w:ascii="Arial" w:hAnsi="Arial" w:cs="Arial"/>
          <w:sz w:val="24"/>
          <w:szCs w:val="24"/>
        </w:rPr>
        <w:t xml:space="preserve">age groups in </w:t>
      </w:r>
      <w:r w:rsidR="00081DE8">
        <w:rPr>
          <w:rFonts w:ascii="Arial" w:hAnsi="Arial" w:cs="Arial"/>
          <w:sz w:val="24"/>
          <w:szCs w:val="24"/>
        </w:rPr>
        <w:t>key stage</w:t>
      </w:r>
      <w:r w:rsidR="002C5D0B">
        <w:rPr>
          <w:rFonts w:ascii="Arial" w:hAnsi="Arial" w:cs="Arial"/>
          <w:sz w:val="24"/>
          <w:szCs w:val="24"/>
        </w:rPr>
        <w:t>s</w:t>
      </w:r>
      <w:r w:rsidR="00081DE8">
        <w:rPr>
          <w:rFonts w:ascii="Arial" w:hAnsi="Arial" w:cs="Arial"/>
          <w:sz w:val="24"/>
          <w:szCs w:val="24"/>
        </w:rPr>
        <w:t xml:space="preserve"> </w:t>
      </w:r>
      <w:r w:rsidR="00D41953">
        <w:rPr>
          <w:rFonts w:ascii="Arial" w:hAnsi="Arial" w:cs="Arial"/>
          <w:sz w:val="24"/>
          <w:szCs w:val="24"/>
        </w:rPr>
        <w:t xml:space="preserve">2 and </w:t>
      </w:r>
      <w:r w:rsidR="00081DE8">
        <w:rPr>
          <w:rFonts w:ascii="Arial" w:hAnsi="Arial" w:cs="Arial"/>
          <w:sz w:val="24"/>
          <w:szCs w:val="24"/>
        </w:rPr>
        <w:t xml:space="preserve">3. </w:t>
      </w:r>
      <w:r w:rsidR="003D0F64">
        <w:rPr>
          <w:rFonts w:ascii="Arial" w:hAnsi="Arial" w:cs="Arial"/>
          <w:sz w:val="24"/>
          <w:szCs w:val="24"/>
        </w:rPr>
        <w:t>Previously they</w:t>
      </w:r>
      <w:r w:rsidR="00777116">
        <w:rPr>
          <w:rFonts w:ascii="Arial" w:hAnsi="Arial" w:cs="Arial"/>
          <w:sz w:val="24"/>
          <w:szCs w:val="24"/>
        </w:rPr>
        <w:t xml:space="preserve"> </w:t>
      </w:r>
      <w:r w:rsidR="003D0F64">
        <w:rPr>
          <w:rFonts w:ascii="Arial" w:hAnsi="Arial" w:cs="Arial"/>
          <w:sz w:val="24"/>
          <w:szCs w:val="24"/>
        </w:rPr>
        <w:t xml:space="preserve">have </w:t>
      </w:r>
      <w:r w:rsidR="0031194B">
        <w:rPr>
          <w:rFonts w:ascii="Arial" w:hAnsi="Arial" w:cs="Arial"/>
          <w:sz w:val="24"/>
          <w:szCs w:val="24"/>
        </w:rPr>
        <w:t xml:space="preserve">all </w:t>
      </w:r>
      <w:r w:rsidR="003D0F64">
        <w:rPr>
          <w:rFonts w:ascii="Arial" w:hAnsi="Arial" w:cs="Arial"/>
          <w:sz w:val="24"/>
          <w:szCs w:val="24"/>
        </w:rPr>
        <w:t xml:space="preserve">been </w:t>
      </w:r>
      <w:r w:rsidR="0031194B">
        <w:rPr>
          <w:rFonts w:ascii="Arial" w:hAnsi="Arial" w:cs="Arial"/>
          <w:sz w:val="24"/>
          <w:szCs w:val="24"/>
        </w:rPr>
        <w:t>delivered</w:t>
      </w:r>
      <w:r w:rsidR="003D0F64">
        <w:rPr>
          <w:rFonts w:ascii="Arial" w:hAnsi="Arial" w:cs="Arial"/>
          <w:sz w:val="24"/>
          <w:szCs w:val="24"/>
        </w:rPr>
        <w:t xml:space="preserve"> in paper form but have now been </w:t>
      </w:r>
      <w:r w:rsidR="00B61C37">
        <w:rPr>
          <w:rFonts w:ascii="Arial" w:hAnsi="Arial" w:cs="Arial"/>
          <w:sz w:val="24"/>
          <w:szCs w:val="24"/>
        </w:rPr>
        <w:t>adapted to</w:t>
      </w:r>
      <w:r w:rsidR="00CF4D92">
        <w:rPr>
          <w:rFonts w:ascii="Arial" w:hAnsi="Arial" w:cs="Arial"/>
          <w:sz w:val="24"/>
          <w:szCs w:val="24"/>
        </w:rPr>
        <w:t xml:space="preserve"> become</w:t>
      </w:r>
      <w:r w:rsidR="00B61C37">
        <w:rPr>
          <w:rFonts w:ascii="Arial" w:hAnsi="Arial" w:cs="Arial"/>
          <w:sz w:val="24"/>
          <w:szCs w:val="24"/>
        </w:rPr>
        <w:t xml:space="preserve"> online personalised assessments</w:t>
      </w:r>
      <w:r w:rsidR="00BF01D4">
        <w:rPr>
          <w:rFonts w:ascii="Arial" w:hAnsi="Arial" w:cs="Arial"/>
          <w:sz w:val="24"/>
          <w:szCs w:val="24"/>
        </w:rPr>
        <w:t xml:space="preserve"> that can be completed in </w:t>
      </w:r>
      <w:r w:rsidR="00BF01D4" w:rsidRPr="00E148A3">
        <w:rPr>
          <w:rFonts w:ascii="Arial" w:hAnsi="Arial" w:cs="Arial"/>
          <w:sz w:val="24"/>
          <w:szCs w:val="24"/>
        </w:rPr>
        <w:t>stages</w:t>
      </w:r>
      <w:r w:rsidR="00F42709">
        <w:rPr>
          <w:rFonts w:ascii="Arial" w:hAnsi="Arial" w:cs="Arial"/>
          <w:sz w:val="24"/>
          <w:szCs w:val="24"/>
        </w:rPr>
        <w:t xml:space="preserve">. </w:t>
      </w:r>
      <w:r w:rsidR="00BF01D4">
        <w:rPr>
          <w:rFonts w:ascii="Arial" w:hAnsi="Arial" w:cs="Arial"/>
          <w:sz w:val="24"/>
          <w:szCs w:val="24"/>
        </w:rPr>
        <w:t xml:space="preserve">The </w:t>
      </w:r>
      <w:r w:rsidR="0014585C">
        <w:rPr>
          <w:rFonts w:ascii="Arial" w:hAnsi="Arial" w:cs="Arial"/>
          <w:sz w:val="24"/>
          <w:szCs w:val="24"/>
        </w:rPr>
        <w:t>assessments</w:t>
      </w:r>
      <w:r w:rsidR="00861F7A">
        <w:rPr>
          <w:rFonts w:ascii="Arial" w:hAnsi="Arial" w:cs="Arial"/>
          <w:sz w:val="24"/>
          <w:szCs w:val="24"/>
        </w:rPr>
        <w:t xml:space="preserve"> are </w:t>
      </w:r>
      <w:r w:rsidR="009C7790">
        <w:rPr>
          <w:rFonts w:ascii="Arial" w:hAnsi="Arial" w:cs="Arial"/>
          <w:sz w:val="24"/>
          <w:szCs w:val="24"/>
        </w:rPr>
        <w:t xml:space="preserve">used </w:t>
      </w:r>
      <w:r w:rsidR="0031194B">
        <w:rPr>
          <w:rFonts w:ascii="Arial" w:hAnsi="Arial" w:cs="Arial"/>
          <w:sz w:val="24"/>
          <w:szCs w:val="24"/>
        </w:rPr>
        <w:t xml:space="preserve">to </w:t>
      </w:r>
      <w:r w:rsidR="009C7790">
        <w:rPr>
          <w:rFonts w:ascii="Arial" w:hAnsi="Arial" w:cs="Arial"/>
          <w:sz w:val="24"/>
          <w:szCs w:val="24"/>
        </w:rPr>
        <w:t xml:space="preserve">measure numeracy and literacy skills. </w:t>
      </w:r>
      <w:r w:rsidR="007E3ABC">
        <w:rPr>
          <w:rFonts w:ascii="Arial" w:hAnsi="Arial" w:cs="Arial"/>
          <w:sz w:val="24"/>
          <w:szCs w:val="24"/>
        </w:rPr>
        <w:t>The numeracy tests include procedural and reasoning</w:t>
      </w:r>
      <w:r w:rsidR="0031194B">
        <w:rPr>
          <w:rFonts w:ascii="Arial" w:hAnsi="Arial" w:cs="Arial"/>
          <w:sz w:val="24"/>
          <w:szCs w:val="24"/>
        </w:rPr>
        <w:t xml:space="preserve">, </w:t>
      </w:r>
      <w:r w:rsidR="00C4274B">
        <w:rPr>
          <w:rFonts w:ascii="Arial" w:hAnsi="Arial" w:cs="Arial"/>
          <w:sz w:val="24"/>
          <w:szCs w:val="24"/>
        </w:rPr>
        <w:t xml:space="preserve">while procedural has been delivered </w:t>
      </w:r>
      <w:r w:rsidR="00A96374">
        <w:rPr>
          <w:rFonts w:ascii="Arial" w:hAnsi="Arial" w:cs="Arial"/>
          <w:sz w:val="24"/>
          <w:szCs w:val="24"/>
        </w:rPr>
        <w:t xml:space="preserve">online since 2018, the latter, reasoning </w:t>
      </w:r>
      <w:r w:rsidR="00EB05CF">
        <w:rPr>
          <w:rFonts w:ascii="Arial" w:hAnsi="Arial" w:cs="Arial"/>
          <w:sz w:val="24"/>
          <w:szCs w:val="24"/>
        </w:rPr>
        <w:t>was introduced this year</w:t>
      </w:r>
      <w:r w:rsidR="000117DE">
        <w:rPr>
          <w:rFonts w:ascii="Arial" w:hAnsi="Arial" w:cs="Arial"/>
          <w:sz w:val="24"/>
          <w:szCs w:val="24"/>
        </w:rPr>
        <w:t>, 2019,</w:t>
      </w:r>
      <w:r w:rsidR="00EB05CF">
        <w:rPr>
          <w:rFonts w:ascii="Arial" w:hAnsi="Arial" w:cs="Arial"/>
          <w:sz w:val="24"/>
          <w:szCs w:val="24"/>
        </w:rPr>
        <w:t xml:space="preserve"> </w:t>
      </w:r>
      <w:r w:rsidR="006A13A3">
        <w:rPr>
          <w:rFonts w:ascii="Arial" w:hAnsi="Arial" w:cs="Arial"/>
          <w:sz w:val="24"/>
          <w:szCs w:val="24"/>
        </w:rPr>
        <w:t xml:space="preserve">as an online </w:t>
      </w:r>
      <w:r w:rsidR="00EE2E18">
        <w:rPr>
          <w:rFonts w:ascii="Arial" w:hAnsi="Arial" w:cs="Arial"/>
          <w:sz w:val="24"/>
          <w:szCs w:val="24"/>
        </w:rPr>
        <w:t xml:space="preserve">assessment </w:t>
      </w:r>
      <w:r w:rsidR="004B456B">
        <w:rPr>
          <w:rFonts w:ascii="Arial" w:hAnsi="Arial" w:cs="Arial"/>
          <w:sz w:val="24"/>
          <w:szCs w:val="24"/>
        </w:rPr>
        <w:t>(Welsh Government, 2019</w:t>
      </w:r>
      <w:r w:rsidR="00F42709">
        <w:rPr>
          <w:rFonts w:ascii="Arial" w:hAnsi="Arial" w:cs="Arial"/>
          <w:sz w:val="24"/>
          <w:szCs w:val="24"/>
        </w:rPr>
        <w:t xml:space="preserve"> </w:t>
      </w:r>
      <w:r w:rsidR="00E42E4C">
        <w:rPr>
          <w:rFonts w:ascii="Arial" w:hAnsi="Arial" w:cs="Arial"/>
          <w:sz w:val="24"/>
          <w:szCs w:val="24"/>
        </w:rPr>
        <w:t>[</w:t>
      </w:r>
      <w:r w:rsidR="00DA58F8">
        <w:rPr>
          <w:rFonts w:ascii="Arial" w:hAnsi="Arial" w:cs="Arial"/>
          <w:sz w:val="24"/>
          <w:szCs w:val="24"/>
        </w:rPr>
        <w:t>4</w:t>
      </w:r>
      <w:r w:rsidR="00E42E4C">
        <w:rPr>
          <w:rFonts w:ascii="Arial" w:hAnsi="Arial" w:cs="Arial"/>
          <w:sz w:val="24"/>
          <w:szCs w:val="24"/>
        </w:rPr>
        <w:t>]</w:t>
      </w:r>
      <w:r w:rsidR="004B456B">
        <w:rPr>
          <w:rFonts w:ascii="Arial" w:hAnsi="Arial" w:cs="Arial"/>
          <w:sz w:val="24"/>
          <w:szCs w:val="24"/>
        </w:rPr>
        <w:t>)</w:t>
      </w:r>
      <w:r w:rsidR="00EB05CF">
        <w:rPr>
          <w:rFonts w:ascii="Arial" w:hAnsi="Arial" w:cs="Arial"/>
          <w:sz w:val="24"/>
          <w:szCs w:val="24"/>
        </w:rPr>
        <w:t xml:space="preserve">. </w:t>
      </w:r>
      <w:r w:rsidR="00AF0E71">
        <w:rPr>
          <w:rFonts w:ascii="Arial" w:hAnsi="Arial" w:cs="Arial"/>
          <w:sz w:val="24"/>
          <w:szCs w:val="24"/>
        </w:rPr>
        <w:t xml:space="preserve">The </w:t>
      </w:r>
      <w:r w:rsidR="00782B6D">
        <w:rPr>
          <w:rFonts w:ascii="Arial" w:hAnsi="Arial" w:cs="Arial"/>
          <w:sz w:val="24"/>
          <w:szCs w:val="24"/>
        </w:rPr>
        <w:t>assessments</w:t>
      </w:r>
      <w:r w:rsidR="00AF0E71">
        <w:rPr>
          <w:rFonts w:ascii="Arial" w:hAnsi="Arial" w:cs="Arial"/>
          <w:sz w:val="24"/>
          <w:szCs w:val="24"/>
        </w:rPr>
        <w:t xml:space="preserve"> are u</w:t>
      </w:r>
      <w:r w:rsidR="00CF0172">
        <w:rPr>
          <w:rFonts w:ascii="Arial" w:hAnsi="Arial" w:cs="Arial"/>
          <w:sz w:val="24"/>
          <w:szCs w:val="24"/>
        </w:rPr>
        <w:t xml:space="preserve">sed to measure </w:t>
      </w:r>
      <w:r w:rsidR="00AF0E71">
        <w:rPr>
          <w:rFonts w:ascii="Arial" w:hAnsi="Arial" w:cs="Arial"/>
          <w:sz w:val="24"/>
          <w:szCs w:val="24"/>
        </w:rPr>
        <w:t xml:space="preserve">specifically </w:t>
      </w:r>
      <w:r w:rsidR="00485CB4">
        <w:rPr>
          <w:rFonts w:ascii="Arial" w:hAnsi="Arial" w:cs="Arial"/>
          <w:sz w:val="24"/>
          <w:szCs w:val="24"/>
        </w:rPr>
        <w:t>numerical reasoning</w:t>
      </w:r>
      <w:r w:rsidR="00AF1A3F">
        <w:rPr>
          <w:rFonts w:ascii="Arial" w:hAnsi="Arial" w:cs="Arial"/>
          <w:sz w:val="24"/>
          <w:szCs w:val="24"/>
        </w:rPr>
        <w:t xml:space="preserve"> and </w:t>
      </w:r>
      <w:r w:rsidR="00CC1B39">
        <w:rPr>
          <w:rFonts w:ascii="Arial" w:hAnsi="Arial" w:cs="Arial"/>
          <w:sz w:val="24"/>
          <w:szCs w:val="24"/>
        </w:rPr>
        <w:t>procedural knowledge</w:t>
      </w:r>
      <w:r w:rsidR="00936BE2">
        <w:rPr>
          <w:rFonts w:ascii="Arial" w:hAnsi="Arial" w:cs="Arial"/>
          <w:sz w:val="24"/>
          <w:szCs w:val="24"/>
        </w:rPr>
        <w:t xml:space="preserve"> of numeracy. </w:t>
      </w:r>
      <w:r w:rsidR="006E42CE">
        <w:rPr>
          <w:rFonts w:ascii="Arial" w:hAnsi="Arial" w:cs="Arial"/>
          <w:sz w:val="24"/>
          <w:szCs w:val="24"/>
        </w:rPr>
        <w:t xml:space="preserve">Procedural knowledge of numeracy </w:t>
      </w:r>
      <w:r w:rsidR="006A1E45">
        <w:rPr>
          <w:rFonts w:ascii="Arial" w:hAnsi="Arial" w:cs="Arial"/>
          <w:sz w:val="24"/>
          <w:szCs w:val="24"/>
        </w:rPr>
        <w:t xml:space="preserve">involves </w:t>
      </w:r>
      <w:r w:rsidR="00CA34B3">
        <w:rPr>
          <w:rFonts w:ascii="Arial" w:hAnsi="Arial" w:cs="Arial"/>
          <w:sz w:val="24"/>
          <w:szCs w:val="24"/>
        </w:rPr>
        <w:t>completing a process</w:t>
      </w:r>
      <w:r w:rsidR="000B07BB">
        <w:rPr>
          <w:rFonts w:ascii="Arial" w:hAnsi="Arial" w:cs="Arial"/>
          <w:sz w:val="24"/>
          <w:szCs w:val="24"/>
        </w:rPr>
        <w:t xml:space="preserve">; such as </w:t>
      </w:r>
      <w:r w:rsidR="003C1C93">
        <w:rPr>
          <w:rFonts w:ascii="Arial" w:hAnsi="Arial" w:cs="Arial"/>
          <w:sz w:val="24"/>
          <w:szCs w:val="24"/>
        </w:rPr>
        <w:t>multiplying two numbers together</w:t>
      </w:r>
      <w:r w:rsidR="00543588">
        <w:rPr>
          <w:rFonts w:ascii="Arial" w:hAnsi="Arial" w:cs="Arial"/>
          <w:sz w:val="24"/>
          <w:szCs w:val="24"/>
        </w:rPr>
        <w:t xml:space="preserve"> requires a </w:t>
      </w:r>
      <w:r w:rsidR="00B22513">
        <w:rPr>
          <w:rFonts w:ascii="Arial" w:hAnsi="Arial" w:cs="Arial"/>
          <w:sz w:val="24"/>
          <w:szCs w:val="24"/>
        </w:rPr>
        <w:t xml:space="preserve">remembrance </w:t>
      </w:r>
      <w:r w:rsidR="00EE2A8B">
        <w:rPr>
          <w:rFonts w:ascii="Arial" w:hAnsi="Arial" w:cs="Arial"/>
          <w:sz w:val="24"/>
          <w:szCs w:val="24"/>
        </w:rPr>
        <w:t xml:space="preserve">of the </w:t>
      </w:r>
      <w:r w:rsidR="00EE2A8B">
        <w:rPr>
          <w:rFonts w:ascii="Arial" w:hAnsi="Arial" w:cs="Arial"/>
          <w:sz w:val="24"/>
          <w:szCs w:val="24"/>
        </w:rPr>
        <w:lastRenderedPageBreak/>
        <w:t>process by the learner</w:t>
      </w:r>
      <w:r w:rsidR="00244808">
        <w:rPr>
          <w:rFonts w:ascii="Arial" w:hAnsi="Arial" w:cs="Arial"/>
          <w:sz w:val="24"/>
          <w:szCs w:val="24"/>
        </w:rPr>
        <w:t xml:space="preserve"> – for example using </w:t>
      </w:r>
      <w:r w:rsidR="00664823">
        <w:rPr>
          <w:rFonts w:ascii="Arial" w:hAnsi="Arial" w:cs="Arial"/>
          <w:sz w:val="24"/>
          <w:szCs w:val="24"/>
        </w:rPr>
        <w:t>‘Lattice</w:t>
      </w:r>
      <w:r w:rsidR="00FC6D91">
        <w:rPr>
          <w:rFonts w:ascii="Arial" w:hAnsi="Arial" w:cs="Arial"/>
          <w:sz w:val="24"/>
          <w:szCs w:val="24"/>
        </w:rPr>
        <w:t>’</w:t>
      </w:r>
      <w:r w:rsidR="00664823">
        <w:rPr>
          <w:rFonts w:ascii="Arial" w:hAnsi="Arial" w:cs="Arial"/>
          <w:sz w:val="24"/>
          <w:szCs w:val="24"/>
        </w:rPr>
        <w:t xml:space="preserve"> (Chinese)</w:t>
      </w:r>
      <w:r w:rsidR="0082350E">
        <w:rPr>
          <w:rFonts w:ascii="Arial" w:hAnsi="Arial" w:cs="Arial"/>
          <w:sz w:val="24"/>
          <w:szCs w:val="24"/>
        </w:rPr>
        <w:t xml:space="preserve"> multiplication</w:t>
      </w:r>
      <w:r w:rsidR="006A5373">
        <w:rPr>
          <w:rFonts w:ascii="Arial" w:hAnsi="Arial" w:cs="Arial"/>
          <w:sz w:val="24"/>
          <w:szCs w:val="24"/>
        </w:rPr>
        <w:t xml:space="preserve"> </w:t>
      </w:r>
      <w:r w:rsidR="006A73F3">
        <w:rPr>
          <w:rFonts w:ascii="Arial" w:hAnsi="Arial" w:cs="Arial"/>
          <w:sz w:val="24"/>
          <w:szCs w:val="24"/>
        </w:rPr>
        <w:t xml:space="preserve">method </w:t>
      </w:r>
      <w:r w:rsidR="006A5373">
        <w:rPr>
          <w:rFonts w:ascii="Arial" w:hAnsi="Arial" w:cs="Arial"/>
          <w:sz w:val="24"/>
          <w:szCs w:val="24"/>
        </w:rPr>
        <w:t xml:space="preserve">or long </w:t>
      </w:r>
      <w:r w:rsidR="0082350E">
        <w:rPr>
          <w:rFonts w:ascii="Arial" w:hAnsi="Arial" w:cs="Arial"/>
          <w:sz w:val="24"/>
          <w:szCs w:val="24"/>
        </w:rPr>
        <w:t xml:space="preserve">multiplication </w:t>
      </w:r>
      <w:r w:rsidR="006A5373">
        <w:rPr>
          <w:rFonts w:ascii="Arial" w:hAnsi="Arial" w:cs="Arial"/>
          <w:sz w:val="24"/>
          <w:szCs w:val="24"/>
        </w:rPr>
        <w:t>after learning the process in a lesson</w:t>
      </w:r>
      <w:r w:rsidR="00C61162">
        <w:rPr>
          <w:rFonts w:ascii="Arial" w:hAnsi="Arial" w:cs="Arial"/>
          <w:sz w:val="24"/>
          <w:szCs w:val="24"/>
        </w:rPr>
        <w:t>.</w:t>
      </w:r>
      <w:r w:rsidR="00B151ED">
        <w:rPr>
          <w:rFonts w:ascii="Arial" w:hAnsi="Arial" w:cs="Arial"/>
          <w:sz w:val="24"/>
          <w:szCs w:val="24"/>
        </w:rPr>
        <w:t xml:space="preserve"> These questions tell the candidate which action to take</w:t>
      </w:r>
      <w:r w:rsidR="00651697">
        <w:rPr>
          <w:rFonts w:ascii="Arial" w:hAnsi="Arial" w:cs="Arial"/>
          <w:sz w:val="24"/>
          <w:szCs w:val="24"/>
        </w:rPr>
        <w:t>.</w:t>
      </w:r>
      <w:r w:rsidR="00C61162">
        <w:rPr>
          <w:rFonts w:ascii="Arial" w:hAnsi="Arial" w:cs="Arial"/>
          <w:sz w:val="24"/>
          <w:szCs w:val="24"/>
        </w:rPr>
        <w:t xml:space="preserve"> </w:t>
      </w:r>
      <w:r w:rsidR="00997AE8">
        <w:rPr>
          <w:rFonts w:ascii="Arial" w:hAnsi="Arial" w:cs="Arial"/>
          <w:sz w:val="24"/>
          <w:szCs w:val="24"/>
        </w:rPr>
        <w:t>Applying n</w:t>
      </w:r>
      <w:r w:rsidR="00C61162">
        <w:rPr>
          <w:rFonts w:ascii="Arial" w:hAnsi="Arial" w:cs="Arial"/>
          <w:sz w:val="24"/>
          <w:szCs w:val="24"/>
        </w:rPr>
        <w:t xml:space="preserve">umerical reasoning </w:t>
      </w:r>
      <w:r w:rsidR="00997AE8">
        <w:rPr>
          <w:rFonts w:ascii="Arial" w:hAnsi="Arial" w:cs="Arial"/>
          <w:sz w:val="24"/>
          <w:szCs w:val="24"/>
        </w:rPr>
        <w:t xml:space="preserve">involves </w:t>
      </w:r>
      <w:r w:rsidR="00431FAA">
        <w:rPr>
          <w:rFonts w:ascii="Arial" w:hAnsi="Arial" w:cs="Arial"/>
          <w:sz w:val="24"/>
          <w:szCs w:val="24"/>
        </w:rPr>
        <w:t>‘</w:t>
      </w:r>
      <w:r w:rsidR="00E43486">
        <w:rPr>
          <w:rFonts w:ascii="Arial" w:hAnsi="Arial" w:cs="Arial"/>
          <w:sz w:val="24"/>
          <w:szCs w:val="24"/>
        </w:rPr>
        <w:t>applying simple numerical facts, skills and reasoning to real-life problems</w:t>
      </w:r>
      <w:r w:rsidR="00431FAA">
        <w:rPr>
          <w:rFonts w:ascii="Arial" w:hAnsi="Arial" w:cs="Arial"/>
          <w:sz w:val="24"/>
          <w:szCs w:val="24"/>
        </w:rPr>
        <w:t>’</w:t>
      </w:r>
      <w:r w:rsidR="00B846F5">
        <w:rPr>
          <w:rFonts w:ascii="Arial" w:hAnsi="Arial" w:cs="Arial"/>
          <w:sz w:val="24"/>
          <w:szCs w:val="24"/>
        </w:rPr>
        <w:t xml:space="preserve"> (</w:t>
      </w:r>
      <w:r w:rsidR="00B846F5" w:rsidRPr="00BC76B7">
        <w:rPr>
          <w:rFonts w:ascii="Arial" w:hAnsi="Arial" w:cs="Arial"/>
          <w:sz w:val="24"/>
          <w:szCs w:val="24"/>
        </w:rPr>
        <w:t xml:space="preserve">Estyn, </w:t>
      </w:r>
      <w:r w:rsidR="009C7749" w:rsidRPr="00BC76B7">
        <w:rPr>
          <w:rFonts w:ascii="Arial" w:hAnsi="Arial" w:cs="Arial"/>
          <w:sz w:val="24"/>
          <w:szCs w:val="24"/>
        </w:rPr>
        <w:t>201</w:t>
      </w:r>
      <w:r w:rsidR="000A6897">
        <w:rPr>
          <w:rFonts w:ascii="Arial" w:hAnsi="Arial" w:cs="Arial"/>
          <w:sz w:val="24"/>
          <w:szCs w:val="24"/>
        </w:rPr>
        <w:t>7</w:t>
      </w:r>
      <w:r w:rsidR="009C7749" w:rsidRPr="00BC76B7">
        <w:rPr>
          <w:rFonts w:ascii="Arial" w:hAnsi="Arial" w:cs="Arial"/>
          <w:sz w:val="24"/>
          <w:szCs w:val="24"/>
        </w:rPr>
        <w:t>).</w:t>
      </w:r>
      <w:r w:rsidR="009C7749">
        <w:rPr>
          <w:rFonts w:ascii="Arial" w:hAnsi="Arial" w:cs="Arial"/>
          <w:sz w:val="24"/>
          <w:szCs w:val="24"/>
        </w:rPr>
        <w:t xml:space="preserve"> </w:t>
      </w:r>
      <w:r w:rsidR="00852410">
        <w:rPr>
          <w:rFonts w:ascii="Arial" w:hAnsi="Arial" w:cs="Arial"/>
          <w:sz w:val="24"/>
          <w:szCs w:val="24"/>
        </w:rPr>
        <w:t xml:space="preserve">Usually numerical reasoning tests involve questions </w:t>
      </w:r>
      <w:r w:rsidR="00D83AD1">
        <w:rPr>
          <w:rFonts w:ascii="Arial" w:hAnsi="Arial" w:cs="Arial"/>
          <w:sz w:val="24"/>
          <w:szCs w:val="24"/>
        </w:rPr>
        <w:t xml:space="preserve">that require the learner to </w:t>
      </w:r>
      <w:r w:rsidR="00B84CCB">
        <w:rPr>
          <w:rFonts w:ascii="Arial" w:hAnsi="Arial" w:cs="Arial"/>
          <w:sz w:val="24"/>
          <w:szCs w:val="24"/>
        </w:rPr>
        <w:t>recognise which action to take, whether to add, subtract, multiply or divide</w:t>
      </w:r>
      <w:r w:rsidR="0067231E">
        <w:rPr>
          <w:rFonts w:ascii="Arial" w:hAnsi="Arial" w:cs="Arial"/>
          <w:sz w:val="24"/>
          <w:szCs w:val="24"/>
        </w:rPr>
        <w:t xml:space="preserve">, </w:t>
      </w:r>
      <w:r w:rsidR="00D33E93">
        <w:rPr>
          <w:rFonts w:ascii="Arial" w:hAnsi="Arial" w:cs="Arial"/>
          <w:sz w:val="24"/>
          <w:szCs w:val="24"/>
        </w:rPr>
        <w:t>and</w:t>
      </w:r>
      <w:r w:rsidR="0067231E">
        <w:rPr>
          <w:rFonts w:ascii="Arial" w:hAnsi="Arial" w:cs="Arial"/>
          <w:sz w:val="24"/>
          <w:szCs w:val="24"/>
        </w:rPr>
        <w:t xml:space="preserve"> </w:t>
      </w:r>
      <w:r w:rsidR="00D33E93">
        <w:rPr>
          <w:rFonts w:ascii="Arial" w:hAnsi="Arial" w:cs="Arial"/>
          <w:sz w:val="24"/>
          <w:szCs w:val="24"/>
        </w:rPr>
        <w:t xml:space="preserve">to </w:t>
      </w:r>
      <w:r w:rsidR="0067231E">
        <w:rPr>
          <w:rFonts w:ascii="Arial" w:hAnsi="Arial" w:cs="Arial"/>
          <w:sz w:val="24"/>
          <w:szCs w:val="24"/>
        </w:rPr>
        <w:t>recognise which numbers to use in the action</w:t>
      </w:r>
      <w:r w:rsidR="00F53BFA">
        <w:rPr>
          <w:rFonts w:ascii="Arial" w:hAnsi="Arial" w:cs="Arial"/>
          <w:sz w:val="24"/>
          <w:szCs w:val="24"/>
        </w:rPr>
        <w:t>. They do not tell the learner which action to take.</w:t>
      </w:r>
      <w:r w:rsidR="001B0E34">
        <w:rPr>
          <w:rFonts w:ascii="Arial" w:hAnsi="Arial" w:cs="Arial"/>
          <w:sz w:val="24"/>
          <w:szCs w:val="24"/>
        </w:rPr>
        <w:t xml:space="preserve"> </w:t>
      </w:r>
      <w:r w:rsidR="00F53BFA">
        <w:rPr>
          <w:rFonts w:ascii="Arial" w:hAnsi="Arial" w:cs="Arial"/>
          <w:sz w:val="24"/>
          <w:szCs w:val="24"/>
        </w:rPr>
        <w:t xml:space="preserve">For example, the </w:t>
      </w:r>
      <w:r w:rsidR="00C74BFD">
        <w:rPr>
          <w:rFonts w:ascii="Arial" w:hAnsi="Arial" w:cs="Arial"/>
          <w:sz w:val="24"/>
          <w:szCs w:val="24"/>
        </w:rPr>
        <w:t xml:space="preserve">question may present the </w:t>
      </w:r>
      <w:r w:rsidR="00927430">
        <w:rPr>
          <w:rFonts w:ascii="Arial" w:hAnsi="Arial" w:cs="Arial"/>
          <w:sz w:val="24"/>
          <w:szCs w:val="24"/>
        </w:rPr>
        <w:t xml:space="preserve">candidate with a graph describing how much produce certain retailers sell in a week, the candidate may be asked to </w:t>
      </w:r>
      <w:r w:rsidR="004D1F90">
        <w:rPr>
          <w:rFonts w:ascii="Arial" w:hAnsi="Arial" w:cs="Arial"/>
          <w:sz w:val="24"/>
          <w:szCs w:val="24"/>
        </w:rPr>
        <w:t xml:space="preserve">calculate </w:t>
      </w:r>
      <w:r w:rsidR="00340AFC">
        <w:rPr>
          <w:rFonts w:ascii="Arial" w:hAnsi="Arial" w:cs="Arial"/>
          <w:sz w:val="24"/>
          <w:szCs w:val="24"/>
        </w:rPr>
        <w:t xml:space="preserve">which retailer sold the most and by how much. </w:t>
      </w:r>
      <w:r w:rsidR="008E3639">
        <w:rPr>
          <w:rFonts w:ascii="Arial" w:hAnsi="Arial" w:cs="Arial"/>
          <w:sz w:val="24"/>
          <w:szCs w:val="24"/>
        </w:rPr>
        <w:t xml:space="preserve">They must then </w:t>
      </w:r>
      <w:r w:rsidR="006B631F">
        <w:rPr>
          <w:rFonts w:ascii="Arial" w:hAnsi="Arial" w:cs="Arial"/>
          <w:sz w:val="24"/>
          <w:szCs w:val="24"/>
        </w:rPr>
        <w:t>decide which actions to take based on prior knowledge and experience</w:t>
      </w:r>
      <w:r w:rsidR="00B86ECA">
        <w:rPr>
          <w:rFonts w:ascii="Arial" w:hAnsi="Arial" w:cs="Arial"/>
          <w:sz w:val="24"/>
          <w:szCs w:val="24"/>
        </w:rPr>
        <w:t xml:space="preserve">s from lessons. </w:t>
      </w:r>
      <w:r w:rsidR="00374188">
        <w:rPr>
          <w:rFonts w:ascii="Arial" w:hAnsi="Arial" w:cs="Arial"/>
          <w:sz w:val="24"/>
          <w:szCs w:val="24"/>
        </w:rPr>
        <w:t xml:space="preserve">The Welsh Government propose in the AEF that a wide range </w:t>
      </w:r>
      <w:r w:rsidR="00D92D4A">
        <w:rPr>
          <w:rFonts w:ascii="Arial" w:hAnsi="Arial" w:cs="Arial"/>
          <w:sz w:val="24"/>
          <w:szCs w:val="24"/>
        </w:rPr>
        <w:t xml:space="preserve">of assessment </w:t>
      </w:r>
      <w:r w:rsidR="00D73645">
        <w:rPr>
          <w:rFonts w:ascii="Arial" w:hAnsi="Arial" w:cs="Arial"/>
          <w:sz w:val="24"/>
          <w:szCs w:val="24"/>
        </w:rPr>
        <w:t>techniques should be use</w:t>
      </w:r>
      <w:r w:rsidR="00A03C5C">
        <w:rPr>
          <w:rFonts w:ascii="Arial" w:hAnsi="Arial" w:cs="Arial"/>
          <w:sz w:val="24"/>
          <w:szCs w:val="24"/>
        </w:rPr>
        <w:t xml:space="preserve">d. </w:t>
      </w:r>
      <w:r w:rsidR="00374188">
        <w:rPr>
          <w:rFonts w:ascii="Arial" w:hAnsi="Arial" w:cs="Arial"/>
          <w:sz w:val="24"/>
          <w:szCs w:val="24"/>
        </w:rPr>
        <w:t xml:space="preserve">Other forms of formative assessments include </w:t>
      </w:r>
      <w:r w:rsidR="00A03C5C">
        <w:rPr>
          <w:rFonts w:ascii="Arial" w:hAnsi="Arial" w:cs="Arial"/>
          <w:sz w:val="24"/>
          <w:szCs w:val="24"/>
        </w:rPr>
        <w:t xml:space="preserve">peer assessment, </w:t>
      </w:r>
      <w:r w:rsidR="004F0D2A">
        <w:rPr>
          <w:rFonts w:ascii="Arial" w:hAnsi="Arial" w:cs="Arial"/>
          <w:sz w:val="24"/>
          <w:szCs w:val="24"/>
        </w:rPr>
        <w:t>self-assessment</w:t>
      </w:r>
      <w:r w:rsidR="00A03C5C">
        <w:rPr>
          <w:rFonts w:ascii="Arial" w:hAnsi="Arial" w:cs="Arial"/>
          <w:sz w:val="24"/>
          <w:szCs w:val="24"/>
        </w:rPr>
        <w:t xml:space="preserve"> </w:t>
      </w:r>
      <w:r w:rsidR="00276530">
        <w:rPr>
          <w:rFonts w:ascii="Arial" w:hAnsi="Arial" w:cs="Arial"/>
          <w:sz w:val="24"/>
          <w:szCs w:val="24"/>
        </w:rPr>
        <w:t xml:space="preserve">and </w:t>
      </w:r>
      <w:r w:rsidR="00133E14">
        <w:rPr>
          <w:rFonts w:ascii="Arial" w:hAnsi="Arial" w:cs="Arial"/>
          <w:sz w:val="24"/>
          <w:szCs w:val="24"/>
        </w:rPr>
        <w:t xml:space="preserve">quizzes. </w:t>
      </w:r>
      <w:r w:rsidR="00BB5F0F">
        <w:rPr>
          <w:rFonts w:ascii="Arial" w:hAnsi="Arial" w:cs="Arial"/>
          <w:sz w:val="24"/>
          <w:szCs w:val="24"/>
        </w:rPr>
        <w:t xml:space="preserve">At </w:t>
      </w:r>
      <w:r w:rsidR="006F327C">
        <w:rPr>
          <w:rFonts w:ascii="Arial" w:hAnsi="Arial" w:cs="Arial"/>
          <w:sz w:val="24"/>
          <w:szCs w:val="24"/>
        </w:rPr>
        <w:t>School A</w:t>
      </w:r>
      <w:r w:rsidR="00BB5F0F">
        <w:rPr>
          <w:rFonts w:ascii="Arial" w:hAnsi="Arial" w:cs="Arial"/>
          <w:sz w:val="24"/>
          <w:szCs w:val="24"/>
        </w:rPr>
        <w:t xml:space="preserve">, </w:t>
      </w:r>
      <w:r w:rsidR="007C312A">
        <w:rPr>
          <w:rFonts w:ascii="Arial" w:hAnsi="Arial" w:cs="Arial"/>
          <w:sz w:val="24"/>
          <w:szCs w:val="24"/>
        </w:rPr>
        <w:t>‘</w:t>
      </w:r>
      <w:r w:rsidR="00BB5F0F">
        <w:rPr>
          <w:rFonts w:ascii="Arial" w:hAnsi="Arial" w:cs="Arial"/>
          <w:sz w:val="24"/>
          <w:szCs w:val="24"/>
        </w:rPr>
        <w:t>Kahoot</w:t>
      </w:r>
      <w:r w:rsidR="007C312A">
        <w:rPr>
          <w:rFonts w:ascii="Arial" w:hAnsi="Arial" w:cs="Arial"/>
          <w:sz w:val="24"/>
          <w:szCs w:val="24"/>
        </w:rPr>
        <w:t>’</w:t>
      </w:r>
      <w:r w:rsidR="00BB5F0F">
        <w:rPr>
          <w:rFonts w:ascii="Arial" w:hAnsi="Arial" w:cs="Arial"/>
          <w:sz w:val="24"/>
          <w:szCs w:val="24"/>
        </w:rPr>
        <w:t xml:space="preserve"> and </w:t>
      </w:r>
      <w:r w:rsidR="007C312A">
        <w:rPr>
          <w:rFonts w:ascii="Arial" w:hAnsi="Arial" w:cs="Arial"/>
          <w:sz w:val="24"/>
          <w:szCs w:val="24"/>
        </w:rPr>
        <w:t>‘</w:t>
      </w:r>
      <w:r w:rsidR="00BB5F0F">
        <w:rPr>
          <w:rFonts w:ascii="Arial" w:hAnsi="Arial" w:cs="Arial"/>
          <w:sz w:val="24"/>
          <w:szCs w:val="24"/>
        </w:rPr>
        <w:t>Quizzizz.com</w:t>
      </w:r>
      <w:r w:rsidR="007C312A">
        <w:rPr>
          <w:rFonts w:ascii="Arial" w:hAnsi="Arial" w:cs="Arial"/>
          <w:sz w:val="24"/>
          <w:szCs w:val="24"/>
        </w:rPr>
        <w:t>’</w:t>
      </w:r>
      <w:r w:rsidR="00BB5F0F">
        <w:rPr>
          <w:rFonts w:ascii="Arial" w:hAnsi="Arial" w:cs="Arial"/>
          <w:sz w:val="24"/>
          <w:szCs w:val="24"/>
        </w:rPr>
        <w:t xml:space="preserve"> </w:t>
      </w:r>
      <w:r w:rsidR="006F327C">
        <w:rPr>
          <w:rFonts w:ascii="Arial" w:hAnsi="Arial" w:cs="Arial"/>
          <w:sz w:val="24"/>
          <w:szCs w:val="24"/>
        </w:rPr>
        <w:t xml:space="preserve">are used </w:t>
      </w:r>
      <w:r w:rsidR="00887E01">
        <w:rPr>
          <w:rFonts w:ascii="Arial" w:hAnsi="Arial" w:cs="Arial"/>
          <w:sz w:val="24"/>
          <w:szCs w:val="24"/>
        </w:rPr>
        <w:t>on iPads to measure progress usually at the end of the week</w:t>
      </w:r>
      <w:r w:rsidR="00B609F0">
        <w:rPr>
          <w:rFonts w:ascii="Arial" w:hAnsi="Arial" w:cs="Arial"/>
          <w:sz w:val="24"/>
          <w:szCs w:val="24"/>
        </w:rPr>
        <w:t>, or month</w:t>
      </w:r>
      <w:r w:rsidR="00887E01">
        <w:rPr>
          <w:rFonts w:ascii="Arial" w:hAnsi="Arial" w:cs="Arial"/>
          <w:sz w:val="24"/>
          <w:szCs w:val="24"/>
        </w:rPr>
        <w:t xml:space="preserve"> as a ‘wind down’ activity.</w:t>
      </w:r>
      <w:r w:rsidR="002A79C8">
        <w:rPr>
          <w:rFonts w:ascii="Arial" w:hAnsi="Arial" w:cs="Arial"/>
          <w:sz w:val="24"/>
          <w:szCs w:val="24"/>
        </w:rPr>
        <w:t xml:space="preserve"> The quizzes ar</w:t>
      </w:r>
      <w:r w:rsidR="004172DD">
        <w:rPr>
          <w:rFonts w:ascii="Arial" w:hAnsi="Arial" w:cs="Arial"/>
          <w:sz w:val="24"/>
          <w:szCs w:val="24"/>
        </w:rPr>
        <w:t xml:space="preserve">e colourful, interactive and include topical </w:t>
      </w:r>
      <w:r w:rsidR="00483150">
        <w:rPr>
          <w:rFonts w:ascii="Arial" w:hAnsi="Arial" w:cs="Arial"/>
          <w:sz w:val="24"/>
          <w:szCs w:val="24"/>
        </w:rPr>
        <w:t xml:space="preserve">pictures to engage young individuals. </w:t>
      </w:r>
      <w:r w:rsidR="00161B1E">
        <w:rPr>
          <w:rFonts w:ascii="Arial" w:hAnsi="Arial" w:cs="Arial"/>
          <w:sz w:val="24"/>
          <w:szCs w:val="24"/>
        </w:rPr>
        <w:t xml:space="preserve">The results are shown on a leader board and individuals </w:t>
      </w:r>
      <w:r w:rsidR="005F0A4C">
        <w:rPr>
          <w:rFonts w:ascii="Arial" w:hAnsi="Arial" w:cs="Arial"/>
          <w:sz w:val="24"/>
          <w:szCs w:val="24"/>
        </w:rPr>
        <w:t>can</w:t>
      </w:r>
      <w:r w:rsidR="00161B1E">
        <w:rPr>
          <w:rFonts w:ascii="Arial" w:hAnsi="Arial" w:cs="Arial"/>
          <w:sz w:val="24"/>
          <w:szCs w:val="24"/>
        </w:rPr>
        <w:t xml:space="preserve"> review their questions and see </w:t>
      </w:r>
      <w:r w:rsidR="005172D8">
        <w:rPr>
          <w:rFonts w:ascii="Arial" w:hAnsi="Arial" w:cs="Arial"/>
          <w:sz w:val="24"/>
          <w:szCs w:val="24"/>
        </w:rPr>
        <w:t xml:space="preserve">their achievements and </w:t>
      </w:r>
      <w:r w:rsidR="00D13181">
        <w:rPr>
          <w:rFonts w:ascii="Arial" w:hAnsi="Arial" w:cs="Arial"/>
          <w:sz w:val="24"/>
          <w:szCs w:val="24"/>
        </w:rPr>
        <w:t>any mistakes</w:t>
      </w:r>
      <w:r w:rsidR="005172D8">
        <w:rPr>
          <w:rFonts w:ascii="Arial" w:hAnsi="Arial" w:cs="Arial"/>
          <w:sz w:val="24"/>
          <w:szCs w:val="24"/>
        </w:rPr>
        <w:t xml:space="preserve">. </w:t>
      </w:r>
      <w:r w:rsidR="00695EA9">
        <w:rPr>
          <w:rFonts w:ascii="Arial" w:hAnsi="Arial" w:cs="Arial"/>
          <w:sz w:val="24"/>
          <w:szCs w:val="24"/>
        </w:rPr>
        <w:t xml:space="preserve">Other </w:t>
      </w:r>
      <w:r w:rsidR="006F327C">
        <w:rPr>
          <w:rFonts w:ascii="Arial" w:hAnsi="Arial" w:cs="Arial"/>
          <w:sz w:val="24"/>
          <w:szCs w:val="24"/>
        </w:rPr>
        <w:t xml:space="preserve">forms of formative assessment used at School A </w:t>
      </w:r>
      <w:r w:rsidR="005D36D5">
        <w:rPr>
          <w:rFonts w:ascii="Arial" w:hAnsi="Arial" w:cs="Arial"/>
          <w:sz w:val="24"/>
          <w:szCs w:val="24"/>
        </w:rPr>
        <w:t xml:space="preserve">include peer assessment and </w:t>
      </w:r>
      <w:r w:rsidR="009646A3">
        <w:rPr>
          <w:rFonts w:ascii="Arial" w:hAnsi="Arial" w:cs="Arial"/>
          <w:sz w:val="24"/>
          <w:szCs w:val="24"/>
        </w:rPr>
        <w:t>self-assessment</w:t>
      </w:r>
      <w:r w:rsidR="005D36D5">
        <w:rPr>
          <w:rFonts w:ascii="Arial" w:hAnsi="Arial" w:cs="Arial"/>
          <w:sz w:val="24"/>
          <w:szCs w:val="24"/>
        </w:rPr>
        <w:t xml:space="preserve">. </w:t>
      </w:r>
      <w:r w:rsidR="009646A3">
        <w:rPr>
          <w:rFonts w:ascii="Arial" w:hAnsi="Arial" w:cs="Arial"/>
          <w:sz w:val="24"/>
          <w:szCs w:val="24"/>
        </w:rPr>
        <w:t>They both</w:t>
      </w:r>
      <w:r w:rsidR="00484219">
        <w:rPr>
          <w:rFonts w:ascii="Arial" w:hAnsi="Arial" w:cs="Arial"/>
          <w:sz w:val="24"/>
          <w:szCs w:val="24"/>
        </w:rPr>
        <w:t xml:space="preserve"> include a score and </w:t>
      </w:r>
      <w:r w:rsidR="009646A3">
        <w:rPr>
          <w:rFonts w:ascii="Arial" w:hAnsi="Arial" w:cs="Arial"/>
          <w:sz w:val="24"/>
          <w:szCs w:val="24"/>
        </w:rPr>
        <w:t xml:space="preserve">two positives and a target. Another form of </w:t>
      </w:r>
      <w:r w:rsidR="002D1DE1">
        <w:rPr>
          <w:rFonts w:ascii="Arial" w:hAnsi="Arial" w:cs="Arial"/>
          <w:sz w:val="24"/>
          <w:szCs w:val="24"/>
        </w:rPr>
        <w:t>self-assessment</w:t>
      </w:r>
      <w:r w:rsidR="009646A3">
        <w:rPr>
          <w:rFonts w:ascii="Arial" w:hAnsi="Arial" w:cs="Arial"/>
          <w:sz w:val="24"/>
          <w:szCs w:val="24"/>
        </w:rPr>
        <w:t xml:space="preserve"> </w:t>
      </w:r>
      <w:r w:rsidR="0022230D">
        <w:rPr>
          <w:rFonts w:ascii="Arial" w:hAnsi="Arial" w:cs="Arial"/>
          <w:sz w:val="24"/>
          <w:szCs w:val="24"/>
        </w:rPr>
        <w:t xml:space="preserve">is used in </w:t>
      </w:r>
      <w:r w:rsidR="002D1DE1">
        <w:rPr>
          <w:rFonts w:ascii="Arial" w:hAnsi="Arial" w:cs="Arial"/>
          <w:sz w:val="24"/>
          <w:szCs w:val="24"/>
        </w:rPr>
        <w:t>at School A during mathematic lessons</w:t>
      </w:r>
      <w:r w:rsidR="0022230D">
        <w:rPr>
          <w:rFonts w:ascii="Arial" w:hAnsi="Arial" w:cs="Arial"/>
          <w:sz w:val="24"/>
          <w:szCs w:val="24"/>
        </w:rPr>
        <w:t xml:space="preserve"> in the form of an index, where individuals </w:t>
      </w:r>
      <w:r w:rsidR="00603FC7">
        <w:rPr>
          <w:rFonts w:ascii="Arial" w:hAnsi="Arial" w:cs="Arial"/>
          <w:sz w:val="24"/>
          <w:szCs w:val="24"/>
        </w:rPr>
        <w:t xml:space="preserve">fill in the topics </w:t>
      </w:r>
      <w:r w:rsidR="002D1DE1">
        <w:rPr>
          <w:rFonts w:ascii="Arial" w:hAnsi="Arial" w:cs="Arial"/>
          <w:sz w:val="24"/>
          <w:szCs w:val="24"/>
        </w:rPr>
        <w:t xml:space="preserve">they have worked on </w:t>
      </w:r>
      <w:r w:rsidR="00603FC7">
        <w:rPr>
          <w:rFonts w:ascii="Arial" w:hAnsi="Arial" w:cs="Arial"/>
          <w:sz w:val="24"/>
          <w:szCs w:val="24"/>
        </w:rPr>
        <w:t xml:space="preserve">and have three options of </w:t>
      </w:r>
      <w:r w:rsidR="00C33D03">
        <w:rPr>
          <w:rFonts w:ascii="Arial" w:hAnsi="Arial" w:cs="Arial"/>
          <w:sz w:val="24"/>
          <w:szCs w:val="24"/>
        </w:rPr>
        <w:t>‘</w:t>
      </w:r>
      <w:r w:rsidR="00603FC7">
        <w:rPr>
          <w:rFonts w:ascii="Arial" w:hAnsi="Arial" w:cs="Arial"/>
          <w:sz w:val="24"/>
          <w:szCs w:val="24"/>
        </w:rPr>
        <w:t>emojis</w:t>
      </w:r>
      <w:r w:rsidR="00C33D03">
        <w:rPr>
          <w:rFonts w:ascii="Arial" w:hAnsi="Arial" w:cs="Arial"/>
          <w:sz w:val="24"/>
          <w:szCs w:val="24"/>
        </w:rPr>
        <w:t xml:space="preserve">’ </w:t>
      </w:r>
      <w:r w:rsidR="00FF24FA">
        <w:rPr>
          <w:rFonts w:ascii="Arial" w:hAnsi="Arial" w:cs="Arial"/>
          <w:sz w:val="24"/>
          <w:szCs w:val="24"/>
        </w:rPr>
        <w:t>linked to</w:t>
      </w:r>
      <w:r w:rsidR="00C33D03">
        <w:rPr>
          <w:rFonts w:ascii="Arial" w:hAnsi="Arial" w:cs="Arial"/>
          <w:sz w:val="24"/>
          <w:szCs w:val="24"/>
        </w:rPr>
        <w:t xml:space="preserve"> </w:t>
      </w:r>
      <w:r w:rsidR="00FF24FA">
        <w:rPr>
          <w:rFonts w:ascii="Arial" w:hAnsi="Arial" w:cs="Arial"/>
          <w:sz w:val="24"/>
          <w:szCs w:val="24"/>
        </w:rPr>
        <w:t>the emotions</w:t>
      </w:r>
      <w:r w:rsidR="00B74A27">
        <w:rPr>
          <w:rFonts w:ascii="Arial" w:hAnsi="Arial" w:cs="Arial"/>
          <w:sz w:val="24"/>
          <w:szCs w:val="24"/>
        </w:rPr>
        <w:t xml:space="preserve"> happy, sad, or </w:t>
      </w:r>
      <w:r w:rsidR="007F0D99">
        <w:rPr>
          <w:rFonts w:ascii="Arial" w:hAnsi="Arial" w:cs="Arial"/>
          <w:sz w:val="24"/>
          <w:szCs w:val="24"/>
        </w:rPr>
        <w:t xml:space="preserve">neutral. The individual is encouraged to fill this in when the topic is finished. </w:t>
      </w:r>
      <w:r w:rsidR="009646A3">
        <w:rPr>
          <w:rFonts w:ascii="Arial" w:hAnsi="Arial" w:cs="Arial"/>
          <w:sz w:val="24"/>
          <w:szCs w:val="24"/>
        </w:rPr>
        <w:t>Th</w:t>
      </w:r>
      <w:r w:rsidR="009932EF">
        <w:rPr>
          <w:rFonts w:ascii="Arial" w:hAnsi="Arial" w:cs="Arial"/>
          <w:sz w:val="24"/>
          <w:szCs w:val="24"/>
        </w:rPr>
        <w:t>e</w:t>
      </w:r>
      <w:r w:rsidR="009646A3">
        <w:rPr>
          <w:rFonts w:ascii="Arial" w:hAnsi="Arial" w:cs="Arial"/>
          <w:sz w:val="24"/>
          <w:szCs w:val="24"/>
        </w:rPr>
        <w:t>s</w:t>
      </w:r>
      <w:r w:rsidR="009932EF">
        <w:rPr>
          <w:rFonts w:ascii="Arial" w:hAnsi="Arial" w:cs="Arial"/>
          <w:sz w:val="24"/>
          <w:szCs w:val="24"/>
        </w:rPr>
        <w:t>e</w:t>
      </w:r>
      <w:r w:rsidR="005172D8">
        <w:rPr>
          <w:rFonts w:ascii="Arial" w:hAnsi="Arial" w:cs="Arial"/>
          <w:sz w:val="24"/>
          <w:szCs w:val="24"/>
        </w:rPr>
        <w:t xml:space="preserve"> allow the individual to be involved in the planning process as they </w:t>
      </w:r>
      <w:r w:rsidR="005F0A4C">
        <w:rPr>
          <w:rFonts w:ascii="Arial" w:hAnsi="Arial" w:cs="Arial"/>
          <w:sz w:val="24"/>
          <w:szCs w:val="24"/>
        </w:rPr>
        <w:t>can</w:t>
      </w:r>
      <w:r w:rsidR="005172D8">
        <w:rPr>
          <w:rFonts w:ascii="Arial" w:hAnsi="Arial" w:cs="Arial"/>
          <w:sz w:val="24"/>
          <w:szCs w:val="24"/>
        </w:rPr>
        <w:t xml:space="preserve"> recognise their </w:t>
      </w:r>
      <w:r w:rsidR="00447BF5">
        <w:rPr>
          <w:rFonts w:ascii="Arial" w:hAnsi="Arial" w:cs="Arial"/>
          <w:sz w:val="24"/>
          <w:szCs w:val="24"/>
        </w:rPr>
        <w:t xml:space="preserve">own </w:t>
      </w:r>
      <w:r w:rsidR="005172D8">
        <w:rPr>
          <w:rFonts w:ascii="Arial" w:hAnsi="Arial" w:cs="Arial"/>
          <w:sz w:val="24"/>
          <w:szCs w:val="24"/>
        </w:rPr>
        <w:t xml:space="preserve">areas of improvement. </w:t>
      </w:r>
      <w:r w:rsidR="00D06587">
        <w:rPr>
          <w:rFonts w:ascii="Arial" w:hAnsi="Arial" w:cs="Arial"/>
          <w:sz w:val="24"/>
          <w:szCs w:val="24"/>
        </w:rPr>
        <w:t xml:space="preserve">This falls in line with </w:t>
      </w:r>
      <w:r w:rsidR="00D474A2">
        <w:rPr>
          <w:rFonts w:ascii="Arial" w:hAnsi="Arial" w:cs="Arial"/>
          <w:sz w:val="24"/>
          <w:szCs w:val="24"/>
        </w:rPr>
        <w:t xml:space="preserve">the AEF proposing that individuals should be active participants </w:t>
      </w:r>
      <w:r w:rsidR="00B321F8">
        <w:rPr>
          <w:rFonts w:ascii="Arial" w:hAnsi="Arial" w:cs="Arial"/>
          <w:sz w:val="24"/>
          <w:szCs w:val="24"/>
        </w:rPr>
        <w:t>in the learning process, taking ownership of their own learning (Welsh Government, 2019</w:t>
      </w:r>
      <w:r w:rsidR="00B321F8" w:rsidRPr="00C84F6D">
        <w:rPr>
          <w:rFonts w:ascii="Arial" w:hAnsi="Arial" w:cs="Arial"/>
          <w:sz w:val="24"/>
          <w:szCs w:val="24"/>
        </w:rPr>
        <w:t>).</w:t>
      </w:r>
      <w:r w:rsidR="00214986" w:rsidRPr="00C84F6D">
        <w:rPr>
          <w:rFonts w:ascii="Arial" w:hAnsi="Arial" w:cs="Arial"/>
          <w:sz w:val="24"/>
          <w:szCs w:val="24"/>
        </w:rPr>
        <w:t xml:space="preserve"> This</w:t>
      </w:r>
      <w:r w:rsidR="00214986">
        <w:t xml:space="preserve"> </w:t>
      </w:r>
      <w:r w:rsidR="00214986" w:rsidRPr="00214986">
        <w:rPr>
          <w:rFonts w:ascii="Arial" w:hAnsi="Arial" w:cs="Arial"/>
          <w:sz w:val="24"/>
          <w:szCs w:val="24"/>
        </w:rPr>
        <w:t xml:space="preserve">supports </w:t>
      </w:r>
      <w:r w:rsidR="00214986">
        <w:rPr>
          <w:rFonts w:ascii="Arial" w:hAnsi="Arial" w:cs="Arial"/>
          <w:sz w:val="24"/>
          <w:szCs w:val="24"/>
        </w:rPr>
        <w:t xml:space="preserve">one of the </w:t>
      </w:r>
      <w:r w:rsidR="00214986" w:rsidRPr="00214986">
        <w:rPr>
          <w:rFonts w:ascii="Arial" w:hAnsi="Arial" w:cs="Arial"/>
          <w:sz w:val="24"/>
          <w:szCs w:val="24"/>
        </w:rPr>
        <w:t>four purposes of the curriculum in the way that learners reflect on the approaches they have used, after seeing which topics they succeed at and which they need to work at, they can develop ‘metacognitive skills’ which allows them to become ‘ambitious and capable learners’ by learning which steps to take to improve</w:t>
      </w:r>
      <w:r w:rsidR="002402D5">
        <w:rPr>
          <w:rFonts w:ascii="Arial" w:hAnsi="Arial" w:cs="Arial"/>
          <w:sz w:val="24"/>
          <w:szCs w:val="24"/>
        </w:rPr>
        <w:t xml:space="preserve"> </w:t>
      </w:r>
      <w:r w:rsidR="007468E1" w:rsidRPr="000D6FA9">
        <w:rPr>
          <w:rFonts w:ascii="Arial" w:hAnsi="Arial" w:cs="Arial"/>
          <w:sz w:val="24"/>
          <w:szCs w:val="24"/>
        </w:rPr>
        <w:t>(</w:t>
      </w:r>
      <w:r w:rsidR="00A67971">
        <w:rPr>
          <w:rFonts w:ascii="Arial" w:hAnsi="Arial" w:cs="Arial"/>
          <w:sz w:val="24"/>
          <w:szCs w:val="24"/>
        </w:rPr>
        <w:t>Welsh Government</w:t>
      </w:r>
      <w:r w:rsidR="007468E1" w:rsidRPr="000D6FA9">
        <w:rPr>
          <w:rFonts w:ascii="Arial" w:hAnsi="Arial" w:cs="Arial"/>
          <w:sz w:val="24"/>
          <w:szCs w:val="24"/>
        </w:rPr>
        <w:t>, 2019</w:t>
      </w:r>
      <w:r w:rsidR="00A67971">
        <w:rPr>
          <w:rFonts w:ascii="Arial" w:hAnsi="Arial" w:cs="Arial"/>
          <w:sz w:val="24"/>
          <w:szCs w:val="24"/>
        </w:rPr>
        <w:t xml:space="preserve"> [2]</w:t>
      </w:r>
      <w:r w:rsidR="007468E1" w:rsidRPr="000D6FA9">
        <w:rPr>
          <w:rFonts w:ascii="Arial" w:hAnsi="Arial" w:cs="Arial"/>
          <w:sz w:val="24"/>
          <w:szCs w:val="24"/>
        </w:rPr>
        <w:t>)</w:t>
      </w:r>
      <w:r w:rsidR="00214986" w:rsidRPr="000D6FA9">
        <w:rPr>
          <w:rFonts w:ascii="Arial" w:hAnsi="Arial" w:cs="Arial"/>
          <w:sz w:val="24"/>
          <w:szCs w:val="24"/>
        </w:rPr>
        <w:t>.</w:t>
      </w:r>
      <w:r w:rsidR="00214986">
        <w:rPr>
          <w:rFonts w:ascii="Arial" w:hAnsi="Arial" w:cs="Arial"/>
          <w:sz w:val="24"/>
          <w:szCs w:val="24"/>
        </w:rPr>
        <w:t xml:space="preserve"> </w:t>
      </w:r>
      <w:r w:rsidR="00313583">
        <w:rPr>
          <w:rFonts w:ascii="Arial" w:hAnsi="Arial" w:cs="Arial"/>
          <w:sz w:val="24"/>
          <w:szCs w:val="24"/>
        </w:rPr>
        <w:t xml:space="preserve"> </w:t>
      </w:r>
      <w:r w:rsidR="00201BAE">
        <w:rPr>
          <w:rFonts w:ascii="Arial" w:hAnsi="Arial" w:cs="Arial"/>
          <w:sz w:val="24"/>
          <w:szCs w:val="24"/>
        </w:rPr>
        <w:t>Summative assessmen</w:t>
      </w:r>
      <w:r w:rsidR="00B264FB">
        <w:rPr>
          <w:rFonts w:ascii="Arial" w:hAnsi="Arial" w:cs="Arial"/>
          <w:sz w:val="24"/>
          <w:szCs w:val="24"/>
        </w:rPr>
        <w:t xml:space="preserve">ts are used to measure </w:t>
      </w:r>
      <w:r w:rsidR="007C773E">
        <w:rPr>
          <w:rFonts w:ascii="Arial" w:hAnsi="Arial" w:cs="Arial"/>
          <w:sz w:val="24"/>
          <w:szCs w:val="24"/>
        </w:rPr>
        <w:t>individuals’ comprehension of a topic or subject at the end of a unit or term</w:t>
      </w:r>
      <w:r w:rsidR="006015FF">
        <w:rPr>
          <w:rFonts w:ascii="Arial" w:hAnsi="Arial" w:cs="Arial"/>
          <w:sz w:val="24"/>
          <w:szCs w:val="24"/>
        </w:rPr>
        <w:t>. These include exam</w:t>
      </w:r>
      <w:r w:rsidR="008B0862">
        <w:rPr>
          <w:rFonts w:ascii="Arial" w:hAnsi="Arial" w:cs="Arial"/>
          <w:sz w:val="24"/>
          <w:szCs w:val="24"/>
        </w:rPr>
        <w:t>inations, final presentations</w:t>
      </w:r>
      <w:r w:rsidR="000E4814">
        <w:rPr>
          <w:rFonts w:ascii="Arial" w:hAnsi="Arial" w:cs="Arial"/>
          <w:sz w:val="24"/>
          <w:szCs w:val="24"/>
        </w:rPr>
        <w:t xml:space="preserve"> or portfolios. </w:t>
      </w:r>
      <w:r w:rsidR="000D44D1">
        <w:rPr>
          <w:rFonts w:ascii="Arial" w:hAnsi="Arial" w:cs="Arial"/>
          <w:sz w:val="24"/>
          <w:szCs w:val="24"/>
        </w:rPr>
        <w:t xml:space="preserve">At </w:t>
      </w:r>
      <w:r w:rsidR="008677F2">
        <w:rPr>
          <w:rFonts w:ascii="Arial" w:hAnsi="Arial" w:cs="Arial"/>
          <w:sz w:val="24"/>
          <w:szCs w:val="24"/>
        </w:rPr>
        <w:t>School A,</w:t>
      </w:r>
      <w:r w:rsidR="000D44D1">
        <w:rPr>
          <w:rFonts w:ascii="Arial" w:hAnsi="Arial" w:cs="Arial"/>
          <w:sz w:val="24"/>
          <w:szCs w:val="24"/>
        </w:rPr>
        <w:t xml:space="preserve"> Entry Level 3 is used as a summative assessment for individuals </w:t>
      </w:r>
      <w:r w:rsidR="00B43808">
        <w:rPr>
          <w:rFonts w:ascii="Arial" w:hAnsi="Arial" w:cs="Arial"/>
          <w:sz w:val="24"/>
          <w:szCs w:val="24"/>
        </w:rPr>
        <w:t xml:space="preserve">who have previously not achieved </w:t>
      </w:r>
      <w:r w:rsidR="00A40B5D">
        <w:rPr>
          <w:rFonts w:ascii="Arial" w:hAnsi="Arial" w:cs="Arial"/>
          <w:sz w:val="24"/>
          <w:szCs w:val="24"/>
        </w:rPr>
        <w:t>GCSE</w:t>
      </w:r>
      <w:r w:rsidR="006732A5">
        <w:rPr>
          <w:rFonts w:ascii="Arial" w:hAnsi="Arial" w:cs="Arial"/>
          <w:sz w:val="24"/>
          <w:szCs w:val="24"/>
        </w:rPr>
        <w:t xml:space="preserve"> A*-C </w:t>
      </w:r>
      <w:r w:rsidR="001D762D">
        <w:rPr>
          <w:rFonts w:ascii="Arial" w:hAnsi="Arial" w:cs="Arial"/>
          <w:sz w:val="24"/>
          <w:szCs w:val="24"/>
        </w:rPr>
        <w:t xml:space="preserve">in their first </w:t>
      </w:r>
      <w:r w:rsidR="003E7D6C">
        <w:rPr>
          <w:rFonts w:ascii="Arial" w:hAnsi="Arial" w:cs="Arial"/>
          <w:sz w:val="24"/>
          <w:szCs w:val="24"/>
        </w:rPr>
        <w:t>attempt and</w:t>
      </w:r>
      <w:r w:rsidR="006732A5">
        <w:rPr>
          <w:rFonts w:ascii="Arial" w:hAnsi="Arial" w:cs="Arial"/>
          <w:sz w:val="24"/>
          <w:szCs w:val="24"/>
        </w:rPr>
        <w:t xml:space="preserve"> wish to have a </w:t>
      </w:r>
      <w:r w:rsidR="00687857">
        <w:rPr>
          <w:rFonts w:ascii="Arial" w:hAnsi="Arial" w:cs="Arial"/>
          <w:sz w:val="24"/>
          <w:szCs w:val="24"/>
        </w:rPr>
        <w:t>qualification in mathematics</w:t>
      </w:r>
      <w:r w:rsidR="00911FC0">
        <w:rPr>
          <w:rFonts w:ascii="Arial" w:hAnsi="Arial" w:cs="Arial"/>
          <w:sz w:val="24"/>
          <w:szCs w:val="24"/>
        </w:rPr>
        <w:t xml:space="preserve"> </w:t>
      </w:r>
      <w:r w:rsidR="00911FC0" w:rsidRPr="009E05F8">
        <w:rPr>
          <w:rFonts w:ascii="Arial" w:hAnsi="Arial" w:cs="Arial"/>
          <w:sz w:val="24"/>
          <w:szCs w:val="24"/>
        </w:rPr>
        <w:t>(</w:t>
      </w:r>
      <w:r w:rsidR="006433F9" w:rsidRPr="009E05F8">
        <w:rPr>
          <w:rFonts w:ascii="Arial" w:hAnsi="Arial" w:cs="Arial"/>
          <w:sz w:val="24"/>
          <w:szCs w:val="24"/>
        </w:rPr>
        <w:t xml:space="preserve">NCFE, </w:t>
      </w:r>
      <w:r w:rsidR="00C25170" w:rsidRPr="009E05F8">
        <w:rPr>
          <w:rFonts w:ascii="Arial" w:hAnsi="Arial" w:cs="Arial"/>
          <w:sz w:val="24"/>
          <w:szCs w:val="24"/>
        </w:rPr>
        <w:t>2019)</w:t>
      </w:r>
      <w:r w:rsidR="00687857" w:rsidRPr="009E05F8">
        <w:rPr>
          <w:rFonts w:ascii="Arial" w:hAnsi="Arial" w:cs="Arial"/>
          <w:sz w:val="24"/>
          <w:szCs w:val="24"/>
        </w:rPr>
        <w:t>.</w:t>
      </w:r>
      <w:r w:rsidR="00687857">
        <w:rPr>
          <w:rFonts w:ascii="Arial" w:hAnsi="Arial" w:cs="Arial"/>
          <w:sz w:val="24"/>
          <w:szCs w:val="24"/>
        </w:rPr>
        <w:t xml:space="preserve"> </w:t>
      </w:r>
      <w:r w:rsidR="002030C1">
        <w:rPr>
          <w:rFonts w:ascii="Arial" w:hAnsi="Arial" w:cs="Arial"/>
          <w:sz w:val="24"/>
          <w:szCs w:val="24"/>
        </w:rPr>
        <w:t xml:space="preserve">The individuals often are entered due to </w:t>
      </w:r>
      <w:r w:rsidR="000B43F2">
        <w:rPr>
          <w:rFonts w:ascii="Arial" w:hAnsi="Arial" w:cs="Arial"/>
          <w:sz w:val="24"/>
          <w:szCs w:val="24"/>
        </w:rPr>
        <w:t>missed schooling</w:t>
      </w:r>
      <w:r w:rsidR="00C1681A">
        <w:rPr>
          <w:rFonts w:ascii="Arial" w:hAnsi="Arial" w:cs="Arial"/>
          <w:sz w:val="24"/>
          <w:szCs w:val="24"/>
        </w:rPr>
        <w:t xml:space="preserve">; </w:t>
      </w:r>
      <w:r w:rsidR="000B43F2">
        <w:rPr>
          <w:rFonts w:ascii="Arial" w:hAnsi="Arial" w:cs="Arial"/>
          <w:sz w:val="24"/>
          <w:szCs w:val="24"/>
        </w:rPr>
        <w:t xml:space="preserve">issues with school refusal, truancy and </w:t>
      </w:r>
      <w:r w:rsidR="00C1681A">
        <w:rPr>
          <w:rFonts w:ascii="Arial" w:hAnsi="Arial" w:cs="Arial"/>
          <w:sz w:val="24"/>
          <w:szCs w:val="24"/>
        </w:rPr>
        <w:t xml:space="preserve">exclusions, and those with Additional Learning Needs that find </w:t>
      </w:r>
      <w:r w:rsidR="00FE6ABC">
        <w:rPr>
          <w:rFonts w:ascii="Arial" w:hAnsi="Arial" w:cs="Arial"/>
          <w:sz w:val="24"/>
          <w:szCs w:val="24"/>
        </w:rPr>
        <w:t>GCSE level</w:t>
      </w:r>
      <w:r w:rsidR="0081079A">
        <w:rPr>
          <w:rFonts w:ascii="Arial" w:hAnsi="Arial" w:cs="Arial"/>
          <w:sz w:val="24"/>
          <w:szCs w:val="24"/>
        </w:rPr>
        <w:t xml:space="preserve"> </w:t>
      </w:r>
      <w:r w:rsidR="00287551">
        <w:rPr>
          <w:rFonts w:ascii="Arial" w:hAnsi="Arial" w:cs="Arial"/>
          <w:sz w:val="24"/>
          <w:szCs w:val="24"/>
        </w:rPr>
        <w:t>difficult</w:t>
      </w:r>
      <w:r w:rsidR="00954ECA">
        <w:rPr>
          <w:rFonts w:ascii="Arial" w:hAnsi="Arial" w:cs="Arial"/>
          <w:sz w:val="24"/>
          <w:szCs w:val="24"/>
        </w:rPr>
        <w:t>.</w:t>
      </w:r>
    </w:p>
    <w:p w14:paraId="6DB463A7" w14:textId="51BCDEAF" w:rsidR="00285685" w:rsidRDefault="00285685" w:rsidP="006F63E8">
      <w:pPr>
        <w:spacing w:before="30" w:after="30"/>
        <w:ind w:left="284" w:right="284" w:firstLine="720"/>
        <w:jc w:val="both"/>
        <w:rPr>
          <w:rFonts w:ascii="Arial" w:hAnsi="Arial" w:cs="Arial"/>
          <w:sz w:val="24"/>
          <w:szCs w:val="24"/>
        </w:rPr>
      </w:pPr>
      <w:r>
        <w:rPr>
          <w:rFonts w:ascii="Arial" w:hAnsi="Arial" w:cs="Arial"/>
          <w:sz w:val="24"/>
          <w:szCs w:val="24"/>
        </w:rPr>
        <w:t xml:space="preserve">The Organization for Economic Cooperation and Development conducts a survey every 3 years named The Programme for International Student Assessment (PISA), to measure the average levels of reading, science and mathematics of children aged 15 across 79 different </w:t>
      </w:r>
      <w:r w:rsidRPr="000E1114">
        <w:rPr>
          <w:rFonts w:ascii="Arial" w:hAnsi="Arial" w:cs="Arial"/>
          <w:sz w:val="24"/>
          <w:szCs w:val="24"/>
        </w:rPr>
        <w:t>countries (</w:t>
      </w:r>
      <w:r w:rsidR="00D46B7D">
        <w:rPr>
          <w:rFonts w:ascii="Arial" w:hAnsi="Arial" w:cs="Arial"/>
          <w:sz w:val="24"/>
          <w:szCs w:val="24"/>
        </w:rPr>
        <w:t>Schleider</w:t>
      </w:r>
      <w:r w:rsidRPr="000E1114">
        <w:rPr>
          <w:rFonts w:ascii="Arial" w:hAnsi="Arial" w:cs="Arial"/>
          <w:sz w:val="24"/>
          <w:szCs w:val="24"/>
        </w:rPr>
        <w:t>, 2018</w:t>
      </w:r>
      <w:r>
        <w:rPr>
          <w:rFonts w:ascii="Arial" w:hAnsi="Arial" w:cs="Arial"/>
          <w:sz w:val="24"/>
          <w:szCs w:val="24"/>
        </w:rPr>
        <w:t xml:space="preserve">). The UK has not previously shown much improvement with the difference </w:t>
      </w:r>
      <w:r>
        <w:rPr>
          <w:rFonts w:ascii="Arial" w:hAnsi="Arial" w:cs="Arial"/>
          <w:sz w:val="24"/>
          <w:szCs w:val="24"/>
        </w:rPr>
        <w:lastRenderedPageBreak/>
        <w:t>between the 2012 and 2015 being 1 place, moving from 27</w:t>
      </w:r>
      <w:r w:rsidRPr="006940F5">
        <w:rPr>
          <w:rFonts w:ascii="Arial" w:hAnsi="Arial" w:cs="Arial"/>
          <w:sz w:val="24"/>
          <w:szCs w:val="24"/>
          <w:vertAlign w:val="superscript"/>
        </w:rPr>
        <w:t>th</w:t>
      </w:r>
      <w:r>
        <w:rPr>
          <w:rFonts w:ascii="Arial" w:hAnsi="Arial" w:cs="Arial"/>
          <w:sz w:val="24"/>
          <w:szCs w:val="24"/>
        </w:rPr>
        <w:t xml:space="preserve"> to 26</w:t>
      </w:r>
      <w:r w:rsidRPr="006940F5">
        <w:rPr>
          <w:rFonts w:ascii="Arial" w:hAnsi="Arial" w:cs="Arial"/>
          <w:sz w:val="24"/>
          <w:szCs w:val="24"/>
          <w:vertAlign w:val="superscript"/>
        </w:rPr>
        <w:t>th</w:t>
      </w:r>
      <w:r>
        <w:rPr>
          <w:rFonts w:ascii="Arial" w:hAnsi="Arial" w:cs="Arial"/>
          <w:sz w:val="24"/>
          <w:szCs w:val="24"/>
        </w:rPr>
        <w:t>.</w:t>
      </w:r>
      <w:r w:rsidRPr="006940F5">
        <w:rPr>
          <w:rFonts w:ascii="Arial" w:hAnsi="Arial" w:cs="Arial"/>
          <w:sz w:val="24"/>
          <w:szCs w:val="24"/>
        </w:rPr>
        <w:t xml:space="preserve"> </w:t>
      </w:r>
      <w:r>
        <w:rPr>
          <w:rFonts w:ascii="Arial" w:hAnsi="Arial" w:cs="Arial"/>
          <w:sz w:val="24"/>
          <w:szCs w:val="24"/>
        </w:rPr>
        <w:t>In the most recent survey, conducted in 2018 and reported in 2019, there was a more substantial improvement by 9 places, making the UK rank 17</w:t>
      </w:r>
      <w:r w:rsidRPr="00F41F37">
        <w:rPr>
          <w:rFonts w:ascii="Arial" w:hAnsi="Arial" w:cs="Arial"/>
          <w:sz w:val="24"/>
          <w:szCs w:val="24"/>
          <w:vertAlign w:val="superscript"/>
        </w:rPr>
        <w:t>th</w:t>
      </w:r>
      <w:r>
        <w:rPr>
          <w:rFonts w:ascii="Arial" w:hAnsi="Arial" w:cs="Arial"/>
          <w:sz w:val="24"/>
          <w:szCs w:val="24"/>
        </w:rPr>
        <w:t xml:space="preserve"> in maths</w:t>
      </w:r>
      <w:r w:rsidR="00153A04">
        <w:rPr>
          <w:rFonts w:ascii="Arial" w:hAnsi="Arial" w:cs="Arial"/>
          <w:sz w:val="24"/>
          <w:szCs w:val="24"/>
        </w:rPr>
        <w:t xml:space="preserve"> (OECD, 2018)</w:t>
      </w:r>
      <w:r>
        <w:rPr>
          <w:rFonts w:ascii="Arial" w:hAnsi="Arial" w:cs="Arial"/>
          <w:sz w:val="24"/>
          <w:szCs w:val="24"/>
        </w:rPr>
        <w:t>. This rise</w:t>
      </w:r>
      <w:r w:rsidR="007A32F7">
        <w:rPr>
          <w:rFonts w:ascii="Arial" w:hAnsi="Arial" w:cs="Arial"/>
          <w:sz w:val="24"/>
          <w:szCs w:val="24"/>
        </w:rPr>
        <w:t xml:space="preserve">, in my opinion, </w:t>
      </w:r>
      <w:r>
        <w:rPr>
          <w:rFonts w:ascii="Arial" w:hAnsi="Arial" w:cs="Arial"/>
          <w:sz w:val="24"/>
          <w:szCs w:val="24"/>
        </w:rPr>
        <w:t xml:space="preserve">may be attributed to the changes in perceptions on how to deliver education, as recently there has been even more of an emphasis on learner-centred approaches. </w:t>
      </w:r>
      <w:r w:rsidR="00466320">
        <w:rPr>
          <w:rFonts w:ascii="Arial" w:hAnsi="Arial" w:cs="Arial"/>
          <w:sz w:val="24"/>
          <w:szCs w:val="24"/>
        </w:rPr>
        <w:t xml:space="preserve">Schools are now </w:t>
      </w:r>
      <w:r w:rsidR="00804B09">
        <w:rPr>
          <w:rFonts w:ascii="Arial" w:hAnsi="Arial" w:cs="Arial"/>
          <w:sz w:val="24"/>
          <w:szCs w:val="24"/>
        </w:rPr>
        <w:t xml:space="preserve">agreeing on a whole-school pedagogy, </w:t>
      </w:r>
      <w:r w:rsidR="007133ED">
        <w:rPr>
          <w:rFonts w:ascii="Arial" w:hAnsi="Arial" w:cs="Arial"/>
          <w:sz w:val="24"/>
          <w:szCs w:val="24"/>
        </w:rPr>
        <w:t xml:space="preserve">showing consistency by </w:t>
      </w:r>
      <w:r w:rsidR="00804B09">
        <w:rPr>
          <w:rFonts w:ascii="Arial" w:hAnsi="Arial" w:cs="Arial"/>
          <w:sz w:val="24"/>
          <w:szCs w:val="24"/>
        </w:rPr>
        <w:t xml:space="preserve">including numeracy in each lesson </w:t>
      </w:r>
      <w:r w:rsidR="00EB153B">
        <w:rPr>
          <w:rFonts w:ascii="Arial" w:hAnsi="Arial" w:cs="Arial"/>
          <w:sz w:val="24"/>
          <w:szCs w:val="24"/>
        </w:rPr>
        <w:t xml:space="preserve">and encouraging positivity around mathematics. </w:t>
      </w:r>
      <w:r w:rsidR="00FF4522">
        <w:rPr>
          <w:rFonts w:ascii="Arial" w:hAnsi="Arial" w:cs="Arial"/>
          <w:sz w:val="24"/>
          <w:szCs w:val="24"/>
        </w:rPr>
        <w:t xml:space="preserve">Mindset theory has been embraced by schools in the UK </w:t>
      </w:r>
      <w:r w:rsidR="0078789C">
        <w:rPr>
          <w:rFonts w:ascii="Arial" w:hAnsi="Arial" w:cs="Arial"/>
          <w:sz w:val="24"/>
          <w:szCs w:val="24"/>
        </w:rPr>
        <w:t>in anticipation of the new Curriculum 2022</w:t>
      </w:r>
      <w:r w:rsidR="001B7FD9">
        <w:rPr>
          <w:rFonts w:ascii="Arial" w:hAnsi="Arial" w:cs="Arial"/>
          <w:sz w:val="24"/>
          <w:szCs w:val="24"/>
        </w:rPr>
        <w:t>. M</w:t>
      </w:r>
      <w:r w:rsidR="005B4D98">
        <w:rPr>
          <w:rFonts w:ascii="Arial" w:hAnsi="Arial" w:cs="Arial"/>
          <w:sz w:val="24"/>
          <w:szCs w:val="24"/>
        </w:rPr>
        <w:t xml:space="preserve">indfulness lessons have been taking place to improve </w:t>
      </w:r>
      <w:r w:rsidR="00F01238">
        <w:rPr>
          <w:rFonts w:ascii="Arial" w:hAnsi="Arial" w:cs="Arial"/>
          <w:sz w:val="24"/>
          <w:szCs w:val="24"/>
        </w:rPr>
        <w:t>individual’s</w:t>
      </w:r>
      <w:r w:rsidR="000231E8">
        <w:rPr>
          <w:rFonts w:ascii="Arial" w:hAnsi="Arial" w:cs="Arial"/>
          <w:sz w:val="24"/>
          <w:szCs w:val="24"/>
        </w:rPr>
        <w:t xml:space="preserve"> overall self-confidence and resilience, in the attempt to improve confidences in abilities across the curriculum, including mathematics. </w:t>
      </w:r>
      <w:r w:rsidR="007552C1">
        <w:rPr>
          <w:rFonts w:ascii="Arial" w:hAnsi="Arial" w:cs="Arial"/>
          <w:sz w:val="24"/>
          <w:szCs w:val="24"/>
        </w:rPr>
        <w:t xml:space="preserve">I feel that the LNF </w:t>
      </w:r>
      <w:r w:rsidR="00A5562E">
        <w:rPr>
          <w:rFonts w:ascii="Arial" w:hAnsi="Arial" w:cs="Arial"/>
          <w:sz w:val="24"/>
          <w:szCs w:val="24"/>
        </w:rPr>
        <w:t xml:space="preserve">indeed improved levels of numeracy as the </w:t>
      </w:r>
      <w:r w:rsidR="00361A29">
        <w:rPr>
          <w:rFonts w:ascii="Arial" w:hAnsi="Arial" w:cs="Arial"/>
          <w:sz w:val="24"/>
          <w:szCs w:val="24"/>
        </w:rPr>
        <w:t xml:space="preserve">2019 PISA results showed, </w:t>
      </w:r>
      <w:r w:rsidR="0048025E">
        <w:rPr>
          <w:rFonts w:ascii="Arial" w:hAnsi="Arial" w:cs="Arial"/>
          <w:sz w:val="24"/>
          <w:szCs w:val="24"/>
        </w:rPr>
        <w:t xml:space="preserve">and </w:t>
      </w:r>
      <w:r w:rsidR="00B95720">
        <w:rPr>
          <w:rFonts w:ascii="Arial" w:hAnsi="Arial" w:cs="Arial"/>
          <w:sz w:val="24"/>
          <w:szCs w:val="24"/>
        </w:rPr>
        <w:t xml:space="preserve">while I agree </w:t>
      </w:r>
      <w:r w:rsidR="000D17D1">
        <w:rPr>
          <w:rFonts w:ascii="Arial" w:hAnsi="Arial" w:cs="Arial"/>
          <w:sz w:val="24"/>
          <w:szCs w:val="24"/>
        </w:rPr>
        <w:t>it encourages creative thinking as much of numeracy is abstract</w:t>
      </w:r>
      <w:r w:rsidR="00312732">
        <w:rPr>
          <w:rFonts w:ascii="Arial" w:hAnsi="Arial" w:cs="Arial"/>
          <w:sz w:val="24"/>
          <w:szCs w:val="24"/>
        </w:rPr>
        <w:t>,</w:t>
      </w:r>
      <w:r w:rsidR="005C5697">
        <w:rPr>
          <w:rFonts w:ascii="Arial" w:hAnsi="Arial" w:cs="Arial"/>
          <w:sz w:val="24"/>
          <w:szCs w:val="24"/>
        </w:rPr>
        <w:t xml:space="preserve"> it teaches </w:t>
      </w:r>
      <w:r w:rsidR="003C6FA8">
        <w:rPr>
          <w:rFonts w:ascii="Arial" w:hAnsi="Arial" w:cs="Arial"/>
          <w:sz w:val="24"/>
          <w:szCs w:val="24"/>
        </w:rPr>
        <w:t xml:space="preserve">individuals </w:t>
      </w:r>
      <w:r w:rsidR="00524857">
        <w:rPr>
          <w:rFonts w:ascii="Arial" w:hAnsi="Arial" w:cs="Arial"/>
          <w:sz w:val="24"/>
          <w:szCs w:val="24"/>
        </w:rPr>
        <w:t xml:space="preserve">to develop their creativity to imagine new realities, from experience this can be difficult for those with certain Additional Learning Needs. </w:t>
      </w:r>
      <w:r w:rsidR="00312732">
        <w:rPr>
          <w:rFonts w:ascii="Arial" w:hAnsi="Arial" w:cs="Arial"/>
          <w:sz w:val="24"/>
          <w:szCs w:val="24"/>
        </w:rPr>
        <w:t xml:space="preserve">Individuals with Autistic Spectrum Conditions may find it difficult to imagine a situation </w:t>
      </w:r>
      <w:r w:rsidR="00E91520">
        <w:rPr>
          <w:rFonts w:ascii="Arial" w:hAnsi="Arial" w:cs="Arial"/>
          <w:sz w:val="24"/>
          <w:szCs w:val="24"/>
        </w:rPr>
        <w:t xml:space="preserve">due to their </w:t>
      </w:r>
      <w:r w:rsidR="006F5E0D">
        <w:rPr>
          <w:rFonts w:ascii="Arial" w:hAnsi="Arial" w:cs="Arial"/>
          <w:sz w:val="24"/>
          <w:szCs w:val="24"/>
        </w:rPr>
        <w:t>difficulties</w:t>
      </w:r>
      <w:r w:rsidR="00AB148E">
        <w:rPr>
          <w:rFonts w:ascii="Arial" w:hAnsi="Arial" w:cs="Arial"/>
          <w:sz w:val="24"/>
          <w:szCs w:val="24"/>
        </w:rPr>
        <w:t xml:space="preserve">, and some with general ALN may have difficulty with </w:t>
      </w:r>
      <w:r w:rsidR="005B2C61">
        <w:rPr>
          <w:rFonts w:ascii="Arial" w:hAnsi="Arial" w:cs="Arial"/>
          <w:sz w:val="24"/>
          <w:szCs w:val="24"/>
        </w:rPr>
        <w:t xml:space="preserve">visual recall or processing </w:t>
      </w:r>
      <w:r w:rsidR="007B2A0E">
        <w:rPr>
          <w:rFonts w:ascii="Arial" w:hAnsi="Arial" w:cs="Arial"/>
          <w:sz w:val="24"/>
          <w:szCs w:val="24"/>
        </w:rPr>
        <w:t xml:space="preserve">which can affect how </w:t>
      </w:r>
      <w:r w:rsidR="0008576A">
        <w:rPr>
          <w:rFonts w:ascii="Arial" w:hAnsi="Arial" w:cs="Arial"/>
          <w:sz w:val="24"/>
          <w:szCs w:val="24"/>
        </w:rPr>
        <w:t xml:space="preserve">they understand an abstract </w:t>
      </w:r>
      <w:r w:rsidR="006342A4">
        <w:rPr>
          <w:rFonts w:ascii="Arial" w:hAnsi="Arial" w:cs="Arial"/>
          <w:sz w:val="24"/>
          <w:szCs w:val="24"/>
        </w:rPr>
        <w:t xml:space="preserve">situation. Luckily, the </w:t>
      </w:r>
      <w:r w:rsidR="006D08D8">
        <w:rPr>
          <w:rFonts w:ascii="Arial" w:hAnsi="Arial" w:cs="Arial"/>
          <w:sz w:val="24"/>
          <w:szCs w:val="24"/>
        </w:rPr>
        <w:t xml:space="preserve">new curriculum has large emphasis on practical situations and </w:t>
      </w:r>
      <w:r w:rsidR="00BC1A0C">
        <w:rPr>
          <w:rFonts w:ascii="Arial" w:hAnsi="Arial" w:cs="Arial"/>
          <w:sz w:val="24"/>
          <w:szCs w:val="24"/>
        </w:rPr>
        <w:t xml:space="preserve">in my </w:t>
      </w:r>
      <w:r w:rsidR="00381F0E">
        <w:rPr>
          <w:rFonts w:ascii="Arial" w:hAnsi="Arial" w:cs="Arial"/>
          <w:sz w:val="24"/>
          <w:szCs w:val="24"/>
        </w:rPr>
        <w:t>opinion,</w:t>
      </w:r>
      <w:r w:rsidR="00BC1A0C">
        <w:rPr>
          <w:rFonts w:ascii="Arial" w:hAnsi="Arial" w:cs="Arial"/>
          <w:sz w:val="24"/>
          <w:szCs w:val="24"/>
        </w:rPr>
        <w:t xml:space="preserve"> it will become more</w:t>
      </w:r>
      <w:r w:rsidR="00381F0E">
        <w:rPr>
          <w:rFonts w:ascii="Arial" w:hAnsi="Arial" w:cs="Arial"/>
          <w:sz w:val="24"/>
          <w:szCs w:val="24"/>
        </w:rPr>
        <w:t xml:space="preserve"> even</w:t>
      </w:r>
      <w:r w:rsidR="00BC1A0C">
        <w:rPr>
          <w:rFonts w:ascii="Arial" w:hAnsi="Arial" w:cs="Arial"/>
          <w:sz w:val="24"/>
          <w:szCs w:val="24"/>
        </w:rPr>
        <w:t xml:space="preserve"> inclusive for those with difficulties in learning.</w:t>
      </w:r>
      <w:r w:rsidR="00381F0E">
        <w:rPr>
          <w:rFonts w:ascii="Arial" w:hAnsi="Arial" w:cs="Arial"/>
          <w:sz w:val="24"/>
          <w:szCs w:val="24"/>
        </w:rPr>
        <w:t xml:space="preserve"> The child </w:t>
      </w:r>
      <w:r w:rsidR="009525C5">
        <w:rPr>
          <w:rFonts w:ascii="Arial" w:hAnsi="Arial" w:cs="Arial"/>
          <w:sz w:val="24"/>
          <w:szCs w:val="24"/>
        </w:rPr>
        <w:t>centred</w:t>
      </w:r>
      <w:r w:rsidR="00381F0E">
        <w:rPr>
          <w:rFonts w:ascii="Arial" w:hAnsi="Arial" w:cs="Arial"/>
          <w:sz w:val="24"/>
          <w:szCs w:val="24"/>
        </w:rPr>
        <w:t xml:space="preserve"> approach </w:t>
      </w:r>
      <w:r w:rsidR="009525C5">
        <w:rPr>
          <w:rFonts w:ascii="Arial" w:hAnsi="Arial" w:cs="Arial"/>
          <w:sz w:val="24"/>
          <w:szCs w:val="24"/>
        </w:rPr>
        <w:t xml:space="preserve">encouraged by the new curriculum </w:t>
      </w:r>
      <w:r w:rsidR="002B0B93">
        <w:rPr>
          <w:rFonts w:ascii="Arial" w:hAnsi="Arial" w:cs="Arial"/>
          <w:sz w:val="24"/>
          <w:szCs w:val="24"/>
        </w:rPr>
        <w:t xml:space="preserve">in my opinion, </w:t>
      </w:r>
      <w:r w:rsidR="002A2C8D">
        <w:rPr>
          <w:rFonts w:ascii="Arial" w:hAnsi="Arial" w:cs="Arial"/>
          <w:sz w:val="24"/>
          <w:szCs w:val="24"/>
        </w:rPr>
        <w:t xml:space="preserve">is </w:t>
      </w:r>
      <w:r w:rsidR="002B0B93">
        <w:rPr>
          <w:rFonts w:ascii="Arial" w:hAnsi="Arial" w:cs="Arial"/>
          <w:sz w:val="24"/>
          <w:szCs w:val="24"/>
        </w:rPr>
        <w:t xml:space="preserve">also going to be very effective in the development of numeracy as it is more concentrated on developing individuals as whole person and will help them transition into adult life </w:t>
      </w:r>
      <w:r w:rsidR="00893862">
        <w:rPr>
          <w:rFonts w:ascii="Arial" w:hAnsi="Arial" w:cs="Arial"/>
          <w:sz w:val="24"/>
          <w:szCs w:val="24"/>
        </w:rPr>
        <w:t>more swiftly</w:t>
      </w:r>
      <w:r w:rsidR="008F62FB">
        <w:rPr>
          <w:rFonts w:ascii="Arial" w:hAnsi="Arial" w:cs="Arial"/>
          <w:sz w:val="24"/>
          <w:szCs w:val="24"/>
        </w:rPr>
        <w:t>,</w:t>
      </w:r>
      <w:r w:rsidR="00893862">
        <w:rPr>
          <w:rFonts w:ascii="Arial" w:hAnsi="Arial" w:cs="Arial"/>
          <w:sz w:val="24"/>
          <w:szCs w:val="24"/>
        </w:rPr>
        <w:t xml:space="preserve"> unlike those </w:t>
      </w:r>
      <w:r w:rsidR="001B2CF7">
        <w:rPr>
          <w:rFonts w:ascii="Arial" w:hAnsi="Arial" w:cs="Arial"/>
          <w:sz w:val="24"/>
          <w:szCs w:val="24"/>
        </w:rPr>
        <w:t xml:space="preserve">older than the current </w:t>
      </w:r>
      <w:r w:rsidR="00C61683">
        <w:rPr>
          <w:rFonts w:ascii="Arial" w:hAnsi="Arial" w:cs="Arial"/>
          <w:sz w:val="24"/>
          <w:szCs w:val="24"/>
        </w:rPr>
        <w:t>learner</w:t>
      </w:r>
      <w:r w:rsidR="000E1219">
        <w:rPr>
          <w:rFonts w:ascii="Arial" w:hAnsi="Arial" w:cs="Arial"/>
          <w:sz w:val="24"/>
          <w:szCs w:val="24"/>
        </w:rPr>
        <w:t xml:space="preserve"> population.</w:t>
      </w:r>
      <w:r w:rsidR="003435F6">
        <w:rPr>
          <w:rFonts w:ascii="Arial" w:hAnsi="Arial" w:cs="Arial"/>
          <w:sz w:val="24"/>
          <w:szCs w:val="24"/>
        </w:rPr>
        <w:t xml:space="preserve"> </w:t>
      </w:r>
    </w:p>
    <w:p w14:paraId="55B7C7E0" w14:textId="067BB039" w:rsidR="00652058" w:rsidRDefault="00652058" w:rsidP="006F63E8">
      <w:pPr>
        <w:spacing w:before="30" w:after="30"/>
        <w:ind w:left="284" w:right="284" w:firstLine="720"/>
        <w:jc w:val="both"/>
        <w:rPr>
          <w:rFonts w:ascii="Arial" w:hAnsi="Arial" w:cs="Arial"/>
          <w:sz w:val="24"/>
          <w:szCs w:val="24"/>
        </w:rPr>
      </w:pPr>
    </w:p>
    <w:p w14:paraId="7A8659D1" w14:textId="77777777" w:rsidR="00652058" w:rsidRPr="00652058" w:rsidRDefault="00652058" w:rsidP="00652058">
      <w:pPr>
        <w:spacing w:before="30" w:after="30"/>
        <w:ind w:right="284"/>
        <w:rPr>
          <w:rFonts w:ascii="Arial" w:hAnsi="Arial" w:cs="Arial"/>
          <w:sz w:val="24"/>
          <w:szCs w:val="24"/>
          <w:u w:val="single"/>
        </w:rPr>
      </w:pPr>
      <w:r w:rsidRPr="00652058">
        <w:rPr>
          <w:rFonts w:ascii="Arial" w:hAnsi="Arial" w:cs="Arial"/>
          <w:sz w:val="24"/>
          <w:szCs w:val="24"/>
          <w:u w:val="single"/>
        </w:rPr>
        <w:t>References</w:t>
      </w:r>
    </w:p>
    <w:p w14:paraId="0F30A7CE" w14:textId="77777777" w:rsidR="00652058" w:rsidRPr="00652058" w:rsidRDefault="00652058" w:rsidP="00652058">
      <w:pPr>
        <w:spacing w:before="30" w:after="30"/>
        <w:ind w:right="284"/>
        <w:jc w:val="both"/>
        <w:rPr>
          <w:rFonts w:ascii="Arial" w:hAnsi="Arial" w:cs="Arial"/>
          <w:sz w:val="24"/>
          <w:szCs w:val="24"/>
        </w:rPr>
      </w:pPr>
      <w:r w:rsidRPr="00652058">
        <w:rPr>
          <w:rFonts w:ascii="Arial" w:hAnsi="Arial" w:cs="Arial"/>
          <w:sz w:val="24"/>
          <w:szCs w:val="24"/>
        </w:rPr>
        <w:t>•</w:t>
      </w:r>
      <w:r w:rsidRPr="00652058">
        <w:rPr>
          <w:rFonts w:ascii="Arial" w:hAnsi="Arial" w:cs="Arial"/>
          <w:sz w:val="24"/>
          <w:szCs w:val="24"/>
        </w:rPr>
        <w:tab/>
        <w:t>Aubrey, K. Riley, A. (2019) Understanding &amp; Using Educational Theories. 2nd Edition. SAGE Publications</w:t>
      </w:r>
    </w:p>
    <w:p w14:paraId="58A24D7F" w14:textId="77777777" w:rsidR="00652058" w:rsidRPr="00652058" w:rsidRDefault="00652058" w:rsidP="00652058">
      <w:pPr>
        <w:spacing w:before="30" w:after="30"/>
        <w:ind w:right="284"/>
        <w:jc w:val="both"/>
        <w:rPr>
          <w:rFonts w:ascii="Arial" w:hAnsi="Arial" w:cs="Arial"/>
          <w:sz w:val="24"/>
          <w:szCs w:val="24"/>
        </w:rPr>
      </w:pPr>
      <w:r w:rsidRPr="00652058">
        <w:rPr>
          <w:rFonts w:ascii="Arial" w:hAnsi="Arial" w:cs="Arial"/>
          <w:sz w:val="24"/>
          <w:szCs w:val="24"/>
        </w:rPr>
        <w:t>•</w:t>
      </w:r>
      <w:r w:rsidRPr="00652058">
        <w:rPr>
          <w:rFonts w:ascii="Arial" w:hAnsi="Arial" w:cs="Arial"/>
          <w:sz w:val="24"/>
          <w:szCs w:val="24"/>
        </w:rPr>
        <w:tab/>
        <w:t>Bates, B. (2019) Learning Theories Simplified. Second Edition. SAGE Publications</w:t>
      </w:r>
    </w:p>
    <w:p w14:paraId="6583DBCC" w14:textId="77777777" w:rsidR="00652058" w:rsidRPr="00652058" w:rsidRDefault="00652058" w:rsidP="00652058">
      <w:pPr>
        <w:spacing w:before="30" w:after="30"/>
        <w:ind w:right="284"/>
        <w:jc w:val="both"/>
        <w:rPr>
          <w:rFonts w:ascii="Arial" w:hAnsi="Arial" w:cs="Arial"/>
          <w:sz w:val="24"/>
          <w:szCs w:val="24"/>
        </w:rPr>
      </w:pPr>
      <w:r w:rsidRPr="00652058">
        <w:rPr>
          <w:rFonts w:ascii="Arial" w:hAnsi="Arial" w:cs="Arial"/>
          <w:sz w:val="24"/>
          <w:szCs w:val="24"/>
        </w:rPr>
        <w:t>•</w:t>
      </w:r>
      <w:r w:rsidRPr="00652058">
        <w:rPr>
          <w:rFonts w:ascii="Arial" w:hAnsi="Arial" w:cs="Arial"/>
          <w:sz w:val="24"/>
          <w:szCs w:val="24"/>
        </w:rPr>
        <w:tab/>
        <w:t xml:space="preserve">Chinn, S. (2012) Beliefs, Anxiety and Avoiding Failure in Mathematics. Child Development Research 2012. </w:t>
      </w:r>
    </w:p>
    <w:p w14:paraId="0E941913" w14:textId="02C1C3FA" w:rsidR="00652058" w:rsidRPr="00652058" w:rsidRDefault="00652058" w:rsidP="00652058">
      <w:pPr>
        <w:spacing w:before="30" w:after="30"/>
        <w:ind w:right="284"/>
        <w:jc w:val="both"/>
        <w:rPr>
          <w:rFonts w:ascii="Arial" w:hAnsi="Arial" w:cs="Arial"/>
          <w:sz w:val="24"/>
          <w:szCs w:val="24"/>
        </w:rPr>
      </w:pPr>
      <w:r w:rsidRPr="00652058">
        <w:rPr>
          <w:rFonts w:ascii="Arial" w:hAnsi="Arial" w:cs="Arial"/>
          <w:sz w:val="24"/>
          <w:szCs w:val="24"/>
        </w:rPr>
        <w:t>•</w:t>
      </w:r>
      <w:r w:rsidRPr="00652058">
        <w:rPr>
          <w:rFonts w:ascii="Arial" w:hAnsi="Arial" w:cs="Arial"/>
          <w:sz w:val="24"/>
          <w:szCs w:val="24"/>
        </w:rPr>
        <w:tab/>
        <w:t xml:space="preserve">Eurydice, (2019) Assessment in General Lower Secondary Education. Available at: </w:t>
      </w:r>
      <w:hyperlink r:id="rId4" w:history="1">
        <w:r w:rsidRPr="003E0372">
          <w:rPr>
            <w:rStyle w:val="Hyperlink"/>
            <w:rFonts w:ascii="Arial" w:hAnsi="Arial" w:cs="Arial"/>
            <w:sz w:val="24"/>
            <w:szCs w:val="24"/>
          </w:rPr>
          <w:t>https://eacea.ec.europa.eu/national-policies/eurydice/content/assessment-general-lower-secondary-education-41_en</w:t>
        </w:r>
      </w:hyperlink>
      <w:r>
        <w:rPr>
          <w:rFonts w:ascii="Arial" w:hAnsi="Arial" w:cs="Arial"/>
          <w:sz w:val="24"/>
          <w:szCs w:val="24"/>
        </w:rPr>
        <w:t xml:space="preserve"> </w:t>
      </w:r>
      <w:r w:rsidRPr="00652058">
        <w:rPr>
          <w:rFonts w:ascii="Arial" w:hAnsi="Arial" w:cs="Arial"/>
          <w:sz w:val="24"/>
          <w:szCs w:val="24"/>
        </w:rPr>
        <w:t>Accessed on 21/12/19</w:t>
      </w:r>
    </w:p>
    <w:p w14:paraId="629299F5" w14:textId="25AAA101" w:rsidR="00652058" w:rsidRPr="00652058" w:rsidRDefault="00652058" w:rsidP="00652058">
      <w:pPr>
        <w:spacing w:before="30" w:after="30"/>
        <w:ind w:right="284"/>
        <w:jc w:val="both"/>
        <w:rPr>
          <w:rFonts w:ascii="Arial" w:hAnsi="Arial" w:cs="Arial"/>
          <w:sz w:val="24"/>
          <w:szCs w:val="24"/>
        </w:rPr>
      </w:pPr>
      <w:r w:rsidRPr="00652058">
        <w:rPr>
          <w:rFonts w:ascii="Arial" w:hAnsi="Arial" w:cs="Arial"/>
          <w:sz w:val="24"/>
          <w:szCs w:val="24"/>
        </w:rPr>
        <w:t>•</w:t>
      </w:r>
      <w:r w:rsidRPr="00652058">
        <w:rPr>
          <w:rFonts w:ascii="Arial" w:hAnsi="Arial" w:cs="Arial"/>
          <w:sz w:val="24"/>
          <w:szCs w:val="24"/>
        </w:rPr>
        <w:tab/>
        <w:t xml:space="preserve">Estyn, (2013) Numeracy in Key Stages 2 and 3: A Baseline Study. Crown Copyright. Available at: </w:t>
      </w:r>
      <w:hyperlink r:id="rId5" w:history="1">
        <w:r w:rsidRPr="003E0372">
          <w:rPr>
            <w:rStyle w:val="Hyperlink"/>
            <w:rFonts w:ascii="Arial" w:hAnsi="Arial" w:cs="Arial"/>
            <w:sz w:val="24"/>
            <w:szCs w:val="24"/>
          </w:rPr>
          <w:t>https://www.estyn.gov.wales/sites/www.estyn.gov.wales/files/documents/Numeracy%20in%20key%20stages%202%20and%203%3A%20a%20baseline%20study%20-%20June%202013.pdf</w:t>
        </w:r>
      </w:hyperlink>
      <w:r>
        <w:rPr>
          <w:rFonts w:ascii="Arial" w:hAnsi="Arial" w:cs="Arial"/>
          <w:sz w:val="24"/>
          <w:szCs w:val="24"/>
        </w:rPr>
        <w:t xml:space="preserve"> </w:t>
      </w:r>
      <w:r w:rsidRPr="00652058">
        <w:rPr>
          <w:rFonts w:ascii="Arial" w:hAnsi="Arial" w:cs="Arial"/>
          <w:sz w:val="24"/>
          <w:szCs w:val="24"/>
        </w:rPr>
        <w:t>Accessed on 20/12/19</w:t>
      </w:r>
    </w:p>
    <w:p w14:paraId="2D2944B7" w14:textId="77777777" w:rsidR="00652058" w:rsidRPr="00652058" w:rsidRDefault="00652058" w:rsidP="00652058">
      <w:pPr>
        <w:spacing w:before="30" w:after="30"/>
        <w:ind w:right="284"/>
        <w:jc w:val="both"/>
        <w:rPr>
          <w:rFonts w:ascii="Arial" w:hAnsi="Arial" w:cs="Arial"/>
          <w:sz w:val="24"/>
          <w:szCs w:val="24"/>
        </w:rPr>
      </w:pPr>
      <w:r w:rsidRPr="00652058">
        <w:rPr>
          <w:rFonts w:ascii="Arial" w:hAnsi="Arial" w:cs="Arial"/>
          <w:sz w:val="24"/>
          <w:szCs w:val="24"/>
        </w:rPr>
        <w:t>•</w:t>
      </w:r>
      <w:r w:rsidRPr="00652058">
        <w:rPr>
          <w:rFonts w:ascii="Arial" w:hAnsi="Arial" w:cs="Arial"/>
          <w:sz w:val="24"/>
          <w:szCs w:val="24"/>
        </w:rPr>
        <w:tab/>
        <w:t>Dweck, C. (2006) Mindset: The New Psychology of Success. New York, NY: Random House</w:t>
      </w:r>
    </w:p>
    <w:p w14:paraId="233DEBDC" w14:textId="77777777" w:rsidR="00652058" w:rsidRPr="00652058" w:rsidRDefault="00652058" w:rsidP="00652058">
      <w:pPr>
        <w:spacing w:before="30" w:after="30"/>
        <w:ind w:right="284"/>
        <w:jc w:val="both"/>
        <w:rPr>
          <w:rFonts w:ascii="Arial" w:hAnsi="Arial" w:cs="Arial"/>
          <w:sz w:val="24"/>
          <w:szCs w:val="24"/>
        </w:rPr>
      </w:pPr>
      <w:r w:rsidRPr="00652058">
        <w:rPr>
          <w:rFonts w:ascii="Arial" w:hAnsi="Arial" w:cs="Arial"/>
          <w:sz w:val="24"/>
          <w:szCs w:val="24"/>
        </w:rPr>
        <w:lastRenderedPageBreak/>
        <w:t>•</w:t>
      </w:r>
      <w:r w:rsidRPr="00652058">
        <w:rPr>
          <w:rFonts w:ascii="Arial" w:hAnsi="Arial" w:cs="Arial"/>
          <w:sz w:val="24"/>
          <w:szCs w:val="24"/>
        </w:rPr>
        <w:tab/>
        <w:t>Dweck, C. (2009) Self-Theories and Lessons in Giftedness: A reflective conversation.</w:t>
      </w:r>
    </w:p>
    <w:p w14:paraId="198E266C" w14:textId="77777777" w:rsidR="00652058" w:rsidRPr="00652058" w:rsidRDefault="00652058" w:rsidP="00652058">
      <w:pPr>
        <w:spacing w:before="30" w:after="30"/>
        <w:ind w:right="284"/>
        <w:jc w:val="both"/>
        <w:rPr>
          <w:rFonts w:ascii="Arial" w:hAnsi="Arial" w:cs="Arial"/>
          <w:sz w:val="24"/>
          <w:szCs w:val="24"/>
        </w:rPr>
      </w:pPr>
      <w:r w:rsidRPr="00652058">
        <w:rPr>
          <w:rFonts w:ascii="Arial" w:hAnsi="Arial" w:cs="Arial"/>
          <w:sz w:val="24"/>
          <w:szCs w:val="24"/>
        </w:rPr>
        <w:t>•</w:t>
      </w:r>
      <w:r w:rsidRPr="00652058">
        <w:rPr>
          <w:rFonts w:ascii="Arial" w:hAnsi="Arial" w:cs="Arial"/>
          <w:sz w:val="24"/>
          <w:szCs w:val="24"/>
        </w:rPr>
        <w:tab/>
        <w:t>Freire, P. (2007) Pedagogy of the Oppressed. New York: Continuum.</w:t>
      </w:r>
    </w:p>
    <w:p w14:paraId="7D64CC5B" w14:textId="49FA40C6" w:rsidR="00652058" w:rsidRPr="00652058" w:rsidRDefault="00652058" w:rsidP="00652058">
      <w:pPr>
        <w:spacing w:before="30" w:after="30"/>
        <w:ind w:right="284"/>
        <w:jc w:val="both"/>
        <w:rPr>
          <w:rFonts w:ascii="Arial" w:hAnsi="Arial" w:cs="Arial"/>
          <w:sz w:val="24"/>
          <w:szCs w:val="24"/>
        </w:rPr>
      </w:pPr>
      <w:r w:rsidRPr="00652058">
        <w:rPr>
          <w:rFonts w:ascii="Arial" w:hAnsi="Arial" w:cs="Arial"/>
          <w:sz w:val="24"/>
          <w:szCs w:val="24"/>
        </w:rPr>
        <w:t>•</w:t>
      </w:r>
      <w:r w:rsidRPr="00652058">
        <w:rPr>
          <w:rFonts w:ascii="Arial" w:hAnsi="Arial" w:cs="Arial"/>
          <w:sz w:val="24"/>
          <w:szCs w:val="24"/>
        </w:rPr>
        <w:tab/>
        <w:t xml:space="preserve">Mindset Works, (2017) </w:t>
      </w:r>
      <w:proofErr w:type="spellStart"/>
      <w:r w:rsidRPr="00652058">
        <w:rPr>
          <w:rFonts w:ascii="Arial" w:hAnsi="Arial" w:cs="Arial"/>
          <w:sz w:val="24"/>
          <w:szCs w:val="24"/>
        </w:rPr>
        <w:t>Dr.</w:t>
      </w:r>
      <w:proofErr w:type="spellEnd"/>
      <w:r w:rsidRPr="00652058">
        <w:rPr>
          <w:rFonts w:ascii="Arial" w:hAnsi="Arial" w:cs="Arial"/>
          <w:sz w:val="24"/>
          <w:szCs w:val="24"/>
        </w:rPr>
        <w:t xml:space="preserve"> Dweck’s research into growth mindset changed education forever. Available at: </w:t>
      </w:r>
      <w:hyperlink r:id="rId6" w:history="1">
        <w:r w:rsidRPr="003E0372">
          <w:rPr>
            <w:rStyle w:val="Hyperlink"/>
            <w:rFonts w:ascii="Arial" w:hAnsi="Arial" w:cs="Arial"/>
            <w:sz w:val="24"/>
            <w:szCs w:val="24"/>
          </w:rPr>
          <w:t>https://www.mindsetworks.com/science/</w:t>
        </w:r>
      </w:hyperlink>
      <w:r>
        <w:rPr>
          <w:rFonts w:ascii="Arial" w:hAnsi="Arial" w:cs="Arial"/>
          <w:sz w:val="24"/>
          <w:szCs w:val="24"/>
        </w:rPr>
        <w:t xml:space="preserve"> </w:t>
      </w:r>
      <w:r w:rsidRPr="00652058">
        <w:rPr>
          <w:rFonts w:ascii="Arial" w:hAnsi="Arial" w:cs="Arial"/>
          <w:sz w:val="24"/>
          <w:szCs w:val="24"/>
        </w:rPr>
        <w:t>Accessed on 22/12/19</w:t>
      </w:r>
    </w:p>
    <w:p w14:paraId="1F00B812" w14:textId="4EEF849A" w:rsidR="00652058" w:rsidRPr="00652058" w:rsidRDefault="00652058" w:rsidP="00652058">
      <w:pPr>
        <w:spacing w:before="30" w:after="30"/>
        <w:ind w:right="284"/>
        <w:jc w:val="both"/>
        <w:rPr>
          <w:rFonts w:ascii="Arial" w:hAnsi="Arial" w:cs="Arial"/>
          <w:sz w:val="24"/>
          <w:szCs w:val="24"/>
        </w:rPr>
      </w:pPr>
      <w:r w:rsidRPr="00652058">
        <w:rPr>
          <w:rFonts w:ascii="Arial" w:hAnsi="Arial" w:cs="Arial"/>
          <w:sz w:val="24"/>
          <w:szCs w:val="24"/>
        </w:rPr>
        <w:t>•</w:t>
      </w:r>
      <w:r w:rsidRPr="00652058">
        <w:rPr>
          <w:rFonts w:ascii="Arial" w:hAnsi="Arial" w:cs="Arial"/>
          <w:sz w:val="24"/>
          <w:szCs w:val="24"/>
        </w:rPr>
        <w:tab/>
        <w:t xml:space="preserve">National Assembly for Wales, (2013) Research Paper: Literacy and Numeracy in Wales. National Assembly for Wales Commission Copyright. Available at: </w:t>
      </w:r>
      <w:hyperlink r:id="rId7" w:history="1">
        <w:r w:rsidRPr="003E0372">
          <w:rPr>
            <w:rStyle w:val="Hyperlink"/>
            <w:rFonts w:ascii="Arial" w:hAnsi="Arial" w:cs="Arial"/>
            <w:sz w:val="24"/>
            <w:szCs w:val="24"/>
          </w:rPr>
          <w:t>https://www.assembly.wales/Research%20Documents/Literacy%20and%20Numeracy%20in%20Wales%20-%20Research%20paper-03062013-246762/13-039-English.pdf</w:t>
        </w:r>
      </w:hyperlink>
      <w:r>
        <w:rPr>
          <w:rFonts w:ascii="Arial" w:hAnsi="Arial" w:cs="Arial"/>
          <w:sz w:val="24"/>
          <w:szCs w:val="24"/>
        </w:rPr>
        <w:t xml:space="preserve"> </w:t>
      </w:r>
      <w:r w:rsidRPr="00652058">
        <w:rPr>
          <w:rFonts w:ascii="Arial" w:hAnsi="Arial" w:cs="Arial"/>
          <w:sz w:val="24"/>
          <w:szCs w:val="24"/>
        </w:rPr>
        <w:t>Accessed on 22/12/19</w:t>
      </w:r>
    </w:p>
    <w:p w14:paraId="79A24B80" w14:textId="0642FF26" w:rsidR="00652058" w:rsidRPr="00652058" w:rsidRDefault="00652058" w:rsidP="00652058">
      <w:pPr>
        <w:spacing w:before="30" w:after="30"/>
        <w:ind w:right="284"/>
        <w:jc w:val="both"/>
        <w:rPr>
          <w:rFonts w:ascii="Arial" w:hAnsi="Arial" w:cs="Arial"/>
          <w:sz w:val="24"/>
          <w:szCs w:val="24"/>
        </w:rPr>
      </w:pPr>
      <w:r w:rsidRPr="00652058">
        <w:rPr>
          <w:rFonts w:ascii="Arial" w:hAnsi="Arial" w:cs="Arial"/>
          <w:sz w:val="24"/>
          <w:szCs w:val="24"/>
        </w:rPr>
        <w:t>•</w:t>
      </w:r>
      <w:r w:rsidRPr="00652058">
        <w:rPr>
          <w:rFonts w:ascii="Arial" w:hAnsi="Arial" w:cs="Arial"/>
          <w:sz w:val="24"/>
          <w:szCs w:val="24"/>
        </w:rPr>
        <w:tab/>
        <w:t xml:space="preserve">National Numeracy, (2013) Attitudes Towards Maths: Research &amp; Approach Overview. Available at: </w:t>
      </w:r>
      <w:hyperlink r:id="rId8" w:history="1">
        <w:r w:rsidRPr="003E0372">
          <w:rPr>
            <w:rStyle w:val="Hyperlink"/>
            <w:rFonts w:ascii="Arial" w:hAnsi="Arial" w:cs="Arial"/>
            <w:sz w:val="24"/>
            <w:szCs w:val="24"/>
          </w:rPr>
          <w:t>https://www.nationalnumeracy.org.uk/sites/default/files/attitudes_towards_maths_-_updated_branding.pdf</w:t>
        </w:r>
      </w:hyperlink>
      <w:r>
        <w:rPr>
          <w:rFonts w:ascii="Arial" w:hAnsi="Arial" w:cs="Arial"/>
          <w:sz w:val="24"/>
          <w:szCs w:val="24"/>
        </w:rPr>
        <w:t xml:space="preserve"> </w:t>
      </w:r>
      <w:r w:rsidRPr="00652058">
        <w:rPr>
          <w:rFonts w:ascii="Arial" w:hAnsi="Arial" w:cs="Arial"/>
          <w:sz w:val="24"/>
          <w:szCs w:val="24"/>
        </w:rPr>
        <w:t>Accessed on 20/12/19</w:t>
      </w:r>
    </w:p>
    <w:p w14:paraId="623759D8" w14:textId="48D9AAEE" w:rsidR="00652058" w:rsidRPr="00652058" w:rsidRDefault="00652058" w:rsidP="00652058">
      <w:pPr>
        <w:spacing w:before="30" w:after="30"/>
        <w:ind w:right="284"/>
        <w:jc w:val="both"/>
        <w:rPr>
          <w:rFonts w:ascii="Arial" w:hAnsi="Arial" w:cs="Arial"/>
          <w:sz w:val="24"/>
          <w:szCs w:val="24"/>
        </w:rPr>
      </w:pPr>
      <w:r w:rsidRPr="00652058">
        <w:rPr>
          <w:rFonts w:ascii="Arial" w:hAnsi="Arial" w:cs="Arial"/>
          <w:sz w:val="24"/>
          <w:szCs w:val="24"/>
        </w:rPr>
        <w:t>•</w:t>
      </w:r>
      <w:r w:rsidRPr="00652058">
        <w:rPr>
          <w:rFonts w:ascii="Arial" w:hAnsi="Arial" w:cs="Arial"/>
          <w:sz w:val="24"/>
          <w:szCs w:val="24"/>
        </w:rPr>
        <w:tab/>
        <w:t xml:space="preserve">National Numeracy (2019). Why is Numeracy Important? Available at : </w:t>
      </w:r>
      <w:hyperlink r:id="rId9" w:history="1">
        <w:r w:rsidRPr="003E0372">
          <w:rPr>
            <w:rStyle w:val="Hyperlink"/>
            <w:rFonts w:ascii="Arial" w:hAnsi="Arial" w:cs="Arial"/>
            <w:sz w:val="24"/>
            <w:szCs w:val="24"/>
          </w:rPr>
          <w:t>https://www.nationalnumeracy.org.uk/why-numeracy-important</w:t>
        </w:r>
      </w:hyperlink>
      <w:r>
        <w:rPr>
          <w:rFonts w:ascii="Arial" w:hAnsi="Arial" w:cs="Arial"/>
          <w:sz w:val="24"/>
          <w:szCs w:val="24"/>
        </w:rPr>
        <w:t xml:space="preserve"> </w:t>
      </w:r>
      <w:r w:rsidRPr="00652058">
        <w:rPr>
          <w:rFonts w:ascii="Arial" w:hAnsi="Arial" w:cs="Arial"/>
          <w:sz w:val="24"/>
          <w:szCs w:val="24"/>
        </w:rPr>
        <w:t>Accessed on 26/12/19</w:t>
      </w:r>
    </w:p>
    <w:p w14:paraId="007EA67D" w14:textId="2C9CB524" w:rsidR="00652058" w:rsidRPr="00652058" w:rsidRDefault="00652058" w:rsidP="00652058">
      <w:pPr>
        <w:spacing w:before="30" w:after="30"/>
        <w:ind w:right="284"/>
        <w:jc w:val="both"/>
        <w:rPr>
          <w:rFonts w:ascii="Arial" w:hAnsi="Arial" w:cs="Arial"/>
          <w:sz w:val="24"/>
          <w:szCs w:val="24"/>
        </w:rPr>
      </w:pPr>
      <w:r w:rsidRPr="00652058">
        <w:rPr>
          <w:rFonts w:ascii="Arial" w:hAnsi="Arial" w:cs="Arial"/>
          <w:sz w:val="24"/>
          <w:szCs w:val="24"/>
        </w:rPr>
        <w:t>•</w:t>
      </w:r>
      <w:r w:rsidRPr="00652058">
        <w:rPr>
          <w:rFonts w:ascii="Arial" w:hAnsi="Arial" w:cs="Arial"/>
          <w:sz w:val="24"/>
          <w:szCs w:val="24"/>
        </w:rPr>
        <w:tab/>
        <w:t xml:space="preserve">NCFE, (2019) NCFE Entry Level Certificate in Maths (Level 3). Available at: </w:t>
      </w:r>
      <w:hyperlink r:id="rId10" w:history="1">
        <w:r w:rsidRPr="003E0372">
          <w:rPr>
            <w:rStyle w:val="Hyperlink"/>
            <w:rFonts w:ascii="Arial" w:hAnsi="Arial" w:cs="Arial"/>
            <w:sz w:val="24"/>
            <w:szCs w:val="24"/>
          </w:rPr>
          <w:t>https://www.qualhub.co.uk/qualification-search/qualification-detail/ncfe-entry-level-certificate-in-maths-entry-3-3962</w:t>
        </w:r>
      </w:hyperlink>
      <w:r>
        <w:rPr>
          <w:rFonts w:ascii="Arial" w:hAnsi="Arial" w:cs="Arial"/>
          <w:sz w:val="24"/>
          <w:szCs w:val="24"/>
        </w:rPr>
        <w:t xml:space="preserve"> </w:t>
      </w:r>
      <w:r w:rsidRPr="00652058">
        <w:rPr>
          <w:rFonts w:ascii="Arial" w:hAnsi="Arial" w:cs="Arial"/>
          <w:sz w:val="24"/>
          <w:szCs w:val="24"/>
        </w:rPr>
        <w:t>Accessed on 27/12/19</w:t>
      </w:r>
    </w:p>
    <w:p w14:paraId="15C5B5EC" w14:textId="2792A0F3" w:rsidR="00652058" w:rsidRPr="00652058" w:rsidRDefault="00652058" w:rsidP="00652058">
      <w:pPr>
        <w:spacing w:before="30" w:after="30"/>
        <w:ind w:right="284"/>
        <w:jc w:val="both"/>
        <w:rPr>
          <w:rFonts w:ascii="Arial" w:hAnsi="Arial" w:cs="Arial"/>
          <w:sz w:val="24"/>
          <w:szCs w:val="24"/>
        </w:rPr>
      </w:pPr>
      <w:r w:rsidRPr="00652058">
        <w:rPr>
          <w:rFonts w:ascii="Arial" w:hAnsi="Arial" w:cs="Arial"/>
          <w:sz w:val="24"/>
          <w:szCs w:val="24"/>
        </w:rPr>
        <w:t>•</w:t>
      </w:r>
      <w:r w:rsidRPr="00652058">
        <w:rPr>
          <w:rFonts w:ascii="Arial" w:hAnsi="Arial" w:cs="Arial"/>
          <w:sz w:val="24"/>
          <w:szCs w:val="24"/>
        </w:rPr>
        <w:tab/>
        <w:t xml:space="preserve">OECD, (2018) PISA 2018 Results. Available at: </w:t>
      </w:r>
      <w:hyperlink r:id="rId11" w:history="1">
        <w:r w:rsidRPr="003E0372">
          <w:rPr>
            <w:rStyle w:val="Hyperlink"/>
            <w:rFonts w:ascii="Arial" w:hAnsi="Arial" w:cs="Arial"/>
            <w:sz w:val="24"/>
            <w:szCs w:val="24"/>
          </w:rPr>
          <w:t>https://www.oecd.org/pisa/PISA-results_ENGLISH.png</w:t>
        </w:r>
      </w:hyperlink>
      <w:r>
        <w:rPr>
          <w:rFonts w:ascii="Arial" w:hAnsi="Arial" w:cs="Arial"/>
          <w:sz w:val="24"/>
          <w:szCs w:val="24"/>
        </w:rPr>
        <w:t xml:space="preserve"> </w:t>
      </w:r>
      <w:r w:rsidRPr="00652058">
        <w:rPr>
          <w:rFonts w:ascii="Arial" w:hAnsi="Arial" w:cs="Arial"/>
          <w:sz w:val="24"/>
          <w:szCs w:val="24"/>
        </w:rPr>
        <w:t>Accessed on 27/12/19</w:t>
      </w:r>
    </w:p>
    <w:p w14:paraId="5CE0CE2A" w14:textId="59D3F289" w:rsidR="00652058" w:rsidRPr="00652058" w:rsidRDefault="00652058" w:rsidP="00652058">
      <w:pPr>
        <w:spacing w:before="30" w:after="30"/>
        <w:ind w:right="284"/>
        <w:jc w:val="both"/>
        <w:rPr>
          <w:rFonts w:ascii="Arial" w:hAnsi="Arial" w:cs="Arial"/>
          <w:sz w:val="24"/>
          <w:szCs w:val="24"/>
        </w:rPr>
      </w:pPr>
      <w:r w:rsidRPr="00652058">
        <w:rPr>
          <w:rFonts w:ascii="Arial" w:hAnsi="Arial" w:cs="Arial"/>
          <w:sz w:val="24"/>
          <w:szCs w:val="24"/>
        </w:rPr>
        <w:t>•</w:t>
      </w:r>
      <w:r w:rsidRPr="00652058">
        <w:rPr>
          <w:rFonts w:ascii="Arial" w:hAnsi="Arial" w:cs="Arial"/>
          <w:sz w:val="24"/>
          <w:szCs w:val="24"/>
        </w:rPr>
        <w:tab/>
        <w:t xml:space="preserve">Pro-Bono Economics, (2014) Cost of Outcomes Associated with Low Levels of Adult Numeracy in the UK. Available at: </w:t>
      </w:r>
      <w:hyperlink r:id="rId12" w:history="1">
        <w:r w:rsidRPr="003E0372">
          <w:rPr>
            <w:rStyle w:val="Hyperlink"/>
            <w:rFonts w:ascii="Arial" w:hAnsi="Arial" w:cs="Arial"/>
            <w:sz w:val="24"/>
            <w:szCs w:val="24"/>
          </w:rPr>
          <w:t>https://www.probonoeconomics.com/sites/default/files/files/PBE%20National%20Numeracy%20costs%20report%2011Mar.pdf</w:t>
        </w:r>
      </w:hyperlink>
      <w:r>
        <w:rPr>
          <w:rFonts w:ascii="Arial" w:hAnsi="Arial" w:cs="Arial"/>
          <w:sz w:val="24"/>
          <w:szCs w:val="24"/>
        </w:rPr>
        <w:t xml:space="preserve"> </w:t>
      </w:r>
      <w:r w:rsidRPr="00652058">
        <w:rPr>
          <w:rFonts w:ascii="Arial" w:hAnsi="Arial" w:cs="Arial"/>
          <w:sz w:val="24"/>
          <w:szCs w:val="24"/>
        </w:rPr>
        <w:t>Accessed on 22/12/19</w:t>
      </w:r>
    </w:p>
    <w:p w14:paraId="375205C6" w14:textId="5AF4A634" w:rsidR="00652058" w:rsidRPr="00652058" w:rsidRDefault="00652058" w:rsidP="00652058">
      <w:pPr>
        <w:spacing w:before="30" w:after="30"/>
        <w:ind w:right="284"/>
        <w:jc w:val="both"/>
        <w:rPr>
          <w:rFonts w:ascii="Arial" w:hAnsi="Arial" w:cs="Arial"/>
          <w:sz w:val="24"/>
          <w:szCs w:val="24"/>
        </w:rPr>
      </w:pPr>
      <w:r w:rsidRPr="00652058">
        <w:rPr>
          <w:rFonts w:ascii="Arial" w:hAnsi="Arial" w:cs="Arial"/>
          <w:sz w:val="24"/>
          <w:szCs w:val="24"/>
        </w:rPr>
        <w:t>•</w:t>
      </w:r>
      <w:r w:rsidRPr="00652058">
        <w:rPr>
          <w:rFonts w:ascii="Arial" w:hAnsi="Arial" w:cs="Arial"/>
          <w:sz w:val="24"/>
          <w:szCs w:val="24"/>
        </w:rPr>
        <w:tab/>
        <w:t xml:space="preserve">Race Online 2012 (2010) Manifesto for A Networked Nation. Available at: </w:t>
      </w:r>
      <w:hyperlink r:id="rId13" w:history="1">
        <w:r w:rsidRPr="003E0372">
          <w:rPr>
            <w:rStyle w:val="Hyperlink"/>
            <w:rFonts w:ascii="Arial" w:hAnsi="Arial" w:cs="Arial"/>
            <w:sz w:val="24"/>
            <w:szCs w:val="24"/>
          </w:rPr>
          <w:t>https://joinup.ec.europa.eu/sites/default/files/document/2014-12/Race%20Online%202012%20-%20Manifesto%20for%20a%20Networked%20Nation.pdf</w:t>
        </w:r>
      </w:hyperlink>
      <w:r>
        <w:rPr>
          <w:rFonts w:ascii="Arial" w:hAnsi="Arial" w:cs="Arial"/>
          <w:sz w:val="24"/>
          <w:szCs w:val="24"/>
        </w:rPr>
        <w:t xml:space="preserve"> </w:t>
      </w:r>
      <w:r w:rsidRPr="00652058">
        <w:rPr>
          <w:rFonts w:ascii="Arial" w:hAnsi="Arial" w:cs="Arial"/>
          <w:sz w:val="24"/>
          <w:szCs w:val="24"/>
        </w:rPr>
        <w:t>Accessed 20/12/19</w:t>
      </w:r>
    </w:p>
    <w:p w14:paraId="60B45D49" w14:textId="21B19E3D" w:rsidR="00652058" w:rsidRPr="00652058" w:rsidRDefault="00652058" w:rsidP="00652058">
      <w:pPr>
        <w:spacing w:before="30" w:after="30"/>
        <w:ind w:right="284"/>
        <w:jc w:val="both"/>
        <w:rPr>
          <w:rFonts w:ascii="Arial" w:hAnsi="Arial" w:cs="Arial"/>
          <w:sz w:val="24"/>
          <w:szCs w:val="24"/>
        </w:rPr>
      </w:pPr>
      <w:r w:rsidRPr="00652058">
        <w:rPr>
          <w:rFonts w:ascii="Arial" w:hAnsi="Arial" w:cs="Arial"/>
          <w:sz w:val="24"/>
          <w:szCs w:val="24"/>
        </w:rPr>
        <w:t>•</w:t>
      </w:r>
      <w:r w:rsidRPr="00652058">
        <w:rPr>
          <w:rFonts w:ascii="Arial" w:hAnsi="Arial" w:cs="Arial"/>
          <w:sz w:val="24"/>
          <w:szCs w:val="24"/>
        </w:rPr>
        <w:tab/>
        <w:t xml:space="preserve">Schleider, A (OECD) (2013)[National Numeracy: Attitudes Towards Maths] Available at: </w:t>
      </w:r>
      <w:hyperlink r:id="rId14" w:history="1">
        <w:r w:rsidRPr="003E0372">
          <w:rPr>
            <w:rStyle w:val="Hyperlink"/>
            <w:rFonts w:ascii="Arial" w:hAnsi="Arial" w:cs="Arial"/>
            <w:sz w:val="24"/>
            <w:szCs w:val="24"/>
          </w:rPr>
          <w:t>https://www.nationalnumeracy.org.uk/sites/default/files/attitudes_towards_maths_-_updated_branding.pdf</w:t>
        </w:r>
      </w:hyperlink>
      <w:r>
        <w:rPr>
          <w:rFonts w:ascii="Arial" w:hAnsi="Arial" w:cs="Arial"/>
          <w:sz w:val="24"/>
          <w:szCs w:val="24"/>
        </w:rPr>
        <w:t xml:space="preserve"> </w:t>
      </w:r>
      <w:r w:rsidRPr="00652058">
        <w:rPr>
          <w:rFonts w:ascii="Arial" w:hAnsi="Arial" w:cs="Arial"/>
          <w:sz w:val="24"/>
          <w:szCs w:val="24"/>
        </w:rPr>
        <w:t>Accessed on 21/12/19</w:t>
      </w:r>
    </w:p>
    <w:p w14:paraId="026BA9FE" w14:textId="2F26374C" w:rsidR="00652058" w:rsidRPr="00652058" w:rsidRDefault="00652058" w:rsidP="00652058">
      <w:pPr>
        <w:spacing w:before="30" w:after="30"/>
        <w:ind w:right="284"/>
        <w:jc w:val="both"/>
        <w:rPr>
          <w:rFonts w:ascii="Arial" w:hAnsi="Arial" w:cs="Arial"/>
          <w:sz w:val="24"/>
          <w:szCs w:val="24"/>
        </w:rPr>
      </w:pPr>
      <w:r w:rsidRPr="00652058">
        <w:rPr>
          <w:rFonts w:ascii="Arial" w:hAnsi="Arial" w:cs="Arial"/>
          <w:sz w:val="24"/>
          <w:szCs w:val="24"/>
        </w:rPr>
        <w:t>•</w:t>
      </w:r>
      <w:r w:rsidRPr="00652058">
        <w:rPr>
          <w:rFonts w:ascii="Arial" w:hAnsi="Arial" w:cs="Arial"/>
          <w:sz w:val="24"/>
          <w:szCs w:val="24"/>
        </w:rPr>
        <w:tab/>
        <w:t xml:space="preserve">Schleider, A. (OECD), (2018) PISA: Insights and Interpretations. OECD Copyright. Available at: </w:t>
      </w:r>
      <w:hyperlink r:id="rId15" w:history="1">
        <w:r w:rsidRPr="003E0372">
          <w:rPr>
            <w:rStyle w:val="Hyperlink"/>
            <w:rFonts w:ascii="Arial" w:hAnsi="Arial" w:cs="Arial"/>
            <w:sz w:val="24"/>
            <w:szCs w:val="24"/>
          </w:rPr>
          <w:t>https://www.oecd.org/pisa/PISA%202018%20Insights%20and%20Interpretations%20FINAL%20PDF.pdf</w:t>
        </w:r>
      </w:hyperlink>
      <w:r>
        <w:rPr>
          <w:rFonts w:ascii="Arial" w:hAnsi="Arial" w:cs="Arial"/>
          <w:sz w:val="24"/>
          <w:szCs w:val="24"/>
        </w:rPr>
        <w:t xml:space="preserve"> </w:t>
      </w:r>
      <w:r w:rsidRPr="00652058">
        <w:rPr>
          <w:rFonts w:ascii="Arial" w:hAnsi="Arial" w:cs="Arial"/>
          <w:sz w:val="24"/>
          <w:szCs w:val="24"/>
        </w:rPr>
        <w:t>Accessed on 27/12/19</w:t>
      </w:r>
    </w:p>
    <w:p w14:paraId="77651B09" w14:textId="3E920098" w:rsidR="00652058" w:rsidRPr="00652058" w:rsidRDefault="00652058" w:rsidP="00652058">
      <w:pPr>
        <w:spacing w:before="30" w:after="30"/>
        <w:ind w:right="284"/>
        <w:jc w:val="both"/>
        <w:rPr>
          <w:rFonts w:ascii="Arial" w:hAnsi="Arial" w:cs="Arial"/>
          <w:sz w:val="24"/>
          <w:szCs w:val="24"/>
        </w:rPr>
      </w:pPr>
      <w:r w:rsidRPr="00652058">
        <w:rPr>
          <w:rFonts w:ascii="Arial" w:hAnsi="Arial" w:cs="Arial"/>
          <w:sz w:val="24"/>
          <w:szCs w:val="24"/>
        </w:rPr>
        <w:t>•</w:t>
      </w:r>
      <w:r w:rsidRPr="00652058">
        <w:rPr>
          <w:rFonts w:ascii="Arial" w:hAnsi="Arial" w:cs="Arial"/>
          <w:sz w:val="24"/>
          <w:szCs w:val="24"/>
        </w:rPr>
        <w:tab/>
        <w:t xml:space="preserve">Welsh Government, (2019) [1] Assessment Proposals to Inform </w:t>
      </w:r>
      <w:proofErr w:type="gramStart"/>
      <w:r w:rsidRPr="00652058">
        <w:rPr>
          <w:rFonts w:ascii="Arial" w:hAnsi="Arial" w:cs="Arial"/>
          <w:sz w:val="24"/>
          <w:szCs w:val="24"/>
        </w:rPr>
        <w:t>The</w:t>
      </w:r>
      <w:proofErr w:type="gramEnd"/>
      <w:r w:rsidRPr="00652058">
        <w:rPr>
          <w:rFonts w:ascii="Arial" w:hAnsi="Arial" w:cs="Arial"/>
          <w:sz w:val="24"/>
          <w:szCs w:val="24"/>
        </w:rPr>
        <w:t xml:space="preserve"> Development of Statutory Guidance. Available at : </w:t>
      </w:r>
      <w:hyperlink r:id="rId16" w:history="1">
        <w:r w:rsidRPr="003E0372">
          <w:rPr>
            <w:rStyle w:val="Hyperlink"/>
            <w:rFonts w:ascii="Arial" w:hAnsi="Arial" w:cs="Arial"/>
            <w:sz w:val="24"/>
            <w:szCs w:val="24"/>
          </w:rPr>
          <w:t>https://hwb.gov.wales/storage/1035469a-54f7-4c16-807a-a957c83de86e/assessment-proposals-to-inform-the-development-of-statutory-guidance.pdf</w:t>
        </w:r>
      </w:hyperlink>
      <w:r>
        <w:rPr>
          <w:rFonts w:ascii="Arial" w:hAnsi="Arial" w:cs="Arial"/>
          <w:sz w:val="24"/>
          <w:szCs w:val="24"/>
        </w:rPr>
        <w:t xml:space="preserve"> </w:t>
      </w:r>
      <w:r w:rsidRPr="00652058">
        <w:rPr>
          <w:rFonts w:ascii="Arial" w:hAnsi="Arial" w:cs="Arial"/>
          <w:sz w:val="24"/>
          <w:szCs w:val="24"/>
        </w:rPr>
        <w:t>Accessed on 26/12/19</w:t>
      </w:r>
    </w:p>
    <w:p w14:paraId="7CCB1716" w14:textId="02CE2304" w:rsidR="00652058" w:rsidRPr="00652058" w:rsidRDefault="00652058" w:rsidP="00652058">
      <w:pPr>
        <w:spacing w:before="30" w:after="30"/>
        <w:ind w:right="284"/>
        <w:jc w:val="both"/>
        <w:rPr>
          <w:rFonts w:ascii="Arial" w:hAnsi="Arial" w:cs="Arial"/>
          <w:sz w:val="24"/>
          <w:szCs w:val="24"/>
        </w:rPr>
      </w:pPr>
      <w:r w:rsidRPr="00652058">
        <w:rPr>
          <w:rFonts w:ascii="Arial" w:hAnsi="Arial" w:cs="Arial"/>
          <w:sz w:val="24"/>
          <w:szCs w:val="24"/>
        </w:rPr>
        <w:lastRenderedPageBreak/>
        <w:t>•</w:t>
      </w:r>
      <w:r w:rsidRPr="00652058">
        <w:rPr>
          <w:rFonts w:ascii="Arial" w:hAnsi="Arial" w:cs="Arial"/>
          <w:sz w:val="24"/>
          <w:szCs w:val="24"/>
        </w:rPr>
        <w:tab/>
        <w:t xml:space="preserve">Welsh Government, (2019) [2] Draft Statutory Guidance Area of Learning and Experience: Mathematics and Numeracy. Crown Copyright. Available at: </w:t>
      </w:r>
      <w:hyperlink r:id="rId17" w:history="1">
        <w:r w:rsidRPr="003E0372">
          <w:rPr>
            <w:rStyle w:val="Hyperlink"/>
            <w:rFonts w:ascii="Arial" w:hAnsi="Arial" w:cs="Arial"/>
            <w:sz w:val="24"/>
            <w:szCs w:val="24"/>
          </w:rPr>
          <w:t>https://hwb.gov.wales/storage/ee62ba8e-b15d-4dda-aad5-b8ba05100be6/draft-statutory-guidance-mathematics-and-numeracy.pdf</w:t>
        </w:r>
      </w:hyperlink>
      <w:r>
        <w:rPr>
          <w:rFonts w:ascii="Arial" w:hAnsi="Arial" w:cs="Arial"/>
          <w:sz w:val="24"/>
          <w:szCs w:val="24"/>
        </w:rPr>
        <w:t xml:space="preserve"> </w:t>
      </w:r>
      <w:r w:rsidRPr="00652058">
        <w:rPr>
          <w:rFonts w:ascii="Arial" w:hAnsi="Arial" w:cs="Arial"/>
          <w:sz w:val="24"/>
          <w:szCs w:val="24"/>
        </w:rPr>
        <w:t>Accessed on 22/12/19</w:t>
      </w:r>
    </w:p>
    <w:p w14:paraId="1641B0A3" w14:textId="57AFA28B" w:rsidR="00652058" w:rsidRPr="00652058" w:rsidRDefault="00652058" w:rsidP="00652058">
      <w:pPr>
        <w:spacing w:before="30" w:after="30"/>
        <w:ind w:right="284"/>
        <w:jc w:val="both"/>
        <w:rPr>
          <w:rFonts w:ascii="Arial" w:hAnsi="Arial" w:cs="Arial"/>
          <w:sz w:val="24"/>
          <w:szCs w:val="24"/>
        </w:rPr>
      </w:pPr>
      <w:r w:rsidRPr="00652058">
        <w:rPr>
          <w:rFonts w:ascii="Arial" w:hAnsi="Arial" w:cs="Arial"/>
          <w:sz w:val="24"/>
          <w:szCs w:val="24"/>
        </w:rPr>
        <w:t>•</w:t>
      </w:r>
      <w:r w:rsidRPr="00652058">
        <w:rPr>
          <w:rFonts w:ascii="Arial" w:hAnsi="Arial" w:cs="Arial"/>
          <w:sz w:val="24"/>
          <w:szCs w:val="24"/>
        </w:rPr>
        <w:tab/>
        <w:t xml:space="preserve">Welsh Government, (2008) Literacy and Numeracy Framework: Curriculum for Wales 2008 version. Available at: </w:t>
      </w:r>
      <w:hyperlink r:id="rId18" w:history="1">
        <w:r w:rsidRPr="003E0372">
          <w:rPr>
            <w:rStyle w:val="Hyperlink"/>
            <w:rFonts w:ascii="Arial" w:hAnsi="Arial" w:cs="Arial"/>
            <w:sz w:val="24"/>
            <w:szCs w:val="24"/>
          </w:rPr>
          <w:t>https://hwb.gov.wales/curriculum-for-wales-2008/national-literacy-and-numeracy-framework-curriculum-for-wales-2008-version</w:t>
        </w:r>
      </w:hyperlink>
      <w:r>
        <w:rPr>
          <w:rFonts w:ascii="Arial" w:hAnsi="Arial" w:cs="Arial"/>
          <w:sz w:val="24"/>
          <w:szCs w:val="24"/>
        </w:rPr>
        <w:t xml:space="preserve"> </w:t>
      </w:r>
      <w:r w:rsidRPr="00652058">
        <w:rPr>
          <w:rFonts w:ascii="Arial" w:hAnsi="Arial" w:cs="Arial"/>
          <w:sz w:val="24"/>
          <w:szCs w:val="24"/>
        </w:rPr>
        <w:t>Accessed on 21/12/19</w:t>
      </w:r>
    </w:p>
    <w:p w14:paraId="71222A9D" w14:textId="101991CC" w:rsidR="00652058" w:rsidRPr="00652058" w:rsidRDefault="00652058" w:rsidP="00652058">
      <w:pPr>
        <w:spacing w:before="30" w:after="30"/>
        <w:ind w:right="284"/>
        <w:jc w:val="both"/>
        <w:rPr>
          <w:rFonts w:ascii="Arial" w:hAnsi="Arial" w:cs="Arial"/>
          <w:sz w:val="24"/>
          <w:szCs w:val="24"/>
        </w:rPr>
      </w:pPr>
      <w:r w:rsidRPr="00652058">
        <w:rPr>
          <w:rFonts w:ascii="Arial" w:hAnsi="Arial" w:cs="Arial"/>
          <w:sz w:val="24"/>
          <w:szCs w:val="24"/>
        </w:rPr>
        <w:t>•</w:t>
      </w:r>
      <w:r w:rsidRPr="00652058">
        <w:rPr>
          <w:rFonts w:ascii="Arial" w:hAnsi="Arial" w:cs="Arial"/>
          <w:sz w:val="24"/>
          <w:szCs w:val="24"/>
        </w:rPr>
        <w:tab/>
        <w:t xml:space="preserve">Welsh Government, (2013) National Literacy and Numeracy </w:t>
      </w:r>
      <w:proofErr w:type="gramStart"/>
      <w:r w:rsidRPr="00652058">
        <w:rPr>
          <w:rFonts w:ascii="Arial" w:hAnsi="Arial" w:cs="Arial"/>
          <w:sz w:val="24"/>
          <w:szCs w:val="24"/>
        </w:rPr>
        <w:t>Framework :</w:t>
      </w:r>
      <w:proofErr w:type="gramEnd"/>
      <w:r w:rsidRPr="00652058">
        <w:rPr>
          <w:rFonts w:ascii="Arial" w:hAnsi="Arial" w:cs="Arial"/>
          <w:sz w:val="24"/>
          <w:szCs w:val="24"/>
        </w:rPr>
        <w:t xml:space="preserve"> To Support schools in introducing the National Literacy and Numeracy Framework. Available at: </w:t>
      </w:r>
      <w:hyperlink r:id="rId19" w:history="1">
        <w:r w:rsidRPr="003E0372">
          <w:rPr>
            <w:rStyle w:val="Hyperlink"/>
            <w:rFonts w:ascii="Arial" w:hAnsi="Arial" w:cs="Arial"/>
            <w:sz w:val="24"/>
            <w:szCs w:val="24"/>
          </w:rPr>
          <w:t>https://hwb.gov.wales/storage/64812b0e-3d20-4d10-94e8-68221e47a38d/to-support-schools-in-introducing-the-national-literacy-and-numeracy-framework.pdf</w:t>
        </w:r>
      </w:hyperlink>
      <w:r>
        <w:rPr>
          <w:rFonts w:ascii="Arial" w:hAnsi="Arial" w:cs="Arial"/>
          <w:sz w:val="24"/>
          <w:szCs w:val="24"/>
        </w:rPr>
        <w:t xml:space="preserve"> </w:t>
      </w:r>
      <w:r w:rsidRPr="00652058">
        <w:rPr>
          <w:rFonts w:ascii="Arial" w:hAnsi="Arial" w:cs="Arial"/>
          <w:sz w:val="24"/>
          <w:szCs w:val="24"/>
        </w:rPr>
        <w:t>Accessed on 29/12/19</w:t>
      </w:r>
    </w:p>
    <w:p w14:paraId="46C9BB3A" w14:textId="35F4E0F1" w:rsidR="00652058" w:rsidRPr="00652058" w:rsidRDefault="00652058" w:rsidP="00652058">
      <w:pPr>
        <w:spacing w:before="30" w:after="30"/>
        <w:ind w:right="284"/>
        <w:jc w:val="both"/>
        <w:rPr>
          <w:rFonts w:ascii="Arial" w:hAnsi="Arial" w:cs="Arial"/>
          <w:sz w:val="24"/>
          <w:szCs w:val="24"/>
        </w:rPr>
      </w:pPr>
      <w:r w:rsidRPr="00652058">
        <w:rPr>
          <w:rFonts w:ascii="Arial" w:hAnsi="Arial" w:cs="Arial"/>
          <w:sz w:val="24"/>
          <w:szCs w:val="24"/>
        </w:rPr>
        <w:t>•</w:t>
      </w:r>
      <w:r w:rsidRPr="00652058">
        <w:rPr>
          <w:rFonts w:ascii="Arial" w:hAnsi="Arial" w:cs="Arial"/>
          <w:sz w:val="24"/>
          <w:szCs w:val="24"/>
        </w:rPr>
        <w:tab/>
        <w:t xml:space="preserve">Welsh Government, (2019) [3] National Literacy and Numeracy Framework for Curriculum 2022. Available at: </w:t>
      </w:r>
      <w:hyperlink r:id="rId20" w:history="1">
        <w:r w:rsidRPr="003E0372">
          <w:rPr>
            <w:rStyle w:val="Hyperlink"/>
            <w:rFonts w:ascii="Arial" w:hAnsi="Arial" w:cs="Arial"/>
            <w:sz w:val="24"/>
            <w:szCs w:val="24"/>
          </w:rPr>
          <w:t>https://hwb.gov.wales/storage/5286b8da-337d-4a0b-87b8-6facb7121120/national-literacy-and-numeracy-framework-numeracy-curriculum-2022.pdf</w:t>
        </w:r>
      </w:hyperlink>
      <w:r>
        <w:rPr>
          <w:rFonts w:ascii="Arial" w:hAnsi="Arial" w:cs="Arial"/>
          <w:sz w:val="24"/>
          <w:szCs w:val="24"/>
        </w:rPr>
        <w:t xml:space="preserve"> </w:t>
      </w:r>
      <w:r w:rsidRPr="00652058">
        <w:rPr>
          <w:rFonts w:ascii="Arial" w:hAnsi="Arial" w:cs="Arial"/>
          <w:sz w:val="24"/>
          <w:szCs w:val="24"/>
        </w:rPr>
        <w:t>Accessed on 21/12/19</w:t>
      </w:r>
    </w:p>
    <w:p w14:paraId="44207304" w14:textId="2FA4AB9F" w:rsidR="00652058" w:rsidRPr="00652058" w:rsidRDefault="00652058" w:rsidP="00652058">
      <w:pPr>
        <w:spacing w:before="30" w:after="30"/>
        <w:ind w:right="284"/>
        <w:jc w:val="both"/>
        <w:rPr>
          <w:rFonts w:ascii="Arial" w:hAnsi="Arial" w:cs="Arial"/>
          <w:sz w:val="24"/>
          <w:szCs w:val="24"/>
        </w:rPr>
      </w:pPr>
      <w:r w:rsidRPr="00652058">
        <w:rPr>
          <w:rFonts w:ascii="Arial" w:hAnsi="Arial" w:cs="Arial"/>
          <w:sz w:val="24"/>
          <w:szCs w:val="24"/>
        </w:rPr>
        <w:t>•</w:t>
      </w:r>
      <w:r w:rsidRPr="00652058">
        <w:rPr>
          <w:rFonts w:ascii="Arial" w:hAnsi="Arial" w:cs="Arial"/>
          <w:sz w:val="24"/>
          <w:szCs w:val="24"/>
        </w:rPr>
        <w:tab/>
        <w:t xml:space="preserve">Welsh Government, (2019) [4] Reading and Numeracy Assessments. Available at: </w:t>
      </w:r>
      <w:hyperlink r:id="rId21" w:history="1">
        <w:r w:rsidRPr="003E0372">
          <w:rPr>
            <w:rStyle w:val="Hyperlink"/>
            <w:rFonts w:ascii="Arial" w:hAnsi="Arial" w:cs="Arial"/>
            <w:sz w:val="24"/>
            <w:szCs w:val="24"/>
          </w:rPr>
          <w:t>https://hwb.gov.wales/draft-curriculum-for-wales-2022/reading-and-numeracy-assessments/</w:t>
        </w:r>
      </w:hyperlink>
      <w:r>
        <w:rPr>
          <w:rFonts w:ascii="Arial" w:hAnsi="Arial" w:cs="Arial"/>
          <w:sz w:val="24"/>
          <w:szCs w:val="24"/>
        </w:rPr>
        <w:t xml:space="preserve"> </w:t>
      </w:r>
      <w:r w:rsidRPr="00652058">
        <w:rPr>
          <w:rFonts w:ascii="Arial" w:hAnsi="Arial" w:cs="Arial"/>
          <w:sz w:val="24"/>
          <w:szCs w:val="24"/>
        </w:rPr>
        <w:t>Accessed on 26/12/19</w:t>
      </w:r>
    </w:p>
    <w:p w14:paraId="522437FF" w14:textId="0BE73ABC" w:rsidR="00652058" w:rsidRDefault="00652058" w:rsidP="00652058">
      <w:pPr>
        <w:spacing w:before="30" w:after="30"/>
        <w:ind w:right="284"/>
        <w:jc w:val="both"/>
        <w:rPr>
          <w:rFonts w:ascii="Arial" w:hAnsi="Arial" w:cs="Arial"/>
          <w:sz w:val="24"/>
          <w:szCs w:val="24"/>
        </w:rPr>
      </w:pPr>
      <w:r w:rsidRPr="00652058">
        <w:rPr>
          <w:rFonts w:ascii="Arial" w:hAnsi="Arial" w:cs="Arial"/>
          <w:sz w:val="24"/>
          <w:szCs w:val="24"/>
        </w:rPr>
        <w:t>•</w:t>
      </w:r>
      <w:r w:rsidRPr="00652058">
        <w:rPr>
          <w:rFonts w:ascii="Arial" w:hAnsi="Arial" w:cs="Arial"/>
          <w:sz w:val="24"/>
          <w:szCs w:val="24"/>
        </w:rPr>
        <w:tab/>
        <w:t xml:space="preserve">Welsh Government, (2019) [5] Successful Futures: A Summary of Professor Graham Donaldson’s Report. Available at: </w:t>
      </w:r>
      <w:hyperlink r:id="rId22" w:history="1">
        <w:r w:rsidRPr="003E0372">
          <w:rPr>
            <w:rStyle w:val="Hyperlink"/>
            <w:rFonts w:ascii="Arial" w:hAnsi="Arial" w:cs="Arial"/>
            <w:sz w:val="24"/>
            <w:szCs w:val="24"/>
          </w:rPr>
          <w:t>https://gov.wales/sites/default/files/publications/2018-03/succesful-futures-a-summary-of-professor-graham-donaldsons-report.pdf</w:t>
        </w:r>
      </w:hyperlink>
      <w:r>
        <w:rPr>
          <w:rFonts w:ascii="Arial" w:hAnsi="Arial" w:cs="Arial"/>
          <w:sz w:val="24"/>
          <w:szCs w:val="24"/>
        </w:rPr>
        <w:t xml:space="preserve"> </w:t>
      </w:r>
      <w:r w:rsidRPr="00652058">
        <w:rPr>
          <w:rFonts w:ascii="Arial" w:hAnsi="Arial" w:cs="Arial"/>
          <w:sz w:val="24"/>
          <w:szCs w:val="24"/>
        </w:rPr>
        <w:t>Accessed on 22/12/19</w:t>
      </w:r>
    </w:p>
    <w:sectPr w:rsidR="0065205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D095A"/>
    <w:rsid w:val="00000798"/>
    <w:rsid w:val="000016A4"/>
    <w:rsid w:val="00003539"/>
    <w:rsid w:val="00004A56"/>
    <w:rsid w:val="000117DE"/>
    <w:rsid w:val="0001392D"/>
    <w:rsid w:val="00014284"/>
    <w:rsid w:val="000203C4"/>
    <w:rsid w:val="00021FA2"/>
    <w:rsid w:val="000231E8"/>
    <w:rsid w:val="00024440"/>
    <w:rsid w:val="0002696D"/>
    <w:rsid w:val="0003364B"/>
    <w:rsid w:val="00034CD3"/>
    <w:rsid w:val="00043682"/>
    <w:rsid w:val="00051B0C"/>
    <w:rsid w:val="00055750"/>
    <w:rsid w:val="000565F7"/>
    <w:rsid w:val="00061881"/>
    <w:rsid w:val="0006623B"/>
    <w:rsid w:val="000674D5"/>
    <w:rsid w:val="000677DD"/>
    <w:rsid w:val="00081882"/>
    <w:rsid w:val="00081DE8"/>
    <w:rsid w:val="0008576A"/>
    <w:rsid w:val="00086729"/>
    <w:rsid w:val="00087975"/>
    <w:rsid w:val="00091BEE"/>
    <w:rsid w:val="00093B3A"/>
    <w:rsid w:val="000A6897"/>
    <w:rsid w:val="000B07BB"/>
    <w:rsid w:val="000B3BD9"/>
    <w:rsid w:val="000B43F2"/>
    <w:rsid w:val="000B5AAC"/>
    <w:rsid w:val="000C00E8"/>
    <w:rsid w:val="000C2144"/>
    <w:rsid w:val="000C40B0"/>
    <w:rsid w:val="000C7026"/>
    <w:rsid w:val="000D17D1"/>
    <w:rsid w:val="000D44D1"/>
    <w:rsid w:val="000D488A"/>
    <w:rsid w:val="000D6FA9"/>
    <w:rsid w:val="000E1114"/>
    <w:rsid w:val="000E1219"/>
    <w:rsid w:val="000E1466"/>
    <w:rsid w:val="000E2BF4"/>
    <w:rsid w:val="000E4393"/>
    <w:rsid w:val="000E4814"/>
    <w:rsid w:val="000F363C"/>
    <w:rsid w:val="00107B18"/>
    <w:rsid w:val="00112D2B"/>
    <w:rsid w:val="00114B68"/>
    <w:rsid w:val="001154B4"/>
    <w:rsid w:val="00120130"/>
    <w:rsid w:val="0012522D"/>
    <w:rsid w:val="00127938"/>
    <w:rsid w:val="001327AF"/>
    <w:rsid w:val="00132EF5"/>
    <w:rsid w:val="001336D4"/>
    <w:rsid w:val="00133E14"/>
    <w:rsid w:val="001368C2"/>
    <w:rsid w:val="00136E76"/>
    <w:rsid w:val="00141A86"/>
    <w:rsid w:val="0014585C"/>
    <w:rsid w:val="00151CD7"/>
    <w:rsid w:val="00153A04"/>
    <w:rsid w:val="00156CAF"/>
    <w:rsid w:val="00161B1E"/>
    <w:rsid w:val="00162432"/>
    <w:rsid w:val="00163C1F"/>
    <w:rsid w:val="001651CD"/>
    <w:rsid w:val="00165AC3"/>
    <w:rsid w:val="00166184"/>
    <w:rsid w:val="00166F3F"/>
    <w:rsid w:val="00171F92"/>
    <w:rsid w:val="00174E54"/>
    <w:rsid w:val="00177218"/>
    <w:rsid w:val="00190161"/>
    <w:rsid w:val="00191B9A"/>
    <w:rsid w:val="00193AD9"/>
    <w:rsid w:val="00196A70"/>
    <w:rsid w:val="00196B1A"/>
    <w:rsid w:val="001A176C"/>
    <w:rsid w:val="001A3154"/>
    <w:rsid w:val="001A7980"/>
    <w:rsid w:val="001B0E34"/>
    <w:rsid w:val="001B2CF7"/>
    <w:rsid w:val="001B3CB7"/>
    <w:rsid w:val="001B7FD9"/>
    <w:rsid w:val="001C68CA"/>
    <w:rsid w:val="001D22BD"/>
    <w:rsid w:val="001D37D2"/>
    <w:rsid w:val="001D762D"/>
    <w:rsid w:val="001E0621"/>
    <w:rsid w:val="001E1FAB"/>
    <w:rsid w:val="001E3636"/>
    <w:rsid w:val="001F0665"/>
    <w:rsid w:val="001F154A"/>
    <w:rsid w:val="001F3E36"/>
    <w:rsid w:val="00201436"/>
    <w:rsid w:val="00201BAE"/>
    <w:rsid w:val="002030C1"/>
    <w:rsid w:val="00205217"/>
    <w:rsid w:val="00207DDD"/>
    <w:rsid w:val="00211E07"/>
    <w:rsid w:val="00214986"/>
    <w:rsid w:val="00215E86"/>
    <w:rsid w:val="00221866"/>
    <w:rsid w:val="00221B64"/>
    <w:rsid w:val="0022230D"/>
    <w:rsid w:val="00222C88"/>
    <w:rsid w:val="002240F9"/>
    <w:rsid w:val="002275AE"/>
    <w:rsid w:val="00230CE7"/>
    <w:rsid w:val="002350D1"/>
    <w:rsid w:val="00236F83"/>
    <w:rsid w:val="002402D5"/>
    <w:rsid w:val="0024172A"/>
    <w:rsid w:val="00244808"/>
    <w:rsid w:val="002459E7"/>
    <w:rsid w:val="00247E39"/>
    <w:rsid w:val="00257BC9"/>
    <w:rsid w:val="00257CCD"/>
    <w:rsid w:val="002678BA"/>
    <w:rsid w:val="00271846"/>
    <w:rsid w:val="00273BE2"/>
    <w:rsid w:val="00276530"/>
    <w:rsid w:val="002843AA"/>
    <w:rsid w:val="00285685"/>
    <w:rsid w:val="00287551"/>
    <w:rsid w:val="00290CDA"/>
    <w:rsid w:val="00296617"/>
    <w:rsid w:val="002973F8"/>
    <w:rsid w:val="002A17C8"/>
    <w:rsid w:val="002A2C8D"/>
    <w:rsid w:val="002A3A2C"/>
    <w:rsid w:val="002A79C8"/>
    <w:rsid w:val="002B0B93"/>
    <w:rsid w:val="002C108F"/>
    <w:rsid w:val="002C1585"/>
    <w:rsid w:val="002C32AC"/>
    <w:rsid w:val="002C5D0B"/>
    <w:rsid w:val="002D1DE1"/>
    <w:rsid w:val="002E0DB7"/>
    <w:rsid w:val="002E10C8"/>
    <w:rsid w:val="002E5657"/>
    <w:rsid w:val="00305035"/>
    <w:rsid w:val="00305EE5"/>
    <w:rsid w:val="00306935"/>
    <w:rsid w:val="00306B4A"/>
    <w:rsid w:val="003104E7"/>
    <w:rsid w:val="0031194B"/>
    <w:rsid w:val="00312732"/>
    <w:rsid w:val="00312B0E"/>
    <w:rsid w:val="00313583"/>
    <w:rsid w:val="00313792"/>
    <w:rsid w:val="00314328"/>
    <w:rsid w:val="0031624C"/>
    <w:rsid w:val="00316AAC"/>
    <w:rsid w:val="003255F4"/>
    <w:rsid w:val="00327085"/>
    <w:rsid w:val="00335A14"/>
    <w:rsid w:val="00335CAE"/>
    <w:rsid w:val="00340AFC"/>
    <w:rsid w:val="003435F6"/>
    <w:rsid w:val="00343C29"/>
    <w:rsid w:val="003460B6"/>
    <w:rsid w:val="00355A4D"/>
    <w:rsid w:val="00357914"/>
    <w:rsid w:val="00361A29"/>
    <w:rsid w:val="00362178"/>
    <w:rsid w:val="00362EA4"/>
    <w:rsid w:val="003659E6"/>
    <w:rsid w:val="00365B88"/>
    <w:rsid w:val="003661F2"/>
    <w:rsid w:val="00372F75"/>
    <w:rsid w:val="00373DAF"/>
    <w:rsid w:val="00374188"/>
    <w:rsid w:val="00375DE3"/>
    <w:rsid w:val="00376101"/>
    <w:rsid w:val="0038168D"/>
    <w:rsid w:val="00381F0E"/>
    <w:rsid w:val="0038279C"/>
    <w:rsid w:val="00382F2C"/>
    <w:rsid w:val="003A4EEC"/>
    <w:rsid w:val="003A622F"/>
    <w:rsid w:val="003A75A3"/>
    <w:rsid w:val="003B0308"/>
    <w:rsid w:val="003C1C93"/>
    <w:rsid w:val="003C386E"/>
    <w:rsid w:val="003C4A14"/>
    <w:rsid w:val="003C6812"/>
    <w:rsid w:val="003C6FA8"/>
    <w:rsid w:val="003C7F82"/>
    <w:rsid w:val="003D0F64"/>
    <w:rsid w:val="003D1538"/>
    <w:rsid w:val="003D53BA"/>
    <w:rsid w:val="003D5C39"/>
    <w:rsid w:val="003E071E"/>
    <w:rsid w:val="003E3EE5"/>
    <w:rsid w:val="003E5F9E"/>
    <w:rsid w:val="003E6E79"/>
    <w:rsid w:val="003E7D6C"/>
    <w:rsid w:val="003F05C4"/>
    <w:rsid w:val="003F2863"/>
    <w:rsid w:val="00401801"/>
    <w:rsid w:val="004028F7"/>
    <w:rsid w:val="00403E1C"/>
    <w:rsid w:val="00404E26"/>
    <w:rsid w:val="00411BA3"/>
    <w:rsid w:val="00415ED4"/>
    <w:rsid w:val="00416547"/>
    <w:rsid w:val="004172DD"/>
    <w:rsid w:val="0042047B"/>
    <w:rsid w:val="0042071C"/>
    <w:rsid w:val="00421456"/>
    <w:rsid w:val="00430D04"/>
    <w:rsid w:val="00431FAA"/>
    <w:rsid w:val="00432F1B"/>
    <w:rsid w:val="004413AD"/>
    <w:rsid w:val="004421A7"/>
    <w:rsid w:val="004452A0"/>
    <w:rsid w:val="004461C0"/>
    <w:rsid w:val="00447BF5"/>
    <w:rsid w:val="00450D23"/>
    <w:rsid w:val="004515B5"/>
    <w:rsid w:val="00451B20"/>
    <w:rsid w:val="0045591D"/>
    <w:rsid w:val="00464034"/>
    <w:rsid w:val="00466320"/>
    <w:rsid w:val="00466C90"/>
    <w:rsid w:val="00475A01"/>
    <w:rsid w:val="0048025E"/>
    <w:rsid w:val="00480A87"/>
    <w:rsid w:val="00482600"/>
    <w:rsid w:val="00483150"/>
    <w:rsid w:val="00484219"/>
    <w:rsid w:val="0048469F"/>
    <w:rsid w:val="00485CB4"/>
    <w:rsid w:val="004951B6"/>
    <w:rsid w:val="00497725"/>
    <w:rsid w:val="004A0640"/>
    <w:rsid w:val="004A2CB2"/>
    <w:rsid w:val="004A3D1B"/>
    <w:rsid w:val="004A5D53"/>
    <w:rsid w:val="004B0EE3"/>
    <w:rsid w:val="004B456B"/>
    <w:rsid w:val="004C0158"/>
    <w:rsid w:val="004C2861"/>
    <w:rsid w:val="004C33F1"/>
    <w:rsid w:val="004C4344"/>
    <w:rsid w:val="004C7000"/>
    <w:rsid w:val="004D1F90"/>
    <w:rsid w:val="004D2F29"/>
    <w:rsid w:val="004D7A62"/>
    <w:rsid w:val="004E31E6"/>
    <w:rsid w:val="004E36A0"/>
    <w:rsid w:val="004F0D2A"/>
    <w:rsid w:val="004F26B7"/>
    <w:rsid w:val="004F3794"/>
    <w:rsid w:val="0050067E"/>
    <w:rsid w:val="00500E6B"/>
    <w:rsid w:val="00500F58"/>
    <w:rsid w:val="00510FB9"/>
    <w:rsid w:val="005146FD"/>
    <w:rsid w:val="00514826"/>
    <w:rsid w:val="005172D8"/>
    <w:rsid w:val="00517D05"/>
    <w:rsid w:val="00524857"/>
    <w:rsid w:val="0053428A"/>
    <w:rsid w:val="00540739"/>
    <w:rsid w:val="00543588"/>
    <w:rsid w:val="005459D8"/>
    <w:rsid w:val="00546E23"/>
    <w:rsid w:val="00550FEF"/>
    <w:rsid w:val="00555154"/>
    <w:rsid w:val="00555D19"/>
    <w:rsid w:val="00556CFB"/>
    <w:rsid w:val="005633A6"/>
    <w:rsid w:val="0056451A"/>
    <w:rsid w:val="00564708"/>
    <w:rsid w:val="005676EB"/>
    <w:rsid w:val="00573FDB"/>
    <w:rsid w:val="00584175"/>
    <w:rsid w:val="00585703"/>
    <w:rsid w:val="00586045"/>
    <w:rsid w:val="00592998"/>
    <w:rsid w:val="00594C64"/>
    <w:rsid w:val="005A6B26"/>
    <w:rsid w:val="005B23F6"/>
    <w:rsid w:val="005B2C61"/>
    <w:rsid w:val="005B4D98"/>
    <w:rsid w:val="005B7101"/>
    <w:rsid w:val="005C0BD2"/>
    <w:rsid w:val="005C1CE6"/>
    <w:rsid w:val="005C4AFD"/>
    <w:rsid w:val="005C5697"/>
    <w:rsid w:val="005C7CF6"/>
    <w:rsid w:val="005D095A"/>
    <w:rsid w:val="005D2227"/>
    <w:rsid w:val="005D36D5"/>
    <w:rsid w:val="005D54E4"/>
    <w:rsid w:val="005E3DB7"/>
    <w:rsid w:val="005E57A4"/>
    <w:rsid w:val="005E5EAA"/>
    <w:rsid w:val="005E6EF0"/>
    <w:rsid w:val="005F0A4C"/>
    <w:rsid w:val="005F44DF"/>
    <w:rsid w:val="005F4DCC"/>
    <w:rsid w:val="006015FF"/>
    <w:rsid w:val="00601619"/>
    <w:rsid w:val="0060164D"/>
    <w:rsid w:val="00603FC7"/>
    <w:rsid w:val="006044F8"/>
    <w:rsid w:val="00604935"/>
    <w:rsid w:val="00612D47"/>
    <w:rsid w:val="00615757"/>
    <w:rsid w:val="00620B11"/>
    <w:rsid w:val="00626244"/>
    <w:rsid w:val="006303E8"/>
    <w:rsid w:val="00631917"/>
    <w:rsid w:val="00633C17"/>
    <w:rsid w:val="006342A4"/>
    <w:rsid w:val="00634A6F"/>
    <w:rsid w:val="00637532"/>
    <w:rsid w:val="00641DC8"/>
    <w:rsid w:val="0064202D"/>
    <w:rsid w:val="006433F9"/>
    <w:rsid w:val="00651697"/>
    <w:rsid w:val="00652058"/>
    <w:rsid w:val="0065239A"/>
    <w:rsid w:val="0065431D"/>
    <w:rsid w:val="006558B8"/>
    <w:rsid w:val="0065615B"/>
    <w:rsid w:val="0066224A"/>
    <w:rsid w:val="00664233"/>
    <w:rsid w:val="00664823"/>
    <w:rsid w:val="006653E8"/>
    <w:rsid w:val="00670791"/>
    <w:rsid w:val="0067231E"/>
    <w:rsid w:val="006732A5"/>
    <w:rsid w:val="0067454B"/>
    <w:rsid w:val="006806F0"/>
    <w:rsid w:val="0068270B"/>
    <w:rsid w:val="00684391"/>
    <w:rsid w:val="00687857"/>
    <w:rsid w:val="00691655"/>
    <w:rsid w:val="006930D1"/>
    <w:rsid w:val="00693704"/>
    <w:rsid w:val="006940F5"/>
    <w:rsid w:val="00694C36"/>
    <w:rsid w:val="00695EA9"/>
    <w:rsid w:val="00697E72"/>
    <w:rsid w:val="006A025B"/>
    <w:rsid w:val="006A13A3"/>
    <w:rsid w:val="006A1E45"/>
    <w:rsid w:val="006A2D9F"/>
    <w:rsid w:val="006A5373"/>
    <w:rsid w:val="006A5DB5"/>
    <w:rsid w:val="006A73F3"/>
    <w:rsid w:val="006B285D"/>
    <w:rsid w:val="006B62A3"/>
    <w:rsid w:val="006B631F"/>
    <w:rsid w:val="006C37CA"/>
    <w:rsid w:val="006C43DE"/>
    <w:rsid w:val="006C637E"/>
    <w:rsid w:val="006C7379"/>
    <w:rsid w:val="006D08D8"/>
    <w:rsid w:val="006D21ED"/>
    <w:rsid w:val="006E0412"/>
    <w:rsid w:val="006E42CE"/>
    <w:rsid w:val="006E78C2"/>
    <w:rsid w:val="006F13A2"/>
    <w:rsid w:val="006F327C"/>
    <w:rsid w:val="006F33BB"/>
    <w:rsid w:val="006F5E0D"/>
    <w:rsid w:val="006F63E8"/>
    <w:rsid w:val="006F7BEE"/>
    <w:rsid w:val="0070033F"/>
    <w:rsid w:val="00703EB1"/>
    <w:rsid w:val="0071094F"/>
    <w:rsid w:val="007133ED"/>
    <w:rsid w:val="0071373D"/>
    <w:rsid w:val="00714C01"/>
    <w:rsid w:val="00723B7A"/>
    <w:rsid w:val="007273A9"/>
    <w:rsid w:val="00727D9F"/>
    <w:rsid w:val="0073109F"/>
    <w:rsid w:val="007365E7"/>
    <w:rsid w:val="00737317"/>
    <w:rsid w:val="00737C6D"/>
    <w:rsid w:val="00745A13"/>
    <w:rsid w:val="00746099"/>
    <w:rsid w:val="007468E1"/>
    <w:rsid w:val="007472FA"/>
    <w:rsid w:val="00752BBB"/>
    <w:rsid w:val="007552C1"/>
    <w:rsid w:val="007571B1"/>
    <w:rsid w:val="00774ECF"/>
    <w:rsid w:val="00777116"/>
    <w:rsid w:val="00780405"/>
    <w:rsid w:val="00782B6D"/>
    <w:rsid w:val="00785A82"/>
    <w:rsid w:val="0078789C"/>
    <w:rsid w:val="00797F50"/>
    <w:rsid w:val="007A1460"/>
    <w:rsid w:val="007A2E45"/>
    <w:rsid w:val="007A32F7"/>
    <w:rsid w:val="007B0124"/>
    <w:rsid w:val="007B2A0E"/>
    <w:rsid w:val="007B4729"/>
    <w:rsid w:val="007C312A"/>
    <w:rsid w:val="007C35AC"/>
    <w:rsid w:val="007C4CA5"/>
    <w:rsid w:val="007C773E"/>
    <w:rsid w:val="007D2F88"/>
    <w:rsid w:val="007D331C"/>
    <w:rsid w:val="007E254E"/>
    <w:rsid w:val="007E2F49"/>
    <w:rsid w:val="007E3ABC"/>
    <w:rsid w:val="007E452D"/>
    <w:rsid w:val="007F0D99"/>
    <w:rsid w:val="007F5160"/>
    <w:rsid w:val="007F5686"/>
    <w:rsid w:val="00802711"/>
    <w:rsid w:val="00804119"/>
    <w:rsid w:val="0080432F"/>
    <w:rsid w:val="00804B09"/>
    <w:rsid w:val="0080686B"/>
    <w:rsid w:val="00806A96"/>
    <w:rsid w:val="00806EE9"/>
    <w:rsid w:val="00807217"/>
    <w:rsid w:val="008079D1"/>
    <w:rsid w:val="0081079A"/>
    <w:rsid w:val="008153DD"/>
    <w:rsid w:val="00821391"/>
    <w:rsid w:val="0082350E"/>
    <w:rsid w:val="0082398D"/>
    <w:rsid w:val="008258BB"/>
    <w:rsid w:val="00832E8A"/>
    <w:rsid w:val="00837FB6"/>
    <w:rsid w:val="00844974"/>
    <w:rsid w:val="00846171"/>
    <w:rsid w:val="008472AB"/>
    <w:rsid w:val="00852410"/>
    <w:rsid w:val="00854675"/>
    <w:rsid w:val="00855865"/>
    <w:rsid w:val="008562F0"/>
    <w:rsid w:val="00856B5D"/>
    <w:rsid w:val="00861F7A"/>
    <w:rsid w:val="008627F2"/>
    <w:rsid w:val="008654AC"/>
    <w:rsid w:val="00866E19"/>
    <w:rsid w:val="008673AC"/>
    <w:rsid w:val="008677F2"/>
    <w:rsid w:val="008720B0"/>
    <w:rsid w:val="00873BCE"/>
    <w:rsid w:val="0087450F"/>
    <w:rsid w:val="008763B6"/>
    <w:rsid w:val="00877953"/>
    <w:rsid w:val="00881B98"/>
    <w:rsid w:val="00882015"/>
    <w:rsid w:val="008841B2"/>
    <w:rsid w:val="00886826"/>
    <w:rsid w:val="00887E01"/>
    <w:rsid w:val="00893862"/>
    <w:rsid w:val="008951DB"/>
    <w:rsid w:val="00895724"/>
    <w:rsid w:val="008972A7"/>
    <w:rsid w:val="008A2B92"/>
    <w:rsid w:val="008B013E"/>
    <w:rsid w:val="008B0862"/>
    <w:rsid w:val="008C1182"/>
    <w:rsid w:val="008C3158"/>
    <w:rsid w:val="008C75C1"/>
    <w:rsid w:val="008D5758"/>
    <w:rsid w:val="008D72AB"/>
    <w:rsid w:val="008E3639"/>
    <w:rsid w:val="008E5DF6"/>
    <w:rsid w:val="008E6DA4"/>
    <w:rsid w:val="008E7C6F"/>
    <w:rsid w:val="008F013D"/>
    <w:rsid w:val="008F62FB"/>
    <w:rsid w:val="00901B21"/>
    <w:rsid w:val="009024F8"/>
    <w:rsid w:val="0090783D"/>
    <w:rsid w:val="00911FC0"/>
    <w:rsid w:val="00913375"/>
    <w:rsid w:val="0092077D"/>
    <w:rsid w:val="009232DB"/>
    <w:rsid w:val="009243F0"/>
    <w:rsid w:val="00927430"/>
    <w:rsid w:val="00933EE3"/>
    <w:rsid w:val="00936BE2"/>
    <w:rsid w:val="00945012"/>
    <w:rsid w:val="0095187B"/>
    <w:rsid w:val="009525C5"/>
    <w:rsid w:val="00954ECA"/>
    <w:rsid w:val="009573A1"/>
    <w:rsid w:val="00960418"/>
    <w:rsid w:val="009646A3"/>
    <w:rsid w:val="00967F5D"/>
    <w:rsid w:val="00974546"/>
    <w:rsid w:val="00975C64"/>
    <w:rsid w:val="009932EF"/>
    <w:rsid w:val="00995AB8"/>
    <w:rsid w:val="00997AE8"/>
    <w:rsid w:val="00997F5F"/>
    <w:rsid w:val="009B240F"/>
    <w:rsid w:val="009C2938"/>
    <w:rsid w:val="009C52C8"/>
    <w:rsid w:val="009C6CF7"/>
    <w:rsid w:val="009C7749"/>
    <w:rsid w:val="009C7790"/>
    <w:rsid w:val="009D206F"/>
    <w:rsid w:val="009D7BE2"/>
    <w:rsid w:val="009E05CF"/>
    <w:rsid w:val="009E05F8"/>
    <w:rsid w:val="009E3CC7"/>
    <w:rsid w:val="009F2E1B"/>
    <w:rsid w:val="009F3C39"/>
    <w:rsid w:val="009F5DAE"/>
    <w:rsid w:val="00A009F6"/>
    <w:rsid w:val="00A03C5C"/>
    <w:rsid w:val="00A07A23"/>
    <w:rsid w:val="00A07F3D"/>
    <w:rsid w:val="00A219EB"/>
    <w:rsid w:val="00A314C8"/>
    <w:rsid w:val="00A3156B"/>
    <w:rsid w:val="00A37726"/>
    <w:rsid w:val="00A40B5D"/>
    <w:rsid w:val="00A43D05"/>
    <w:rsid w:val="00A47226"/>
    <w:rsid w:val="00A55420"/>
    <w:rsid w:val="00A5562E"/>
    <w:rsid w:val="00A57A57"/>
    <w:rsid w:val="00A648A3"/>
    <w:rsid w:val="00A67971"/>
    <w:rsid w:val="00A70000"/>
    <w:rsid w:val="00A73639"/>
    <w:rsid w:val="00A7425F"/>
    <w:rsid w:val="00A80D26"/>
    <w:rsid w:val="00A851EB"/>
    <w:rsid w:val="00A94020"/>
    <w:rsid w:val="00A96374"/>
    <w:rsid w:val="00A9681E"/>
    <w:rsid w:val="00AA1C63"/>
    <w:rsid w:val="00AB148E"/>
    <w:rsid w:val="00AC1952"/>
    <w:rsid w:val="00AC1E16"/>
    <w:rsid w:val="00AC58BB"/>
    <w:rsid w:val="00AE0745"/>
    <w:rsid w:val="00AE2CBB"/>
    <w:rsid w:val="00AE3FF6"/>
    <w:rsid w:val="00AE5A45"/>
    <w:rsid w:val="00AE7DC4"/>
    <w:rsid w:val="00AF0E71"/>
    <w:rsid w:val="00AF1A3F"/>
    <w:rsid w:val="00AF26F7"/>
    <w:rsid w:val="00AF3CD6"/>
    <w:rsid w:val="00AF78C9"/>
    <w:rsid w:val="00B010A4"/>
    <w:rsid w:val="00B01CD9"/>
    <w:rsid w:val="00B02750"/>
    <w:rsid w:val="00B047AB"/>
    <w:rsid w:val="00B114AB"/>
    <w:rsid w:val="00B151ED"/>
    <w:rsid w:val="00B17D73"/>
    <w:rsid w:val="00B21A0D"/>
    <w:rsid w:val="00B22513"/>
    <w:rsid w:val="00B247F1"/>
    <w:rsid w:val="00B264FB"/>
    <w:rsid w:val="00B3053D"/>
    <w:rsid w:val="00B321F8"/>
    <w:rsid w:val="00B344EE"/>
    <w:rsid w:val="00B3464E"/>
    <w:rsid w:val="00B356B3"/>
    <w:rsid w:val="00B36DD6"/>
    <w:rsid w:val="00B410CB"/>
    <w:rsid w:val="00B431F1"/>
    <w:rsid w:val="00B43808"/>
    <w:rsid w:val="00B46D79"/>
    <w:rsid w:val="00B472C1"/>
    <w:rsid w:val="00B50BA1"/>
    <w:rsid w:val="00B53D12"/>
    <w:rsid w:val="00B609F0"/>
    <w:rsid w:val="00B61C37"/>
    <w:rsid w:val="00B6334C"/>
    <w:rsid w:val="00B665AF"/>
    <w:rsid w:val="00B72532"/>
    <w:rsid w:val="00B74A27"/>
    <w:rsid w:val="00B74F1A"/>
    <w:rsid w:val="00B846F5"/>
    <w:rsid w:val="00B84CCB"/>
    <w:rsid w:val="00B86ECA"/>
    <w:rsid w:val="00B87365"/>
    <w:rsid w:val="00B92C0C"/>
    <w:rsid w:val="00B93663"/>
    <w:rsid w:val="00B95720"/>
    <w:rsid w:val="00BA06DB"/>
    <w:rsid w:val="00BA0941"/>
    <w:rsid w:val="00BA6361"/>
    <w:rsid w:val="00BB08D4"/>
    <w:rsid w:val="00BB116C"/>
    <w:rsid w:val="00BB5F0F"/>
    <w:rsid w:val="00BC1A0C"/>
    <w:rsid w:val="00BC45C1"/>
    <w:rsid w:val="00BC76B7"/>
    <w:rsid w:val="00BD3F5F"/>
    <w:rsid w:val="00BD60C9"/>
    <w:rsid w:val="00BD71C5"/>
    <w:rsid w:val="00BD7E3F"/>
    <w:rsid w:val="00BE6E25"/>
    <w:rsid w:val="00BF01D4"/>
    <w:rsid w:val="00BF2938"/>
    <w:rsid w:val="00C06CBC"/>
    <w:rsid w:val="00C07AAF"/>
    <w:rsid w:val="00C10CA6"/>
    <w:rsid w:val="00C10E6F"/>
    <w:rsid w:val="00C12154"/>
    <w:rsid w:val="00C1681A"/>
    <w:rsid w:val="00C216AC"/>
    <w:rsid w:val="00C21766"/>
    <w:rsid w:val="00C23D2B"/>
    <w:rsid w:val="00C250CB"/>
    <w:rsid w:val="00C25170"/>
    <w:rsid w:val="00C33D03"/>
    <w:rsid w:val="00C35753"/>
    <w:rsid w:val="00C361B9"/>
    <w:rsid w:val="00C41DC8"/>
    <w:rsid w:val="00C4274B"/>
    <w:rsid w:val="00C44AF7"/>
    <w:rsid w:val="00C4762D"/>
    <w:rsid w:val="00C47C45"/>
    <w:rsid w:val="00C52CCA"/>
    <w:rsid w:val="00C61162"/>
    <w:rsid w:val="00C61683"/>
    <w:rsid w:val="00C6273D"/>
    <w:rsid w:val="00C638D4"/>
    <w:rsid w:val="00C74BFD"/>
    <w:rsid w:val="00C76245"/>
    <w:rsid w:val="00C764DB"/>
    <w:rsid w:val="00C76E33"/>
    <w:rsid w:val="00C80B60"/>
    <w:rsid w:val="00C84F6D"/>
    <w:rsid w:val="00C85A46"/>
    <w:rsid w:val="00C91692"/>
    <w:rsid w:val="00CA0CC1"/>
    <w:rsid w:val="00CA34B3"/>
    <w:rsid w:val="00CA640E"/>
    <w:rsid w:val="00CA7F9A"/>
    <w:rsid w:val="00CB162C"/>
    <w:rsid w:val="00CB5344"/>
    <w:rsid w:val="00CC0A5E"/>
    <w:rsid w:val="00CC1B39"/>
    <w:rsid w:val="00CC304F"/>
    <w:rsid w:val="00CC380E"/>
    <w:rsid w:val="00CC6238"/>
    <w:rsid w:val="00CE0F95"/>
    <w:rsid w:val="00CE4844"/>
    <w:rsid w:val="00CF0172"/>
    <w:rsid w:val="00CF1E4C"/>
    <w:rsid w:val="00CF4D92"/>
    <w:rsid w:val="00CF52BF"/>
    <w:rsid w:val="00D03EF2"/>
    <w:rsid w:val="00D040DA"/>
    <w:rsid w:val="00D05547"/>
    <w:rsid w:val="00D056DB"/>
    <w:rsid w:val="00D057EE"/>
    <w:rsid w:val="00D060AC"/>
    <w:rsid w:val="00D06587"/>
    <w:rsid w:val="00D13181"/>
    <w:rsid w:val="00D14014"/>
    <w:rsid w:val="00D17710"/>
    <w:rsid w:val="00D209B3"/>
    <w:rsid w:val="00D25ED1"/>
    <w:rsid w:val="00D33E93"/>
    <w:rsid w:val="00D342AA"/>
    <w:rsid w:val="00D34595"/>
    <w:rsid w:val="00D34F45"/>
    <w:rsid w:val="00D41953"/>
    <w:rsid w:val="00D422B2"/>
    <w:rsid w:val="00D425B9"/>
    <w:rsid w:val="00D4396E"/>
    <w:rsid w:val="00D46087"/>
    <w:rsid w:val="00D46B7D"/>
    <w:rsid w:val="00D474A2"/>
    <w:rsid w:val="00D47B79"/>
    <w:rsid w:val="00D51C06"/>
    <w:rsid w:val="00D53C11"/>
    <w:rsid w:val="00D6668D"/>
    <w:rsid w:val="00D67816"/>
    <w:rsid w:val="00D73645"/>
    <w:rsid w:val="00D81750"/>
    <w:rsid w:val="00D83AD1"/>
    <w:rsid w:val="00D83B4B"/>
    <w:rsid w:val="00D90EF6"/>
    <w:rsid w:val="00D92D4A"/>
    <w:rsid w:val="00D94732"/>
    <w:rsid w:val="00DA1CD1"/>
    <w:rsid w:val="00DA42A1"/>
    <w:rsid w:val="00DA4770"/>
    <w:rsid w:val="00DA56A2"/>
    <w:rsid w:val="00DA58F8"/>
    <w:rsid w:val="00DA7BC6"/>
    <w:rsid w:val="00DB1B8E"/>
    <w:rsid w:val="00DC56AA"/>
    <w:rsid w:val="00DD51E6"/>
    <w:rsid w:val="00DD5A55"/>
    <w:rsid w:val="00DD5C51"/>
    <w:rsid w:val="00DD616F"/>
    <w:rsid w:val="00DD64EA"/>
    <w:rsid w:val="00DE1D6B"/>
    <w:rsid w:val="00DE4649"/>
    <w:rsid w:val="00DE5682"/>
    <w:rsid w:val="00DE79D4"/>
    <w:rsid w:val="00DF01B2"/>
    <w:rsid w:val="00DF1DF5"/>
    <w:rsid w:val="00DF659E"/>
    <w:rsid w:val="00E148A3"/>
    <w:rsid w:val="00E157E1"/>
    <w:rsid w:val="00E178B4"/>
    <w:rsid w:val="00E20C9F"/>
    <w:rsid w:val="00E36698"/>
    <w:rsid w:val="00E378FF"/>
    <w:rsid w:val="00E42E4C"/>
    <w:rsid w:val="00E43486"/>
    <w:rsid w:val="00E54BE2"/>
    <w:rsid w:val="00E56B67"/>
    <w:rsid w:val="00E65BD5"/>
    <w:rsid w:val="00E730A8"/>
    <w:rsid w:val="00E804BE"/>
    <w:rsid w:val="00E80C90"/>
    <w:rsid w:val="00E87CFF"/>
    <w:rsid w:val="00E91520"/>
    <w:rsid w:val="00EA190C"/>
    <w:rsid w:val="00EA2DC6"/>
    <w:rsid w:val="00EA6FB8"/>
    <w:rsid w:val="00EB05CF"/>
    <w:rsid w:val="00EB153B"/>
    <w:rsid w:val="00EB229F"/>
    <w:rsid w:val="00EB464A"/>
    <w:rsid w:val="00ED06CC"/>
    <w:rsid w:val="00ED2B10"/>
    <w:rsid w:val="00ED3D74"/>
    <w:rsid w:val="00EE2A8B"/>
    <w:rsid w:val="00EE2E18"/>
    <w:rsid w:val="00EE7625"/>
    <w:rsid w:val="00EF4F0F"/>
    <w:rsid w:val="00EF5417"/>
    <w:rsid w:val="00EF6134"/>
    <w:rsid w:val="00F01238"/>
    <w:rsid w:val="00F034A8"/>
    <w:rsid w:val="00F05687"/>
    <w:rsid w:val="00F05E42"/>
    <w:rsid w:val="00F100C9"/>
    <w:rsid w:val="00F10380"/>
    <w:rsid w:val="00F12362"/>
    <w:rsid w:val="00F1560A"/>
    <w:rsid w:val="00F172A8"/>
    <w:rsid w:val="00F1786F"/>
    <w:rsid w:val="00F24094"/>
    <w:rsid w:val="00F25641"/>
    <w:rsid w:val="00F40533"/>
    <w:rsid w:val="00F41F37"/>
    <w:rsid w:val="00F42418"/>
    <w:rsid w:val="00F42709"/>
    <w:rsid w:val="00F42A0B"/>
    <w:rsid w:val="00F4425A"/>
    <w:rsid w:val="00F477A6"/>
    <w:rsid w:val="00F517DD"/>
    <w:rsid w:val="00F53BFA"/>
    <w:rsid w:val="00F5533C"/>
    <w:rsid w:val="00F55C9D"/>
    <w:rsid w:val="00F56AA7"/>
    <w:rsid w:val="00F64F0D"/>
    <w:rsid w:val="00F7291B"/>
    <w:rsid w:val="00F735CA"/>
    <w:rsid w:val="00F73C4D"/>
    <w:rsid w:val="00F83124"/>
    <w:rsid w:val="00F86A0D"/>
    <w:rsid w:val="00F95251"/>
    <w:rsid w:val="00F9649B"/>
    <w:rsid w:val="00FB1AB2"/>
    <w:rsid w:val="00FB4BAE"/>
    <w:rsid w:val="00FB5A34"/>
    <w:rsid w:val="00FB7BCD"/>
    <w:rsid w:val="00FC09F8"/>
    <w:rsid w:val="00FC2396"/>
    <w:rsid w:val="00FC42AC"/>
    <w:rsid w:val="00FC6D91"/>
    <w:rsid w:val="00FD7D05"/>
    <w:rsid w:val="00FE184E"/>
    <w:rsid w:val="00FE6A96"/>
    <w:rsid w:val="00FE6ABC"/>
    <w:rsid w:val="00FF178A"/>
    <w:rsid w:val="00FF24FA"/>
    <w:rsid w:val="00FF4522"/>
    <w:rsid w:val="00FF593F"/>
    <w:rsid w:val="00FF6565"/>
    <w:rsid w:val="00FF692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7CA54B3"/>
  <w15:chartTrackingRefBased/>
  <w15:docId w15:val="{5C51FD34-C640-4255-ADFC-9275F6E6AC3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CommentReference">
    <w:name w:val="annotation reference"/>
    <w:basedOn w:val="DefaultParagraphFont"/>
    <w:uiPriority w:val="99"/>
    <w:semiHidden/>
    <w:unhideWhenUsed/>
    <w:rsid w:val="007571B1"/>
    <w:rPr>
      <w:sz w:val="16"/>
      <w:szCs w:val="16"/>
    </w:rPr>
  </w:style>
  <w:style w:type="paragraph" w:styleId="CommentText">
    <w:name w:val="annotation text"/>
    <w:basedOn w:val="Normal"/>
    <w:link w:val="CommentTextChar"/>
    <w:uiPriority w:val="99"/>
    <w:semiHidden/>
    <w:unhideWhenUsed/>
    <w:rsid w:val="007571B1"/>
    <w:pPr>
      <w:spacing w:line="240" w:lineRule="auto"/>
    </w:pPr>
    <w:rPr>
      <w:sz w:val="20"/>
      <w:szCs w:val="20"/>
    </w:rPr>
  </w:style>
  <w:style w:type="character" w:customStyle="1" w:styleId="CommentTextChar">
    <w:name w:val="Comment Text Char"/>
    <w:basedOn w:val="DefaultParagraphFont"/>
    <w:link w:val="CommentText"/>
    <w:uiPriority w:val="99"/>
    <w:semiHidden/>
    <w:rsid w:val="007571B1"/>
    <w:rPr>
      <w:sz w:val="20"/>
      <w:szCs w:val="20"/>
    </w:rPr>
  </w:style>
  <w:style w:type="paragraph" w:styleId="CommentSubject">
    <w:name w:val="annotation subject"/>
    <w:basedOn w:val="CommentText"/>
    <w:next w:val="CommentText"/>
    <w:link w:val="CommentSubjectChar"/>
    <w:uiPriority w:val="99"/>
    <w:semiHidden/>
    <w:unhideWhenUsed/>
    <w:rsid w:val="007571B1"/>
    <w:rPr>
      <w:b/>
      <w:bCs/>
    </w:rPr>
  </w:style>
  <w:style w:type="character" w:customStyle="1" w:styleId="CommentSubjectChar">
    <w:name w:val="Comment Subject Char"/>
    <w:basedOn w:val="CommentTextChar"/>
    <w:link w:val="CommentSubject"/>
    <w:uiPriority w:val="99"/>
    <w:semiHidden/>
    <w:rsid w:val="007571B1"/>
    <w:rPr>
      <w:b/>
      <w:bCs/>
      <w:sz w:val="20"/>
      <w:szCs w:val="20"/>
    </w:rPr>
  </w:style>
  <w:style w:type="paragraph" w:styleId="BalloonText">
    <w:name w:val="Balloon Text"/>
    <w:basedOn w:val="Normal"/>
    <w:link w:val="BalloonTextChar"/>
    <w:uiPriority w:val="99"/>
    <w:semiHidden/>
    <w:unhideWhenUsed/>
    <w:rsid w:val="007571B1"/>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7571B1"/>
    <w:rPr>
      <w:rFonts w:ascii="Segoe UI" w:hAnsi="Segoe UI" w:cs="Segoe UI"/>
      <w:sz w:val="18"/>
      <w:szCs w:val="18"/>
    </w:rPr>
  </w:style>
  <w:style w:type="character" w:styleId="Hyperlink">
    <w:name w:val="Hyperlink"/>
    <w:basedOn w:val="DefaultParagraphFont"/>
    <w:uiPriority w:val="99"/>
    <w:unhideWhenUsed/>
    <w:rsid w:val="00652058"/>
    <w:rPr>
      <w:color w:val="0563C1" w:themeColor="hyperlink"/>
      <w:u w:val="single"/>
    </w:rPr>
  </w:style>
  <w:style w:type="character" w:styleId="UnresolvedMention">
    <w:name w:val="Unresolved Mention"/>
    <w:basedOn w:val="DefaultParagraphFont"/>
    <w:uiPriority w:val="99"/>
    <w:semiHidden/>
    <w:unhideWhenUsed/>
    <w:rsid w:val="0065205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nationalnumeracy.org.uk/sites/default/files/attitudes_towards_maths_-_updated_branding.pdf" TargetMode="External"/><Relationship Id="rId13" Type="http://schemas.openxmlformats.org/officeDocument/2006/relationships/hyperlink" Target="https://joinup.ec.europa.eu/sites/default/files/document/2014-12/Race%20Online%202012%20-%20Manifesto%20for%20a%20Networked%20Nation.pdf" TargetMode="External"/><Relationship Id="rId18" Type="http://schemas.openxmlformats.org/officeDocument/2006/relationships/hyperlink" Target="https://hwb.gov.wales/curriculum-for-wales-2008/national-literacy-and-numeracy-framework-curriculum-for-wales-2008-version" TargetMode="External"/><Relationship Id="rId3" Type="http://schemas.openxmlformats.org/officeDocument/2006/relationships/webSettings" Target="webSettings.xml"/><Relationship Id="rId21" Type="http://schemas.openxmlformats.org/officeDocument/2006/relationships/hyperlink" Target="https://hwb.gov.wales/draft-curriculum-for-wales-2022/reading-and-numeracy-assessments/" TargetMode="External"/><Relationship Id="rId7" Type="http://schemas.openxmlformats.org/officeDocument/2006/relationships/hyperlink" Target="https://www.assembly.wales/Research%20Documents/Literacy%20and%20Numeracy%20in%20Wales%20-%20Research%20paper-03062013-246762/13-039-English.pdf" TargetMode="External"/><Relationship Id="rId12" Type="http://schemas.openxmlformats.org/officeDocument/2006/relationships/hyperlink" Target="https://www.probonoeconomics.com/sites/default/files/files/PBE%20National%20Numeracy%20costs%20report%2011Mar.pdf" TargetMode="External"/><Relationship Id="rId17" Type="http://schemas.openxmlformats.org/officeDocument/2006/relationships/hyperlink" Target="https://hwb.gov.wales/storage/ee62ba8e-b15d-4dda-aad5-b8ba05100be6/draft-statutory-guidance-mathematics-and-numeracy.pdf" TargetMode="External"/><Relationship Id="rId2" Type="http://schemas.openxmlformats.org/officeDocument/2006/relationships/settings" Target="settings.xml"/><Relationship Id="rId16" Type="http://schemas.openxmlformats.org/officeDocument/2006/relationships/hyperlink" Target="https://hwb.gov.wales/storage/1035469a-54f7-4c16-807a-a957c83de86e/assessment-proposals-to-inform-the-development-of-statutory-guidance.pdf" TargetMode="External"/><Relationship Id="rId20" Type="http://schemas.openxmlformats.org/officeDocument/2006/relationships/hyperlink" Target="https://hwb.gov.wales/storage/5286b8da-337d-4a0b-87b8-6facb7121120/national-literacy-and-numeracy-framework-numeracy-curriculum-2022.pdf" TargetMode="External"/><Relationship Id="rId1" Type="http://schemas.openxmlformats.org/officeDocument/2006/relationships/styles" Target="styles.xml"/><Relationship Id="rId6" Type="http://schemas.openxmlformats.org/officeDocument/2006/relationships/hyperlink" Target="https://www.mindsetworks.com/science/" TargetMode="External"/><Relationship Id="rId11" Type="http://schemas.openxmlformats.org/officeDocument/2006/relationships/hyperlink" Target="https://www.oecd.org/pisa/PISA-results_ENGLISH.png" TargetMode="External"/><Relationship Id="rId24" Type="http://schemas.openxmlformats.org/officeDocument/2006/relationships/theme" Target="theme/theme1.xml"/><Relationship Id="rId5" Type="http://schemas.openxmlformats.org/officeDocument/2006/relationships/hyperlink" Target="https://www.estyn.gov.wales/sites/www.estyn.gov.wales/files/documents/Numeracy%20in%20key%20stages%202%20and%203%3A%20a%20baseline%20study%20-%20June%202013.pdf" TargetMode="External"/><Relationship Id="rId15" Type="http://schemas.openxmlformats.org/officeDocument/2006/relationships/hyperlink" Target="https://www.oecd.org/pisa/PISA%202018%20Insights%20and%20Interpretations%20FINAL%20PDF.pdf" TargetMode="External"/><Relationship Id="rId23" Type="http://schemas.openxmlformats.org/officeDocument/2006/relationships/fontTable" Target="fontTable.xml"/><Relationship Id="rId10" Type="http://schemas.openxmlformats.org/officeDocument/2006/relationships/hyperlink" Target="https://www.qualhub.co.uk/qualification-search/qualification-detail/ncfe-entry-level-certificate-in-maths-entry-3-3962" TargetMode="External"/><Relationship Id="rId19" Type="http://schemas.openxmlformats.org/officeDocument/2006/relationships/hyperlink" Target="https://hwb.gov.wales/storage/64812b0e-3d20-4d10-94e8-68221e47a38d/to-support-schools-in-introducing-the-national-literacy-and-numeracy-framework.pdf" TargetMode="External"/><Relationship Id="rId4" Type="http://schemas.openxmlformats.org/officeDocument/2006/relationships/hyperlink" Target="https://eacea.ec.europa.eu/national-policies/eurydice/content/assessment-general-lower-secondary-education-41_en" TargetMode="External"/><Relationship Id="rId9" Type="http://schemas.openxmlformats.org/officeDocument/2006/relationships/hyperlink" Target="https://www.nationalnumeracy.org.uk/why-numeracy-important" TargetMode="External"/><Relationship Id="rId14" Type="http://schemas.openxmlformats.org/officeDocument/2006/relationships/hyperlink" Target="https://www.nationalnumeracy.org.uk/sites/default/files/attitudes_towards_maths_-_updated_branding.pdf" TargetMode="External"/><Relationship Id="rId22" Type="http://schemas.openxmlformats.org/officeDocument/2006/relationships/hyperlink" Target="https://gov.wales/sites/default/files/publications/2018-03/succesful-futures-a-summary-of-professor-graham-donaldsons-report.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8</Pages>
  <Words>3972</Words>
  <Characters>22644</Characters>
  <Application>Microsoft Office Word</Application>
  <DocSecurity>0</DocSecurity>
  <Lines>188</Lines>
  <Paragraphs>53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26563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Jenna Balbini</dc:creator>
  <cp:keywords/>
  <dc:description/>
  <cp:lastModifiedBy>Jenna Balbini</cp:lastModifiedBy>
  <cp:revision>2</cp:revision>
  <dcterms:created xsi:type="dcterms:W3CDTF">2020-01-04T23:09:00Z</dcterms:created>
  <dcterms:modified xsi:type="dcterms:W3CDTF">2020-01-04T23:09:00Z</dcterms:modified>
</cp:coreProperties>
</file>