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671B6" w14:textId="6C6DACE6" w:rsidR="007E17FB" w:rsidRDefault="007E17FB" w:rsidP="007E17FB">
      <w:pPr>
        <w:jc w:val="center"/>
        <w:rPr>
          <w:sz w:val="36"/>
          <w:szCs w:val="36"/>
        </w:rPr>
      </w:pPr>
    </w:p>
    <w:p w14:paraId="468EE2D3" w14:textId="72A08873" w:rsidR="007E17FB" w:rsidRDefault="007E17FB" w:rsidP="007E17FB">
      <w:pPr>
        <w:jc w:val="center"/>
        <w:rPr>
          <w:sz w:val="36"/>
          <w:szCs w:val="36"/>
        </w:rPr>
      </w:pPr>
    </w:p>
    <w:p w14:paraId="139F8EC7" w14:textId="6B352A74" w:rsidR="007E17FB" w:rsidRDefault="007E17FB" w:rsidP="007E17FB">
      <w:pPr>
        <w:jc w:val="center"/>
        <w:rPr>
          <w:sz w:val="36"/>
          <w:szCs w:val="36"/>
        </w:rPr>
      </w:pPr>
    </w:p>
    <w:p w14:paraId="71AA8CE3" w14:textId="36EBDE45" w:rsidR="007E17FB" w:rsidRDefault="007E17FB" w:rsidP="007E17FB">
      <w:pPr>
        <w:jc w:val="center"/>
        <w:rPr>
          <w:sz w:val="36"/>
          <w:szCs w:val="36"/>
        </w:rPr>
      </w:pPr>
    </w:p>
    <w:p w14:paraId="11BAD602" w14:textId="47B0D581" w:rsidR="007E17FB" w:rsidRDefault="007E17FB" w:rsidP="007E17FB">
      <w:pPr>
        <w:jc w:val="center"/>
        <w:rPr>
          <w:sz w:val="36"/>
          <w:szCs w:val="36"/>
        </w:rPr>
      </w:pPr>
    </w:p>
    <w:p w14:paraId="65FB9A57" w14:textId="62A5F23A" w:rsidR="007E17FB" w:rsidRDefault="007E17FB" w:rsidP="007E17FB">
      <w:pPr>
        <w:jc w:val="center"/>
        <w:rPr>
          <w:sz w:val="36"/>
          <w:szCs w:val="36"/>
        </w:rPr>
      </w:pPr>
      <w:r>
        <w:rPr>
          <w:sz w:val="36"/>
          <w:szCs w:val="36"/>
        </w:rPr>
        <w:t>Exhibiting the Past: Museums, Collections and Heritage (AHAN</w:t>
      </w:r>
      <w:r w:rsidR="001E4761">
        <w:rPr>
          <w:sz w:val="36"/>
          <w:szCs w:val="36"/>
        </w:rPr>
        <w:t>7030)</w:t>
      </w:r>
    </w:p>
    <w:p w14:paraId="134A81F3" w14:textId="084E2489" w:rsidR="001E4761" w:rsidRDefault="001E4761" w:rsidP="007E17FB">
      <w:pPr>
        <w:jc w:val="center"/>
        <w:rPr>
          <w:sz w:val="36"/>
          <w:szCs w:val="36"/>
        </w:rPr>
      </w:pPr>
      <w:r>
        <w:rPr>
          <w:sz w:val="36"/>
          <w:szCs w:val="36"/>
        </w:rPr>
        <w:t>Assignment 1: Part 1: Critical Evaluation/Review</w:t>
      </w:r>
    </w:p>
    <w:p w14:paraId="38DC6413" w14:textId="76A141A3" w:rsidR="001E4761" w:rsidRDefault="001E4761" w:rsidP="007E17FB">
      <w:pPr>
        <w:jc w:val="center"/>
        <w:rPr>
          <w:sz w:val="36"/>
          <w:szCs w:val="36"/>
        </w:rPr>
      </w:pPr>
      <w:r>
        <w:rPr>
          <w:sz w:val="36"/>
          <w:szCs w:val="36"/>
        </w:rPr>
        <w:t>Moody_1812255_AHAN7030_Ass1_Part1</w:t>
      </w:r>
    </w:p>
    <w:p w14:paraId="2360033A" w14:textId="575FC45C" w:rsidR="001E4761" w:rsidRDefault="001E4761" w:rsidP="007E17FB">
      <w:pPr>
        <w:jc w:val="center"/>
        <w:rPr>
          <w:sz w:val="36"/>
          <w:szCs w:val="36"/>
        </w:rPr>
      </w:pPr>
      <w:r>
        <w:rPr>
          <w:sz w:val="36"/>
          <w:szCs w:val="36"/>
        </w:rPr>
        <w:t>Alison Moody</w:t>
      </w:r>
    </w:p>
    <w:p w14:paraId="0FFCF22A" w14:textId="75E2E895" w:rsidR="00425660" w:rsidRDefault="00425660" w:rsidP="007E17FB">
      <w:pPr>
        <w:jc w:val="center"/>
        <w:rPr>
          <w:sz w:val="36"/>
          <w:szCs w:val="36"/>
        </w:rPr>
      </w:pPr>
    </w:p>
    <w:p w14:paraId="1D01863B" w14:textId="5E8740B3" w:rsidR="00425660" w:rsidRDefault="00425660" w:rsidP="007E17FB">
      <w:pPr>
        <w:jc w:val="center"/>
        <w:rPr>
          <w:sz w:val="36"/>
          <w:szCs w:val="36"/>
        </w:rPr>
      </w:pPr>
    </w:p>
    <w:p w14:paraId="05CA06DF" w14:textId="32764572" w:rsidR="00425660" w:rsidRDefault="00425660" w:rsidP="007E17FB">
      <w:pPr>
        <w:jc w:val="center"/>
        <w:rPr>
          <w:sz w:val="36"/>
          <w:szCs w:val="36"/>
        </w:rPr>
      </w:pPr>
    </w:p>
    <w:p w14:paraId="7E52F53C" w14:textId="4F97024C" w:rsidR="00425660" w:rsidRDefault="00425660" w:rsidP="007E17FB">
      <w:pPr>
        <w:jc w:val="center"/>
        <w:rPr>
          <w:sz w:val="36"/>
          <w:szCs w:val="36"/>
        </w:rPr>
      </w:pPr>
    </w:p>
    <w:p w14:paraId="6F3FEF0E" w14:textId="02C2D6F0" w:rsidR="00425660" w:rsidRDefault="00425660" w:rsidP="007E17FB">
      <w:pPr>
        <w:jc w:val="center"/>
        <w:rPr>
          <w:sz w:val="36"/>
          <w:szCs w:val="36"/>
        </w:rPr>
      </w:pPr>
    </w:p>
    <w:p w14:paraId="07BC6991" w14:textId="622A91E1" w:rsidR="00425660" w:rsidRDefault="00425660" w:rsidP="007E17FB">
      <w:pPr>
        <w:jc w:val="center"/>
        <w:rPr>
          <w:sz w:val="36"/>
          <w:szCs w:val="36"/>
        </w:rPr>
      </w:pPr>
    </w:p>
    <w:p w14:paraId="162B4A09" w14:textId="15C3F5A4" w:rsidR="00425660" w:rsidRDefault="00425660" w:rsidP="007E17FB">
      <w:pPr>
        <w:jc w:val="center"/>
        <w:rPr>
          <w:sz w:val="36"/>
          <w:szCs w:val="36"/>
        </w:rPr>
      </w:pPr>
    </w:p>
    <w:p w14:paraId="19B35B2A" w14:textId="10BD11C8" w:rsidR="00425660" w:rsidRDefault="00425660" w:rsidP="007E17FB">
      <w:pPr>
        <w:jc w:val="center"/>
        <w:rPr>
          <w:sz w:val="36"/>
          <w:szCs w:val="36"/>
        </w:rPr>
      </w:pPr>
    </w:p>
    <w:p w14:paraId="405FEFFC" w14:textId="3B867794" w:rsidR="00425660" w:rsidRDefault="00425660" w:rsidP="007E17FB">
      <w:pPr>
        <w:jc w:val="center"/>
        <w:rPr>
          <w:sz w:val="36"/>
          <w:szCs w:val="36"/>
        </w:rPr>
      </w:pPr>
    </w:p>
    <w:p w14:paraId="30A64B39" w14:textId="76A0971B" w:rsidR="00425660" w:rsidRDefault="00425660" w:rsidP="007E17FB">
      <w:pPr>
        <w:jc w:val="center"/>
        <w:rPr>
          <w:sz w:val="36"/>
          <w:szCs w:val="36"/>
        </w:rPr>
      </w:pPr>
    </w:p>
    <w:p w14:paraId="09D1D901" w14:textId="527EA7F2" w:rsidR="00425660" w:rsidRDefault="00425660" w:rsidP="007E17FB">
      <w:pPr>
        <w:jc w:val="center"/>
        <w:rPr>
          <w:sz w:val="36"/>
          <w:szCs w:val="36"/>
        </w:rPr>
      </w:pPr>
    </w:p>
    <w:p w14:paraId="5FFDCBAC" w14:textId="267B80BE" w:rsidR="00425660" w:rsidRDefault="00425660" w:rsidP="007E17FB">
      <w:pPr>
        <w:jc w:val="center"/>
        <w:rPr>
          <w:sz w:val="36"/>
          <w:szCs w:val="36"/>
        </w:rPr>
      </w:pPr>
    </w:p>
    <w:p w14:paraId="49A1021F" w14:textId="77777777" w:rsidR="00943913" w:rsidRDefault="00425660" w:rsidP="00425660">
      <w:pPr>
        <w:jc w:val="center"/>
      </w:pPr>
      <w:r>
        <w:lastRenderedPageBreak/>
        <w:t xml:space="preserve">Critical Evaluation/Review of the </w:t>
      </w:r>
      <w:r w:rsidR="00943913">
        <w:t>Remains of the Louvre’s Moat, The Louvre, Paris</w:t>
      </w:r>
    </w:p>
    <w:p w14:paraId="33BD5C8B" w14:textId="77777777" w:rsidR="00943913" w:rsidRDefault="00943913" w:rsidP="00425660">
      <w:pPr>
        <w:jc w:val="center"/>
      </w:pPr>
    </w:p>
    <w:p w14:paraId="6B06CB24" w14:textId="5DD535B5" w:rsidR="00425660" w:rsidRDefault="00943913" w:rsidP="00943913">
      <w:r>
        <w:t xml:space="preserve">When this module started earlier in the year I was unable to attend the London trip and my local museum, The Museum of Speed at </w:t>
      </w:r>
      <w:proofErr w:type="spellStart"/>
      <w:r>
        <w:t>Pendine</w:t>
      </w:r>
      <w:proofErr w:type="spellEnd"/>
      <w:r>
        <w:t xml:space="preserve"> had been closed for renovations since October of 2018, Dylan Thomas</w:t>
      </w:r>
      <w:r w:rsidR="00C22CC4">
        <w:t>’s</w:t>
      </w:r>
      <w:r w:rsidR="002D10E7">
        <w:t xml:space="preserve"> Writing Shed was closed for the winter, </w:t>
      </w:r>
      <w:r>
        <w:t xml:space="preserve">the Tin Shed Museum in </w:t>
      </w:r>
      <w:proofErr w:type="spellStart"/>
      <w:r>
        <w:t>Laugharne</w:t>
      </w:r>
      <w:proofErr w:type="spellEnd"/>
      <w:r>
        <w:t xml:space="preserve"> had been closed indefinitely and the</w:t>
      </w:r>
      <w:r w:rsidR="002D10E7">
        <w:t xml:space="preserve"> Carmarthenshire County Museum was closed for a year for renovations and due to re-open at the beginning of March. However, I was quietly confident that I would have no problems visiting a museum for the purposes of this assignment, I did not know how the year would unfold. At the beginning of March with concern about Covid19 growing I found that the Carmarthenshire County Museums renovations were taking longer than expected and an opening date was not forthcoming. On</w:t>
      </w:r>
      <w:r w:rsidR="00C22CC4">
        <w:t xml:space="preserve"> what would turn out to be</w:t>
      </w:r>
      <w:r w:rsidR="002D10E7">
        <w:t xml:space="preserve"> our last day of classes (Monday 9</w:t>
      </w:r>
      <w:r w:rsidR="002D10E7" w:rsidRPr="002D10E7">
        <w:rPr>
          <w:vertAlign w:val="superscript"/>
        </w:rPr>
        <w:t>th</w:t>
      </w:r>
      <w:r w:rsidR="002D10E7">
        <w:t xml:space="preserve"> March) I thought I would visit the Lampeter Museum, but it’s not </w:t>
      </w:r>
      <w:proofErr w:type="gramStart"/>
      <w:r w:rsidR="002D10E7">
        <w:t>open</w:t>
      </w:r>
      <w:proofErr w:type="gramEnd"/>
      <w:r w:rsidR="002D10E7">
        <w:t xml:space="preserve"> on a Monday. ‘</w:t>
      </w:r>
      <w:r w:rsidR="002D10E7" w:rsidRPr="007B560A">
        <w:rPr>
          <w:i/>
          <w:iCs/>
        </w:rPr>
        <w:t>No problem</w:t>
      </w:r>
      <w:r w:rsidR="002D10E7">
        <w:t>’ I thought ‘</w:t>
      </w:r>
      <w:r w:rsidR="002D10E7" w:rsidRPr="007B560A">
        <w:rPr>
          <w:i/>
          <w:iCs/>
        </w:rPr>
        <w:t xml:space="preserve">I’ll visit next week when I’m in </w:t>
      </w:r>
      <w:proofErr w:type="spellStart"/>
      <w:r w:rsidR="002D10E7" w:rsidRPr="007B560A">
        <w:rPr>
          <w:i/>
          <w:iCs/>
        </w:rPr>
        <w:t>uni</w:t>
      </w:r>
      <w:proofErr w:type="spellEnd"/>
      <w:r w:rsidR="002D10E7" w:rsidRPr="007B560A">
        <w:rPr>
          <w:i/>
          <w:iCs/>
        </w:rPr>
        <w:t xml:space="preserve"> on Wednesday</w:t>
      </w:r>
      <w:r w:rsidR="002D10E7">
        <w:t xml:space="preserve">’ but next week never came and the university was shut down </w:t>
      </w:r>
      <w:r w:rsidR="00DE2255">
        <w:t>to be followed no long after by the country being put into lockdown on Monday 23</w:t>
      </w:r>
      <w:r w:rsidR="00DE2255" w:rsidRPr="00DE2255">
        <w:rPr>
          <w:vertAlign w:val="superscript"/>
        </w:rPr>
        <w:t>rd</w:t>
      </w:r>
      <w:r w:rsidR="00DE2255">
        <w:t xml:space="preserve"> March. This presented me with something of a dilemma</w:t>
      </w:r>
      <w:r w:rsidR="00C22CC4">
        <w:t>,</w:t>
      </w:r>
      <w:r w:rsidR="00DE2255">
        <w:t xml:space="preserve"> I did, however, have the internet and this extraordinary series of events led me to take part in my first ever virtual tour of a museum. I looked at the wide range of virtual museum tours available and decided to visit the Louvre, I’ve never been to Paris and knew very little about the Louvre beyond it iconic glass pyramid</w:t>
      </w:r>
      <w:r w:rsidR="007B560A">
        <w:t xml:space="preserve"> and</w:t>
      </w:r>
      <w:r w:rsidR="00DE2255">
        <w:t xml:space="preserve"> </w:t>
      </w:r>
      <w:proofErr w:type="gramStart"/>
      <w:r w:rsidR="007B560A">
        <w:t>it’s</w:t>
      </w:r>
      <w:proofErr w:type="gramEnd"/>
      <w:r w:rsidR="007B560A">
        <w:t xml:space="preserve"> appearance in </w:t>
      </w:r>
      <w:r w:rsidR="00DE2255">
        <w:t>The Da Vinci Code</w:t>
      </w:r>
      <w:r w:rsidR="007B560A">
        <w:t xml:space="preserve">. </w:t>
      </w:r>
      <w:proofErr w:type="gramStart"/>
      <w:r w:rsidR="007B560A">
        <w:t>Thus</w:t>
      </w:r>
      <w:proofErr w:type="gramEnd"/>
      <w:r w:rsidR="007B560A">
        <w:t xml:space="preserve"> began my virtual visit to the Louvre.</w:t>
      </w:r>
    </w:p>
    <w:p w14:paraId="1B661F09" w14:textId="6640D3D0" w:rsidR="007B560A" w:rsidRDefault="007B560A" w:rsidP="00943913">
      <w:r>
        <w:t xml:space="preserve">When I began looking at the exhibitions available at the Louvre I was immediately drawn to the </w:t>
      </w:r>
      <w:r w:rsidR="00C22CC4">
        <w:t>R</w:t>
      </w:r>
      <w:r>
        <w:t>emains of the Louvre’s Moat which have been preserved on the lower ground floor of the Louvre and can been accessed by ‘</w:t>
      </w:r>
      <w:r w:rsidRPr="007B560A">
        <w:rPr>
          <w:i/>
          <w:iCs/>
        </w:rPr>
        <w:t>visitors who can walk around the original perimeter moat and view the pillars that supported the drawbridge</w:t>
      </w:r>
      <w:r>
        <w:t>’</w:t>
      </w:r>
      <w:r>
        <w:rPr>
          <w:rStyle w:val="FootnoteReference"/>
        </w:rPr>
        <w:footnoteReference w:id="1"/>
      </w:r>
      <w:r w:rsidR="008A6616">
        <w:t xml:space="preserve"> I debated whether the remains of the moat met the criteria for a exhibition, as they are an architectural structure rather than a collection of artefacts and there is not a great deal of information provided</w:t>
      </w:r>
      <w:r w:rsidR="00904111">
        <w:t xml:space="preserve"> about the remains, however, the remains of the Louvre’s Moat are beautifully presented, wonderfully atmospheric and do contain a large model of what the Louvre would have looked at in the period between the 12</w:t>
      </w:r>
      <w:r w:rsidR="00904111" w:rsidRPr="00904111">
        <w:rPr>
          <w:vertAlign w:val="superscript"/>
        </w:rPr>
        <w:t>th</w:t>
      </w:r>
      <w:r w:rsidR="00904111">
        <w:t xml:space="preserve"> and 14</w:t>
      </w:r>
      <w:r w:rsidR="00904111" w:rsidRPr="00904111">
        <w:rPr>
          <w:vertAlign w:val="superscript"/>
        </w:rPr>
        <w:t>th</w:t>
      </w:r>
      <w:r w:rsidR="00904111">
        <w:t xml:space="preserve"> centuries when it was a fortress build by Philip Augustus to protect Paris from attack via the Seine.</w:t>
      </w:r>
      <w:r w:rsidR="00904111">
        <w:rPr>
          <w:rStyle w:val="FootnoteReference"/>
        </w:rPr>
        <w:footnoteReference w:id="2"/>
      </w:r>
      <w:r w:rsidR="00904111">
        <w:t xml:space="preserve"> They are also a gallery in the Louvre</w:t>
      </w:r>
      <w:r w:rsidR="00ED5938">
        <w:t xml:space="preserve"> and I feel that they are </w:t>
      </w:r>
      <w:proofErr w:type="spellStart"/>
      <w:r w:rsidR="00ED5938">
        <w:t>a</w:t>
      </w:r>
      <w:proofErr w:type="spellEnd"/>
      <w:r w:rsidR="00ED5938">
        <w:t xml:space="preserve"> interesting exhibition</w:t>
      </w:r>
      <w:r w:rsidR="00C22CC4">
        <w:t xml:space="preserve"> to review</w:t>
      </w:r>
      <w:r w:rsidR="00ED5938">
        <w:t xml:space="preserve"> because they are slightly unusual.</w:t>
      </w:r>
    </w:p>
    <w:p w14:paraId="0AA5106C" w14:textId="4965409D" w:rsidR="00ED5938" w:rsidRDefault="003425C4" w:rsidP="00943913">
      <w:r>
        <w:t xml:space="preserve">When you arrive at the medieval remains of the Louvre’s Moat at the lowest point of the museum you are struck by the size of the massive </w:t>
      </w:r>
      <w:r w:rsidR="00C22CC4">
        <w:t>pale-yellow</w:t>
      </w:r>
      <w:r>
        <w:t xml:space="preserve"> blocks of stone which surround you. You are walking along the bottom of the moat on</w:t>
      </w:r>
      <w:r w:rsidR="00C22CC4">
        <w:t xml:space="preserve"> a</w:t>
      </w:r>
      <w:r>
        <w:t xml:space="preserve"> </w:t>
      </w:r>
      <w:r w:rsidR="002156B3">
        <w:t xml:space="preserve">hardwood </w:t>
      </w:r>
      <w:r w:rsidR="007B5713">
        <w:t>walkway</w:t>
      </w:r>
      <w:r w:rsidR="002156B3">
        <w:t xml:space="preserve"> while on one side of you are the foundations of the fortress with the curved bases of towers at regular intervals along the structure as well as at the corners, at the other side of you is the sheer side of the moat which rises vertically to the ceiling. It is an imposing structure. You enter at one corner of the moat and walk along one side of the moat to next corner then you turn 90 degrees and walk down a second side of the moat. Thus far you have traversed two side of a square at the bottom of the moat. The ceiling is low and the sides of the fortress are lit by white </w:t>
      </w:r>
      <w:r w:rsidR="007B5713">
        <w:t xml:space="preserve">uplighters, there is also a strip of lighting in the ceiling above the walkway but the lighting is minimal and very well designed giving an ominous feel which is also </w:t>
      </w:r>
      <w:r w:rsidR="00C22CC4">
        <w:lastRenderedPageBreak/>
        <w:t xml:space="preserve">quite </w:t>
      </w:r>
      <w:r w:rsidR="007B5713">
        <w:t xml:space="preserve">spectacular. You now enter the keep itself through a long tunnel cut through the base of the fortress. The ceiling in tunnel is lower than in the rest of the gallery and greats a real impression of the magnitude of passing through the walls of the fortress. You are now at the base of the </w:t>
      </w:r>
      <w:r w:rsidR="007B5713" w:rsidRPr="007B5713">
        <w:rPr>
          <w:i/>
          <w:iCs/>
        </w:rPr>
        <w:t>Grosse Tour</w:t>
      </w:r>
      <w:r w:rsidR="00C22CC4">
        <w:rPr>
          <w:i/>
          <w:iCs/>
        </w:rPr>
        <w:t>,</w:t>
      </w:r>
      <w:r w:rsidR="007B5713">
        <w:t xml:space="preserve"> the keep at the centre of the medieval stronghold</w:t>
      </w:r>
      <w:r w:rsidR="005E0CD4">
        <w:rPr>
          <w:rStyle w:val="FootnoteReference"/>
        </w:rPr>
        <w:footnoteReference w:id="3"/>
      </w:r>
      <w:r w:rsidR="007B5713">
        <w:t xml:space="preserve">. It is circular and a wooden walkway allows </w:t>
      </w:r>
      <w:r w:rsidR="005E0CD4">
        <w:t xml:space="preserve">you to walk around two thirds of the circumference. You can look over the walkway and see the stone floor below you. </w:t>
      </w:r>
      <w:r w:rsidR="00797081">
        <w:t>Again,</w:t>
      </w:r>
      <w:r w:rsidR="005E0CD4">
        <w:t xml:space="preserve"> the curved wall of the keep is beautifully lit by uplighters, they are the only lighting in this part of the exhibit. Once you have walked round the walls of the keep you emerge into the </w:t>
      </w:r>
      <w:r w:rsidR="005E0CD4" w:rsidRPr="005E0CD4">
        <w:rPr>
          <w:i/>
          <w:iCs/>
        </w:rPr>
        <w:t>Salle Saint Louis</w:t>
      </w:r>
      <w:r w:rsidR="005E0CD4">
        <w:rPr>
          <w:i/>
          <w:iCs/>
        </w:rPr>
        <w:t xml:space="preserve"> </w:t>
      </w:r>
      <w:r w:rsidR="005E0CD4">
        <w:t>it is only remaining interior of the medieval Louvre</w:t>
      </w:r>
      <w:r w:rsidR="005E0CD4">
        <w:rPr>
          <w:rStyle w:val="FootnoteReference"/>
        </w:rPr>
        <w:footnoteReference w:id="4"/>
      </w:r>
      <w:r w:rsidR="005E0CD4">
        <w:t xml:space="preserve"> and it is a short distance from where you entered the exhibition.   </w:t>
      </w:r>
      <w:r w:rsidR="007B5713">
        <w:t xml:space="preserve"> </w:t>
      </w:r>
    </w:p>
    <w:p w14:paraId="3CBCBFEB" w14:textId="0A67887F" w:rsidR="00120141" w:rsidRDefault="00120141" w:rsidP="00943913">
      <w:r>
        <w:t xml:space="preserve">I think the curator who designed the exhibition made some excellent choices. They had the medieval remains of the moat and fortress and the biggest decision was how to present them. They took a very minimalist approach which lets the architecture speak for itself. The lack of information is a choice that works well in the space and context. The decision to put a tunnel through the base of the fortress giving access to the base of the keep is excellent. Coming into the exhibition in the moat and progressing further into the structure as the lighting become more </w:t>
      </w:r>
      <w:r w:rsidR="00C22CC4">
        <w:t>enigmatic</w:t>
      </w:r>
      <w:r>
        <w:t xml:space="preserve"> and the view ahead is restricted is an excellent way to present the remains </w:t>
      </w:r>
      <w:r w:rsidR="00C22CC4">
        <w:t>and very powerful</w:t>
      </w:r>
      <w:r>
        <w:t xml:space="preserve">. </w:t>
      </w:r>
      <w:r w:rsidR="00B04316">
        <w:t xml:space="preserve">You can visualise the medieval fortress as </w:t>
      </w:r>
      <w:r w:rsidR="00C22CC4">
        <w:t>the</w:t>
      </w:r>
      <w:r w:rsidR="00B04316">
        <w:t xml:space="preserve"> imposing structure</w:t>
      </w:r>
      <w:r w:rsidR="00C22CC4">
        <w:t xml:space="preserve"> it once was,</w:t>
      </w:r>
      <w:r w:rsidR="00B04316">
        <w:t xml:space="preserve"> which is an achievement as you are in the basement of a museum. The exhibition techniques that have been used here are the floors, ceilings and lighting that surround the remains, they have been carefully crafted to enhance the remains in an un-intrusive way. The budget for creating this exhibition must have been significant as it would include a degree of structural engineering as well as the lighting and walkways. The decision to keep the ceilings </w:t>
      </w:r>
      <w:r w:rsidR="00C22CC4">
        <w:t xml:space="preserve">low </w:t>
      </w:r>
      <w:r w:rsidR="00B04316">
        <w:t>adds to the feel of the exhibit</w:t>
      </w:r>
      <w:r w:rsidR="00C22CC4">
        <w:t>ion</w:t>
      </w:r>
      <w:r w:rsidR="00B04316">
        <w:t xml:space="preserve">. It shows that you don’t necessary want to </w:t>
      </w:r>
      <w:r w:rsidR="0064355B">
        <w:t xml:space="preserve">maximise your space with an exhibition, limiting space or view can be very effective.  </w:t>
      </w:r>
      <w:r w:rsidR="00B04316">
        <w:t xml:space="preserve">  </w:t>
      </w:r>
    </w:p>
    <w:p w14:paraId="172D8354" w14:textId="68BCD4B4" w:rsidR="0031423B" w:rsidRDefault="0031423B" w:rsidP="00943913">
      <w:r>
        <w:t xml:space="preserve">I would very much like to visit this exhibition in person. While the virtual tour is amazing there are some constraints. Throughout the tour there are points where the camera has been placed and you can have a 360-degree view from that point. You can go to any camera point you like, and you can switch back and forward between points, but you cannot move though the exhibition. There are things I would like to look at more closely, but I cannot. There are two models in the exhibition, but I can only see them as the camera pans. If I was there in person, I would have bought the </w:t>
      </w:r>
      <w:r w:rsidR="00991099">
        <w:t>guidebook</w:t>
      </w:r>
      <w:r>
        <w:t xml:space="preserve"> which I’m sure would contain more history about the remains but with the virtual tour I am restricted to a few short paragraphs of information. I think the choice to omit information from the exhibition enhances the aesthetic of the exhibition, but I always like to learn as much as possible. </w:t>
      </w:r>
      <w:r w:rsidR="009B7E24">
        <w:t>I am aware however that the Louvre is an incredibly busy and popular museum and I might not enjoy visiting in person if it was crowded with people, with children crying and noise bouncing off the walls and people pushing into you. The virtual tour epitomises peace and tranquillity.</w:t>
      </w:r>
    </w:p>
    <w:p w14:paraId="1311F4E9" w14:textId="77777777" w:rsidR="009B7E24" w:rsidRDefault="0031423B" w:rsidP="00943913">
      <w:r>
        <w:t xml:space="preserve">I don’t think there is a </w:t>
      </w:r>
      <w:r w:rsidR="00991099">
        <w:t xml:space="preserve">particular agenda with this exhibition, it is merely displaying the remains, which is a choice in its self, but one I agree with, it would be a shame if they were hidden from view or forgotten, although I’m sure they were at least hidden at one point. I think </w:t>
      </w:r>
      <w:proofErr w:type="gramStart"/>
      <w:r w:rsidR="009B7E24">
        <w:t>it’s</w:t>
      </w:r>
      <w:proofErr w:type="gramEnd"/>
      <w:r w:rsidR="00991099">
        <w:t xml:space="preserve"> part of a wider narrative of the history of the Louvre, a building which has served many purposes in its 800 year history. The Louvre is primarily an art </w:t>
      </w:r>
      <w:r w:rsidR="009B7E24">
        <w:t>gallery,</w:t>
      </w:r>
      <w:r w:rsidR="00991099">
        <w:t xml:space="preserve"> so it is nice that it also acknowledges its own history.</w:t>
      </w:r>
    </w:p>
    <w:p w14:paraId="40EC2B68" w14:textId="0B14592D" w:rsidR="0031423B" w:rsidRDefault="009B7E24" w:rsidP="00943913">
      <w:r>
        <w:lastRenderedPageBreak/>
        <w:t xml:space="preserve">I enjoyed this exhibition. It looks very attractive and interesting and I would like to visit it in person, but the current global circumstances mean </w:t>
      </w:r>
      <w:r w:rsidR="00C52D40">
        <w:t>that I have produced a review I would never have contemplated under normal conditions,</w:t>
      </w:r>
      <w:r>
        <w:t xml:space="preserve"> I expanded my horizons and learned a new way of thinking. I would have reviewed the Lampeter or Carmarthenshire museums, but because I could not</w:t>
      </w:r>
      <w:r w:rsidR="00C52D40">
        <w:t>,</w:t>
      </w:r>
      <w:r>
        <w:t xml:space="preserve"> I have explored the world of virtual museums, and it has been an enriching discovery, </w:t>
      </w:r>
      <w:r w:rsidR="00C52D40">
        <w:t>that</w:t>
      </w:r>
      <w:r>
        <w:t xml:space="preserve"> has given me a new perspective on exhibiting</w:t>
      </w:r>
      <w:r w:rsidR="00C52D40">
        <w:t xml:space="preserve"> and I suspect a far more interesting review than I would otherwise have produced.</w:t>
      </w:r>
    </w:p>
    <w:p w14:paraId="794B348D" w14:textId="78C97D18" w:rsidR="00C52D40" w:rsidRDefault="00C52D40" w:rsidP="00943913">
      <w:r>
        <w:t xml:space="preserve">The remains of the Louvre’s </w:t>
      </w:r>
      <w:r w:rsidR="00FE4CC9">
        <w:t>m</w:t>
      </w:r>
      <w:r>
        <w:t xml:space="preserve">oat are </w:t>
      </w:r>
      <w:proofErr w:type="gramStart"/>
      <w:r>
        <w:t>definitely a</w:t>
      </w:r>
      <w:proofErr w:type="gramEnd"/>
      <w:r>
        <w:t xml:space="preserve"> cultural artefact and the way they have be</w:t>
      </w:r>
      <w:r w:rsidR="00D516AD">
        <w:t>en</w:t>
      </w:r>
      <w:r>
        <w:t xml:space="preserve"> presented preserve and enhance that status. I was surprised to find them at the Louvre, but very pleased to do so. It has expanded my understanding of the Louvre.</w:t>
      </w:r>
    </w:p>
    <w:p w14:paraId="2599F297" w14:textId="64D106A4" w:rsidR="00C52D40" w:rsidRDefault="00C52D40" w:rsidP="00943913">
      <w:r>
        <w:t>I will be very glad when the current situation has passed and we are all free to visit, or possibly work in</w:t>
      </w:r>
      <w:r w:rsidR="00D516AD">
        <w:t>,</w:t>
      </w:r>
      <w:r>
        <w:t xml:space="preserve"> museums in Wales and the UK but I’m very glad that I’ve had the opportunity to explore a virtual museum and a museum in another country, two things which would not have happened if I had not had to find a way to overcome the current constraints. Now that I have experienced a virtual museum and will be visiting more.</w:t>
      </w:r>
    </w:p>
    <w:p w14:paraId="41F8A469" w14:textId="7AC81A05" w:rsidR="00FE4CC9" w:rsidRDefault="00FE4CC9" w:rsidP="00943913"/>
    <w:p w14:paraId="699B35C3" w14:textId="026A751A" w:rsidR="00FE4CC9" w:rsidRDefault="00FE4CC9" w:rsidP="00943913"/>
    <w:p w14:paraId="491B1234" w14:textId="2E9631BB" w:rsidR="00FE4CC9" w:rsidRDefault="00FE4CC9" w:rsidP="00943913"/>
    <w:p w14:paraId="52FE9F6F" w14:textId="0D3750A0" w:rsidR="00FE4CC9" w:rsidRDefault="00FE4CC9" w:rsidP="00943913"/>
    <w:p w14:paraId="1E1CC1CD" w14:textId="50438760" w:rsidR="00FE4CC9" w:rsidRDefault="00FE4CC9" w:rsidP="00943913"/>
    <w:p w14:paraId="49AD46AA" w14:textId="177CCAF7" w:rsidR="00FE4CC9" w:rsidRDefault="00FE4CC9" w:rsidP="00943913"/>
    <w:p w14:paraId="29832C17" w14:textId="283F3756" w:rsidR="00FE4CC9" w:rsidRDefault="00FE4CC9" w:rsidP="00943913"/>
    <w:p w14:paraId="1C3AB4F0" w14:textId="133C14BC" w:rsidR="00FE4CC9" w:rsidRDefault="00FE4CC9" w:rsidP="00943913"/>
    <w:p w14:paraId="02F436F5" w14:textId="6DED137E" w:rsidR="00FE4CC9" w:rsidRDefault="00FE4CC9" w:rsidP="00943913"/>
    <w:p w14:paraId="3B11B559" w14:textId="3166E961" w:rsidR="00FE4CC9" w:rsidRDefault="00FE4CC9" w:rsidP="00943913"/>
    <w:p w14:paraId="5414041B" w14:textId="1EEE5FCB" w:rsidR="00FE4CC9" w:rsidRDefault="00FE4CC9" w:rsidP="00943913"/>
    <w:p w14:paraId="39DDBC5F" w14:textId="0A90693F" w:rsidR="00FE4CC9" w:rsidRDefault="00FE4CC9" w:rsidP="00943913"/>
    <w:p w14:paraId="61225C78" w14:textId="7E42457A" w:rsidR="00FE4CC9" w:rsidRDefault="00FE4CC9" w:rsidP="00943913"/>
    <w:p w14:paraId="4F704A03" w14:textId="21D43620" w:rsidR="00FE4CC9" w:rsidRDefault="00FE4CC9" w:rsidP="00943913"/>
    <w:p w14:paraId="652D25B7" w14:textId="100CD13F" w:rsidR="00FE4CC9" w:rsidRDefault="00FE4CC9" w:rsidP="00943913"/>
    <w:p w14:paraId="56C429B7" w14:textId="3E81246D" w:rsidR="00FE4CC9" w:rsidRDefault="00FE4CC9" w:rsidP="00943913"/>
    <w:p w14:paraId="7B5F465B" w14:textId="111B0C52" w:rsidR="00FE4CC9" w:rsidRDefault="00FE4CC9" w:rsidP="00943913"/>
    <w:p w14:paraId="55B4519F" w14:textId="01AC2492" w:rsidR="00FE4CC9" w:rsidRDefault="00FE4CC9" w:rsidP="00943913"/>
    <w:p w14:paraId="4403A66B" w14:textId="5B14253F" w:rsidR="00FE4CC9" w:rsidRDefault="00FE4CC9" w:rsidP="00943913"/>
    <w:p w14:paraId="024AFF19" w14:textId="12290EAB" w:rsidR="00FE4CC9" w:rsidRDefault="00FE4CC9" w:rsidP="00FE4CC9"/>
    <w:p w14:paraId="4C246C85" w14:textId="750818EC" w:rsidR="00FE4CC9" w:rsidRDefault="00FE4CC9" w:rsidP="00FE4CC9">
      <w:pPr>
        <w:jc w:val="center"/>
      </w:pPr>
      <w:r>
        <w:lastRenderedPageBreak/>
        <w:t>Bibliography</w:t>
      </w:r>
    </w:p>
    <w:p w14:paraId="52B0F98A" w14:textId="6A620669" w:rsidR="00FE4CC9" w:rsidRDefault="00FE4CC9" w:rsidP="00FE4CC9">
      <w:pPr>
        <w:jc w:val="center"/>
      </w:pPr>
    </w:p>
    <w:p w14:paraId="4D9CDDD5" w14:textId="54023F27" w:rsidR="00FE4CC9" w:rsidRDefault="00FE4CC9" w:rsidP="00FE4CC9">
      <w:r>
        <w:t xml:space="preserve">The Louvre </w:t>
      </w:r>
      <w:hyperlink r:id="rId7" w:history="1">
        <w:r w:rsidRPr="00FE4CC9">
          <w:rPr>
            <w:rStyle w:val="Hyperlink"/>
          </w:rPr>
          <w:t>https://www.louvre.fr</w:t>
        </w:r>
      </w:hyperlink>
    </w:p>
    <w:p w14:paraId="753D9C59" w14:textId="77777777" w:rsidR="00FE4CC9" w:rsidRDefault="00FE4CC9" w:rsidP="00FE4CC9"/>
    <w:p w14:paraId="2ADE1905" w14:textId="57A3F2B9" w:rsidR="00FE4CC9" w:rsidRDefault="00FE4CC9" w:rsidP="00FE4CC9">
      <w:r>
        <w:t xml:space="preserve">Remains of the Louvre’s Moat, Virtual Tours, The Louvre </w:t>
      </w:r>
      <w:hyperlink r:id="rId8" w:history="1">
        <w:r w:rsidRPr="0032151F">
          <w:rPr>
            <w:rStyle w:val="Hyperlink"/>
          </w:rPr>
          <w:t>https://www.louvre.fr/en/visites-en-ligne?page=1</w:t>
        </w:r>
      </w:hyperlink>
    </w:p>
    <w:p w14:paraId="47A38EBB" w14:textId="77777777" w:rsidR="00FE4CC9" w:rsidRDefault="00FE4CC9" w:rsidP="00FE4CC9">
      <w:bookmarkStart w:id="0" w:name="_GoBack"/>
      <w:bookmarkEnd w:id="0"/>
    </w:p>
    <w:p w14:paraId="2A8B8569" w14:textId="4589D6CD" w:rsidR="00FE4CC9" w:rsidRDefault="00FE4CC9" w:rsidP="00FE4CC9">
      <w:r>
        <w:t xml:space="preserve">Information provided on the virtual tour of The Louvre </w:t>
      </w:r>
      <w:hyperlink r:id="rId9" w:history="1">
        <w:r w:rsidRPr="00904111">
          <w:rPr>
            <w:rStyle w:val="Hyperlink"/>
          </w:rPr>
          <w:t>https://www.musee.louvre.fr/visite-louvre/index.html?defaultView=entresol.s489.p01&amp;lang=ENG</w:t>
        </w:r>
      </w:hyperlink>
    </w:p>
    <w:p w14:paraId="71F89770" w14:textId="77777777" w:rsidR="00FE4CC9" w:rsidRDefault="00FE4CC9" w:rsidP="00FE4CC9"/>
    <w:p w14:paraId="5E28AFE0" w14:textId="77777777" w:rsidR="00FE4CC9" w:rsidRPr="00425660" w:rsidRDefault="00FE4CC9" w:rsidP="00FE4CC9"/>
    <w:sectPr w:rsidR="00FE4CC9" w:rsidRPr="0042566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D00F7" w14:textId="77777777" w:rsidR="00F97EC0" w:rsidRDefault="00F97EC0" w:rsidP="007E17FB">
      <w:pPr>
        <w:spacing w:after="0" w:line="240" w:lineRule="auto"/>
      </w:pPr>
      <w:r>
        <w:separator/>
      </w:r>
    </w:p>
  </w:endnote>
  <w:endnote w:type="continuationSeparator" w:id="0">
    <w:p w14:paraId="6BD4473C" w14:textId="77777777" w:rsidR="00F97EC0" w:rsidRDefault="00F97EC0" w:rsidP="007E1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551471"/>
      <w:docPartObj>
        <w:docPartGallery w:val="Page Numbers (Bottom of Page)"/>
        <w:docPartUnique/>
      </w:docPartObj>
    </w:sdtPr>
    <w:sdtEndPr>
      <w:rPr>
        <w:noProof/>
      </w:rPr>
    </w:sdtEndPr>
    <w:sdtContent>
      <w:p w14:paraId="604C1ABB" w14:textId="3F515996" w:rsidR="00797081" w:rsidRDefault="007970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BE29DE" w14:textId="77777777" w:rsidR="00797081" w:rsidRDefault="00797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38D3E" w14:textId="77777777" w:rsidR="00F97EC0" w:rsidRDefault="00F97EC0" w:rsidP="007E17FB">
      <w:pPr>
        <w:spacing w:after="0" w:line="240" w:lineRule="auto"/>
      </w:pPr>
      <w:r>
        <w:separator/>
      </w:r>
    </w:p>
  </w:footnote>
  <w:footnote w:type="continuationSeparator" w:id="0">
    <w:p w14:paraId="1E5603BC" w14:textId="77777777" w:rsidR="00F97EC0" w:rsidRDefault="00F97EC0" w:rsidP="007E17FB">
      <w:pPr>
        <w:spacing w:after="0" w:line="240" w:lineRule="auto"/>
      </w:pPr>
      <w:r>
        <w:continuationSeparator/>
      </w:r>
    </w:p>
  </w:footnote>
  <w:footnote w:id="1">
    <w:p w14:paraId="7D624094" w14:textId="598A0C1E" w:rsidR="00797081" w:rsidRDefault="00797081">
      <w:pPr>
        <w:pStyle w:val="FootnoteText"/>
      </w:pPr>
      <w:r>
        <w:rPr>
          <w:rStyle w:val="FootnoteReference"/>
        </w:rPr>
        <w:footnoteRef/>
      </w:r>
      <w:r>
        <w:t xml:space="preserve"> Remains of the Louvre’s Moat, Virtual Tours, The Louvre </w:t>
      </w:r>
      <w:hyperlink r:id="rId1" w:history="1">
        <w:r w:rsidRPr="0032151F">
          <w:rPr>
            <w:rStyle w:val="Hyperlink"/>
          </w:rPr>
          <w:t>https://www.louvre.fr/en/visites-en-ligne?page=1</w:t>
        </w:r>
      </w:hyperlink>
      <w:r>
        <w:t xml:space="preserve"> accessed a number of times since Tuesday 17</w:t>
      </w:r>
      <w:r w:rsidRPr="0032151F">
        <w:rPr>
          <w:vertAlign w:val="superscript"/>
        </w:rPr>
        <w:t>th</w:t>
      </w:r>
      <w:r>
        <w:t xml:space="preserve"> March 2020</w:t>
      </w:r>
    </w:p>
  </w:footnote>
  <w:footnote w:id="2">
    <w:p w14:paraId="5F6CEE83" w14:textId="6D50CFAA" w:rsidR="00797081" w:rsidRDefault="00797081">
      <w:pPr>
        <w:pStyle w:val="FootnoteText"/>
      </w:pPr>
      <w:r>
        <w:rPr>
          <w:rStyle w:val="FootnoteReference"/>
        </w:rPr>
        <w:footnoteRef/>
      </w:r>
      <w:r>
        <w:t xml:space="preserve"> Information provided on the virtual tour of The Louvre </w:t>
      </w:r>
      <w:hyperlink r:id="rId2" w:history="1">
        <w:r w:rsidRPr="00904111">
          <w:rPr>
            <w:rStyle w:val="Hyperlink"/>
          </w:rPr>
          <w:t>https://www.musee.louvre.fr/visite-louvre/index.html?defaultView=entresol.s489.p01&amp;lang=ENG</w:t>
        </w:r>
      </w:hyperlink>
      <w:r>
        <w:t xml:space="preserve"> accessed a number of times since Tuesday 17</w:t>
      </w:r>
      <w:r w:rsidRPr="00904111">
        <w:rPr>
          <w:vertAlign w:val="superscript"/>
        </w:rPr>
        <w:t>th</w:t>
      </w:r>
      <w:r>
        <w:t xml:space="preserve"> March</w:t>
      </w:r>
    </w:p>
  </w:footnote>
  <w:footnote w:id="3">
    <w:p w14:paraId="18488FFB" w14:textId="0B0FCDF6" w:rsidR="00797081" w:rsidRDefault="00797081">
      <w:pPr>
        <w:pStyle w:val="FootnoteText"/>
      </w:pPr>
      <w:r>
        <w:rPr>
          <w:rStyle w:val="FootnoteReference"/>
        </w:rPr>
        <w:footnoteRef/>
      </w:r>
      <w:r>
        <w:t xml:space="preserve"> Information provided on the virtual tour of The Louvre </w:t>
      </w:r>
      <w:hyperlink r:id="rId3" w:history="1">
        <w:r w:rsidRPr="00904111">
          <w:rPr>
            <w:rStyle w:val="Hyperlink"/>
          </w:rPr>
          <w:t>https://www.musee.louvre.fr/visite-louvre/index.html?defaultView=entresol.s489.p01&amp;lang=ENG</w:t>
        </w:r>
      </w:hyperlink>
      <w:r>
        <w:t xml:space="preserve"> accessed a number of times since Tuesday 17</w:t>
      </w:r>
      <w:r w:rsidRPr="00904111">
        <w:rPr>
          <w:vertAlign w:val="superscript"/>
        </w:rPr>
        <w:t>th</w:t>
      </w:r>
      <w:r>
        <w:t xml:space="preserve"> March</w:t>
      </w:r>
    </w:p>
  </w:footnote>
  <w:footnote w:id="4">
    <w:p w14:paraId="33399C65" w14:textId="7C9295E3" w:rsidR="00797081" w:rsidRDefault="00797081">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7FB"/>
    <w:rsid w:val="00120141"/>
    <w:rsid w:val="001E4761"/>
    <w:rsid w:val="002156B3"/>
    <w:rsid w:val="002D10E7"/>
    <w:rsid w:val="0031423B"/>
    <w:rsid w:val="0032151F"/>
    <w:rsid w:val="003425C4"/>
    <w:rsid w:val="00425660"/>
    <w:rsid w:val="005E0CD4"/>
    <w:rsid w:val="0064355B"/>
    <w:rsid w:val="00797081"/>
    <w:rsid w:val="007B560A"/>
    <w:rsid w:val="007B5713"/>
    <w:rsid w:val="007E17FB"/>
    <w:rsid w:val="008A6616"/>
    <w:rsid w:val="00904111"/>
    <w:rsid w:val="00943913"/>
    <w:rsid w:val="00991099"/>
    <w:rsid w:val="009B7E24"/>
    <w:rsid w:val="00B04316"/>
    <w:rsid w:val="00C22CC4"/>
    <w:rsid w:val="00C52D40"/>
    <w:rsid w:val="00D516AD"/>
    <w:rsid w:val="00DE2255"/>
    <w:rsid w:val="00ED5938"/>
    <w:rsid w:val="00F844A7"/>
    <w:rsid w:val="00F97EC0"/>
    <w:rsid w:val="00FE4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FDCD8"/>
  <w15:chartTrackingRefBased/>
  <w15:docId w15:val="{3F5FE700-1E51-4EDC-96CD-F38D5AC6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7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7FB"/>
  </w:style>
  <w:style w:type="paragraph" w:styleId="Footer">
    <w:name w:val="footer"/>
    <w:basedOn w:val="Normal"/>
    <w:link w:val="FooterChar"/>
    <w:uiPriority w:val="99"/>
    <w:unhideWhenUsed/>
    <w:rsid w:val="007E17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7FB"/>
  </w:style>
  <w:style w:type="paragraph" w:styleId="FootnoteText">
    <w:name w:val="footnote text"/>
    <w:basedOn w:val="Normal"/>
    <w:link w:val="FootnoteTextChar"/>
    <w:uiPriority w:val="99"/>
    <w:semiHidden/>
    <w:unhideWhenUsed/>
    <w:rsid w:val="007B56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560A"/>
    <w:rPr>
      <w:sz w:val="20"/>
      <w:szCs w:val="20"/>
    </w:rPr>
  </w:style>
  <w:style w:type="character" w:styleId="FootnoteReference">
    <w:name w:val="footnote reference"/>
    <w:basedOn w:val="DefaultParagraphFont"/>
    <w:uiPriority w:val="99"/>
    <w:semiHidden/>
    <w:unhideWhenUsed/>
    <w:rsid w:val="007B560A"/>
    <w:rPr>
      <w:vertAlign w:val="superscript"/>
    </w:rPr>
  </w:style>
  <w:style w:type="character" w:styleId="Hyperlink">
    <w:name w:val="Hyperlink"/>
    <w:basedOn w:val="DefaultParagraphFont"/>
    <w:uiPriority w:val="99"/>
    <w:unhideWhenUsed/>
    <w:rsid w:val="0032151F"/>
    <w:rPr>
      <w:color w:val="0563C1" w:themeColor="hyperlink"/>
      <w:u w:val="single"/>
    </w:rPr>
  </w:style>
  <w:style w:type="character" w:styleId="UnresolvedMention">
    <w:name w:val="Unresolved Mention"/>
    <w:basedOn w:val="DefaultParagraphFont"/>
    <w:uiPriority w:val="99"/>
    <w:semiHidden/>
    <w:unhideWhenUsed/>
    <w:rsid w:val="00321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uvre.fr/en/visites-en-ligne?page=1" TargetMode="External"/><Relationship Id="rId3" Type="http://schemas.openxmlformats.org/officeDocument/2006/relationships/settings" Target="settings.xml"/><Relationship Id="rId7" Type="http://schemas.openxmlformats.org/officeDocument/2006/relationships/hyperlink" Target="https://www.louvre.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usee.louvre.fr/visite-louvre/index.html?defaultView=entresol.s489.p01&amp;lang=EN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usee.louvre.fr/visite-louvre/index.html?defaultView=entresol.s489.p01&amp;lang=ENG" TargetMode="External"/><Relationship Id="rId2" Type="http://schemas.openxmlformats.org/officeDocument/2006/relationships/hyperlink" Target="https://www.musee.louvre.fr/visite-louvre/index.html?defaultView=entresol.s489.p01&amp;lang=ENG" TargetMode="External"/><Relationship Id="rId1" Type="http://schemas.openxmlformats.org/officeDocument/2006/relationships/hyperlink" Target="https://www.louvre.fr/en/visites-en-ligne?pag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480CF-5852-488B-90BD-A9A9AA594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5</Pages>
  <Words>1723</Words>
  <Characters>7875</Characters>
  <Application>Microsoft Office Word</Application>
  <DocSecurity>0</DocSecurity>
  <Lines>145</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Moody</dc:creator>
  <cp:keywords/>
  <dc:description/>
  <cp:lastModifiedBy>Alison Moody</cp:lastModifiedBy>
  <cp:revision>6</cp:revision>
  <dcterms:created xsi:type="dcterms:W3CDTF">2020-05-04T07:48:00Z</dcterms:created>
  <dcterms:modified xsi:type="dcterms:W3CDTF">2020-05-04T12:36:00Z</dcterms:modified>
</cp:coreProperties>
</file>