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F730B6" w14:textId="77777777" w:rsidR="004C13B8" w:rsidRDefault="004C13B8" w:rsidP="00C44826"/>
    <w:p w14:paraId="5F05A31A" w14:textId="57D0BA8C" w:rsidR="004C13B8" w:rsidRDefault="004C13B8" w:rsidP="00D37A45">
      <w:r>
        <w:rPr>
          <w:noProof/>
        </w:rPr>
        <w:drawing>
          <wp:anchor distT="0" distB="0" distL="114300" distR="114300" simplePos="0" relativeHeight="251658240" behindDoc="0" locked="0" layoutInCell="1" allowOverlap="1" wp14:anchorId="206239EE" wp14:editId="50834A93">
            <wp:simplePos x="0" y="0"/>
            <wp:positionH relativeFrom="column">
              <wp:align>left</wp:align>
            </wp:positionH>
            <wp:positionV relativeFrom="paragraph">
              <wp:align>top</wp:align>
            </wp:positionV>
            <wp:extent cx="2011680" cy="1115695"/>
            <wp:effectExtent l="0" t="0" r="7620" b="8255"/>
            <wp:wrapSquare wrapText="bothSides"/>
            <wp:docPr id="1280955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1680" cy="1115695"/>
                    </a:xfrm>
                    <a:prstGeom prst="rect">
                      <a:avLst/>
                    </a:prstGeom>
                    <a:noFill/>
                  </pic:spPr>
                </pic:pic>
              </a:graphicData>
            </a:graphic>
          </wp:anchor>
        </w:drawing>
      </w:r>
      <w:r w:rsidR="00D37A45">
        <w:br w:type="textWrapping" w:clear="all"/>
      </w:r>
    </w:p>
    <w:p w14:paraId="5639A740" w14:textId="77777777" w:rsidR="004C13B8" w:rsidRPr="00D37A45" w:rsidRDefault="004C13B8" w:rsidP="004C13B8">
      <w:pPr>
        <w:rPr>
          <w:b/>
          <w:bCs/>
        </w:rPr>
      </w:pPr>
      <w:r w:rsidRPr="00D37A45">
        <w:rPr>
          <w:b/>
          <w:bCs/>
        </w:rPr>
        <w:t>Name: Antonio De Jesus Soares</w:t>
      </w:r>
    </w:p>
    <w:p w14:paraId="7CD23590" w14:textId="77777777" w:rsidR="004C13B8" w:rsidRPr="00D37A45" w:rsidRDefault="004C13B8" w:rsidP="004C13B8">
      <w:pPr>
        <w:rPr>
          <w:b/>
          <w:bCs/>
        </w:rPr>
      </w:pPr>
      <w:r w:rsidRPr="00D37A45">
        <w:rPr>
          <w:b/>
          <w:bCs/>
        </w:rPr>
        <w:t>Student ID: 2335800</w:t>
      </w:r>
    </w:p>
    <w:p w14:paraId="275DC40F" w14:textId="46693C0D" w:rsidR="004C13B8" w:rsidRPr="00D37A45" w:rsidRDefault="004C13B8" w:rsidP="004C13B8">
      <w:pPr>
        <w:rPr>
          <w:b/>
          <w:bCs/>
        </w:rPr>
      </w:pPr>
      <w:r w:rsidRPr="00D37A45">
        <w:rPr>
          <w:b/>
          <w:bCs/>
        </w:rPr>
        <w:t>Module Code: BMHP5014</w:t>
      </w:r>
    </w:p>
    <w:p w14:paraId="533738E8" w14:textId="7C075B25" w:rsidR="004C13B8" w:rsidRPr="00D37A45" w:rsidRDefault="004C13B8" w:rsidP="004C13B8">
      <w:pPr>
        <w:rPr>
          <w:b/>
          <w:bCs/>
        </w:rPr>
      </w:pPr>
      <w:r w:rsidRPr="00D37A45">
        <w:rPr>
          <w:b/>
          <w:bCs/>
        </w:rPr>
        <w:t xml:space="preserve">Module Name: </w:t>
      </w:r>
      <w:r w:rsidR="00D37A45" w:rsidRPr="00D37A45">
        <w:rPr>
          <w:b/>
          <w:bCs/>
        </w:rPr>
        <w:t>Changemakers</w:t>
      </w:r>
      <w:r w:rsidRPr="00D37A45">
        <w:rPr>
          <w:b/>
          <w:bCs/>
        </w:rPr>
        <w:t xml:space="preserve"> Creativity and Value Creation</w:t>
      </w:r>
    </w:p>
    <w:p w14:paraId="088F04BC" w14:textId="46455722" w:rsidR="004C13B8" w:rsidRPr="00D37A45" w:rsidRDefault="004C13B8" w:rsidP="004C13B8">
      <w:pPr>
        <w:rPr>
          <w:b/>
          <w:bCs/>
        </w:rPr>
      </w:pPr>
      <w:r w:rsidRPr="00D37A45">
        <w:rPr>
          <w:b/>
          <w:bCs/>
        </w:rPr>
        <w:t xml:space="preserve">Lecture: </w:t>
      </w:r>
      <w:r w:rsidR="001456F7" w:rsidRPr="00D37A45">
        <w:rPr>
          <w:b/>
          <w:bCs/>
        </w:rPr>
        <w:t>Dr Laila Surani</w:t>
      </w:r>
    </w:p>
    <w:p w14:paraId="71B55BB6" w14:textId="77777777" w:rsidR="004C13B8" w:rsidRPr="00D37A45" w:rsidRDefault="004C13B8" w:rsidP="004C13B8">
      <w:pPr>
        <w:rPr>
          <w:b/>
          <w:bCs/>
        </w:rPr>
      </w:pPr>
    </w:p>
    <w:p w14:paraId="558C56E4" w14:textId="77777777" w:rsidR="004C13B8" w:rsidRPr="00D37A45" w:rsidRDefault="004C13B8" w:rsidP="004C13B8">
      <w:pPr>
        <w:rPr>
          <w:b/>
          <w:bCs/>
        </w:rPr>
      </w:pPr>
      <w:r w:rsidRPr="00D37A45">
        <w:rPr>
          <w:b/>
          <w:bCs/>
        </w:rPr>
        <w:t>Assessment:1</w:t>
      </w:r>
    </w:p>
    <w:p w14:paraId="519DF9E9" w14:textId="77777777" w:rsidR="004C13B8" w:rsidRDefault="004C13B8" w:rsidP="00C44826"/>
    <w:p w14:paraId="108E8ECA" w14:textId="77777777" w:rsidR="004C13B8" w:rsidRDefault="004C13B8" w:rsidP="00C44826"/>
    <w:p w14:paraId="7A99B1C8" w14:textId="77777777" w:rsidR="00804C97" w:rsidRDefault="00804C97" w:rsidP="00C44826">
      <w:pPr>
        <w:rPr>
          <w:b/>
          <w:bCs/>
        </w:rPr>
      </w:pPr>
    </w:p>
    <w:p w14:paraId="6B7306CE" w14:textId="77777777" w:rsidR="000E7CFA" w:rsidRDefault="000E7CFA" w:rsidP="00C44826">
      <w:pPr>
        <w:rPr>
          <w:b/>
          <w:bCs/>
        </w:rPr>
        <w:sectPr w:rsidR="000E7CFA">
          <w:pgSz w:w="11906" w:h="16838"/>
          <w:pgMar w:top="1440" w:right="1440" w:bottom="1440" w:left="1440" w:header="708" w:footer="708" w:gutter="0"/>
          <w:cols w:space="708"/>
          <w:docGrid w:linePitch="360"/>
        </w:sectPr>
      </w:pPr>
    </w:p>
    <w:p w14:paraId="36D9015A" w14:textId="77777777" w:rsidR="000E7CFA" w:rsidRDefault="000E7CFA" w:rsidP="00C44826">
      <w:pPr>
        <w:rPr>
          <w:b/>
          <w:bCs/>
        </w:rPr>
        <w:sectPr w:rsidR="000E7CFA" w:rsidSect="000E7CFA">
          <w:pgSz w:w="11906" w:h="16838"/>
          <w:pgMar w:top="1440" w:right="1440" w:bottom="1440" w:left="1440" w:header="709" w:footer="709" w:gutter="0"/>
          <w:cols w:space="708"/>
          <w:docGrid w:linePitch="360"/>
        </w:sectPr>
      </w:pPr>
    </w:p>
    <w:p w14:paraId="55C20027" w14:textId="51409055" w:rsidR="009B1761" w:rsidRDefault="00C44826" w:rsidP="00C44826">
      <w:pPr>
        <w:rPr>
          <w:b/>
          <w:bCs/>
        </w:rPr>
      </w:pPr>
      <w:r w:rsidRPr="00C44826">
        <w:rPr>
          <w:b/>
          <w:bCs/>
        </w:rPr>
        <w:lastRenderedPageBreak/>
        <w:t>Table of Contents</w:t>
      </w:r>
    </w:p>
    <w:p w14:paraId="13339F72" w14:textId="784AF48D" w:rsidR="00EE29AA" w:rsidRDefault="00EE29AA" w:rsidP="00C44826">
      <w:pPr>
        <w:rPr>
          <w:b/>
          <w:bCs/>
        </w:rPr>
      </w:pPr>
      <w:r>
        <w:rPr>
          <w:b/>
          <w:bCs/>
        </w:rPr>
        <w:t>Introduction</w:t>
      </w:r>
    </w:p>
    <w:p w14:paraId="0D603E83" w14:textId="7AF22072" w:rsidR="00C44826" w:rsidRPr="00C44826" w:rsidRDefault="00C44826" w:rsidP="00C44826">
      <w:pPr>
        <w:rPr>
          <w:b/>
          <w:bCs/>
        </w:rPr>
      </w:pPr>
      <w:r w:rsidRPr="00C44826">
        <w:rPr>
          <w:b/>
          <w:bCs/>
        </w:rPr>
        <w:t xml:space="preserve">Task 1–Defining Key Concepts in Practice </w:t>
      </w:r>
    </w:p>
    <w:p w14:paraId="404AE27C" w14:textId="77777777" w:rsidR="00C44826" w:rsidRPr="00C44826" w:rsidRDefault="00C44826" w:rsidP="00C44826">
      <w:pPr>
        <w:rPr>
          <w:b/>
          <w:bCs/>
        </w:rPr>
      </w:pPr>
      <w:r w:rsidRPr="00C44826">
        <w:rPr>
          <w:b/>
          <w:bCs/>
        </w:rPr>
        <w:t>Task 2–Mind Map 3</w:t>
      </w:r>
    </w:p>
    <w:p w14:paraId="13DF800C" w14:textId="77777777" w:rsidR="00C44826" w:rsidRPr="00C44826" w:rsidRDefault="00C44826" w:rsidP="00C44826">
      <w:pPr>
        <w:rPr>
          <w:b/>
          <w:bCs/>
        </w:rPr>
      </w:pPr>
      <w:r w:rsidRPr="00C44826">
        <w:rPr>
          <w:b/>
          <w:bCs/>
        </w:rPr>
        <w:t>Task 3–Self-Reflection of Group Activity 4</w:t>
      </w:r>
    </w:p>
    <w:p w14:paraId="00400D67" w14:textId="77777777" w:rsidR="00C44826" w:rsidRPr="00C44826" w:rsidRDefault="00C44826" w:rsidP="00C44826">
      <w:pPr>
        <w:rPr>
          <w:b/>
          <w:bCs/>
        </w:rPr>
      </w:pPr>
      <w:r w:rsidRPr="00C44826">
        <w:rPr>
          <w:b/>
          <w:bCs/>
        </w:rPr>
        <w:t>Task 4–Case Study Analysis of a UK Innovation 4</w:t>
      </w:r>
    </w:p>
    <w:p w14:paraId="344ECF02" w14:textId="77777777" w:rsidR="00C44826" w:rsidRPr="00C44826" w:rsidRDefault="00C44826" w:rsidP="00C44826">
      <w:pPr>
        <w:rPr>
          <w:b/>
          <w:bCs/>
        </w:rPr>
      </w:pPr>
      <w:r w:rsidRPr="00C44826">
        <w:rPr>
          <w:b/>
          <w:bCs/>
        </w:rPr>
        <w:t>Task 5–Research Task 4</w:t>
      </w:r>
    </w:p>
    <w:p w14:paraId="4E68481C" w14:textId="77777777" w:rsidR="00C44826" w:rsidRPr="00C44826" w:rsidRDefault="00C44826" w:rsidP="00C44826">
      <w:pPr>
        <w:rPr>
          <w:b/>
          <w:bCs/>
        </w:rPr>
      </w:pPr>
      <w:r w:rsidRPr="00C44826">
        <w:rPr>
          <w:b/>
          <w:bCs/>
        </w:rPr>
        <w:t>Task 6–Exploring Digital Innovation in Health and Social Care 5</w:t>
      </w:r>
    </w:p>
    <w:p w14:paraId="11A32DDF" w14:textId="77777777" w:rsidR="00C44826" w:rsidRPr="00C44826" w:rsidRDefault="00C44826" w:rsidP="00C44826">
      <w:pPr>
        <w:rPr>
          <w:b/>
          <w:bCs/>
        </w:rPr>
      </w:pPr>
      <w:r w:rsidRPr="00C44826">
        <w:rPr>
          <w:b/>
          <w:bCs/>
        </w:rPr>
        <w:t>6.1 Wearable Health Technologies 5</w:t>
      </w:r>
    </w:p>
    <w:p w14:paraId="3C23735E" w14:textId="77777777" w:rsidR="00C44826" w:rsidRPr="00C44826" w:rsidRDefault="00C44826" w:rsidP="00C44826">
      <w:pPr>
        <w:rPr>
          <w:b/>
          <w:bCs/>
        </w:rPr>
      </w:pPr>
      <w:r w:rsidRPr="00C44826">
        <w:rPr>
          <w:b/>
          <w:bCs/>
        </w:rPr>
        <w:t>6.2 Electronic Health Records 5</w:t>
      </w:r>
    </w:p>
    <w:p w14:paraId="370DAF32" w14:textId="7D3324C1" w:rsidR="00C44826" w:rsidRPr="00C44826" w:rsidRDefault="00C44826" w:rsidP="00C44826">
      <w:pPr>
        <w:rPr>
          <w:b/>
          <w:bCs/>
        </w:rPr>
      </w:pPr>
      <w:r w:rsidRPr="00C44826">
        <w:rPr>
          <w:b/>
          <w:bCs/>
        </w:rPr>
        <w:t xml:space="preserve">6.3 </w:t>
      </w:r>
      <w:r>
        <w:rPr>
          <w:b/>
          <w:bCs/>
        </w:rPr>
        <w:t>Preventive</w:t>
      </w:r>
      <w:r w:rsidRPr="00C44826">
        <w:rPr>
          <w:b/>
          <w:bCs/>
        </w:rPr>
        <w:t xml:space="preserve"> Care and Health Promotion 5</w:t>
      </w:r>
    </w:p>
    <w:p w14:paraId="2306E709" w14:textId="77777777" w:rsidR="00C44826" w:rsidRPr="00C44826" w:rsidRDefault="00C44826" w:rsidP="00C44826">
      <w:pPr>
        <w:rPr>
          <w:b/>
          <w:bCs/>
        </w:rPr>
      </w:pPr>
      <w:r w:rsidRPr="00C44826">
        <w:rPr>
          <w:b/>
          <w:bCs/>
        </w:rPr>
        <w:t>Task 7–Understanding the NHS Leadership Framework 6</w:t>
      </w:r>
    </w:p>
    <w:p w14:paraId="64E08F4C" w14:textId="77777777" w:rsidR="009B1761" w:rsidRDefault="00C44826" w:rsidP="00C44826">
      <w:pPr>
        <w:rPr>
          <w:b/>
          <w:bCs/>
        </w:rPr>
      </w:pPr>
      <w:r w:rsidRPr="00C44826">
        <w:rPr>
          <w:b/>
          <w:bCs/>
        </w:rPr>
        <w:t>7.1 Summary of Framework 6</w:t>
      </w:r>
    </w:p>
    <w:p w14:paraId="77EDE173" w14:textId="0DDCA632" w:rsidR="00C44826" w:rsidRPr="00C44826" w:rsidRDefault="00C44826" w:rsidP="00C44826">
      <w:pPr>
        <w:rPr>
          <w:b/>
          <w:bCs/>
        </w:rPr>
      </w:pPr>
      <w:r w:rsidRPr="00C44826">
        <w:rPr>
          <w:b/>
          <w:bCs/>
        </w:rPr>
        <w:t>7.2 Leadership Behaviour Application 6</w:t>
      </w:r>
    </w:p>
    <w:p w14:paraId="7BEEFFDF" w14:textId="77777777" w:rsidR="00C44826" w:rsidRPr="00C44826" w:rsidRDefault="00C44826" w:rsidP="00C44826">
      <w:pPr>
        <w:rPr>
          <w:b/>
          <w:bCs/>
        </w:rPr>
      </w:pPr>
      <w:r w:rsidRPr="00C44826">
        <w:rPr>
          <w:b/>
          <w:bCs/>
        </w:rPr>
        <w:t>7.3 Reflective Journal Entry 6</w:t>
      </w:r>
    </w:p>
    <w:p w14:paraId="1ADAFB09" w14:textId="77777777" w:rsidR="00C44826" w:rsidRPr="00C44826" w:rsidRDefault="00C44826" w:rsidP="00C44826">
      <w:pPr>
        <w:rPr>
          <w:b/>
          <w:bCs/>
        </w:rPr>
      </w:pPr>
      <w:r w:rsidRPr="00C44826">
        <w:rPr>
          <w:b/>
          <w:bCs/>
        </w:rPr>
        <w:t>Conclusion 7</w:t>
      </w:r>
    </w:p>
    <w:p w14:paraId="1C717CA0" w14:textId="5DDD46D5" w:rsidR="00C44826" w:rsidRDefault="00C44826" w:rsidP="00C44826">
      <w:pPr>
        <w:rPr>
          <w:b/>
          <w:bCs/>
        </w:rPr>
      </w:pPr>
      <w:r w:rsidRPr="00C44826">
        <w:rPr>
          <w:b/>
          <w:bCs/>
        </w:rPr>
        <w:t>References: 8</w:t>
      </w:r>
    </w:p>
    <w:p w14:paraId="1208A1C6" w14:textId="77777777" w:rsidR="00C44826" w:rsidRDefault="00C44826" w:rsidP="00C44826">
      <w:pPr>
        <w:rPr>
          <w:b/>
          <w:bCs/>
        </w:rPr>
      </w:pPr>
    </w:p>
    <w:p w14:paraId="696F5CC3" w14:textId="77777777" w:rsidR="00C44826" w:rsidRDefault="00C44826" w:rsidP="00C44826">
      <w:pPr>
        <w:rPr>
          <w:b/>
          <w:bCs/>
        </w:rPr>
      </w:pPr>
    </w:p>
    <w:p w14:paraId="5FA3FAC6" w14:textId="77777777" w:rsidR="00C44826" w:rsidRDefault="00C44826" w:rsidP="00C44826">
      <w:pPr>
        <w:rPr>
          <w:b/>
          <w:bCs/>
        </w:rPr>
      </w:pPr>
    </w:p>
    <w:p w14:paraId="76D9F02A" w14:textId="77777777" w:rsidR="00C44826" w:rsidRDefault="00C44826" w:rsidP="00C44826">
      <w:pPr>
        <w:rPr>
          <w:b/>
          <w:bCs/>
        </w:rPr>
      </w:pPr>
    </w:p>
    <w:p w14:paraId="171CDDC5" w14:textId="77777777" w:rsidR="00C44826" w:rsidRDefault="00C44826" w:rsidP="00C44826">
      <w:pPr>
        <w:rPr>
          <w:b/>
          <w:bCs/>
        </w:rPr>
      </w:pPr>
    </w:p>
    <w:p w14:paraId="52DBB14C" w14:textId="77777777" w:rsidR="001456F7" w:rsidRDefault="001456F7" w:rsidP="00C44826">
      <w:pPr>
        <w:rPr>
          <w:b/>
          <w:bCs/>
        </w:rPr>
      </w:pPr>
    </w:p>
    <w:p w14:paraId="5E80A8C7" w14:textId="77777777" w:rsidR="001456F7" w:rsidRDefault="001456F7" w:rsidP="00C44826">
      <w:pPr>
        <w:rPr>
          <w:b/>
          <w:bCs/>
        </w:rPr>
      </w:pPr>
    </w:p>
    <w:p w14:paraId="281A571A" w14:textId="77777777" w:rsidR="00804C97" w:rsidRDefault="00804C97" w:rsidP="00C44826">
      <w:pPr>
        <w:rPr>
          <w:b/>
          <w:bCs/>
        </w:rPr>
      </w:pPr>
    </w:p>
    <w:p w14:paraId="3FECE82E" w14:textId="77777777" w:rsidR="00804C97" w:rsidRDefault="00804C97" w:rsidP="00C44826">
      <w:pPr>
        <w:rPr>
          <w:b/>
          <w:bCs/>
        </w:rPr>
      </w:pPr>
    </w:p>
    <w:p w14:paraId="10C91584" w14:textId="77777777" w:rsidR="00804C97" w:rsidRDefault="00804C97" w:rsidP="00C44826">
      <w:pPr>
        <w:rPr>
          <w:b/>
          <w:bCs/>
        </w:rPr>
      </w:pPr>
    </w:p>
    <w:p w14:paraId="00E05CAA" w14:textId="77777777" w:rsidR="000E7CFA" w:rsidRDefault="000E7CFA" w:rsidP="00C44826">
      <w:pPr>
        <w:rPr>
          <w:b/>
          <w:bCs/>
        </w:rPr>
      </w:pPr>
    </w:p>
    <w:p w14:paraId="1DE851E0" w14:textId="77777777" w:rsidR="00086501" w:rsidRDefault="004723B7" w:rsidP="00C44826">
      <w:pPr>
        <w:rPr>
          <w:b/>
          <w:bCs/>
        </w:rPr>
      </w:pPr>
      <w:r>
        <w:rPr>
          <w:b/>
          <w:bCs/>
        </w:rPr>
        <w:t xml:space="preserve">Introduction </w:t>
      </w:r>
    </w:p>
    <w:p w14:paraId="18A7D5F1" w14:textId="63C35DE2" w:rsidR="00804C97" w:rsidRPr="00086501" w:rsidRDefault="00086501" w:rsidP="00C44826">
      <w:r w:rsidRPr="00086501">
        <w:t>This report explores the</w:t>
      </w:r>
      <w:r w:rsidR="008551C9" w:rsidRPr="00086501">
        <w:t xml:space="preserve"> concept of innovation </w:t>
      </w:r>
      <w:r w:rsidRPr="00086501">
        <w:t>as</w:t>
      </w:r>
      <w:r w:rsidR="008551C9" w:rsidRPr="00086501">
        <w:t xml:space="preserve"> the development and adoption of new ideas, approaches or services which contribute to better service provision. Innovation plays a critical role in the health and social care sector since it helps organisations to address increased demands, workforce challenges, and shifts in the needs of the </w:t>
      </w:r>
      <w:r w:rsidRPr="00086501">
        <w:t>population</w:t>
      </w:r>
      <w:r w:rsidR="008551C9" w:rsidRPr="00086501">
        <w:t>. Innovation will help to make services more efficient, safe, and responsive to patient expectations (Bird et al., 2021). The opportunity to introduce virtual consultations can be used as an example of a practical alternative, enabling patients to visit the office remotely and relieve the frontline services. Innovation thus assumes the key position in the development of the contemporary health and social care. Creativity refers to the power to develop new and productive ideas which can be used to solve problems. It entails challenging the status quo by coming up with ways of offering services in a way that improves service delivery. Creativity is important in the health and social care sector since the field is often faced with complicated scenarios, which need to be thought through outside of the box, like helping people living with long-term conditions and responding to emergent issues. As an example, residential care can support wellbeing and minimise behavioural distress using creative dementia-friendly activities. Innovative thinking will foster patient-centred care and will teach the staff to think of different options to fulfil the needs of different people.</w:t>
      </w:r>
    </w:p>
    <w:p w14:paraId="42E531B9" w14:textId="77777777" w:rsidR="008551C9" w:rsidRDefault="008551C9" w:rsidP="00C44826">
      <w:pPr>
        <w:rPr>
          <w:b/>
          <w:bCs/>
        </w:rPr>
      </w:pPr>
    </w:p>
    <w:p w14:paraId="7E3B30BA" w14:textId="77777777" w:rsidR="008551C9" w:rsidRDefault="008551C9" w:rsidP="00C44826">
      <w:pPr>
        <w:rPr>
          <w:b/>
          <w:bCs/>
        </w:rPr>
      </w:pPr>
    </w:p>
    <w:p w14:paraId="0769C578" w14:textId="77777777" w:rsidR="008551C9" w:rsidRDefault="006F1E92" w:rsidP="006F1E92">
      <w:pPr>
        <w:rPr>
          <w:b/>
          <w:bCs/>
        </w:rPr>
      </w:pPr>
      <w:r w:rsidRPr="006F1E92">
        <w:rPr>
          <w:b/>
          <w:bCs/>
        </w:rPr>
        <w:t>Task 1–Defining Key Concepts in Practice</w:t>
      </w:r>
    </w:p>
    <w:p w14:paraId="343244B2" w14:textId="03A0B5CA" w:rsidR="006F1E92" w:rsidRPr="00086501" w:rsidRDefault="008551C9" w:rsidP="006F1E92">
      <w:r w:rsidRPr="00086501">
        <w:t xml:space="preserve">Value creation is about creating valuable benefits to patients, service users, staff or the </w:t>
      </w:r>
      <w:proofErr w:type="gramStart"/>
      <w:r w:rsidRPr="00086501">
        <w:t>system as a whole</w:t>
      </w:r>
      <w:proofErr w:type="gramEnd"/>
      <w:r w:rsidRPr="00086501">
        <w:t xml:space="preserve">. Value is created in health and social care where care is made safer, more effective, and more efficient and enhancing user experience. This concept is significant in that increasing demand and inadequate resources demand organisations to ensure that they make the most out of the available inputs. One of them is the application of multidisciplinary teams making the care pathways simpler, less duplicated, and enhanced in their coordination (Bridgeman et al., 2018). Value creation thus promotes quality improvement as well as sustainability. Change is the process of adjusting systems, practices or behaviours </w:t>
      </w:r>
      <w:proofErr w:type="gramStart"/>
      <w:r w:rsidRPr="00086501">
        <w:t>in order to</w:t>
      </w:r>
      <w:proofErr w:type="gramEnd"/>
      <w:r w:rsidRPr="00086501">
        <w:t xml:space="preserve"> get improved results. The field of health and social care is always on a path of change since the sector is constantly responding to new policies, technologies, and demands of the population. Ensuring that services are current, safe and in line with best practice is advanced by effective change. As an illustration, the transition to electronic record keeping would be a significant organisational change that will enhance communication, minimise mistakes, and promote continuity of care. In sum, change is the foundation of continuous </w:t>
      </w:r>
      <w:r w:rsidR="00086501" w:rsidRPr="00086501">
        <w:t>improvement,</w:t>
      </w:r>
      <w:r w:rsidRPr="00086501">
        <w:t xml:space="preserve"> and it contributes to the development of health and social care services.</w:t>
      </w:r>
    </w:p>
    <w:p w14:paraId="422AA07B" w14:textId="77777777" w:rsidR="008551C9" w:rsidRDefault="008551C9" w:rsidP="006F1E92">
      <w:pPr>
        <w:rPr>
          <w:b/>
          <w:bCs/>
        </w:rPr>
      </w:pPr>
    </w:p>
    <w:p w14:paraId="3494667F" w14:textId="77777777" w:rsidR="008551C9" w:rsidRPr="006F1E92" w:rsidRDefault="008551C9" w:rsidP="006F1E92">
      <w:pPr>
        <w:rPr>
          <w:b/>
          <w:bCs/>
        </w:rPr>
      </w:pPr>
    </w:p>
    <w:p w14:paraId="1053F7C4" w14:textId="77777777" w:rsidR="00FC323D" w:rsidRDefault="00FC323D" w:rsidP="006F1E92"/>
    <w:p w14:paraId="6E95AC64" w14:textId="77777777" w:rsidR="00086501" w:rsidRDefault="00086501" w:rsidP="00FC323D">
      <w:pPr>
        <w:rPr>
          <w:b/>
          <w:bCs/>
        </w:rPr>
      </w:pPr>
    </w:p>
    <w:p w14:paraId="38F8E4FC" w14:textId="4A6A6446" w:rsidR="00FC323D" w:rsidRDefault="00FC323D" w:rsidP="00FC323D">
      <w:pPr>
        <w:rPr>
          <w:b/>
          <w:bCs/>
        </w:rPr>
      </w:pPr>
      <w:r w:rsidRPr="00FC323D">
        <w:rPr>
          <w:b/>
          <w:bCs/>
        </w:rPr>
        <w:t>Task 2–Mind Map</w:t>
      </w:r>
    </w:p>
    <w:p w14:paraId="1A88D939" w14:textId="77777777" w:rsidR="00086501" w:rsidRDefault="00086501" w:rsidP="00FC323D">
      <w:pPr>
        <w:rPr>
          <w:b/>
          <w:bCs/>
        </w:rPr>
      </w:pPr>
    </w:p>
    <w:p w14:paraId="61CE1C98" w14:textId="3B924B8E" w:rsidR="00086501" w:rsidRDefault="00086501" w:rsidP="00FC323D">
      <w:pPr>
        <w:rPr>
          <w:b/>
          <w:bCs/>
        </w:rPr>
      </w:pPr>
      <w:r w:rsidRPr="00086501">
        <w:drawing>
          <wp:inline distT="0" distB="0" distL="0" distR="0" wp14:anchorId="5E588F39" wp14:editId="40DB63D9">
            <wp:extent cx="4648200" cy="2419350"/>
            <wp:effectExtent l="0" t="0" r="0" b="0"/>
            <wp:docPr id="654001360" name="Picture 2" descr="Mind map of identified barriers to health care services for participant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ind map of identified barriers to health care services for participants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48200" cy="2419350"/>
                    </a:xfrm>
                    <a:prstGeom prst="rect">
                      <a:avLst/>
                    </a:prstGeom>
                    <a:noFill/>
                    <a:ln>
                      <a:noFill/>
                    </a:ln>
                  </pic:spPr>
                </pic:pic>
              </a:graphicData>
            </a:graphic>
          </wp:inline>
        </w:drawing>
      </w:r>
    </w:p>
    <w:p w14:paraId="700DD647" w14:textId="1F15EDB5" w:rsidR="00086501" w:rsidRPr="00086501" w:rsidRDefault="00086501" w:rsidP="00FC323D">
      <w:r w:rsidRPr="00086501">
        <w:t xml:space="preserve">The problem that I have worked on at the mind map is that of enhancing communication and coordination within the health and social care teams. The main issue is the core problem that is at the centre of the map and segments into the themes of staff relationships, sharing of information, digital tools, and patient involvement. Every branch contains the potential strategies, such as team meetings, shared documentation, and use of organized communication tools (Harrison et al., 2021). A mind map was useful in terms of decomposing the problem into areas that can be managed as it became easier to find out where the solutions that can be applied creatively can be found. This approach promoted the flexibility of thinking by enabling ideas to be graphically systematised and interrelated. </w:t>
      </w:r>
    </w:p>
    <w:p w14:paraId="4D470E74" w14:textId="77777777" w:rsidR="00086501" w:rsidRDefault="00086501" w:rsidP="00FC323D">
      <w:pPr>
        <w:rPr>
          <w:b/>
          <w:bCs/>
        </w:rPr>
      </w:pPr>
    </w:p>
    <w:p w14:paraId="1FA20DDC" w14:textId="77777777" w:rsidR="00086501" w:rsidRDefault="00086501" w:rsidP="00FC323D">
      <w:pPr>
        <w:rPr>
          <w:b/>
          <w:bCs/>
        </w:rPr>
      </w:pPr>
    </w:p>
    <w:p w14:paraId="6E82F361" w14:textId="77777777" w:rsidR="00086501" w:rsidRDefault="00086501" w:rsidP="00FC323D">
      <w:pPr>
        <w:rPr>
          <w:b/>
          <w:bCs/>
        </w:rPr>
      </w:pPr>
    </w:p>
    <w:p w14:paraId="48D79A5E" w14:textId="77777777" w:rsidR="00086501" w:rsidRDefault="00086501" w:rsidP="00FC323D">
      <w:pPr>
        <w:rPr>
          <w:b/>
          <w:bCs/>
        </w:rPr>
      </w:pPr>
    </w:p>
    <w:p w14:paraId="381ED0B2" w14:textId="77777777" w:rsidR="00086501" w:rsidRDefault="00086501" w:rsidP="00FC323D">
      <w:pPr>
        <w:rPr>
          <w:b/>
          <w:bCs/>
        </w:rPr>
      </w:pPr>
    </w:p>
    <w:p w14:paraId="52E269E9" w14:textId="77777777" w:rsidR="00086501" w:rsidRDefault="00086501" w:rsidP="00FC323D">
      <w:pPr>
        <w:rPr>
          <w:b/>
          <w:bCs/>
        </w:rPr>
      </w:pPr>
    </w:p>
    <w:p w14:paraId="250BE986" w14:textId="77777777" w:rsidR="00086501" w:rsidRDefault="00086501" w:rsidP="00FC323D">
      <w:pPr>
        <w:rPr>
          <w:b/>
          <w:bCs/>
        </w:rPr>
      </w:pPr>
    </w:p>
    <w:p w14:paraId="0CF8FE79" w14:textId="77777777" w:rsidR="00086501" w:rsidRDefault="00086501" w:rsidP="00FC323D">
      <w:pPr>
        <w:rPr>
          <w:b/>
          <w:bCs/>
        </w:rPr>
      </w:pPr>
    </w:p>
    <w:p w14:paraId="0E5E9E37" w14:textId="77777777" w:rsidR="00086501" w:rsidRDefault="00086501" w:rsidP="00FC323D">
      <w:pPr>
        <w:rPr>
          <w:b/>
          <w:bCs/>
        </w:rPr>
      </w:pPr>
    </w:p>
    <w:p w14:paraId="12841446" w14:textId="77777777" w:rsidR="00086501" w:rsidRDefault="00086501" w:rsidP="00FC323D">
      <w:pPr>
        <w:rPr>
          <w:b/>
          <w:bCs/>
        </w:rPr>
      </w:pPr>
    </w:p>
    <w:p w14:paraId="5D8F8A4E" w14:textId="77777777" w:rsidR="00086501" w:rsidRDefault="00086501" w:rsidP="00FC323D">
      <w:pPr>
        <w:rPr>
          <w:b/>
          <w:bCs/>
        </w:rPr>
      </w:pPr>
    </w:p>
    <w:p w14:paraId="6C297A3F" w14:textId="77777777" w:rsidR="00086501" w:rsidRDefault="00086501" w:rsidP="00FC323D">
      <w:pPr>
        <w:rPr>
          <w:b/>
          <w:bCs/>
        </w:rPr>
      </w:pPr>
    </w:p>
    <w:p w14:paraId="3FD94D84" w14:textId="4FF7B00B" w:rsidR="00FC323D" w:rsidRPr="00FC323D" w:rsidRDefault="00FC323D" w:rsidP="00FC323D">
      <w:pPr>
        <w:rPr>
          <w:b/>
          <w:bCs/>
        </w:rPr>
      </w:pPr>
      <w:r w:rsidRPr="00FC323D">
        <w:rPr>
          <w:b/>
          <w:bCs/>
        </w:rPr>
        <w:t>Task 3–Self-Reflection of Group Activity</w:t>
      </w:r>
    </w:p>
    <w:p w14:paraId="5126D517" w14:textId="3FEBD59C" w:rsidR="00FC323D" w:rsidRDefault="00D07FC6" w:rsidP="00FC323D">
      <w:r>
        <w:rPr>
          <w:noProof/>
        </w:rPr>
        <w:drawing>
          <wp:inline distT="0" distB="0" distL="0" distR="0" wp14:anchorId="0C53E676" wp14:editId="33979EF1">
            <wp:extent cx="12192635" cy="6522085"/>
            <wp:effectExtent l="0" t="0" r="0" b="0"/>
            <wp:docPr id="18295019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192635" cy="6522085"/>
                    </a:xfrm>
                    <a:prstGeom prst="rect">
                      <a:avLst/>
                    </a:prstGeom>
                    <a:noFill/>
                  </pic:spPr>
                </pic:pic>
              </a:graphicData>
            </a:graphic>
          </wp:inline>
        </w:drawing>
      </w:r>
    </w:p>
    <w:p w14:paraId="078B18C7" w14:textId="77777777" w:rsidR="00D07FC6" w:rsidRDefault="00D07FC6" w:rsidP="00FC323D"/>
    <w:p w14:paraId="1DB399A7" w14:textId="77777777" w:rsidR="00086501" w:rsidRPr="00270931" w:rsidRDefault="00086501" w:rsidP="00086501">
      <w:pPr>
        <w:rPr>
          <w:b/>
          <w:bCs/>
        </w:rPr>
      </w:pPr>
      <w:r w:rsidRPr="00270931">
        <w:rPr>
          <w:b/>
          <w:bCs/>
        </w:rPr>
        <w:t>Description:</w:t>
      </w:r>
    </w:p>
    <w:p w14:paraId="0E1A5B23" w14:textId="77777777" w:rsidR="00086501" w:rsidRDefault="00086501" w:rsidP="00086501">
      <w:r>
        <w:tab/>
        <w:t xml:space="preserve">In the group activity, we were requested to come up with ideas of how we would enhance communication in health and social care teams. Divergent and convergent thinking were also necessary in the </w:t>
      </w:r>
      <w:proofErr w:type="gramStart"/>
      <w:r>
        <w:t>discussion</w:t>
      </w:r>
      <w:proofErr w:type="gramEnd"/>
      <w:r>
        <w:t xml:space="preserve"> and this served to help the group to explore a variety of ideas before it could be narrowed down into a variety of practical solutions.</w:t>
      </w:r>
    </w:p>
    <w:p w14:paraId="4C6875D6" w14:textId="6D38995E" w:rsidR="00D07FC6" w:rsidRDefault="00086501" w:rsidP="00086501">
      <w:r w:rsidRPr="00270931">
        <w:rPr>
          <w:b/>
          <w:bCs/>
        </w:rPr>
        <w:lastRenderedPageBreak/>
        <w:t>Feelings</w:t>
      </w:r>
      <w:r>
        <w:t>:</w:t>
      </w:r>
      <w:r w:rsidRPr="00086501">
        <w:t xml:space="preserve"> At</w:t>
      </w:r>
      <w:r w:rsidRPr="00086501">
        <w:t xml:space="preserve"> the beginning, I was quite reluctant to provide some creative recommendations, as I am more accustomed to using structured and logical thinking. However, as the discussion went on, I felt more confident and open to participating, particularly as other people invited us to generate more ideas (Javaid and </w:t>
      </w:r>
      <w:proofErr w:type="spellStart"/>
      <w:r w:rsidRPr="00086501">
        <w:t>Pandarakalam</w:t>
      </w:r>
      <w:proofErr w:type="spellEnd"/>
      <w:r w:rsidRPr="00086501">
        <w:t>, 2021).</w:t>
      </w:r>
    </w:p>
    <w:p w14:paraId="6B333171" w14:textId="77777777" w:rsidR="00086501" w:rsidRPr="00270931" w:rsidRDefault="00086501" w:rsidP="00086501">
      <w:pPr>
        <w:rPr>
          <w:b/>
          <w:bCs/>
        </w:rPr>
      </w:pPr>
      <w:r w:rsidRPr="00270931">
        <w:rPr>
          <w:b/>
          <w:bCs/>
        </w:rPr>
        <w:t>Evaluation:</w:t>
      </w:r>
    </w:p>
    <w:p w14:paraId="25FCBAAE" w14:textId="77777777" w:rsidR="00086501" w:rsidRDefault="00086501" w:rsidP="00086501">
      <w:r>
        <w:tab/>
        <w:t>All in all, the exercise was a good one since all members attended the meeting in a respectful way. Handling the mass of ideas without losing track was one of these challenges but through effective teamwork the group managed to filter and narrow down on the contributions.</w:t>
      </w:r>
    </w:p>
    <w:p w14:paraId="6B927E26" w14:textId="77777777" w:rsidR="00086501" w:rsidRDefault="00086501" w:rsidP="00086501">
      <w:r w:rsidRPr="00270931">
        <w:rPr>
          <w:b/>
          <w:bCs/>
        </w:rPr>
        <w:t>Analysis</w:t>
      </w:r>
      <w:r>
        <w:t>:</w:t>
      </w:r>
    </w:p>
    <w:p w14:paraId="6DFE68F2" w14:textId="77777777" w:rsidR="00086501" w:rsidRDefault="00086501" w:rsidP="00086501">
      <w:r>
        <w:tab/>
        <w:t>Divergent thinking was beneficial as it enabled us to come up with wide possibilities whereas convergent thinking enabled us to be practical with solutions. Such a balance is necessary in health and social care, where the creative and evidence-based approach to problem-solving is necessary to resolve the complex workplace issues like the communication or coordination problems within the staff (</w:t>
      </w:r>
      <w:proofErr w:type="spellStart"/>
      <w:r>
        <w:t>Pamedytyte</w:t>
      </w:r>
      <w:proofErr w:type="spellEnd"/>
      <w:r>
        <w:t xml:space="preserve"> and </w:t>
      </w:r>
      <w:proofErr w:type="spellStart"/>
      <w:r>
        <w:t>Akoglu</w:t>
      </w:r>
      <w:proofErr w:type="spellEnd"/>
      <w:r>
        <w:t>, 2019).</w:t>
      </w:r>
    </w:p>
    <w:p w14:paraId="356DFA2E" w14:textId="77777777" w:rsidR="00270931" w:rsidRDefault="00086501" w:rsidP="00086501">
      <w:r w:rsidRPr="00086501">
        <w:rPr>
          <w:b/>
          <w:bCs/>
        </w:rPr>
        <w:t>Conclusion</w:t>
      </w:r>
      <w:r>
        <w:t>:</w:t>
      </w:r>
    </w:p>
    <w:p w14:paraId="0F74DC3E" w14:textId="5C7FFF32" w:rsidR="00086501" w:rsidRDefault="00086501" w:rsidP="00086501">
      <w:r>
        <w:t>I realised that I must give myself room to be creative instead of hastening to systematic solutions. I also realised the need to be a confident speaker.</w:t>
      </w:r>
    </w:p>
    <w:p w14:paraId="1131DE8A" w14:textId="77777777" w:rsidR="00086501" w:rsidRPr="00270931" w:rsidRDefault="00086501" w:rsidP="00086501">
      <w:pPr>
        <w:rPr>
          <w:b/>
          <w:bCs/>
        </w:rPr>
      </w:pPr>
      <w:r w:rsidRPr="00270931">
        <w:rPr>
          <w:b/>
          <w:bCs/>
        </w:rPr>
        <w:t>Action Plan:</w:t>
      </w:r>
    </w:p>
    <w:p w14:paraId="706C6BF3" w14:textId="46C03344" w:rsidR="002A5E8C" w:rsidRDefault="00086501" w:rsidP="00086501">
      <w:r>
        <w:t>In the future, I will make earlier contributions to group discussions, apply different tools, like mind maps, and further build confidence in group work.</w:t>
      </w:r>
    </w:p>
    <w:p w14:paraId="72BD95BE" w14:textId="77777777" w:rsidR="002A5E8C" w:rsidRDefault="002A5E8C" w:rsidP="00FC323D"/>
    <w:p w14:paraId="56A1BB4D" w14:textId="77777777" w:rsidR="002A5E8C" w:rsidRDefault="002A5E8C" w:rsidP="00FC323D"/>
    <w:p w14:paraId="0440362B" w14:textId="77777777" w:rsidR="002A5E8C" w:rsidRDefault="002A5E8C" w:rsidP="00FC323D"/>
    <w:p w14:paraId="4FB1B46D" w14:textId="77777777" w:rsidR="002A5E8C" w:rsidRDefault="002A5E8C" w:rsidP="00FC323D"/>
    <w:p w14:paraId="5D12DF37" w14:textId="77777777" w:rsidR="002A5E8C" w:rsidRDefault="002A5E8C" w:rsidP="00FC323D"/>
    <w:p w14:paraId="7A57120E" w14:textId="77777777" w:rsidR="002A5E8C" w:rsidRDefault="002A5E8C" w:rsidP="00FC323D"/>
    <w:p w14:paraId="72FF5378" w14:textId="77777777" w:rsidR="002A5E8C" w:rsidRDefault="002A5E8C" w:rsidP="00FC323D"/>
    <w:p w14:paraId="46DAF8F1" w14:textId="77777777" w:rsidR="002A5E8C" w:rsidRDefault="002A5E8C" w:rsidP="00FC323D"/>
    <w:p w14:paraId="14159B2F" w14:textId="77777777" w:rsidR="002A5E8C" w:rsidRDefault="002A5E8C" w:rsidP="00FC323D"/>
    <w:p w14:paraId="3DCAC1AE" w14:textId="77777777" w:rsidR="002A5E8C" w:rsidRDefault="002A5E8C" w:rsidP="00FC323D"/>
    <w:p w14:paraId="7032675F" w14:textId="77777777" w:rsidR="002A5E8C" w:rsidRDefault="002A5E8C" w:rsidP="00FC323D"/>
    <w:p w14:paraId="04C4A88B" w14:textId="77777777" w:rsidR="002A5E8C" w:rsidRDefault="002A5E8C" w:rsidP="00FC323D"/>
    <w:p w14:paraId="6C70955C" w14:textId="77777777" w:rsidR="00FC323D" w:rsidRPr="00FC323D" w:rsidRDefault="00FC323D" w:rsidP="00FC323D">
      <w:pPr>
        <w:rPr>
          <w:b/>
          <w:bCs/>
        </w:rPr>
      </w:pPr>
      <w:r w:rsidRPr="00FC323D">
        <w:rPr>
          <w:b/>
          <w:bCs/>
        </w:rPr>
        <w:lastRenderedPageBreak/>
        <w:t>Task 4–Case Study Analysis of a UK Innovation</w:t>
      </w:r>
    </w:p>
    <w:p w14:paraId="361EE2FC" w14:textId="77777777" w:rsidR="00FC323D" w:rsidRDefault="00FC323D" w:rsidP="00FC323D">
      <w:r>
        <w:t>An innovation that has taken place in the NHS is the introduction of virtual wards that</w:t>
      </w:r>
    </w:p>
    <w:p w14:paraId="59F69B10" w14:textId="77777777" w:rsidR="00FC323D" w:rsidRDefault="00FC323D" w:rsidP="00FC323D">
      <w:r>
        <w:t>enable patients to get monitored at the hospital standard at the comfort of their homes using the</w:t>
      </w:r>
    </w:p>
    <w:p w14:paraId="64A79385" w14:textId="77777777" w:rsidR="00FC323D" w:rsidRDefault="00FC323D" w:rsidP="00FC323D">
      <w:r>
        <w:t>digital technology. The element of creativity was very crucial in developing this model because it</w:t>
      </w:r>
    </w:p>
    <w:p w14:paraId="0BD345F0" w14:textId="77777777" w:rsidR="00FC323D" w:rsidRDefault="00FC323D" w:rsidP="00FC323D">
      <w:r>
        <w:t>involved reconsideration of the traditional inpatient care and development of flexible routes</w:t>
      </w:r>
    </w:p>
    <w:p w14:paraId="432EBBE3" w14:textId="77777777" w:rsidR="00FC323D" w:rsidRDefault="00FC323D" w:rsidP="00FC323D">
      <w:r>
        <w:t>which can support remote evaluation. The idea covered the huge issue of the hospital</w:t>
      </w:r>
    </w:p>
    <w:p w14:paraId="72EADA0A" w14:textId="77777777" w:rsidR="00FC323D" w:rsidRDefault="00FC323D" w:rsidP="00FC323D">
      <w:r>
        <w:t>overcrowding particularly during the winter strains and when the demand is high. It helped</w:t>
      </w:r>
    </w:p>
    <w:p w14:paraId="36BBA506" w14:textId="77777777" w:rsidR="00FC323D" w:rsidRDefault="00FC323D" w:rsidP="00FC323D">
      <w:r>
        <w:t>clinicians to track down such conditions like respiratory illness, heart failure, and recovery after</w:t>
      </w:r>
    </w:p>
    <w:p w14:paraId="57B6A687" w14:textId="77777777" w:rsidR="00FC323D" w:rsidRDefault="00FC323D" w:rsidP="00FC323D">
      <w:r>
        <w:t>surgery without long-term hospitalization. The value generated on the patients is high. This can</w:t>
      </w:r>
    </w:p>
    <w:p w14:paraId="151F7099" w14:textId="77777777" w:rsidR="00FC323D" w:rsidRDefault="00FC323D" w:rsidP="00FC323D">
      <w:r>
        <w:t>help many people feel better and less vulnerable to hospital-acquired infections since they can</w:t>
      </w:r>
    </w:p>
    <w:p w14:paraId="722F521B" w14:textId="77777777" w:rsidR="00FC323D" w:rsidRDefault="00FC323D" w:rsidP="00FC323D">
      <w:r>
        <w:t>recover in the comfort of the familiar environments (Kline, 2019). To the health system, virtual</w:t>
      </w:r>
    </w:p>
    <w:p w14:paraId="1C6DBC50" w14:textId="77777777" w:rsidR="00FC323D" w:rsidRDefault="00FC323D" w:rsidP="00FC323D">
      <w:r>
        <w:t>wards will generate value in the form of bed availability and lessening delays and service</w:t>
      </w:r>
    </w:p>
    <w:p w14:paraId="38DE0F1F" w14:textId="77777777" w:rsidR="00FC323D" w:rsidRDefault="00FC323D" w:rsidP="00FC323D">
      <w:r>
        <w:t>efficiency. Digital tools that promote communication and continuity of care are also streamlined</w:t>
      </w:r>
    </w:p>
    <w:p w14:paraId="39F6EBBC" w14:textId="77777777" w:rsidR="00FC323D" w:rsidRDefault="00FC323D" w:rsidP="00FC323D">
      <w:r>
        <w:t>to staff. The initial measurements indicate that virtual wards have facilitated faster discharge,</w:t>
      </w:r>
    </w:p>
    <w:p w14:paraId="1FA98E64" w14:textId="46C849DA" w:rsidR="00FC323D" w:rsidRDefault="00FC323D" w:rsidP="00FC323D">
      <w:r>
        <w:t>decreased waiting time, and improved patient satisfaction.</w:t>
      </w:r>
    </w:p>
    <w:p w14:paraId="6BF89D31" w14:textId="28960E26" w:rsidR="00FC323D" w:rsidRDefault="00FC323D" w:rsidP="00FC323D">
      <w:pPr>
        <w:rPr>
          <w:b/>
          <w:bCs/>
        </w:rPr>
      </w:pPr>
      <w:r w:rsidRPr="00FC323D">
        <w:rPr>
          <w:b/>
          <w:bCs/>
        </w:rPr>
        <w:t>Task 5–Research Task</w:t>
      </w:r>
    </w:p>
    <w:p w14:paraId="0C744526" w14:textId="77777777" w:rsidR="00270931" w:rsidRPr="00270931" w:rsidRDefault="00270931" w:rsidP="00270931">
      <w:r w:rsidRPr="00270931">
        <w:t xml:space="preserve">Staff burnout is one of the significant issues in the UK health and social care system as it affects the quality of workforce retention and the overall service delivery of this system greatly. </w:t>
      </w:r>
      <w:proofErr w:type="spellStart"/>
      <w:r w:rsidRPr="00270931">
        <w:t>Pamedytyte</w:t>
      </w:r>
      <w:proofErr w:type="spellEnd"/>
      <w:r w:rsidRPr="00270931">
        <w:t xml:space="preserve"> and </w:t>
      </w:r>
      <w:proofErr w:type="spellStart"/>
      <w:r w:rsidRPr="00270931">
        <w:t>Akoglu</w:t>
      </w:r>
      <w:proofErr w:type="spellEnd"/>
      <w:r w:rsidRPr="00270931">
        <w:t xml:space="preserve"> (2019) suggest that in the first theoretical investigation, the most common factors contributing to burnout are working hours, emotional burnout and understaffing. Their results indicate that these strains cause low productivity, sickness absence and increased chances of employees quitting their jobs. They also highlight that burnout compromises the quality of care given to the patients, thus organisations should focus on the wellbeing of their staff, supportive supervision and balanced workload.</w:t>
      </w:r>
    </w:p>
    <w:p w14:paraId="4A33B2EF" w14:textId="638D8A96" w:rsidR="00270931" w:rsidRPr="00270931" w:rsidRDefault="00270931" w:rsidP="00270931">
      <w:r w:rsidRPr="00270931">
        <w:t>These results are supported by a second study by Bridgeman, Bridgeman and Barone (2018) who demonstrate that chronic workplace stress has a negative impact on decision-making, reduces resilience and increases turnover rates. Their study also shows that burnout employees are more prone to error, which endangers patients, and decreases the quality-of-care systems. With these studies, it is evident that the main cause of burnout is the continued workload, emotional strain and lack of organisational support. The solution to this challenge thus involves powerful leadership, mental health facilities, proper workforce collaboration and work environment mechanisms that empower resilience, motivation and workforce sustainability.</w:t>
      </w:r>
    </w:p>
    <w:p w14:paraId="6F7DCE11" w14:textId="1C3EA556" w:rsidR="00FC323D" w:rsidRDefault="00FC323D" w:rsidP="00FC323D"/>
    <w:p w14:paraId="73C65F80" w14:textId="77777777" w:rsidR="00F9636E" w:rsidRDefault="00F9636E" w:rsidP="00FC323D"/>
    <w:p w14:paraId="700C0C50" w14:textId="77777777" w:rsidR="00F9636E" w:rsidRPr="00F9636E" w:rsidRDefault="00F9636E" w:rsidP="00F9636E">
      <w:pPr>
        <w:rPr>
          <w:b/>
          <w:bCs/>
        </w:rPr>
      </w:pPr>
      <w:r w:rsidRPr="00F9636E">
        <w:rPr>
          <w:b/>
          <w:bCs/>
        </w:rPr>
        <w:t>Task 6: Exploring Digital Innovation in Health and Social Care</w:t>
      </w:r>
    </w:p>
    <w:p w14:paraId="19414FE7" w14:textId="27FE5B6C" w:rsidR="00F9636E" w:rsidRDefault="00F9636E" w:rsidP="00164EC2">
      <w:pPr>
        <w:numPr>
          <w:ilvl w:val="0"/>
          <w:numId w:val="1"/>
        </w:numPr>
      </w:pPr>
      <w:r>
        <w:t>Wearable Health Technologies</w:t>
      </w:r>
    </w:p>
    <w:p w14:paraId="79A307B0" w14:textId="79873AC4" w:rsidR="00F9636E" w:rsidRDefault="00F9636E" w:rsidP="00F9636E">
      <w:r>
        <w:t>The wearable health technologies, such as smartwatches and fitness trackers, can be</w:t>
      </w:r>
    </w:p>
    <w:p w14:paraId="7E6AE2AB" w14:textId="492AF7A1" w:rsidR="00F9636E" w:rsidRDefault="00F9636E" w:rsidP="00F9636E">
      <w:r>
        <w:t>applicable in chronic condition management as they allow tracking health data in real-time.</w:t>
      </w:r>
    </w:p>
    <w:p w14:paraId="6586C483" w14:textId="77777777" w:rsidR="00F9636E" w:rsidRDefault="00F9636E" w:rsidP="00F9636E">
      <w:r>
        <w:t>Such devices collect information about the heartbeat, the activity rates, and sleep patterns, and</w:t>
      </w:r>
    </w:p>
    <w:p w14:paraId="7E2DC24F" w14:textId="5C5521C3" w:rsidR="00F9636E" w:rsidRDefault="00F9636E" w:rsidP="00F9636E">
      <w:r>
        <w:t>other information that can be utilised in favour of the early detection of changes in health</w:t>
      </w:r>
    </w:p>
    <w:p w14:paraId="3C84400B" w14:textId="2548D59F" w:rsidR="00F9636E" w:rsidRDefault="00F9636E" w:rsidP="00F9636E">
      <w:r>
        <w:t>conditions. Wearables can help individuals to be more in control of their health, in that it</w:t>
      </w:r>
    </w:p>
    <w:p w14:paraId="3899BCD7" w14:textId="12D14F79" w:rsidR="00F9636E" w:rsidRDefault="00F9636E" w:rsidP="00F9636E">
      <w:r>
        <w:t xml:space="preserve">promote self-management and provide personalised feedback. </w:t>
      </w:r>
      <w:proofErr w:type="gramStart"/>
      <w:r>
        <w:t>By the way, a</w:t>
      </w:r>
      <w:proofErr w:type="gramEnd"/>
      <w:r>
        <w:t xml:space="preserve"> person diagnosed</w:t>
      </w:r>
    </w:p>
    <w:p w14:paraId="7CEE4B95" w14:textId="77777777" w:rsidR="00F9636E" w:rsidRDefault="00F9636E" w:rsidP="00F9636E">
      <w:r>
        <w:t>with cardiovascular disease can subscribe a wearable to track the irregular heartbeat, and this</w:t>
      </w:r>
    </w:p>
    <w:p w14:paraId="5CD69E45" w14:textId="77777777" w:rsidR="00F9636E" w:rsidRDefault="00F9636E" w:rsidP="00F9636E">
      <w:r>
        <w:t>must provoke a medical visit (Sheikh et al., 2021). There will also be access to reliable data that</w:t>
      </w:r>
    </w:p>
    <w:p w14:paraId="3082A2BF" w14:textId="77777777" w:rsidR="00F9636E" w:rsidRDefault="00F9636E" w:rsidP="00F9636E">
      <w:r>
        <w:t>could be accessed by health professionals and used to make treatment choices and proactive care.</w:t>
      </w:r>
    </w:p>
    <w:p w14:paraId="1EAA3F86" w14:textId="17B1282C" w:rsidR="00F9636E" w:rsidRDefault="00F9636E" w:rsidP="00FB0894">
      <w:pPr>
        <w:numPr>
          <w:ilvl w:val="0"/>
          <w:numId w:val="1"/>
        </w:numPr>
      </w:pPr>
      <w:r w:rsidRPr="00FB0894">
        <w:rPr>
          <w:b/>
          <w:bCs/>
        </w:rPr>
        <w:t>Electronic Health Records</w:t>
      </w:r>
    </w:p>
    <w:p w14:paraId="0453ABC2" w14:textId="77777777" w:rsidR="00F9636E" w:rsidRDefault="00F9636E" w:rsidP="00F9636E">
      <w:r>
        <w:t>EHRS can improve the process of communication and collaboration through the</w:t>
      </w:r>
    </w:p>
    <w:p w14:paraId="18F0EE2C" w14:textId="77777777" w:rsidR="00F9636E" w:rsidRDefault="00F9636E" w:rsidP="00F9636E">
      <w:r>
        <w:t>availability of a safe structure of information storage and sharing of patients. They ensure that</w:t>
      </w:r>
    </w:p>
    <w:p w14:paraId="6DEDC667" w14:textId="77777777" w:rsidR="00F9636E" w:rsidRDefault="00F9636E" w:rsidP="00F9636E">
      <w:r>
        <w:t>the documentation of all the professionals handling an individual is valid and updated whenever</w:t>
      </w:r>
    </w:p>
    <w:p w14:paraId="55E15501" w14:textId="77777777" w:rsidR="00F9636E" w:rsidRDefault="00F9636E" w:rsidP="00F9636E">
      <w:r>
        <w:t>required. This reduces the likelihood of error in use of paper-based documentation as well as</w:t>
      </w:r>
    </w:p>
    <w:p w14:paraId="4086DD4E" w14:textId="77777777" w:rsidR="00F9636E" w:rsidRDefault="00F9636E" w:rsidP="00F9636E">
      <w:r>
        <w:t>enhancing continuity of care. As an example, EHRs make it possible to access medical history,</w:t>
      </w:r>
    </w:p>
    <w:p w14:paraId="10E4E04A" w14:textId="77777777" w:rsidR="00F9636E" w:rsidRDefault="00F9636E" w:rsidP="00F9636E">
      <w:r>
        <w:t>medication, allergy, and recent test results whenever a patient is moved between primary and</w:t>
      </w:r>
    </w:p>
    <w:p w14:paraId="377D4063" w14:textId="77777777" w:rsidR="00F9636E" w:rsidRDefault="00F9636E" w:rsidP="00F9636E">
      <w:r>
        <w:t>secondary services (Van Niekerk et al., 2021). This helps in making decisions in time and</w:t>
      </w:r>
    </w:p>
    <w:p w14:paraId="5B1BF712" w14:textId="77777777" w:rsidR="00F9636E" w:rsidRDefault="00F9636E" w:rsidP="00F9636E">
      <w:r>
        <w:t>preventing redundancy of investigations. EHRs are also applied to streamline the administrative</w:t>
      </w:r>
    </w:p>
    <w:p w14:paraId="7FC63E4A" w14:textId="454C2D23" w:rsidR="00F9636E" w:rsidRDefault="00F9636E" w:rsidP="00F9636E">
      <w:r>
        <w:t>tasks, which frees the time of the personnel and improves efficiency. Making the health and social</w:t>
      </w:r>
    </w:p>
    <w:p w14:paraId="735092AB" w14:textId="5FE8253F" w:rsidR="00F9636E" w:rsidRDefault="00F9636E" w:rsidP="00F9636E">
      <w:r>
        <w:t>care system safer and more coordinated by creating one source of truth, EHRs have the</w:t>
      </w:r>
    </w:p>
    <w:p w14:paraId="751798A3" w14:textId="77777777" w:rsidR="00F9636E" w:rsidRDefault="00F9636E" w:rsidP="00F9636E">
      <w:r>
        <w:t>ability to facilitate safe multidisciplinary collaboration and improve care delivery.</w:t>
      </w:r>
    </w:p>
    <w:p w14:paraId="2547A26C" w14:textId="4861B4E1" w:rsidR="00F9636E" w:rsidRDefault="00F9636E" w:rsidP="00FB0894">
      <w:pPr>
        <w:numPr>
          <w:ilvl w:val="0"/>
          <w:numId w:val="1"/>
        </w:numPr>
      </w:pPr>
      <w:r w:rsidRPr="00FB0894">
        <w:rPr>
          <w:b/>
          <w:bCs/>
        </w:rPr>
        <w:t>Preventive Care and Health Promotion</w:t>
      </w:r>
    </w:p>
    <w:p w14:paraId="482ED0CA" w14:textId="77777777" w:rsidR="00F9636E" w:rsidRDefault="00F9636E" w:rsidP="00F9636E">
      <w:r>
        <w:t>The digital technology supports proactive and preventive care and health promotion by</w:t>
      </w:r>
    </w:p>
    <w:p w14:paraId="161B6690" w14:textId="77777777" w:rsidR="00270931" w:rsidRDefault="00F9636E" w:rsidP="00F9636E">
      <w:r>
        <w:t>providing access, personalised and proactive interventions. The use of mobile health apps,</w:t>
      </w:r>
    </w:p>
    <w:p w14:paraId="486B117F" w14:textId="44F8C146" w:rsidR="00F9636E" w:rsidRDefault="00F9636E" w:rsidP="00F9636E">
      <w:r>
        <w:lastRenderedPageBreak/>
        <w:t>As an illustration, an app that can be used to encourage healthy</w:t>
      </w:r>
    </w:p>
    <w:p w14:paraId="4E8B102D" w14:textId="77777777" w:rsidR="00F9636E" w:rsidRDefault="00F9636E" w:rsidP="00F9636E">
      <w:r>
        <w:t>eating can offer personalized nutritional advice, track progress, and deliver reminders that</w:t>
      </w:r>
    </w:p>
    <w:p w14:paraId="47F85C6C" w14:textId="77777777" w:rsidR="00F9636E" w:rsidRDefault="00F9636E" w:rsidP="00F9636E">
      <w:r>
        <w:t>encourage users to adopt positive habits (Bird et al., 2021). These tools facilitate the early</w:t>
      </w:r>
    </w:p>
    <w:p w14:paraId="1DFE7F6A" w14:textId="77777777" w:rsidR="00F9636E" w:rsidRDefault="00F9636E" w:rsidP="00F9636E">
      <w:r>
        <w:t>intervention, where the health risk factors are detected before they become dire health issues.</w:t>
      </w:r>
    </w:p>
    <w:p w14:paraId="476AD9BA" w14:textId="77777777" w:rsidR="00F9636E" w:rsidRDefault="00F9636E" w:rsidP="00F9636E">
      <w:r>
        <w:t>Digital solutions also expand access to health data enabling individuals to make health informed</w:t>
      </w:r>
    </w:p>
    <w:p w14:paraId="692F94B3" w14:textId="77777777" w:rsidR="00F9636E" w:rsidRDefault="00F9636E" w:rsidP="00F9636E">
      <w:r>
        <w:t>decisions concerning their wellbeing. Digital technologies helping to improve population health,</w:t>
      </w:r>
    </w:p>
    <w:p w14:paraId="616898F4" w14:textId="77777777" w:rsidR="00F9636E" w:rsidRDefault="00F9636E" w:rsidP="00F9636E">
      <w:r>
        <w:t>decrease expenditures on healthcare, and improve living standards help to prevent diseases and</w:t>
      </w:r>
    </w:p>
    <w:p w14:paraId="7634734B" w14:textId="04C0A123" w:rsidR="00F9636E" w:rsidRDefault="00F9636E" w:rsidP="00F9636E">
      <w:r>
        <w:t>support lifestyle changes and early diagnosis.</w:t>
      </w:r>
    </w:p>
    <w:p w14:paraId="1AFCEEDF" w14:textId="77777777" w:rsidR="00FA217A" w:rsidRDefault="00FA217A" w:rsidP="00F9636E">
      <w:pPr>
        <w:rPr>
          <w:b/>
          <w:bCs/>
        </w:rPr>
      </w:pPr>
    </w:p>
    <w:p w14:paraId="0A3D9A76" w14:textId="77777777" w:rsidR="00270931" w:rsidRDefault="00270931" w:rsidP="00F9636E">
      <w:pPr>
        <w:rPr>
          <w:b/>
          <w:bCs/>
        </w:rPr>
      </w:pPr>
    </w:p>
    <w:p w14:paraId="65E7414C" w14:textId="77777777" w:rsidR="00270931" w:rsidRDefault="00270931" w:rsidP="00F9636E">
      <w:pPr>
        <w:rPr>
          <w:b/>
          <w:bCs/>
        </w:rPr>
      </w:pPr>
    </w:p>
    <w:p w14:paraId="4D298A2B" w14:textId="77777777" w:rsidR="00270931" w:rsidRDefault="00270931" w:rsidP="00F9636E">
      <w:pPr>
        <w:rPr>
          <w:b/>
          <w:bCs/>
        </w:rPr>
      </w:pPr>
    </w:p>
    <w:p w14:paraId="033B2B22" w14:textId="77777777" w:rsidR="00270931" w:rsidRDefault="00270931" w:rsidP="00F9636E">
      <w:pPr>
        <w:rPr>
          <w:b/>
          <w:bCs/>
        </w:rPr>
      </w:pPr>
    </w:p>
    <w:p w14:paraId="5FA8F354" w14:textId="77777777" w:rsidR="00270931" w:rsidRDefault="00270931" w:rsidP="00F9636E">
      <w:pPr>
        <w:rPr>
          <w:b/>
          <w:bCs/>
        </w:rPr>
      </w:pPr>
    </w:p>
    <w:p w14:paraId="6224E044" w14:textId="77777777" w:rsidR="00270931" w:rsidRDefault="00270931" w:rsidP="00F9636E">
      <w:pPr>
        <w:rPr>
          <w:b/>
          <w:bCs/>
        </w:rPr>
      </w:pPr>
    </w:p>
    <w:p w14:paraId="4991C2AA" w14:textId="77777777" w:rsidR="00270931" w:rsidRDefault="00270931" w:rsidP="00F9636E">
      <w:pPr>
        <w:rPr>
          <w:b/>
          <w:bCs/>
        </w:rPr>
      </w:pPr>
    </w:p>
    <w:p w14:paraId="451BC31E" w14:textId="77777777" w:rsidR="00270931" w:rsidRDefault="00270931" w:rsidP="00F9636E">
      <w:pPr>
        <w:rPr>
          <w:b/>
          <w:bCs/>
        </w:rPr>
      </w:pPr>
    </w:p>
    <w:p w14:paraId="4260364C" w14:textId="77777777" w:rsidR="00270931" w:rsidRDefault="00270931" w:rsidP="00F9636E">
      <w:pPr>
        <w:rPr>
          <w:b/>
          <w:bCs/>
        </w:rPr>
      </w:pPr>
    </w:p>
    <w:p w14:paraId="7C2053E9" w14:textId="77777777" w:rsidR="00270931" w:rsidRDefault="00270931" w:rsidP="00F9636E">
      <w:pPr>
        <w:rPr>
          <w:b/>
          <w:bCs/>
        </w:rPr>
      </w:pPr>
    </w:p>
    <w:p w14:paraId="576417F1" w14:textId="77777777" w:rsidR="00270931" w:rsidRDefault="00270931" w:rsidP="00F9636E">
      <w:pPr>
        <w:rPr>
          <w:b/>
          <w:bCs/>
        </w:rPr>
      </w:pPr>
    </w:p>
    <w:p w14:paraId="6B126427" w14:textId="77777777" w:rsidR="00270931" w:rsidRDefault="00270931" w:rsidP="00F9636E">
      <w:pPr>
        <w:rPr>
          <w:b/>
          <w:bCs/>
        </w:rPr>
      </w:pPr>
    </w:p>
    <w:p w14:paraId="7EC68491" w14:textId="77777777" w:rsidR="00270931" w:rsidRDefault="00270931" w:rsidP="00F9636E">
      <w:pPr>
        <w:rPr>
          <w:b/>
          <w:bCs/>
        </w:rPr>
      </w:pPr>
    </w:p>
    <w:p w14:paraId="3086846B" w14:textId="77777777" w:rsidR="00270931" w:rsidRDefault="00270931" w:rsidP="00F9636E">
      <w:pPr>
        <w:rPr>
          <w:b/>
          <w:bCs/>
        </w:rPr>
      </w:pPr>
    </w:p>
    <w:p w14:paraId="2312F7FD" w14:textId="77777777" w:rsidR="00270931" w:rsidRDefault="00270931" w:rsidP="00F9636E">
      <w:pPr>
        <w:rPr>
          <w:b/>
          <w:bCs/>
        </w:rPr>
      </w:pPr>
    </w:p>
    <w:p w14:paraId="57BA49B5" w14:textId="77777777" w:rsidR="00270931" w:rsidRDefault="00270931" w:rsidP="00F9636E">
      <w:pPr>
        <w:rPr>
          <w:b/>
          <w:bCs/>
        </w:rPr>
      </w:pPr>
    </w:p>
    <w:p w14:paraId="48E3F216" w14:textId="77777777" w:rsidR="00270931" w:rsidRDefault="00270931" w:rsidP="00F9636E">
      <w:pPr>
        <w:rPr>
          <w:b/>
          <w:bCs/>
        </w:rPr>
      </w:pPr>
    </w:p>
    <w:p w14:paraId="6A3378A4" w14:textId="77777777" w:rsidR="00270931" w:rsidRDefault="00270931" w:rsidP="00F9636E">
      <w:pPr>
        <w:rPr>
          <w:b/>
          <w:bCs/>
        </w:rPr>
      </w:pPr>
    </w:p>
    <w:p w14:paraId="1EE7B724" w14:textId="6BCB1D64" w:rsidR="00F9636E" w:rsidRPr="00F9636E" w:rsidRDefault="00F9636E" w:rsidP="00F9636E">
      <w:pPr>
        <w:rPr>
          <w:b/>
          <w:bCs/>
        </w:rPr>
      </w:pPr>
      <w:r w:rsidRPr="00F9636E">
        <w:rPr>
          <w:b/>
          <w:bCs/>
        </w:rPr>
        <w:lastRenderedPageBreak/>
        <w:t>Task 7–Understanding the NHS Leadership Framework</w:t>
      </w:r>
    </w:p>
    <w:p w14:paraId="3A69A9BC" w14:textId="77777777" w:rsidR="00F9636E" w:rsidRDefault="00F9636E" w:rsidP="00F9636E">
      <w:r>
        <w:t>7.1 Summary of Framework</w:t>
      </w:r>
    </w:p>
    <w:p w14:paraId="02A159FB" w14:textId="15F30A15" w:rsidR="00F9636E" w:rsidRDefault="00F9636E" w:rsidP="00F9636E">
      <w:r>
        <w:t xml:space="preserve">The NHS Leadership Framework identifies major </w:t>
      </w:r>
      <w:r w:rsidR="00A229DF">
        <w:t>behaviours</w:t>
      </w:r>
      <w:r>
        <w:t xml:space="preserve"> and competencies that are</w:t>
      </w:r>
    </w:p>
    <w:p w14:paraId="0305AD02" w14:textId="77777777" w:rsidR="00F9636E" w:rsidRDefault="00F9636E" w:rsidP="00F9636E">
      <w:r>
        <w:t>supposed to be possessed by those in the health and social care. It is intended to enable</w:t>
      </w:r>
    </w:p>
    <w:p w14:paraId="0BCAC966" w14:textId="77777777" w:rsidR="00F9636E" w:rsidRDefault="00F9636E" w:rsidP="00F9636E">
      <w:r>
        <w:t>successful leadership throughout the ranks, where staff members can help in providing safe,</w:t>
      </w:r>
    </w:p>
    <w:p w14:paraId="7D9D03D8" w14:textId="6DC423DF" w:rsidR="00F9636E" w:rsidRDefault="00F9636E" w:rsidP="00F9636E">
      <w:r>
        <w:t xml:space="preserve">caring, and quality care. The framework consists of leading with care, </w:t>
      </w:r>
      <w:r w:rsidR="00A229DF">
        <w:t>analysing</w:t>
      </w:r>
      <w:r>
        <w:t xml:space="preserve"> information,</w:t>
      </w:r>
    </w:p>
    <w:p w14:paraId="0BA97E16" w14:textId="77777777" w:rsidR="00F9636E" w:rsidRDefault="00F9636E" w:rsidP="00F9636E">
      <w:r>
        <w:t>creating a shared purpose, building capability, and collaborating (Bridgeman et al., 2018). Each</w:t>
      </w:r>
    </w:p>
    <w:p w14:paraId="0056C2C6" w14:textId="28221BEF" w:rsidR="00F9636E" w:rsidRDefault="00F9636E" w:rsidP="00F9636E">
      <w:r>
        <w:t>of the elements underscores the need to be professionally active and respect other people, as</w:t>
      </w:r>
    </w:p>
    <w:p w14:paraId="1B7AE2ED" w14:textId="3982EF13" w:rsidR="00F9636E" w:rsidRDefault="00F9636E" w:rsidP="00F9636E">
      <w:r>
        <w:t>well as to advance a positive culture. The framework is relevant in health and social care</w:t>
      </w:r>
    </w:p>
    <w:p w14:paraId="54604C07" w14:textId="77777777" w:rsidR="00F9636E" w:rsidRDefault="00F9636E" w:rsidP="00F9636E">
      <w:r>
        <w:t>since effective leadership has direct effects on patient outcomes, staff wellbeing, and</w:t>
      </w:r>
    </w:p>
    <w:p w14:paraId="0D519E09" w14:textId="77777777" w:rsidR="00F9636E" w:rsidRDefault="00F9636E" w:rsidP="00F9636E">
      <w:r>
        <w:t>organisational performance. By setting clear expectations, it aids in the formation of the same</w:t>
      </w:r>
    </w:p>
    <w:p w14:paraId="0F286B8E" w14:textId="77777777" w:rsidR="00F9636E" w:rsidRDefault="00F9636E" w:rsidP="00F9636E">
      <w:r>
        <w:t>behaviour within the teams and promotes continuous improvement.</w:t>
      </w:r>
    </w:p>
    <w:p w14:paraId="066B9DDE" w14:textId="48419AB5" w:rsidR="00F9636E" w:rsidRDefault="00F9636E" w:rsidP="00F9636E">
      <w:r>
        <w:t>7.2 Leadership Behaviour Application</w:t>
      </w:r>
    </w:p>
    <w:p w14:paraId="69941235" w14:textId="77777777" w:rsidR="00F9636E" w:rsidRDefault="00F9636E" w:rsidP="00F9636E">
      <w:r>
        <w:t>The decision-making style selected is leading with care, which is concerned with the</w:t>
      </w:r>
    </w:p>
    <w:p w14:paraId="708B5CCF" w14:textId="0C4B4D2E" w:rsidR="00F9636E" w:rsidRDefault="00F9636E" w:rsidP="00F9636E">
      <w:r>
        <w:t xml:space="preserve">provision of support, demonstration of caring, and encouragement of </w:t>
      </w:r>
      <w:r w:rsidR="00EE29AA">
        <w:t>well-being</w:t>
      </w:r>
      <w:r>
        <w:t xml:space="preserve"> among teams.</w:t>
      </w:r>
    </w:p>
    <w:p w14:paraId="2D745E12" w14:textId="77777777" w:rsidR="00F9636E" w:rsidRDefault="00F9636E" w:rsidP="00F9636E">
      <w:r>
        <w:t>This behaviour can be applied by a leader to promote creativity by making the workplace a safe</w:t>
      </w:r>
    </w:p>
    <w:p w14:paraId="6449AF87" w14:textId="77777777" w:rsidR="00F9636E" w:rsidRDefault="00F9636E" w:rsidP="00F9636E">
      <w:r>
        <w:t>place where employees are free to exchange ideas without being judged. The team members will</w:t>
      </w:r>
    </w:p>
    <w:p w14:paraId="79DFC9D2" w14:textId="77777777" w:rsidR="00F9636E" w:rsidRDefault="00F9636E" w:rsidP="00F9636E">
      <w:r>
        <w:t>be willing to be innovative and offer solutions that can enhance care when they feel appreciated</w:t>
      </w:r>
    </w:p>
    <w:p w14:paraId="194E8031" w14:textId="77777777" w:rsidR="00F9636E" w:rsidRDefault="00F9636E" w:rsidP="00F9636E">
      <w:r>
        <w:t>and encouraged (Harrison et al., 2021). The care leadership style also fosters better relationships,</w:t>
      </w:r>
    </w:p>
    <w:p w14:paraId="739897DD" w14:textId="77777777" w:rsidR="00F9636E" w:rsidRDefault="00F9636E" w:rsidP="00F9636E">
      <w:r>
        <w:t>thereby improving teamwork and problem-solving.</w:t>
      </w:r>
    </w:p>
    <w:p w14:paraId="4006DEBD" w14:textId="3C16E246" w:rsidR="00F9636E" w:rsidRDefault="00F9636E" w:rsidP="00F9636E">
      <w:r>
        <w:t>7 Reflective Journal Entry</w:t>
      </w:r>
    </w:p>
    <w:p w14:paraId="629BD066" w14:textId="77777777" w:rsidR="00F9636E" w:rsidRDefault="00F9636E" w:rsidP="00F9636E">
      <w:r>
        <w:t>During this module, I have gained a lot of insight into creativity and value creation in</w:t>
      </w:r>
    </w:p>
    <w:p w14:paraId="0E96CDCC" w14:textId="77777777" w:rsidR="00F9636E" w:rsidRDefault="00F9636E" w:rsidP="00F9636E">
      <w:r>
        <w:t>health and social care. I have also come to understand that creativity is not only in artistic</w:t>
      </w:r>
    </w:p>
    <w:p w14:paraId="4A61BE6F" w14:textId="77777777" w:rsidR="00F9636E" w:rsidRDefault="00F9636E" w:rsidP="00F9636E">
      <w:r>
        <w:t>expression but also in enhancing care experiences by coming up with ideas that are used to make</w:t>
      </w:r>
    </w:p>
    <w:p w14:paraId="22D3926D" w14:textId="77777777" w:rsidR="00F9636E" w:rsidRDefault="00F9636E" w:rsidP="00F9636E">
      <w:r>
        <w:t>things better. I have now realised how value creation is aimed at providing valuable benefits to</w:t>
      </w:r>
    </w:p>
    <w:p w14:paraId="29A51ADE" w14:textId="77777777" w:rsidR="00F9636E" w:rsidRDefault="00F9636E" w:rsidP="00F9636E">
      <w:r>
        <w:t>the patients, staff, and organisations. By working on the tasks, I was able to feel the significance</w:t>
      </w:r>
    </w:p>
    <w:p w14:paraId="5BDBB4CB" w14:textId="12B31325" w:rsidR="00270931" w:rsidRPr="00EE29AA" w:rsidRDefault="00F9636E" w:rsidP="00F9636E">
      <w:r>
        <w:t xml:space="preserve">of innovation in solving problems and enhancing results (Javaid and </w:t>
      </w:r>
      <w:proofErr w:type="spellStart"/>
      <w:r>
        <w:t>Pandarakalam</w:t>
      </w:r>
      <w:proofErr w:type="spellEnd"/>
      <w:r>
        <w:t>, 2021</w:t>
      </w:r>
    </w:p>
    <w:p w14:paraId="13251264" w14:textId="3898E025" w:rsidR="00F9636E" w:rsidRPr="00F9636E" w:rsidRDefault="00F9636E" w:rsidP="00F9636E">
      <w:pPr>
        <w:rPr>
          <w:b/>
          <w:bCs/>
        </w:rPr>
      </w:pPr>
      <w:r w:rsidRPr="00F9636E">
        <w:rPr>
          <w:b/>
          <w:bCs/>
        </w:rPr>
        <w:lastRenderedPageBreak/>
        <w:t>Conclusion</w:t>
      </w:r>
    </w:p>
    <w:p w14:paraId="103F40DA" w14:textId="77777777" w:rsidR="00F9636E" w:rsidRDefault="00F9636E" w:rsidP="00F9636E">
      <w:r>
        <w:t>This portfolio has proved that I have learned and interacted with the most important</w:t>
      </w:r>
    </w:p>
    <w:p w14:paraId="65A79959" w14:textId="77777777" w:rsidR="00F9636E" w:rsidRDefault="00F9636E" w:rsidP="00F9636E">
      <w:r>
        <w:t>concepts of creativity, innovation, leadership and digital technology in health and social care. By</w:t>
      </w:r>
    </w:p>
    <w:p w14:paraId="69B2E756" w14:textId="248010D3" w:rsidR="00F9636E" w:rsidRDefault="00F9636E" w:rsidP="00F9636E">
      <w:r>
        <w:t>addressing the theoretical aspects and applying them to the practical situations, I have</w:t>
      </w:r>
    </w:p>
    <w:p w14:paraId="0F61BFB0" w14:textId="77777777" w:rsidR="00F9636E" w:rsidRDefault="00F9636E" w:rsidP="00F9636E">
      <w:r>
        <w:t>demonstrated how creative thinking can be used to create value and improve the services. The</w:t>
      </w:r>
    </w:p>
    <w:p w14:paraId="34037690" w14:textId="77777777" w:rsidR="00F9636E" w:rsidRDefault="00F9636E" w:rsidP="00F9636E">
      <w:r>
        <w:t>practices facilitated my learning about the ways through which innovation can be used to address</w:t>
      </w:r>
    </w:p>
    <w:p w14:paraId="03E851ED" w14:textId="77777777" w:rsidR="00F9636E" w:rsidRDefault="00F9636E" w:rsidP="00F9636E">
      <w:r>
        <w:t>any existing challenges, improve patient experiences, and improve collaboration. Reflective</w:t>
      </w:r>
    </w:p>
    <w:p w14:paraId="44A67D49" w14:textId="129A492C" w:rsidR="00FC323D" w:rsidRDefault="00F9636E" w:rsidP="00F9636E">
      <w:r>
        <w:t>tasks were also used to build my personal growth and professional development awareness.</w:t>
      </w:r>
    </w:p>
    <w:p w14:paraId="24CC9BDB" w14:textId="77777777" w:rsidR="00FB0894" w:rsidRDefault="00FB0894" w:rsidP="00F9636E"/>
    <w:p w14:paraId="192E73EE" w14:textId="77777777" w:rsidR="00F9636E" w:rsidRDefault="00F9636E" w:rsidP="00F9636E"/>
    <w:p w14:paraId="09AA5D70" w14:textId="77777777" w:rsidR="00F9636E" w:rsidRDefault="00F9636E" w:rsidP="00F9636E"/>
    <w:p w14:paraId="14F39590" w14:textId="77777777" w:rsidR="00F9636E" w:rsidRDefault="00F9636E" w:rsidP="00F9636E"/>
    <w:p w14:paraId="0249E976" w14:textId="77777777" w:rsidR="00F9636E" w:rsidRDefault="00F9636E" w:rsidP="00F9636E"/>
    <w:p w14:paraId="2C046969" w14:textId="77777777" w:rsidR="00F9636E" w:rsidRDefault="00F9636E" w:rsidP="00F9636E"/>
    <w:p w14:paraId="5A1E6DAF" w14:textId="77777777" w:rsidR="00F9636E" w:rsidRDefault="00F9636E" w:rsidP="00F9636E"/>
    <w:p w14:paraId="528E1862" w14:textId="77777777" w:rsidR="00F9636E" w:rsidRDefault="00F9636E" w:rsidP="00F9636E"/>
    <w:p w14:paraId="2D050EFB" w14:textId="77777777" w:rsidR="00F9636E" w:rsidRDefault="00F9636E" w:rsidP="00F9636E"/>
    <w:p w14:paraId="414AB917" w14:textId="77777777" w:rsidR="00F9636E" w:rsidRDefault="00F9636E" w:rsidP="00F9636E"/>
    <w:p w14:paraId="73098754" w14:textId="77777777" w:rsidR="00270931" w:rsidRDefault="00270931" w:rsidP="00F9636E">
      <w:pPr>
        <w:rPr>
          <w:b/>
          <w:bCs/>
        </w:rPr>
      </w:pPr>
    </w:p>
    <w:p w14:paraId="5359A78A" w14:textId="77777777" w:rsidR="00270931" w:rsidRDefault="00270931" w:rsidP="00F9636E">
      <w:pPr>
        <w:rPr>
          <w:b/>
          <w:bCs/>
        </w:rPr>
      </w:pPr>
    </w:p>
    <w:p w14:paraId="2BBD24C2" w14:textId="77777777" w:rsidR="00270931" w:rsidRDefault="00270931" w:rsidP="00F9636E">
      <w:pPr>
        <w:rPr>
          <w:b/>
          <w:bCs/>
        </w:rPr>
      </w:pPr>
    </w:p>
    <w:p w14:paraId="08AA9E06" w14:textId="77777777" w:rsidR="00270931" w:rsidRDefault="00270931" w:rsidP="00F9636E">
      <w:pPr>
        <w:rPr>
          <w:b/>
          <w:bCs/>
        </w:rPr>
      </w:pPr>
    </w:p>
    <w:p w14:paraId="1CB5E732" w14:textId="77777777" w:rsidR="00270931" w:rsidRDefault="00270931" w:rsidP="00F9636E">
      <w:pPr>
        <w:rPr>
          <w:b/>
          <w:bCs/>
        </w:rPr>
      </w:pPr>
    </w:p>
    <w:p w14:paraId="2C6AB643" w14:textId="147D0F05" w:rsidR="00F9636E" w:rsidRPr="00F9636E" w:rsidRDefault="00F9636E" w:rsidP="00F9636E">
      <w:pPr>
        <w:rPr>
          <w:b/>
          <w:bCs/>
        </w:rPr>
      </w:pPr>
      <w:r w:rsidRPr="00F9636E">
        <w:rPr>
          <w:b/>
          <w:bCs/>
        </w:rPr>
        <w:t>References:</w:t>
      </w:r>
    </w:p>
    <w:p w14:paraId="14DF03FB" w14:textId="77777777" w:rsidR="00F9636E" w:rsidRDefault="00F9636E" w:rsidP="00F9636E">
      <w:r>
        <w:t>Bird, M., McGillion, M., Chambers, E.M., Dix, J., Fajardo, C.J., Gilmour, M., Levesque, K.,</w:t>
      </w:r>
    </w:p>
    <w:p w14:paraId="4AA86D47" w14:textId="77777777" w:rsidR="00F9636E" w:rsidRDefault="00F9636E" w:rsidP="00F9636E">
      <w:r>
        <w:t xml:space="preserve">Lim, A., </w:t>
      </w:r>
      <w:proofErr w:type="spellStart"/>
      <w:r>
        <w:t>Mierdel</w:t>
      </w:r>
      <w:proofErr w:type="spellEnd"/>
      <w:r>
        <w:t>, S., Ouellette, C. and Polanski, A.N., 2021. A generative co-design</w:t>
      </w:r>
    </w:p>
    <w:p w14:paraId="3A75265E" w14:textId="77777777" w:rsidR="00F9636E" w:rsidRDefault="00F9636E" w:rsidP="00F9636E">
      <w:r>
        <w:t>framework for healthcare innovation: development and application of an end-user</w:t>
      </w:r>
    </w:p>
    <w:p w14:paraId="3B4DBB5E" w14:textId="77777777" w:rsidR="00F9636E" w:rsidRDefault="00F9636E" w:rsidP="00F9636E">
      <w:r>
        <w:lastRenderedPageBreak/>
        <w:t>engagement framework. Research involvement and engagement, 7(1), p.12.</w:t>
      </w:r>
    </w:p>
    <w:p w14:paraId="3019C91C" w14:textId="77777777" w:rsidR="00F9636E" w:rsidRDefault="00F9636E" w:rsidP="00F9636E">
      <w:r>
        <w:t>Bridgeman, P.J., Bridgeman, M.B. and Barone, J., 2018. Burnout syndrome among healthcare</w:t>
      </w:r>
    </w:p>
    <w:p w14:paraId="68450758" w14:textId="77777777" w:rsidR="00F9636E" w:rsidRDefault="00F9636E" w:rsidP="00F9636E">
      <w:r>
        <w:t>professionals. The Bulletin of the American Society of Hospital Pharmacists, 75(3),</w:t>
      </w:r>
    </w:p>
    <w:p w14:paraId="3B37A272" w14:textId="77777777" w:rsidR="00F9636E" w:rsidRDefault="00F9636E" w:rsidP="00F9636E">
      <w:r>
        <w:t>pp.147-152.</w:t>
      </w:r>
    </w:p>
    <w:p w14:paraId="605FC355" w14:textId="77777777" w:rsidR="00F9636E" w:rsidRDefault="00F9636E" w:rsidP="00F9636E">
      <w:r>
        <w:t xml:space="preserve">Harrison, R., Fischer, S., </w:t>
      </w:r>
      <w:proofErr w:type="spellStart"/>
      <w:r>
        <w:t>Walpola</w:t>
      </w:r>
      <w:proofErr w:type="spellEnd"/>
      <w:r>
        <w:t>, R.L., Chauhan, A., Babalola, T., Mears, S. and Le-Dao, H.,</w:t>
      </w:r>
    </w:p>
    <w:p w14:paraId="54D57E80" w14:textId="77777777" w:rsidR="00F9636E" w:rsidRDefault="00F9636E" w:rsidP="00F9636E">
      <w:r>
        <w:t>2021. Where do models for change management, improvement and implementation</w:t>
      </w:r>
    </w:p>
    <w:p w14:paraId="1D62E08D" w14:textId="77777777" w:rsidR="00F9636E" w:rsidRDefault="00F9636E" w:rsidP="00F9636E">
      <w:r>
        <w:t>meet? A systematic review of the applications of change management models in</w:t>
      </w:r>
    </w:p>
    <w:p w14:paraId="754D31D9" w14:textId="77777777" w:rsidR="00F9636E" w:rsidRDefault="00F9636E" w:rsidP="00F9636E">
      <w:r>
        <w:t>healthcare. Journal of healthcare leadership, pp.85-108.</w:t>
      </w:r>
    </w:p>
    <w:p w14:paraId="2D7E4D9D" w14:textId="77777777" w:rsidR="00F9636E" w:rsidRDefault="00F9636E" w:rsidP="00F9636E">
      <w:r>
        <w:t xml:space="preserve">Javaid, S.F. and </w:t>
      </w:r>
      <w:proofErr w:type="spellStart"/>
      <w:r>
        <w:t>Pandarakalam</w:t>
      </w:r>
      <w:proofErr w:type="spellEnd"/>
      <w:r>
        <w:t>, J.P., 2021. The association of creativity with divergent and</w:t>
      </w:r>
    </w:p>
    <w:p w14:paraId="61745C92" w14:textId="77777777" w:rsidR="00F9636E" w:rsidRDefault="00F9636E" w:rsidP="00F9636E">
      <w:r>
        <w:t xml:space="preserve">convergent thinking. </w:t>
      </w:r>
      <w:proofErr w:type="spellStart"/>
      <w:r>
        <w:t>Psychiatria</w:t>
      </w:r>
      <w:proofErr w:type="spellEnd"/>
      <w:r>
        <w:t xml:space="preserve"> </w:t>
      </w:r>
      <w:proofErr w:type="spellStart"/>
      <w:r>
        <w:t>danubina</w:t>
      </w:r>
      <w:proofErr w:type="spellEnd"/>
      <w:r>
        <w:t>, 33(2), pp.133-139.</w:t>
      </w:r>
    </w:p>
    <w:p w14:paraId="48103364" w14:textId="77777777" w:rsidR="00F9636E" w:rsidRDefault="00F9636E" w:rsidP="00F9636E">
      <w:r>
        <w:t xml:space="preserve">Kline, R., 2019. Leadership in the NHS. BMJ Leader, </w:t>
      </w:r>
      <w:proofErr w:type="gramStart"/>
      <w:r>
        <w:t>pp.leader</w:t>
      </w:r>
      <w:proofErr w:type="gramEnd"/>
      <w:r>
        <w:t>-2019.</w:t>
      </w:r>
    </w:p>
    <w:p w14:paraId="309061D0" w14:textId="77777777" w:rsidR="00F9636E" w:rsidRDefault="00F9636E" w:rsidP="00F9636E">
      <w:proofErr w:type="spellStart"/>
      <w:r>
        <w:t>Pamedytyte</w:t>
      </w:r>
      <w:proofErr w:type="spellEnd"/>
      <w:r>
        <w:t xml:space="preserve">, R. and </w:t>
      </w:r>
      <w:proofErr w:type="spellStart"/>
      <w:r>
        <w:t>Akoglu</w:t>
      </w:r>
      <w:proofErr w:type="spellEnd"/>
      <w:r>
        <w:t>, C., 2019. Value creation through service design in a healthcare</w:t>
      </w:r>
    </w:p>
    <w:p w14:paraId="2E054447" w14:textId="77777777" w:rsidR="00F9636E" w:rsidRDefault="00F9636E" w:rsidP="00F9636E">
      <w:r>
        <w:t>environment. The Design Journal, 22(sup1), pp.655-668.</w:t>
      </w:r>
    </w:p>
    <w:p w14:paraId="1B1917DC" w14:textId="77777777" w:rsidR="00F9636E" w:rsidRDefault="00F9636E" w:rsidP="00F9636E">
      <w:r>
        <w:t>Sheikh, A., Anderson, M., Albala, S., Casadei, B., Franklin, B.D., Richards, M., Taylor, D.,</w:t>
      </w:r>
    </w:p>
    <w:p w14:paraId="2CB51203" w14:textId="77777777" w:rsidR="00F9636E" w:rsidRDefault="00F9636E" w:rsidP="00F9636E">
      <w:r>
        <w:t xml:space="preserve">Tibble, H. and </w:t>
      </w:r>
      <w:proofErr w:type="spellStart"/>
      <w:r>
        <w:t>Mossialos</w:t>
      </w:r>
      <w:proofErr w:type="spellEnd"/>
      <w:r>
        <w:t>, E., 2021. Health information technology and digital innovation</w:t>
      </w:r>
    </w:p>
    <w:p w14:paraId="3980D4AF" w14:textId="77777777" w:rsidR="00F9636E" w:rsidRDefault="00F9636E" w:rsidP="00F9636E">
      <w:r>
        <w:t xml:space="preserve">for national learning health and care systems. The Lancet Digital Health, 3(6), </w:t>
      </w:r>
      <w:proofErr w:type="gramStart"/>
      <w:r>
        <w:t>pp.e</w:t>
      </w:r>
      <w:proofErr w:type="gramEnd"/>
      <w:r>
        <w:t>383-</w:t>
      </w:r>
    </w:p>
    <w:p w14:paraId="1E6BFE04" w14:textId="77777777" w:rsidR="00F9636E" w:rsidRDefault="00F9636E" w:rsidP="00F9636E">
      <w:r>
        <w:t>e396.</w:t>
      </w:r>
    </w:p>
    <w:p w14:paraId="2FFC9B06" w14:textId="77777777" w:rsidR="00F9636E" w:rsidRDefault="00F9636E" w:rsidP="00F9636E">
      <w:r>
        <w:t xml:space="preserve">Van Niekerk, L., Manderson, L. and </w:t>
      </w:r>
      <w:proofErr w:type="spellStart"/>
      <w:r>
        <w:t>Balabanova</w:t>
      </w:r>
      <w:proofErr w:type="spellEnd"/>
      <w:r>
        <w:t>, D., 2021. The application of social innovation</w:t>
      </w:r>
    </w:p>
    <w:p w14:paraId="71B7E99B" w14:textId="08D3F82B" w:rsidR="00F9636E" w:rsidRDefault="00F9636E" w:rsidP="00F9636E">
      <w:r>
        <w:t>in healthcare: a scoping review. Infectious diseases of poverty, 10(1), p.26.</w:t>
      </w:r>
    </w:p>
    <w:p w14:paraId="3D312EDB" w14:textId="77777777" w:rsidR="00F9636E" w:rsidRDefault="00F9636E" w:rsidP="00F9636E"/>
    <w:p w14:paraId="1C5D326E" w14:textId="77777777" w:rsidR="00F9636E" w:rsidRDefault="00F9636E" w:rsidP="00F9636E"/>
    <w:sectPr w:rsidR="00F963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D439F3" w14:textId="77777777" w:rsidR="00487FC9" w:rsidRDefault="00487FC9" w:rsidP="002A5E8C">
      <w:pPr>
        <w:spacing w:after="0" w:line="240" w:lineRule="auto"/>
      </w:pPr>
      <w:r>
        <w:separator/>
      </w:r>
    </w:p>
  </w:endnote>
  <w:endnote w:type="continuationSeparator" w:id="0">
    <w:p w14:paraId="40AE1DA0" w14:textId="77777777" w:rsidR="00487FC9" w:rsidRDefault="00487FC9" w:rsidP="002A5E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63AAAB" w14:textId="77777777" w:rsidR="00487FC9" w:rsidRDefault="00487FC9" w:rsidP="002A5E8C">
      <w:pPr>
        <w:spacing w:after="0" w:line="240" w:lineRule="auto"/>
      </w:pPr>
      <w:r>
        <w:separator/>
      </w:r>
    </w:p>
  </w:footnote>
  <w:footnote w:type="continuationSeparator" w:id="0">
    <w:p w14:paraId="164630AA" w14:textId="77777777" w:rsidR="00487FC9" w:rsidRDefault="00487FC9" w:rsidP="002A5E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618B2"/>
    <w:multiLevelType w:val="hybridMultilevel"/>
    <w:tmpl w:val="5D0E7E6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329672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E92"/>
    <w:rsid w:val="00086501"/>
    <w:rsid w:val="000E7CFA"/>
    <w:rsid w:val="001456F7"/>
    <w:rsid w:val="00164EC2"/>
    <w:rsid w:val="00270931"/>
    <w:rsid w:val="00272EBD"/>
    <w:rsid w:val="002A5E8C"/>
    <w:rsid w:val="00355A30"/>
    <w:rsid w:val="004723B7"/>
    <w:rsid w:val="00487FC9"/>
    <w:rsid w:val="004C13B8"/>
    <w:rsid w:val="00533B69"/>
    <w:rsid w:val="00612033"/>
    <w:rsid w:val="00671691"/>
    <w:rsid w:val="006A24A9"/>
    <w:rsid w:val="006F1E92"/>
    <w:rsid w:val="00756E63"/>
    <w:rsid w:val="00804C97"/>
    <w:rsid w:val="008551C9"/>
    <w:rsid w:val="00945BA7"/>
    <w:rsid w:val="009B1761"/>
    <w:rsid w:val="009B4616"/>
    <w:rsid w:val="00A229DF"/>
    <w:rsid w:val="00B8656F"/>
    <w:rsid w:val="00BA2AB5"/>
    <w:rsid w:val="00C44826"/>
    <w:rsid w:val="00D07FC6"/>
    <w:rsid w:val="00D37A45"/>
    <w:rsid w:val="00D81D40"/>
    <w:rsid w:val="00DA49C7"/>
    <w:rsid w:val="00DC52B0"/>
    <w:rsid w:val="00EE29AA"/>
    <w:rsid w:val="00F9636E"/>
    <w:rsid w:val="00FA217A"/>
    <w:rsid w:val="00FB0894"/>
    <w:rsid w:val="00FC3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3E391"/>
  <w15:chartTrackingRefBased/>
  <w15:docId w15:val="{6900D631-19C9-4702-86DA-5EC231909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1E92"/>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6F1E92"/>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6F1E92"/>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6F1E92"/>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6F1E92"/>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6F1E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1E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1E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1E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1E92"/>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6F1E92"/>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6F1E92"/>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6F1E92"/>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6F1E92"/>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6F1E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1E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1E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1E92"/>
    <w:rPr>
      <w:rFonts w:eastAsiaTheme="majorEastAsia" w:cstheme="majorBidi"/>
      <w:color w:val="272727" w:themeColor="text1" w:themeTint="D8"/>
    </w:rPr>
  </w:style>
  <w:style w:type="paragraph" w:styleId="Title">
    <w:name w:val="Title"/>
    <w:basedOn w:val="Normal"/>
    <w:next w:val="Normal"/>
    <w:link w:val="TitleChar"/>
    <w:uiPriority w:val="10"/>
    <w:qFormat/>
    <w:rsid w:val="006F1E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1E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1E9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1E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1E9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F1E92"/>
    <w:rPr>
      <w:i/>
      <w:iCs/>
      <w:color w:val="404040" w:themeColor="text1" w:themeTint="BF"/>
    </w:rPr>
  </w:style>
  <w:style w:type="paragraph" w:styleId="ListParagraph">
    <w:name w:val="List Paragraph"/>
    <w:basedOn w:val="Normal"/>
    <w:uiPriority w:val="34"/>
    <w:qFormat/>
    <w:rsid w:val="006F1E92"/>
    <w:pPr>
      <w:ind w:left="720"/>
      <w:contextualSpacing/>
    </w:pPr>
  </w:style>
  <w:style w:type="character" w:styleId="IntenseEmphasis">
    <w:name w:val="Intense Emphasis"/>
    <w:basedOn w:val="DefaultParagraphFont"/>
    <w:uiPriority w:val="21"/>
    <w:qFormat/>
    <w:rsid w:val="006F1E92"/>
    <w:rPr>
      <w:i/>
      <w:iCs/>
      <w:color w:val="365F91" w:themeColor="accent1" w:themeShade="BF"/>
    </w:rPr>
  </w:style>
  <w:style w:type="paragraph" w:styleId="IntenseQuote">
    <w:name w:val="Intense Quote"/>
    <w:basedOn w:val="Normal"/>
    <w:next w:val="Normal"/>
    <w:link w:val="IntenseQuoteChar"/>
    <w:uiPriority w:val="30"/>
    <w:qFormat/>
    <w:rsid w:val="006F1E92"/>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6F1E92"/>
    <w:rPr>
      <w:i/>
      <w:iCs/>
      <w:color w:val="365F91" w:themeColor="accent1" w:themeShade="BF"/>
    </w:rPr>
  </w:style>
  <w:style w:type="character" w:styleId="IntenseReference">
    <w:name w:val="Intense Reference"/>
    <w:basedOn w:val="DefaultParagraphFont"/>
    <w:uiPriority w:val="32"/>
    <w:qFormat/>
    <w:rsid w:val="006F1E92"/>
    <w:rPr>
      <w:b/>
      <w:bCs/>
      <w:smallCaps/>
      <w:color w:val="365F91" w:themeColor="accent1" w:themeShade="BF"/>
      <w:spacing w:val="5"/>
    </w:rPr>
  </w:style>
  <w:style w:type="paragraph" w:styleId="Header">
    <w:name w:val="header"/>
    <w:basedOn w:val="Normal"/>
    <w:link w:val="HeaderChar"/>
    <w:uiPriority w:val="99"/>
    <w:unhideWhenUsed/>
    <w:rsid w:val="002A5E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E8C"/>
  </w:style>
  <w:style w:type="paragraph" w:styleId="Footer">
    <w:name w:val="footer"/>
    <w:basedOn w:val="Normal"/>
    <w:link w:val="FooterChar"/>
    <w:uiPriority w:val="99"/>
    <w:unhideWhenUsed/>
    <w:rsid w:val="002A5E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E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F3E2C7-3EEC-4251-AFF6-86E5200CFC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904</TotalTime>
  <Pages>13</Pages>
  <Words>2470</Words>
  <Characters>14079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De Jesus Soares (2335800)</dc:creator>
  <cp:keywords/>
  <dc:description/>
  <cp:lastModifiedBy>Antonio De Jesus Soares (2335800)</cp:lastModifiedBy>
  <cp:revision>11</cp:revision>
  <dcterms:created xsi:type="dcterms:W3CDTF">2025-12-03T21:42:00Z</dcterms:created>
  <dcterms:modified xsi:type="dcterms:W3CDTF">2025-12-04T20:47:00Z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1ccfbe20-6e81-4430-8f74-719048019657</vt:lpwstr>
  </property>
</Properties>
</file>