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color w:val="0F4761" w:themeColor="accent1" w:themeShade="BF"/>
          <w:kern w:val="2"/>
          <w:sz w:val="22"/>
          <w:szCs w:val="22"/>
          <w:lang w:eastAsia="en-US"/>
          <w14:ligatures w14:val="standardContextual"/>
        </w:rPr>
        <w:id w:val="-1074203409"/>
        <w:docPartObj>
          <w:docPartGallery w:val="Cover Pages"/>
          <w:docPartUnique/>
        </w:docPartObj>
      </w:sdtPr>
      <w:sdtEndPr>
        <w:rPr>
          <w:rFonts w:asciiTheme="majorHAnsi" w:hAnsiTheme="majorHAnsi" w:cstheme="majorBidi"/>
          <w:sz w:val="32"/>
          <w:szCs w:val="32"/>
        </w:rPr>
      </w:sdtEndPr>
      <w:sdtContent>
        <w:p w14:paraId="02DCB763" w14:textId="3616C6ED" w:rsidR="00A51D3F" w:rsidRPr="00DA0DC9" w:rsidRDefault="00960D80" w:rsidP="00DA0DC9">
          <w:pPr>
            <w:pStyle w:val="NoSpacing"/>
            <w:spacing w:line="360" w:lineRule="auto"/>
            <w:jc w:val="both"/>
            <w:rPr>
              <w:rFonts w:ascii="Arial" w:hAnsi="Arial" w:cs="Arial"/>
              <w:sz w:val="22"/>
              <w:szCs w:val="22"/>
            </w:rPr>
          </w:pPr>
          <w:r w:rsidRPr="00DA0DC9">
            <w:rPr>
              <w:rFonts w:ascii="Arial" w:eastAsiaTheme="majorEastAsia" w:hAnsi="Arial" w:cs="Arial"/>
              <w:noProof/>
              <w:sz w:val="22"/>
              <w:szCs w:val="22"/>
            </w:rPr>
            <mc:AlternateContent>
              <mc:Choice Requires="wps">
                <w:drawing>
                  <wp:anchor distT="45720" distB="45720" distL="114300" distR="114300" simplePos="0" relativeHeight="251665408" behindDoc="0" locked="0" layoutInCell="1" allowOverlap="1" wp14:anchorId="22DA4DBD" wp14:editId="2BE504C2">
                    <wp:simplePos x="0" y="0"/>
                    <wp:positionH relativeFrom="column">
                      <wp:posOffset>0</wp:posOffset>
                    </wp:positionH>
                    <wp:positionV relativeFrom="paragraph">
                      <wp:posOffset>190500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2DA4DBD" id="_x0000_t202" coordsize="21600,21600" o:spt="202" path="m,l,21600r21600,l21600,xe">
                    <v:stroke joinstyle="miter"/>
                    <v:path gradientshapeok="t" o:connecttype="rect"/>
                  </v:shapetype>
                  <v:shape id="Text Box 2" o:spid="_x0000_s1026" type="#_x0000_t202" style="position:absolute;left:0;text-align:left;margin-left:0;margin-top: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">
                    <v:textbox style="mso-fit-shape-to-text:t">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v:textbox>
                    <w10:wrap type="square"/>
                  </v:shape>
                </w:pict>
              </mc:Fallback>
            </mc:AlternateContent>
          </w:r>
          <w:r w:rsidR="00A51D3F" w:rsidRPr="00DA0DC9">
            <w:rPr>
              <w:rFonts w:ascii="Arial" w:hAnsi="Arial" w:cs="Arial"/>
              <w:noProof/>
              <w:sz w:val="22"/>
              <w:szCs w:val="22"/>
            </w:rPr>
            <mc:AlternateContent>
              <mc:Choice Requires="wpg">
                <w:drawing>
                  <wp:anchor distT="0" distB="0" distL="114300" distR="114300" simplePos="0" relativeHeight="251657216" behindDoc="1" locked="0" layoutInCell="1" allowOverlap="1" wp14:anchorId="6873F920" wp14:editId="4429284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EndPr/>
                                  <w:sdtContent>
                                    <w:p w14:paraId="39739C45" w14:textId="3C7FA28E" w:rsidR="00A51D3F" w:rsidRDefault="00232B3B">
                                      <w:pPr>
                                        <w:pStyle w:val="NoSpacing"/>
                                        <w:jc w:val="right"/>
                                        <w:rPr>
                                          <w:color w:val="FFFFFF" w:themeColor="background1"/>
                                          <w:sz w:val="28"/>
                                          <w:szCs w:val="28"/>
                                        </w:rPr>
                                      </w:pPr>
                                      <w:r>
                                        <w:rPr>
                                          <w:color w:val="FFFFFF" w:themeColor="background1"/>
                                          <w:sz w:val="28"/>
                                          <w:szCs w:val="28"/>
                                          <w:lang w:val="en-US"/>
                                        </w:rPr>
                                        <w:t>7/31/2026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73F920" id="Group 26" o:spid="_x0000_s1027" style="position:absolute;left:0;text-align:left;margin-left:0;margin-top:0;width:172.8pt;height:718.55pt;z-index:-2516592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EndPr/>
                            <w:sdtContent>
                              <w:p w14:paraId="39739C45" w14:textId="3C7FA28E" w:rsidR="00A51D3F" w:rsidRDefault="00232B3B">
                                <w:pPr>
                                  <w:pStyle w:val="NoSpacing"/>
                                  <w:jc w:val="right"/>
                                  <w:rPr>
                                    <w:color w:val="FFFFFF" w:themeColor="background1"/>
                                    <w:sz w:val="28"/>
                                    <w:szCs w:val="28"/>
                                  </w:rPr>
                                </w:pPr>
                                <w:r>
                                  <w:rPr>
                                    <w:color w:val="FFFFFF" w:themeColor="background1"/>
                                    <w:sz w:val="28"/>
                                    <w:szCs w:val="28"/>
                                    <w:lang w:val="en-US"/>
                                  </w:rPr>
                                  <w:t>7/31/2026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2A7D992" w14:textId="3643EEFF" w:rsidR="00294F24" w:rsidRDefault="00960D80" w:rsidP="00DA0DC9">
          <w:pPr>
            <w:spacing w:after="160" w:line="360" w:lineRule="auto"/>
            <w:jc w:val="both"/>
            <w:rPr>
              <w:rFonts w:ascii="Arial" w:hAnsi="Arial" w:cs="Arial"/>
              <w:sz w:val="22"/>
              <w:szCs w:val="22"/>
            </w:rPr>
          </w:pPr>
          <w:r w:rsidRPr="00DA0DC9">
            <w:rPr>
              <w:rFonts w:ascii="Arial" w:hAnsi="Arial" w:cs="Arial"/>
              <w:noProof/>
              <w:sz w:val="22"/>
              <w:szCs w:val="22"/>
            </w:rPr>
            <mc:AlternateContent>
              <mc:Choice Requires="wps">
                <w:drawing>
                  <wp:anchor distT="0" distB="0" distL="114300" distR="114300" simplePos="0" relativeHeight="251653120" behindDoc="0" locked="0" layoutInCell="1" allowOverlap="1" wp14:anchorId="490759AB" wp14:editId="2F199549">
                    <wp:simplePos x="0" y="0"/>
                    <wp:positionH relativeFrom="page">
                      <wp:posOffset>2811780</wp:posOffset>
                    </wp:positionH>
                    <wp:positionV relativeFrom="page">
                      <wp:posOffset>2026920</wp:posOffset>
                    </wp:positionV>
                    <wp:extent cx="4556760" cy="4058285"/>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4556760" cy="405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726D5" w14:textId="77777777" w:rsidR="00AF51C0" w:rsidRPr="000E531C" w:rsidRDefault="00AF51C0" w:rsidP="00AF51C0">
                                <w:pPr>
                                  <w:pStyle w:val="NoSpacing"/>
                                  <w:jc w:val="center"/>
                                  <w:rPr>
                                    <w:rFonts w:asciiTheme="majorHAnsi" w:eastAsiaTheme="majorEastAsia" w:hAnsiTheme="majorHAnsi" w:cstheme="majorBidi"/>
                                    <w:color w:val="262626" w:themeColor="text1" w:themeTint="D9"/>
                                    <w:sz w:val="48"/>
                                    <w:szCs w:val="48"/>
                                  </w:rPr>
                                </w:pPr>
                                <w:r>
                                  <w:rPr>
                                    <w:rFonts w:asciiTheme="majorHAnsi" w:eastAsiaTheme="majorEastAsia" w:hAnsiTheme="majorHAnsi" w:cstheme="majorBidi"/>
                                    <w:color w:val="262626" w:themeColor="text1" w:themeTint="D9"/>
                                    <w:sz w:val="48"/>
                                    <w:szCs w:val="48"/>
                                  </w:rPr>
                                  <w:t>Data Warehousing and Data Mining</w:t>
                                </w:r>
                                <w:r w:rsidRPr="000E531C">
                                  <w:rPr>
                                    <w:rFonts w:asciiTheme="majorHAnsi" w:eastAsiaTheme="majorEastAsia" w:hAnsiTheme="majorHAnsi" w:cstheme="majorBidi"/>
                                    <w:color w:val="262626" w:themeColor="text1" w:themeTint="D9"/>
                                    <w:sz w:val="48"/>
                                    <w:szCs w:val="48"/>
                                  </w:rPr>
                                  <w:t xml:space="preserve"> ACCB 60</w:t>
                                </w:r>
                                <w:r>
                                  <w:rPr>
                                    <w:rFonts w:asciiTheme="majorHAnsi" w:eastAsiaTheme="majorEastAsia" w:hAnsiTheme="majorHAnsi" w:cstheme="majorBidi"/>
                                    <w:color w:val="262626" w:themeColor="text1" w:themeTint="D9"/>
                                    <w:sz w:val="48"/>
                                    <w:szCs w:val="48"/>
                                  </w:rPr>
                                  <w:t>26</w:t>
                                </w:r>
                              </w:p>
                              <w:p w14:paraId="37EA3AE6" w14:textId="392CD670" w:rsidR="008B324A" w:rsidRPr="00B03CBA" w:rsidRDefault="00C06309" w:rsidP="008B324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324A">
                                      <w:rPr>
                                        <w:rFonts w:asciiTheme="majorHAnsi" w:eastAsiaTheme="majorEastAsia" w:hAnsiTheme="majorHAnsi" w:cstheme="majorBidi"/>
                                        <w:color w:val="262626" w:themeColor="text1" w:themeTint="D9"/>
                                        <w:sz w:val="44"/>
                                        <w:szCs w:val="44"/>
                                      </w:rPr>
                                      <w:t>Component 2 Report</w:t>
                                    </w:r>
                                  </w:sdtContent>
                                </w:sdt>
                              </w:p>
                              <w:p w14:paraId="64F414AA" w14:textId="77777777" w:rsidR="00930C32" w:rsidRDefault="00930C32" w:rsidP="00B2033A">
                                <w:pPr>
                                  <w:spacing w:before="120"/>
                                  <w:jc w:val="center"/>
                                  <w:rPr>
                                    <w:rFonts w:ascii="Aptos" w:hAnsi="Aptos"/>
                                    <w:noProof/>
                                    <w:color w:val="000000"/>
                                    <w:bdr w:val="none" w:sz="0" w:space="0" w:color="auto" w:frame="1"/>
                                  </w:rPr>
                                </w:pPr>
                              </w:p>
                              <w:p w14:paraId="45575329" w14:textId="37121074" w:rsidR="00930C32" w:rsidRDefault="00B96B17" w:rsidP="00B2033A">
                                <w:pPr>
                                  <w:spacing w:before="120"/>
                                  <w:jc w:val="center"/>
                                  <w:rPr>
                                    <w:color w:val="404040" w:themeColor="text1" w:themeTint="BF"/>
                                    <w:sz w:val="36"/>
                                    <w:szCs w:val="36"/>
                                  </w:rPr>
                                </w:pPr>
                                <w:r>
                                  <w:rPr>
                                    <w:noProof/>
                                  </w:rPr>
                                  <w:drawing>
                                    <wp:inline distT="0" distB="0" distL="0" distR="0" wp14:anchorId="4B0DF3A1" wp14:editId="6A70EF6E">
                                      <wp:extent cx="4550410" cy="2559685"/>
                                      <wp:effectExtent l="0" t="0" r="2540" b="0"/>
                                      <wp:docPr id="17565137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10" cy="2559685"/>
                                              </a:xfrm>
                                              <a:prstGeom prst="rect">
                                                <a:avLst/>
                                              </a:prstGeom>
                                              <a:noFill/>
                                              <a:ln>
                                                <a:noFill/>
                                              </a:ln>
                                            </pic:spPr>
                                          </pic:pic>
                                        </a:graphicData>
                                      </a:graphic>
                                    </wp:inline>
                                  </w:drawing>
                                </w:r>
                                <w:r w:rsidR="00930C32">
                                  <w:rPr>
                                    <w:noProof/>
                                  </w:rPr>
                                  <w:drawing>
                                    <wp:inline distT="0" distB="0" distL="0" distR="0" wp14:anchorId="54B31202" wp14:editId="3BEAB6DC">
                                      <wp:extent cx="4532408" cy="2672557"/>
                                      <wp:effectExtent l="0" t="0" r="1905" b="0"/>
                                      <wp:docPr id="853935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3504" name="Picture 31"/>
                                              <pic:cNvPicPr>
                                                <a:picLocks noChangeAspect="1" noChangeArrowheads="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bwMode="auto">
                                              <a:xfrm>
                                                <a:off x="0" y="0"/>
                                                <a:ext cx="4532408" cy="2672557"/>
                                              </a:xfrm>
                                              <a:prstGeom prst="rect">
                                                <a:avLst/>
                                              </a:prstGeom>
                                              <a:noFill/>
                                              <a:ln>
                                                <a:noFill/>
                                              </a:ln>
                                            </pic:spPr>
                                          </pic:pic>
                                        </a:graphicData>
                                      </a:graphic>
                                    </wp:inline>
                                  </w:drawing>
                                </w:r>
                              </w:p>
                              <w:p w14:paraId="212EBFF1" w14:textId="77777777" w:rsidR="00930C32" w:rsidRDefault="00930C32"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08085231">
                                      <wp:extent cx="3002280" cy="1203960"/>
                                      <wp:effectExtent l="0" t="0" r="7620" b="0"/>
                                      <wp:docPr id="1356438826"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02280" cy="1203960"/>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0759AB" id="Text Box 30" o:spid="_x0000_s1056" type="#_x0000_t202" style="position:absolute;left:0;text-align:left;margin-left:221.4pt;margin-top:159.6pt;width:358.8pt;height:319.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" filled="f" stroked="f" strokeweight=".5pt">
                    <v:textbox inset="0,0,0,0">
                      <w:txbxContent>
                        <w:p w14:paraId="364726D5" w14:textId="77777777" w:rsidR="00AF51C0" w:rsidRPr="000E531C" w:rsidRDefault="00AF51C0" w:rsidP="00AF51C0">
                          <w:pPr>
                            <w:pStyle w:val="NoSpacing"/>
                            <w:jc w:val="center"/>
                            <w:rPr>
                              <w:rFonts w:asciiTheme="majorHAnsi" w:eastAsiaTheme="majorEastAsia" w:hAnsiTheme="majorHAnsi" w:cstheme="majorBidi"/>
                              <w:color w:val="262626" w:themeColor="text1" w:themeTint="D9"/>
                              <w:sz w:val="48"/>
                              <w:szCs w:val="48"/>
                            </w:rPr>
                          </w:pPr>
                          <w:r>
                            <w:rPr>
                              <w:rFonts w:asciiTheme="majorHAnsi" w:eastAsiaTheme="majorEastAsia" w:hAnsiTheme="majorHAnsi" w:cstheme="majorBidi"/>
                              <w:color w:val="262626" w:themeColor="text1" w:themeTint="D9"/>
                              <w:sz w:val="48"/>
                              <w:szCs w:val="48"/>
                            </w:rPr>
                            <w:t>Data Warehousing and Data Mining</w:t>
                          </w:r>
                          <w:r w:rsidRPr="000E531C">
                            <w:rPr>
                              <w:rFonts w:asciiTheme="majorHAnsi" w:eastAsiaTheme="majorEastAsia" w:hAnsiTheme="majorHAnsi" w:cstheme="majorBidi"/>
                              <w:color w:val="262626" w:themeColor="text1" w:themeTint="D9"/>
                              <w:sz w:val="48"/>
                              <w:szCs w:val="48"/>
                            </w:rPr>
                            <w:t xml:space="preserve"> ACCB 60</w:t>
                          </w:r>
                          <w:r>
                            <w:rPr>
                              <w:rFonts w:asciiTheme="majorHAnsi" w:eastAsiaTheme="majorEastAsia" w:hAnsiTheme="majorHAnsi" w:cstheme="majorBidi"/>
                              <w:color w:val="262626" w:themeColor="text1" w:themeTint="D9"/>
                              <w:sz w:val="48"/>
                              <w:szCs w:val="48"/>
                            </w:rPr>
                            <w:t>26</w:t>
                          </w:r>
                        </w:p>
                        <w:p w14:paraId="37EA3AE6" w14:textId="392CD670" w:rsidR="008B324A" w:rsidRPr="00B03CBA" w:rsidRDefault="00C06309" w:rsidP="008B324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324A">
                                <w:rPr>
                                  <w:rFonts w:asciiTheme="majorHAnsi" w:eastAsiaTheme="majorEastAsia" w:hAnsiTheme="majorHAnsi" w:cstheme="majorBidi"/>
                                  <w:color w:val="262626" w:themeColor="text1" w:themeTint="D9"/>
                                  <w:sz w:val="44"/>
                                  <w:szCs w:val="44"/>
                                </w:rPr>
                                <w:t>Component 2 Report</w:t>
                              </w:r>
                            </w:sdtContent>
                          </w:sdt>
                        </w:p>
                        <w:p w14:paraId="64F414AA" w14:textId="77777777" w:rsidR="00930C32" w:rsidRDefault="00930C32" w:rsidP="00B2033A">
                          <w:pPr>
                            <w:spacing w:before="120"/>
                            <w:jc w:val="center"/>
                            <w:rPr>
                              <w:rFonts w:ascii="Aptos" w:hAnsi="Aptos"/>
                              <w:noProof/>
                              <w:color w:val="000000"/>
                              <w:bdr w:val="none" w:sz="0" w:space="0" w:color="auto" w:frame="1"/>
                            </w:rPr>
                          </w:pPr>
                        </w:p>
                        <w:p w14:paraId="45575329" w14:textId="37121074" w:rsidR="00930C32" w:rsidRDefault="00B96B17" w:rsidP="00B2033A">
                          <w:pPr>
                            <w:spacing w:before="120"/>
                            <w:jc w:val="center"/>
                            <w:rPr>
                              <w:color w:val="404040" w:themeColor="text1" w:themeTint="BF"/>
                              <w:sz w:val="36"/>
                              <w:szCs w:val="36"/>
                            </w:rPr>
                          </w:pPr>
                          <w:r>
                            <w:rPr>
                              <w:noProof/>
                            </w:rPr>
                            <w:drawing>
                              <wp:inline distT="0" distB="0" distL="0" distR="0" wp14:anchorId="4B0DF3A1" wp14:editId="6A70EF6E">
                                <wp:extent cx="4550410" cy="2559685"/>
                                <wp:effectExtent l="0" t="0" r="2540" b="0"/>
                                <wp:docPr id="17565137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10" cy="2559685"/>
                                        </a:xfrm>
                                        <a:prstGeom prst="rect">
                                          <a:avLst/>
                                        </a:prstGeom>
                                        <a:noFill/>
                                        <a:ln>
                                          <a:noFill/>
                                        </a:ln>
                                      </pic:spPr>
                                    </pic:pic>
                                  </a:graphicData>
                                </a:graphic>
                              </wp:inline>
                            </w:drawing>
                          </w:r>
                          <w:r w:rsidR="00930C32">
                            <w:rPr>
                              <w:noProof/>
                            </w:rPr>
                            <w:drawing>
                              <wp:inline distT="0" distB="0" distL="0" distR="0" wp14:anchorId="54B31202" wp14:editId="3BEAB6DC">
                                <wp:extent cx="4532408" cy="2672557"/>
                                <wp:effectExtent l="0" t="0" r="1905" b="0"/>
                                <wp:docPr id="853935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3504" name="Picture 31"/>
                                        <pic:cNvPicPr>
                                          <a:picLocks noChangeAspect="1" noChangeArrowheads="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bwMode="auto">
                                        <a:xfrm>
                                          <a:off x="0" y="0"/>
                                          <a:ext cx="4532408" cy="2672557"/>
                                        </a:xfrm>
                                        <a:prstGeom prst="rect">
                                          <a:avLst/>
                                        </a:prstGeom>
                                        <a:noFill/>
                                        <a:ln>
                                          <a:noFill/>
                                        </a:ln>
                                      </pic:spPr>
                                    </pic:pic>
                                  </a:graphicData>
                                </a:graphic>
                              </wp:inline>
                            </w:drawing>
                          </w:r>
                        </w:p>
                        <w:p w14:paraId="212EBFF1" w14:textId="77777777" w:rsidR="00930C32" w:rsidRDefault="00930C32"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08085231">
                                <wp:extent cx="3002280" cy="1203960"/>
                                <wp:effectExtent l="0" t="0" r="7620" b="0"/>
                                <wp:docPr id="1356438826"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02280" cy="1203960"/>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v:textbox>
                    <w10:wrap anchorx="page" anchory="page"/>
                  </v:shape>
                </w:pict>
              </mc:Fallback>
            </mc:AlternateContent>
          </w:r>
          <w:r w:rsidR="001A033C" w:rsidRPr="00DA0DC9">
            <w:rPr>
              <w:rFonts w:ascii="Arial" w:hAnsi="Arial" w:cs="Arial"/>
              <w:noProof/>
              <w:sz w:val="22"/>
              <w:szCs w:val="22"/>
            </w:rPr>
            <mc:AlternateContent>
              <mc:Choice Requires="wps">
                <w:drawing>
                  <wp:anchor distT="0" distB="0" distL="114300" distR="114300" simplePos="0" relativeHeight="251661312" behindDoc="0" locked="0" layoutInCell="1" allowOverlap="1" wp14:anchorId="79FA181B" wp14:editId="11BAADF3">
                    <wp:simplePos x="0" y="0"/>
                    <wp:positionH relativeFrom="page">
                      <wp:posOffset>3063240</wp:posOffset>
                    </wp:positionH>
                    <wp:positionV relativeFrom="page">
                      <wp:posOffset>9212580</wp:posOffset>
                    </wp:positionV>
                    <wp:extent cx="4084320" cy="1112520"/>
                    <wp:effectExtent l="0" t="0" r="11430" b="11430"/>
                    <wp:wrapNone/>
                    <wp:docPr id="32" name="Text Box 28"/>
                    <wp:cNvGraphicFramePr/>
                    <a:graphic xmlns:a="http://schemas.openxmlformats.org/drawingml/2006/main">
                      <a:graphicData uri="http://schemas.microsoft.com/office/word/2010/wordprocessingShape">
                        <wps:wsp>
                          <wps:cNvSpPr txBox="1"/>
                          <wps:spPr>
                            <a:xfrm>
                              <a:off x="0" y="0"/>
                              <a:ext cx="4084320" cy="1112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73548" w14:textId="51F4F63F" w:rsidR="00A51D3F" w:rsidRPr="001C5BA6" w:rsidRDefault="00C06309"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C769A">
                                      <w:rPr>
                                        <w:rFonts w:asciiTheme="minorHAnsi" w:hAnsiTheme="minorHAnsi"/>
                                        <w:color w:val="156082" w:themeColor="accent1"/>
                                        <w:sz w:val="26"/>
                                        <w:szCs w:val="26"/>
                                      </w:rPr>
                                      <w:t>Saidi Segirinya (2320521)</w:t>
                                    </w:r>
                                  </w:sdtContent>
                                </w:sdt>
                              </w:p>
                              <w:p w14:paraId="7B53D050" w14:textId="0D417C61" w:rsidR="00A51D3F" w:rsidRDefault="00C06309"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3CAA8208" w:rsidR="00782D94" w:rsidRDefault="00782D94" w:rsidP="00782D94">
                                <w:pPr>
                                  <w:pStyle w:val="NoSpacing"/>
                                  <w:jc w:val="center"/>
                                  <w:rPr>
                                    <w:caps/>
                                    <w:color w:val="595959" w:themeColor="text1" w:themeTint="A6"/>
                                  </w:rPr>
                                </w:pPr>
                                <w:r>
                                  <w:rPr>
                                    <w:caps/>
                                    <w:color w:val="595959" w:themeColor="text1" w:themeTint="A6"/>
                                  </w:rPr>
                                  <w:t xml:space="preserve">Lecturer: </w:t>
                                </w:r>
                                <w:r w:rsidR="00352A18">
                                  <w:rPr>
                                    <w:rFonts w:ascii="Arial" w:hAnsi="Arial" w:cs="Arial"/>
                                    <w:b/>
                                    <w:sz w:val="22"/>
                                    <w:szCs w:val="22"/>
                                  </w:rPr>
                                  <w:t xml:space="preserve">Dr </w:t>
                                </w:r>
                                <w:r w:rsidR="00352A18" w:rsidRPr="004976F9">
                                  <w:rPr>
                                    <w:rFonts w:ascii="Arial" w:hAnsi="Arial" w:cs="Arial"/>
                                    <w:b/>
                                    <w:bCs/>
                                    <w:sz w:val="22"/>
                                    <w:szCs w:val="22"/>
                                  </w:rPr>
                                  <w:t xml:space="preserve">Md </w:t>
                                </w:r>
                                <w:r w:rsidR="00352A18" w:rsidRPr="67B6E3C6">
                                  <w:rPr>
                                    <w:rFonts w:ascii="Arial" w:eastAsia="Arial" w:hAnsi="Arial" w:cs="Arial"/>
                                    <w:b/>
                                    <w:bCs/>
                                    <w:color w:val="000000" w:themeColor="text1"/>
                                    <w:sz w:val="22"/>
                                    <w:szCs w:val="22"/>
                                  </w:rPr>
                                  <w:t xml:space="preserve">Abrar Jahin Almazi </w:t>
                                </w:r>
                                <w:proofErr w:type="spellStart"/>
                                <w:r w:rsidR="00352A18" w:rsidRPr="67B6E3C6">
                                  <w:rPr>
                                    <w:rFonts w:ascii="Arial" w:eastAsia="Arial" w:hAnsi="Arial" w:cs="Arial"/>
                                    <w:b/>
                                    <w:bCs/>
                                    <w:color w:val="000000" w:themeColor="text1"/>
                                    <w:sz w:val="22"/>
                                    <w:szCs w:val="22"/>
                                  </w:rPr>
                                  <w:t>Bipon</w:t>
                                </w:r>
                                <w:proofErr w:type="spellEnd"/>
                              </w:p>
                              <w:p w14:paraId="5C8D5385" w14:textId="77777777" w:rsidR="00782D94" w:rsidRDefault="00782D94" w:rsidP="00782D94">
                                <w:pPr>
                                  <w:pStyle w:val="NoSpacing"/>
                                  <w:jc w:val="center"/>
                                  <w:rPr>
                                    <w:color w:val="595959" w:themeColor="text1" w:themeTint="A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FA181B" id="Text Box 28" o:spid="_x0000_s1057" type="#_x0000_t202" style="position:absolute;left:0;text-align:left;margin-left:241.2pt;margin-top:725.4pt;width:321.6pt;height:8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" filled="f" stroked="f" strokeweight=".5pt">
                    <v:textbox inset="0,0,0,0">
                      <w:txbxContent>
                        <w:p w14:paraId="3EC73548" w14:textId="51F4F63F" w:rsidR="00A51D3F" w:rsidRPr="001C5BA6" w:rsidRDefault="00C06309"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C769A">
                                <w:rPr>
                                  <w:rFonts w:asciiTheme="minorHAnsi" w:hAnsiTheme="minorHAnsi"/>
                                  <w:color w:val="156082" w:themeColor="accent1"/>
                                  <w:sz w:val="26"/>
                                  <w:szCs w:val="26"/>
                                </w:rPr>
                                <w:t>Saidi Segirinya (2320521)</w:t>
                              </w:r>
                            </w:sdtContent>
                          </w:sdt>
                        </w:p>
                        <w:p w14:paraId="7B53D050" w14:textId="0D417C61" w:rsidR="00A51D3F" w:rsidRDefault="00C06309"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3CAA8208" w:rsidR="00782D94" w:rsidRDefault="00782D94" w:rsidP="00782D94">
                          <w:pPr>
                            <w:pStyle w:val="NoSpacing"/>
                            <w:jc w:val="center"/>
                            <w:rPr>
                              <w:caps/>
                              <w:color w:val="595959" w:themeColor="text1" w:themeTint="A6"/>
                            </w:rPr>
                          </w:pPr>
                          <w:r>
                            <w:rPr>
                              <w:caps/>
                              <w:color w:val="595959" w:themeColor="text1" w:themeTint="A6"/>
                            </w:rPr>
                            <w:t xml:space="preserve">Lecturer: </w:t>
                          </w:r>
                          <w:r w:rsidR="00352A18">
                            <w:rPr>
                              <w:rFonts w:ascii="Arial" w:hAnsi="Arial" w:cs="Arial"/>
                              <w:b/>
                              <w:sz w:val="22"/>
                              <w:szCs w:val="22"/>
                            </w:rPr>
                            <w:t xml:space="preserve">Dr </w:t>
                          </w:r>
                          <w:r w:rsidR="00352A18" w:rsidRPr="004976F9">
                            <w:rPr>
                              <w:rFonts w:ascii="Arial" w:hAnsi="Arial" w:cs="Arial"/>
                              <w:b/>
                              <w:bCs/>
                              <w:sz w:val="22"/>
                              <w:szCs w:val="22"/>
                            </w:rPr>
                            <w:t xml:space="preserve">Md </w:t>
                          </w:r>
                          <w:r w:rsidR="00352A18" w:rsidRPr="67B6E3C6">
                            <w:rPr>
                              <w:rFonts w:ascii="Arial" w:eastAsia="Arial" w:hAnsi="Arial" w:cs="Arial"/>
                              <w:b/>
                              <w:bCs/>
                              <w:color w:val="000000" w:themeColor="text1"/>
                              <w:sz w:val="22"/>
                              <w:szCs w:val="22"/>
                            </w:rPr>
                            <w:t xml:space="preserve">Abrar Jahin Almazi </w:t>
                          </w:r>
                          <w:proofErr w:type="spellStart"/>
                          <w:r w:rsidR="00352A18" w:rsidRPr="67B6E3C6">
                            <w:rPr>
                              <w:rFonts w:ascii="Arial" w:eastAsia="Arial" w:hAnsi="Arial" w:cs="Arial"/>
                              <w:b/>
                              <w:bCs/>
                              <w:color w:val="000000" w:themeColor="text1"/>
                              <w:sz w:val="22"/>
                              <w:szCs w:val="22"/>
                            </w:rPr>
                            <w:t>Bipon</w:t>
                          </w:r>
                          <w:proofErr w:type="spellEnd"/>
                        </w:p>
                        <w:p w14:paraId="5C8D5385" w14:textId="77777777" w:rsidR="00782D94" w:rsidRDefault="00782D94" w:rsidP="00782D94">
                          <w:pPr>
                            <w:pStyle w:val="NoSpacing"/>
                            <w:jc w:val="center"/>
                            <w:rPr>
                              <w:color w:val="595959" w:themeColor="text1" w:themeTint="A6"/>
                            </w:rPr>
                          </w:pPr>
                        </w:p>
                      </w:txbxContent>
                    </v:textbox>
                    <w10:wrap anchorx="page" anchory="page"/>
                  </v:shape>
                </w:pict>
              </mc:Fallback>
            </mc:AlternateContent>
          </w:r>
          <w:r w:rsidR="00A51D3F" w:rsidRPr="00DA0DC9">
            <w:rPr>
              <w:rFonts w:ascii="Arial" w:hAnsi="Arial" w:cs="Arial"/>
              <w:sz w:val="22"/>
              <w:szCs w:val="22"/>
            </w:rPr>
            <w:br w:type="page"/>
          </w:r>
        </w:p>
        <w:p w14:paraId="55691EB4" w14:textId="77777777" w:rsidR="00CC1790" w:rsidRPr="009B0E09" w:rsidRDefault="00CC1790" w:rsidP="00CC1790">
          <w:pPr>
            <w:pStyle w:val="Heading2"/>
          </w:pPr>
          <w:bookmarkStart w:id="0" w:name="_Toc236398754"/>
          <w:r w:rsidRPr="009B0E09">
            <w:lastRenderedPageBreak/>
            <w:t>Abstract</w:t>
          </w:r>
          <w:bookmarkEnd w:id="0"/>
        </w:p>
        <w:p w14:paraId="27FFA120" w14:textId="77777777" w:rsidR="00D51319" w:rsidRPr="00D51319" w:rsidRDefault="00D51319" w:rsidP="00D51319">
          <w:pPr>
            <w:spacing w:after="160" w:line="278" w:lineRule="auto"/>
            <w:rPr>
              <w:rFonts w:ascii="Arial" w:hAnsi="Arial" w:cs="Arial"/>
              <w:sz w:val="22"/>
              <w:szCs w:val="22"/>
            </w:rPr>
          </w:pPr>
          <w:r w:rsidRPr="00D51319">
            <w:rPr>
              <w:rFonts w:ascii="Arial" w:hAnsi="Arial" w:cs="Arial"/>
              <w:sz w:val="22"/>
              <w:szCs w:val="22"/>
            </w:rPr>
            <w:t>Customer churn poses a critical challenge for telecommunications providers due to high market competition and low switching costs. Retaining existing customers is significantly more cost-effective than acquiring new ones, making automated data mining techniques essential for proactive retention strategies. This report applies machine learning techniques to the IBM Telco Customer Churn dataset (7,043 instances, 21 attributes) using Weka to address two key tasks: binary classification for churn prediction and unsupervised clustering for customer segmentation.</w:t>
          </w:r>
        </w:p>
        <w:p w14:paraId="14D50EE9" w14:textId="6C502530" w:rsidR="00D51319" w:rsidRPr="00D51319" w:rsidRDefault="00D51319" w:rsidP="00D51319">
          <w:pPr>
            <w:spacing w:after="160" w:line="278" w:lineRule="auto"/>
            <w:rPr>
              <w:rFonts w:ascii="Arial" w:hAnsi="Arial" w:cs="Arial"/>
              <w:sz w:val="22"/>
              <w:szCs w:val="22"/>
            </w:rPr>
          </w:pPr>
          <w:r w:rsidRPr="00D51319">
            <w:rPr>
              <w:rFonts w:ascii="Arial" w:hAnsi="Arial" w:cs="Arial"/>
              <w:sz w:val="22"/>
              <w:szCs w:val="22"/>
            </w:rPr>
            <w:t xml:space="preserve">Following the CRISP-DM framework, data preprocessing included resolving missing values in </w:t>
          </w:r>
          <w:proofErr w:type="spellStart"/>
          <w:r w:rsidRPr="00D51319">
            <w:rPr>
              <w:rFonts w:ascii="Arial" w:hAnsi="Arial" w:cs="Arial"/>
              <w:sz w:val="22"/>
              <w:szCs w:val="22"/>
            </w:rPr>
            <w:t>TotalCharges</w:t>
          </w:r>
          <w:proofErr w:type="spellEnd"/>
          <w:r w:rsidRPr="00D51319">
            <w:rPr>
              <w:rFonts w:ascii="Arial" w:hAnsi="Arial" w:cs="Arial"/>
              <w:sz w:val="22"/>
              <w:szCs w:val="22"/>
            </w:rPr>
            <w:t xml:space="preserve">, attribute type conversion, and feature selection using Information Gain, which identified contract duration, tenure, and online security as the primary drivers of churn. Three classification models were built and evaluated using 10-fold cross-validation: J48 Decision Tree, Logistic Regression, and Random Forest. Logistic Regression achieved the highest overall accuracy (80.21%), weighted precision (0.796), and weighted recall (0.802), while tying with Random Forest for the top discriminative power (ROC Area = 0.845). For customer segmentation, </w:t>
          </w:r>
          <w:proofErr w:type="spellStart"/>
          <w:r w:rsidRPr="00D51319">
            <w:rPr>
              <w:rFonts w:ascii="Arial" w:hAnsi="Arial" w:cs="Arial"/>
              <w:sz w:val="22"/>
              <w:szCs w:val="22"/>
            </w:rPr>
            <w:t>SimpleKMeans</w:t>
          </w:r>
          <w:proofErr w:type="spellEnd"/>
          <w:r w:rsidRPr="00D51319">
            <w:rPr>
              <w:rFonts w:ascii="Arial" w:hAnsi="Arial" w:cs="Arial"/>
              <w:sz w:val="22"/>
              <w:szCs w:val="22"/>
            </w:rPr>
            <w:t xml:space="preserve"> clustering (</w:t>
          </w:r>
          <m:oMath>
            <m:r>
              <w:rPr>
                <w:rFonts w:ascii="Cambria Math" w:hAnsi="Cambria Math" w:cs="Arial"/>
                <w:sz w:val="22"/>
                <w:szCs w:val="22"/>
              </w:rPr>
              <m:t>k=3</m:t>
            </m:r>
          </m:oMath>
          <w:r w:rsidRPr="00D51319">
            <w:rPr>
              <w:rFonts w:ascii="Arial" w:hAnsi="Arial" w:cs="Arial"/>
              <w:sz w:val="22"/>
              <w:szCs w:val="22"/>
            </w:rPr>
            <w:t xml:space="preserve">) successfully </w:t>
          </w:r>
          <w:r w:rsidR="00323E72">
            <w:rPr>
              <w:rFonts w:ascii="Arial" w:hAnsi="Arial" w:cs="Arial"/>
              <w:sz w:val="22"/>
              <w:szCs w:val="22"/>
            </w:rPr>
            <w:t>categorised</w:t>
          </w:r>
          <w:r w:rsidRPr="00D51319">
            <w:rPr>
              <w:rFonts w:ascii="Arial" w:hAnsi="Arial" w:cs="Arial"/>
              <w:sz w:val="22"/>
              <w:szCs w:val="22"/>
            </w:rPr>
            <w:t xml:space="preserve"> customers into distinct behavioural profiles, separating high-tenure, low-churn loyalists from short-tenure, month-to-month customers displaying an elevated risk of departure (68.34% class-to-cluster accuracy).</w:t>
          </w:r>
        </w:p>
        <w:p w14:paraId="4CA9C2A8" w14:textId="080E4876" w:rsidR="00D51319" w:rsidRPr="00D51319" w:rsidRDefault="00D51319" w:rsidP="00D51319">
          <w:pPr>
            <w:spacing w:after="160" w:line="278" w:lineRule="auto"/>
            <w:rPr>
              <w:rFonts w:ascii="Arial" w:hAnsi="Arial" w:cs="Arial"/>
              <w:sz w:val="22"/>
              <w:szCs w:val="22"/>
            </w:rPr>
          </w:pPr>
          <w:r w:rsidRPr="00D51319">
            <w:rPr>
              <w:rFonts w:ascii="Arial" w:hAnsi="Arial" w:cs="Arial"/>
              <w:sz w:val="22"/>
              <w:szCs w:val="22"/>
            </w:rPr>
            <w:t xml:space="preserve">Based on these findings, telecommunications management is advised to </w:t>
          </w:r>
          <w:r w:rsidR="00323E72">
            <w:rPr>
              <w:rFonts w:ascii="Arial" w:hAnsi="Arial" w:cs="Arial"/>
              <w:sz w:val="22"/>
              <w:szCs w:val="22"/>
            </w:rPr>
            <w:t>prioritise</w:t>
          </w:r>
          <w:r w:rsidRPr="00D51319">
            <w:rPr>
              <w:rFonts w:ascii="Arial" w:hAnsi="Arial" w:cs="Arial"/>
              <w:sz w:val="22"/>
              <w:szCs w:val="22"/>
            </w:rPr>
            <w:t xml:space="preserve"> early-tenure intervention programs, </w:t>
          </w:r>
          <w:r w:rsidR="00323E72">
            <w:rPr>
              <w:rFonts w:ascii="Arial" w:hAnsi="Arial" w:cs="Arial"/>
              <w:sz w:val="22"/>
              <w:szCs w:val="22"/>
            </w:rPr>
            <w:t>incentivise</w:t>
          </w:r>
          <w:r w:rsidRPr="00D51319">
            <w:rPr>
              <w:rFonts w:ascii="Arial" w:hAnsi="Arial" w:cs="Arial"/>
              <w:sz w:val="22"/>
              <w:szCs w:val="22"/>
            </w:rPr>
            <w:t xml:space="preserve"> long-term contractual commitments over month-to-month plans, and offer targeted security service add-ons to high-risk groups to improve overall retention and </w:t>
          </w:r>
          <w:r w:rsidR="00323E72">
            <w:rPr>
              <w:rFonts w:ascii="Arial" w:hAnsi="Arial" w:cs="Arial"/>
              <w:sz w:val="22"/>
              <w:szCs w:val="22"/>
            </w:rPr>
            <w:t>maximise</w:t>
          </w:r>
          <w:r w:rsidRPr="00D51319">
            <w:rPr>
              <w:rFonts w:ascii="Arial" w:hAnsi="Arial" w:cs="Arial"/>
              <w:sz w:val="22"/>
              <w:szCs w:val="22"/>
            </w:rPr>
            <w:t xml:space="preserve"> lifetime value.</w:t>
          </w:r>
        </w:p>
        <w:p w14:paraId="4C196A88" w14:textId="77777777" w:rsidR="004F468D" w:rsidRPr="00D51319" w:rsidRDefault="004F468D">
          <w:pPr>
            <w:spacing w:after="160" w:line="278" w:lineRule="auto"/>
            <w:rPr>
              <w:rFonts w:ascii="Arial" w:hAnsi="Arial" w:cs="Arial"/>
              <w:sz w:val="22"/>
              <w:szCs w:val="22"/>
            </w:rPr>
          </w:pPr>
          <w:r w:rsidRPr="00D51319">
            <w:rPr>
              <w:rFonts w:ascii="Arial" w:hAnsi="Arial" w:cs="Arial"/>
              <w:sz w:val="22"/>
              <w:szCs w:val="22"/>
            </w:rPr>
            <w:br w:type="page"/>
          </w:r>
        </w:p>
        <w:p w14:paraId="66043096" w14:textId="2267B383" w:rsidR="00A51D3F" w:rsidRPr="00294F24" w:rsidRDefault="00294F24" w:rsidP="00D57860">
          <w:pPr>
            <w:pStyle w:val="Heading2"/>
          </w:pPr>
          <w:bookmarkStart w:id="1" w:name="_Toc236398755"/>
          <w:r w:rsidRPr="00294F24">
            <w:lastRenderedPageBreak/>
            <w:t>Table of Contents</w:t>
          </w:r>
        </w:p>
      </w:sdtContent>
    </w:sdt>
    <w:bookmarkEnd w:id="1" w:displacedByCustomXml="prev"/>
    <w:sdt>
      <w:sdtPr>
        <w:rPr>
          <w:rFonts w:ascii="Times New Roman" w:eastAsia="Times New Roman" w:hAnsi="Times New Roman" w:cs="Times New Roman"/>
          <w:color w:val="auto"/>
          <w:sz w:val="20"/>
          <w:szCs w:val="20"/>
          <w:lang w:val="en-GB" w:eastAsia="en-GB"/>
        </w:rPr>
        <w:id w:val="-1537798521"/>
        <w:docPartObj>
          <w:docPartGallery w:val="Table of Contents"/>
          <w:docPartUnique/>
        </w:docPartObj>
      </w:sdtPr>
      <w:sdtEndPr>
        <w:rPr>
          <w:b/>
          <w:bCs/>
          <w:noProof/>
        </w:rPr>
      </w:sdtEndPr>
      <w:sdtContent>
        <w:p w14:paraId="268DA7F3" w14:textId="0250EB4E" w:rsidR="00F56741" w:rsidRDefault="00F56741">
          <w:pPr>
            <w:pStyle w:val="TOCHeading"/>
          </w:pPr>
          <w:r>
            <w:t>C</w:t>
          </w:r>
          <w:r w:rsidR="004F468D">
            <w:t>ontent</w:t>
          </w:r>
        </w:p>
        <w:p w14:paraId="32696672" w14:textId="2D53AB9D" w:rsidR="00B07B32" w:rsidRDefault="00F56741">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6398754" w:history="1">
            <w:r w:rsidR="00B07B32" w:rsidRPr="00E629C6">
              <w:rPr>
                <w:rStyle w:val="Hyperlink"/>
                <w:noProof/>
              </w:rPr>
              <w:t>Abstract</w:t>
            </w:r>
            <w:r w:rsidR="00B07B32">
              <w:rPr>
                <w:noProof/>
                <w:webHidden/>
              </w:rPr>
              <w:tab/>
            </w:r>
            <w:r w:rsidR="00B07B32">
              <w:rPr>
                <w:noProof/>
                <w:webHidden/>
              </w:rPr>
              <w:fldChar w:fldCharType="begin"/>
            </w:r>
            <w:r w:rsidR="00B07B32">
              <w:rPr>
                <w:noProof/>
                <w:webHidden/>
              </w:rPr>
              <w:instrText xml:space="preserve"> PAGEREF _Toc236398754 \h </w:instrText>
            </w:r>
            <w:r w:rsidR="00B07B32">
              <w:rPr>
                <w:noProof/>
                <w:webHidden/>
              </w:rPr>
            </w:r>
            <w:r w:rsidR="00B07B32">
              <w:rPr>
                <w:noProof/>
                <w:webHidden/>
              </w:rPr>
              <w:fldChar w:fldCharType="separate"/>
            </w:r>
            <w:r w:rsidR="00B07B32">
              <w:rPr>
                <w:noProof/>
                <w:webHidden/>
              </w:rPr>
              <w:t>1</w:t>
            </w:r>
            <w:r w:rsidR="00B07B32">
              <w:rPr>
                <w:noProof/>
                <w:webHidden/>
              </w:rPr>
              <w:fldChar w:fldCharType="end"/>
            </w:r>
          </w:hyperlink>
        </w:p>
        <w:p w14:paraId="108C0114" w14:textId="4AAD330D"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55" w:history="1">
            <w:r w:rsidRPr="00E629C6">
              <w:rPr>
                <w:rStyle w:val="Hyperlink"/>
                <w:noProof/>
              </w:rPr>
              <w:t>Table of Contents</w:t>
            </w:r>
            <w:r>
              <w:rPr>
                <w:noProof/>
                <w:webHidden/>
              </w:rPr>
              <w:tab/>
            </w:r>
            <w:r>
              <w:rPr>
                <w:noProof/>
                <w:webHidden/>
              </w:rPr>
              <w:fldChar w:fldCharType="begin"/>
            </w:r>
            <w:r>
              <w:rPr>
                <w:noProof/>
                <w:webHidden/>
              </w:rPr>
              <w:instrText xml:space="preserve"> PAGEREF _Toc236398755 \h </w:instrText>
            </w:r>
            <w:r>
              <w:rPr>
                <w:noProof/>
                <w:webHidden/>
              </w:rPr>
            </w:r>
            <w:r>
              <w:rPr>
                <w:noProof/>
                <w:webHidden/>
              </w:rPr>
              <w:fldChar w:fldCharType="separate"/>
            </w:r>
            <w:r>
              <w:rPr>
                <w:noProof/>
                <w:webHidden/>
              </w:rPr>
              <w:t>2</w:t>
            </w:r>
            <w:r>
              <w:rPr>
                <w:noProof/>
                <w:webHidden/>
              </w:rPr>
              <w:fldChar w:fldCharType="end"/>
            </w:r>
          </w:hyperlink>
        </w:p>
        <w:p w14:paraId="661211B0" w14:textId="31967428"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56" w:history="1">
            <w:r w:rsidRPr="00E629C6">
              <w:rPr>
                <w:rStyle w:val="Hyperlink"/>
                <w:noProof/>
              </w:rPr>
              <w:t>1.1.0 Purpose and Practice of Data Mining</w:t>
            </w:r>
            <w:r>
              <w:rPr>
                <w:noProof/>
                <w:webHidden/>
              </w:rPr>
              <w:tab/>
            </w:r>
            <w:r>
              <w:rPr>
                <w:noProof/>
                <w:webHidden/>
              </w:rPr>
              <w:fldChar w:fldCharType="begin"/>
            </w:r>
            <w:r>
              <w:rPr>
                <w:noProof/>
                <w:webHidden/>
              </w:rPr>
              <w:instrText xml:space="preserve"> PAGEREF _Toc236398756 \h </w:instrText>
            </w:r>
            <w:r>
              <w:rPr>
                <w:noProof/>
                <w:webHidden/>
              </w:rPr>
            </w:r>
            <w:r>
              <w:rPr>
                <w:noProof/>
                <w:webHidden/>
              </w:rPr>
              <w:fldChar w:fldCharType="separate"/>
            </w:r>
            <w:r>
              <w:rPr>
                <w:noProof/>
                <w:webHidden/>
              </w:rPr>
              <w:t>3</w:t>
            </w:r>
            <w:r>
              <w:rPr>
                <w:noProof/>
                <w:webHidden/>
              </w:rPr>
              <w:fldChar w:fldCharType="end"/>
            </w:r>
          </w:hyperlink>
        </w:p>
        <w:p w14:paraId="5E3D7A55" w14:textId="48254416"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57" w:history="1">
            <w:r w:rsidRPr="00E629C6">
              <w:rPr>
                <w:rStyle w:val="Hyperlink"/>
                <w:noProof/>
              </w:rPr>
              <w:t>1.2.0 Dataset Description and Exploration</w:t>
            </w:r>
            <w:r>
              <w:rPr>
                <w:noProof/>
                <w:webHidden/>
              </w:rPr>
              <w:tab/>
            </w:r>
            <w:r>
              <w:rPr>
                <w:noProof/>
                <w:webHidden/>
              </w:rPr>
              <w:fldChar w:fldCharType="begin"/>
            </w:r>
            <w:r>
              <w:rPr>
                <w:noProof/>
                <w:webHidden/>
              </w:rPr>
              <w:instrText xml:space="preserve"> PAGEREF _Toc236398757 \h </w:instrText>
            </w:r>
            <w:r>
              <w:rPr>
                <w:noProof/>
                <w:webHidden/>
              </w:rPr>
            </w:r>
            <w:r>
              <w:rPr>
                <w:noProof/>
                <w:webHidden/>
              </w:rPr>
              <w:fldChar w:fldCharType="separate"/>
            </w:r>
            <w:r>
              <w:rPr>
                <w:noProof/>
                <w:webHidden/>
              </w:rPr>
              <w:t>3</w:t>
            </w:r>
            <w:r>
              <w:rPr>
                <w:noProof/>
                <w:webHidden/>
              </w:rPr>
              <w:fldChar w:fldCharType="end"/>
            </w:r>
          </w:hyperlink>
        </w:p>
        <w:p w14:paraId="778AF035" w14:textId="38D39F80"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58" w:history="1">
            <w:r w:rsidRPr="00E629C6">
              <w:rPr>
                <w:rStyle w:val="Hyperlink"/>
                <w:noProof/>
              </w:rPr>
              <w:t>1.2.1 Dataset Overview</w:t>
            </w:r>
            <w:r>
              <w:rPr>
                <w:noProof/>
                <w:webHidden/>
              </w:rPr>
              <w:tab/>
            </w:r>
            <w:r>
              <w:rPr>
                <w:noProof/>
                <w:webHidden/>
              </w:rPr>
              <w:fldChar w:fldCharType="begin"/>
            </w:r>
            <w:r>
              <w:rPr>
                <w:noProof/>
                <w:webHidden/>
              </w:rPr>
              <w:instrText xml:space="preserve"> PAGEREF _Toc236398758 \h </w:instrText>
            </w:r>
            <w:r>
              <w:rPr>
                <w:noProof/>
                <w:webHidden/>
              </w:rPr>
            </w:r>
            <w:r>
              <w:rPr>
                <w:noProof/>
                <w:webHidden/>
              </w:rPr>
              <w:fldChar w:fldCharType="separate"/>
            </w:r>
            <w:r>
              <w:rPr>
                <w:noProof/>
                <w:webHidden/>
              </w:rPr>
              <w:t>3</w:t>
            </w:r>
            <w:r>
              <w:rPr>
                <w:noProof/>
                <w:webHidden/>
              </w:rPr>
              <w:fldChar w:fldCharType="end"/>
            </w:r>
          </w:hyperlink>
        </w:p>
        <w:p w14:paraId="282E1F96" w14:textId="33634FAC"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59" w:history="1">
            <w:r w:rsidRPr="00E629C6">
              <w:rPr>
                <w:rStyle w:val="Hyperlink"/>
                <w:noProof/>
              </w:rPr>
              <w:t>1.2.2 Attribute Categories</w:t>
            </w:r>
            <w:r>
              <w:rPr>
                <w:noProof/>
                <w:webHidden/>
              </w:rPr>
              <w:tab/>
            </w:r>
            <w:r>
              <w:rPr>
                <w:noProof/>
                <w:webHidden/>
              </w:rPr>
              <w:fldChar w:fldCharType="begin"/>
            </w:r>
            <w:r>
              <w:rPr>
                <w:noProof/>
                <w:webHidden/>
              </w:rPr>
              <w:instrText xml:space="preserve"> PAGEREF _Toc236398759 \h </w:instrText>
            </w:r>
            <w:r>
              <w:rPr>
                <w:noProof/>
                <w:webHidden/>
              </w:rPr>
            </w:r>
            <w:r>
              <w:rPr>
                <w:noProof/>
                <w:webHidden/>
              </w:rPr>
              <w:fldChar w:fldCharType="separate"/>
            </w:r>
            <w:r>
              <w:rPr>
                <w:noProof/>
                <w:webHidden/>
              </w:rPr>
              <w:t>4</w:t>
            </w:r>
            <w:r>
              <w:rPr>
                <w:noProof/>
                <w:webHidden/>
              </w:rPr>
              <w:fldChar w:fldCharType="end"/>
            </w:r>
          </w:hyperlink>
        </w:p>
        <w:p w14:paraId="0C7E7A90" w14:textId="5035DCED"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0" w:history="1">
            <w:r w:rsidRPr="00E629C6">
              <w:rPr>
                <w:rStyle w:val="Hyperlink"/>
                <w:noProof/>
              </w:rPr>
              <w:t>1.2.3 Data Exploration</w:t>
            </w:r>
            <w:r>
              <w:rPr>
                <w:noProof/>
                <w:webHidden/>
              </w:rPr>
              <w:tab/>
            </w:r>
            <w:r>
              <w:rPr>
                <w:noProof/>
                <w:webHidden/>
              </w:rPr>
              <w:fldChar w:fldCharType="begin"/>
            </w:r>
            <w:r>
              <w:rPr>
                <w:noProof/>
                <w:webHidden/>
              </w:rPr>
              <w:instrText xml:space="preserve"> PAGEREF _Toc236398760 \h </w:instrText>
            </w:r>
            <w:r>
              <w:rPr>
                <w:noProof/>
                <w:webHidden/>
              </w:rPr>
            </w:r>
            <w:r>
              <w:rPr>
                <w:noProof/>
                <w:webHidden/>
              </w:rPr>
              <w:fldChar w:fldCharType="separate"/>
            </w:r>
            <w:r>
              <w:rPr>
                <w:noProof/>
                <w:webHidden/>
              </w:rPr>
              <w:t>5</w:t>
            </w:r>
            <w:r>
              <w:rPr>
                <w:noProof/>
                <w:webHidden/>
              </w:rPr>
              <w:fldChar w:fldCharType="end"/>
            </w:r>
          </w:hyperlink>
        </w:p>
        <w:p w14:paraId="6B309B36" w14:textId="0BE186E1"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1" w:history="1">
            <w:r w:rsidRPr="00E629C6">
              <w:rPr>
                <w:rStyle w:val="Hyperlink"/>
                <w:noProof/>
              </w:rPr>
              <w:t>1.2.4 Key Insights</w:t>
            </w:r>
            <w:r>
              <w:rPr>
                <w:noProof/>
                <w:webHidden/>
              </w:rPr>
              <w:tab/>
            </w:r>
            <w:r>
              <w:rPr>
                <w:noProof/>
                <w:webHidden/>
              </w:rPr>
              <w:fldChar w:fldCharType="begin"/>
            </w:r>
            <w:r>
              <w:rPr>
                <w:noProof/>
                <w:webHidden/>
              </w:rPr>
              <w:instrText xml:space="preserve"> PAGEREF _Toc236398761 \h </w:instrText>
            </w:r>
            <w:r>
              <w:rPr>
                <w:noProof/>
                <w:webHidden/>
              </w:rPr>
            </w:r>
            <w:r>
              <w:rPr>
                <w:noProof/>
                <w:webHidden/>
              </w:rPr>
              <w:fldChar w:fldCharType="separate"/>
            </w:r>
            <w:r>
              <w:rPr>
                <w:noProof/>
                <w:webHidden/>
              </w:rPr>
              <w:t>6</w:t>
            </w:r>
            <w:r>
              <w:rPr>
                <w:noProof/>
                <w:webHidden/>
              </w:rPr>
              <w:fldChar w:fldCharType="end"/>
            </w:r>
          </w:hyperlink>
        </w:p>
        <w:p w14:paraId="42BF4999" w14:textId="2DE8183D"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62" w:history="1">
            <w:r w:rsidRPr="00E629C6">
              <w:rPr>
                <w:rStyle w:val="Hyperlink"/>
                <w:noProof/>
              </w:rPr>
              <w:t>1.3.0 Data Pre-processing and Post-processing</w:t>
            </w:r>
            <w:r>
              <w:rPr>
                <w:noProof/>
                <w:webHidden/>
              </w:rPr>
              <w:tab/>
            </w:r>
            <w:r>
              <w:rPr>
                <w:noProof/>
                <w:webHidden/>
              </w:rPr>
              <w:fldChar w:fldCharType="begin"/>
            </w:r>
            <w:r>
              <w:rPr>
                <w:noProof/>
                <w:webHidden/>
              </w:rPr>
              <w:instrText xml:space="preserve"> PAGEREF _Toc236398762 \h </w:instrText>
            </w:r>
            <w:r>
              <w:rPr>
                <w:noProof/>
                <w:webHidden/>
              </w:rPr>
            </w:r>
            <w:r>
              <w:rPr>
                <w:noProof/>
                <w:webHidden/>
              </w:rPr>
              <w:fldChar w:fldCharType="separate"/>
            </w:r>
            <w:r>
              <w:rPr>
                <w:noProof/>
                <w:webHidden/>
              </w:rPr>
              <w:t>6</w:t>
            </w:r>
            <w:r>
              <w:rPr>
                <w:noProof/>
                <w:webHidden/>
              </w:rPr>
              <w:fldChar w:fldCharType="end"/>
            </w:r>
          </w:hyperlink>
        </w:p>
        <w:p w14:paraId="3F774A79" w14:textId="00D3C525"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3" w:history="1">
            <w:r w:rsidRPr="00E629C6">
              <w:rPr>
                <w:rStyle w:val="Hyperlink"/>
                <w:noProof/>
              </w:rPr>
              <w:t>1.3.1 Data Cleaning</w:t>
            </w:r>
            <w:r>
              <w:rPr>
                <w:noProof/>
                <w:webHidden/>
              </w:rPr>
              <w:tab/>
            </w:r>
            <w:r>
              <w:rPr>
                <w:noProof/>
                <w:webHidden/>
              </w:rPr>
              <w:fldChar w:fldCharType="begin"/>
            </w:r>
            <w:r>
              <w:rPr>
                <w:noProof/>
                <w:webHidden/>
              </w:rPr>
              <w:instrText xml:space="preserve"> PAGEREF _Toc236398763 \h </w:instrText>
            </w:r>
            <w:r>
              <w:rPr>
                <w:noProof/>
                <w:webHidden/>
              </w:rPr>
            </w:r>
            <w:r>
              <w:rPr>
                <w:noProof/>
                <w:webHidden/>
              </w:rPr>
              <w:fldChar w:fldCharType="separate"/>
            </w:r>
            <w:r>
              <w:rPr>
                <w:noProof/>
                <w:webHidden/>
              </w:rPr>
              <w:t>7</w:t>
            </w:r>
            <w:r>
              <w:rPr>
                <w:noProof/>
                <w:webHidden/>
              </w:rPr>
              <w:fldChar w:fldCharType="end"/>
            </w:r>
          </w:hyperlink>
        </w:p>
        <w:p w14:paraId="5E70E044" w14:textId="1EB2C7F2"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4" w:history="1">
            <w:r w:rsidRPr="00E629C6">
              <w:rPr>
                <w:rStyle w:val="Hyperlink"/>
                <w:noProof/>
              </w:rPr>
              <w:t>1.3.2 Data Transformation</w:t>
            </w:r>
            <w:r>
              <w:rPr>
                <w:noProof/>
                <w:webHidden/>
              </w:rPr>
              <w:tab/>
            </w:r>
            <w:r>
              <w:rPr>
                <w:noProof/>
                <w:webHidden/>
              </w:rPr>
              <w:fldChar w:fldCharType="begin"/>
            </w:r>
            <w:r>
              <w:rPr>
                <w:noProof/>
                <w:webHidden/>
              </w:rPr>
              <w:instrText xml:space="preserve"> PAGEREF _Toc236398764 \h </w:instrText>
            </w:r>
            <w:r>
              <w:rPr>
                <w:noProof/>
                <w:webHidden/>
              </w:rPr>
            </w:r>
            <w:r>
              <w:rPr>
                <w:noProof/>
                <w:webHidden/>
              </w:rPr>
              <w:fldChar w:fldCharType="separate"/>
            </w:r>
            <w:r>
              <w:rPr>
                <w:noProof/>
                <w:webHidden/>
              </w:rPr>
              <w:t>7</w:t>
            </w:r>
            <w:r>
              <w:rPr>
                <w:noProof/>
                <w:webHidden/>
              </w:rPr>
              <w:fldChar w:fldCharType="end"/>
            </w:r>
          </w:hyperlink>
        </w:p>
        <w:p w14:paraId="2B588884" w14:textId="51D2DCBF"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5" w:history="1">
            <w:r w:rsidRPr="00E629C6">
              <w:rPr>
                <w:rStyle w:val="Hyperlink"/>
                <w:noProof/>
              </w:rPr>
              <w:t>1.3.3 Handling Class Imbalance</w:t>
            </w:r>
            <w:r>
              <w:rPr>
                <w:noProof/>
                <w:webHidden/>
              </w:rPr>
              <w:tab/>
            </w:r>
            <w:r>
              <w:rPr>
                <w:noProof/>
                <w:webHidden/>
              </w:rPr>
              <w:fldChar w:fldCharType="begin"/>
            </w:r>
            <w:r>
              <w:rPr>
                <w:noProof/>
                <w:webHidden/>
              </w:rPr>
              <w:instrText xml:space="preserve"> PAGEREF _Toc236398765 \h </w:instrText>
            </w:r>
            <w:r>
              <w:rPr>
                <w:noProof/>
                <w:webHidden/>
              </w:rPr>
            </w:r>
            <w:r>
              <w:rPr>
                <w:noProof/>
                <w:webHidden/>
              </w:rPr>
              <w:fldChar w:fldCharType="separate"/>
            </w:r>
            <w:r>
              <w:rPr>
                <w:noProof/>
                <w:webHidden/>
              </w:rPr>
              <w:t>8</w:t>
            </w:r>
            <w:r>
              <w:rPr>
                <w:noProof/>
                <w:webHidden/>
              </w:rPr>
              <w:fldChar w:fldCharType="end"/>
            </w:r>
          </w:hyperlink>
        </w:p>
        <w:p w14:paraId="7E79F46F" w14:textId="33C8E932"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6" w:history="1">
            <w:r w:rsidRPr="00E629C6">
              <w:rPr>
                <w:rStyle w:val="Hyperlink"/>
                <w:noProof/>
              </w:rPr>
              <w:t>1.3.4 Feature Selection</w:t>
            </w:r>
            <w:r>
              <w:rPr>
                <w:noProof/>
                <w:webHidden/>
              </w:rPr>
              <w:tab/>
            </w:r>
            <w:r>
              <w:rPr>
                <w:noProof/>
                <w:webHidden/>
              </w:rPr>
              <w:fldChar w:fldCharType="begin"/>
            </w:r>
            <w:r>
              <w:rPr>
                <w:noProof/>
                <w:webHidden/>
              </w:rPr>
              <w:instrText xml:space="preserve"> PAGEREF _Toc236398766 \h </w:instrText>
            </w:r>
            <w:r>
              <w:rPr>
                <w:noProof/>
                <w:webHidden/>
              </w:rPr>
            </w:r>
            <w:r>
              <w:rPr>
                <w:noProof/>
                <w:webHidden/>
              </w:rPr>
              <w:fldChar w:fldCharType="separate"/>
            </w:r>
            <w:r>
              <w:rPr>
                <w:noProof/>
                <w:webHidden/>
              </w:rPr>
              <w:t>8</w:t>
            </w:r>
            <w:r>
              <w:rPr>
                <w:noProof/>
                <w:webHidden/>
              </w:rPr>
              <w:fldChar w:fldCharType="end"/>
            </w:r>
          </w:hyperlink>
        </w:p>
        <w:p w14:paraId="27A34747" w14:textId="483C9871"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7" w:history="1">
            <w:r w:rsidRPr="00E629C6">
              <w:rPr>
                <w:rStyle w:val="Hyperlink"/>
                <w:noProof/>
              </w:rPr>
              <w:t>1.3.5 Post-Processing</w:t>
            </w:r>
            <w:r>
              <w:rPr>
                <w:noProof/>
                <w:webHidden/>
              </w:rPr>
              <w:tab/>
            </w:r>
            <w:r>
              <w:rPr>
                <w:noProof/>
                <w:webHidden/>
              </w:rPr>
              <w:fldChar w:fldCharType="begin"/>
            </w:r>
            <w:r>
              <w:rPr>
                <w:noProof/>
                <w:webHidden/>
              </w:rPr>
              <w:instrText xml:space="preserve"> PAGEREF _Toc236398767 \h </w:instrText>
            </w:r>
            <w:r>
              <w:rPr>
                <w:noProof/>
                <w:webHidden/>
              </w:rPr>
            </w:r>
            <w:r>
              <w:rPr>
                <w:noProof/>
                <w:webHidden/>
              </w:rPr>
              <w:fldChar w:fldCharType="separate"/>
            </w:r>
            <w:r>
              <w:rPr>
                <w:noProof/>
                <w:webHidden/>
              </w:rPr>
              <w:t>9</w:t>
            </w:r>
            <w:r>
              <w:rPr>
                <w:noProof/>
                <w:webHidden/>
              </w:rPr>
              <w:fldChar w:fldCharType="end"/>
            </w:r>
          </w:hyperlink>
        </w:p>
        <w:p w14:paraId="3DF2397F" w14:textId="3EF73FEB"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68" w:history="1">
            <w:r w:rsidRPr="00E629C6">
              <w:rPr>
                <w:rStyle w:val="Hyperlink"/>
                <w:noProof/>
              </w:rPr>
              <w:t>1.4.0 Sample Runs and Analysis Methods</w:t>
            </w:r>
            <w:r>
              <w:rPr>
                <w:noProof/>
                <w:webHidden/>
              </w:rPr>
              <w:tab/>
            </w:r>
            <w:r>
              <w:rPr>
                <w:noProof/>
                <w:webHidden/>
              </w:rPr>
              <w:fldChar w:fldCharType="begin"/>
            </w:r>
            <w:r>
              <w:rPr>
                <w:noProof/>
                <w:webHidden/>
              </w:rPr>
              <w:instrText xml:space="preserve"> PAGEREF _Toc236398768 \h </w:instrText>
            </w:r>
            <w:r>
              <w:rPr>
                <w:noProof/>
                <w:webHidden/>
              </w:rPr>
            </w:r>
            <w:r>
              <w:rPr>
                <w:noProof/>
                <w:webHidden/>
              </w:rPr>
              <w:fldChar w:fldCharType="separate"/>
            </w:r>
            <w:r>
              <w:rPr>
                <w:noProof/>
                <w:webHidden/>
              </w:rPr>
              <w:t>9</w:t>
            </w:r>
            <w:r>
              <w:rPr>
                <w:noProof/>
                <w:webHidden/>
              </w:rPr>
              <w:fldChar w:fldCharType="end"/>
            </w:r>
          </w:hyperlink>
        </w:p>
        <w:p w14:paraId="10949AA7" w14:textId="1A219CDE"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69" w:history="1">
            <w:r w:rsidRPr="00E629C6">
              <w:rPr>
                <w:rStyle w:val="Hyperlink"/>
                <w:noProof/>
              </w:rPr>
              <w:t>1.4.1 Classification Modelling</w:t>
            </w:r>
            <w:r>
              <w:rPr>
                <w:noProof/>
                <w:webHidden/>
              </w:rPr>
              <w:tab/>
            </w:r>
            <w:r>
              <w:rPr>
                <w:noProof/>
                <w:webHidden/>
              </w:rPr>
              <w:fldChar w:fldCharType="begin"/>
            </w:r>
            <w:r>
              <w:rPr>
                <w:noProof/>
                <w:webHidden/>
              </w:rPr>
              <w:instrText xml:space="preserve"> PAGEREF _Toc236398769 \h </w:instrText>
            </w:r>
            <w:r>
              <w:rPr>
                <w:noProof/>
                <w:webHidden/>
              </w:rPr>
            </w:r>
            <w:r>
              <w:rPr>
                <w:noProof/>
                <w:webHidden/>
              </w:rPr>
              <w:fldChar w:fldCharType="separate"/>
            </w:r>
            <w:r>
              <w:rPr>
                <w:noProof/>
                <w:webHidden/>
              </w:rPr>
              <w:t>9</w:t>
            </w:r>
            <w:r>
              <w:rPr>
                <w:noProof/>
                <w:webHidden/>
              </w:rPr>
              <w:fldChar w:fldCharType="end"/>
            </w:r>
          </w:hyperlink>
        </w:p>
        <w:p w14:paraId="2FFDA028" w14:textId="0820FA69"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0" w:history="1">
            <w:r w:rsidRPr="00E629C6">
              <w:rPr>
                <w:rStyle w:val="Hyperlink"/>
                <w:noProof/>
              </w:rPr>
              <w:t>1.4.2 Logistic Regression</w:t>
            </w:r>
            <w:r>
              <w:rPr>
                <w:noProof/>
                <w:webHidden/>
              </w:rPr>
              <w:tab/>
            </w:r>
            <w:r>
              <w:rPr>
                <w:noProof/>
                <w:webHidden/>
              </w:rPr>
              <w:fldChar w:fldCharType="begin"/>
            </w:r>
            <w:r>
              <w:rPr>
                <w:noProof/>
                <w:webHidden/>
              </w:rPr>
              <w:instrText xml:space="preserve"> PAGEREF _Toc236398770 \h </w:instrText>
            </w:r>
            <w:r>
              <w:rPr>
                <w:noProof/>
                <w:webHidden/>
              </w:rPr>
            </w:r>
            <w:r>
              <w:rPr>
                <w:noProof/>
                <w:webHidden/>
              </w:rPr>
              <w:fldChar w:fldCharType="separate"/>
            </w:r>
            <w:r>
              <w:rPr>
                <w:noProof/>
                <w:webHidden/>
              </w:rPr>
              <w:t>10</w:t>
            </w:r>
            <w:r>
              <w:rPr>
                <w:noProof/>
                <w:webHidden/>
              </w:rPr>
              <w:fldChar w:fldCharType="end"/>
            </w:r>
          </w:hyperlink>
        </w:p>
        <w:p w14:paraId="2FF5EDCF" w14:textId="6D43E41D"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1" w:history="1">
            <w:r w:rsidRPr="00E629C6">
              <w:rPr>
                <w:rStyle w:val="Hyperlink"/>
                <w:noProof/>
              </w:rPr>
              <w:t>1.4.3 J48 Decision Tree</w:t>
            </w:r>
            <w:r>
              <w:rPr>
                <w:noProof/>
                <w:webHidden/>
              </w:rPr>
              <w:tab/>
            </w:r>
            <w:r>
              <w:rPr>
                <w:noProof/>
                <w:webHidden/>
              </w:rPr>
              <w:fldChar w:fldCharType="begin"/>
            </w:r>
            <w:r>
              <w:rPr>
                <w:noProof/>
                <w:webHidden/>
              </w:rPr>
              <w:instrText xml:space="preserve"> PAGEREF _Toc236398771 \h </w:instrText>
            </w:r>
            <w:r>
              <w:rPr>
                <w:noProof/>
                <w:webHidden/>
              </w:rPr>
            </w:r>
            <w:r>
              <w:rPr>
                <w:noProof/>
                <w:webHidden/>
              </w:rPr>
              <w:fldChar w:fldCharType="separate"/>
            </w:r>
            <w:r>
              <w:rPr>
                <w:noProof/>
                <w:webHidden/>
              </w:rPr>
              <w:t>10</w:t>
            </w:r>
            <w:r>
              <w:rPr>
                <w:noProof/>
                <w:webHidden/>
              </w:rPr>
              <w:fldChar w:fldCharType="end"/>
            </w:r>
          </w:hyperlink>
        </w:p>
        <w:p w14:paraId="08B0D86C" w14:textId="05A18905"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2" w:history="1">
            <w:r w:rsidRPr="00E629C6">
              <w:rPr>
                <w:rStyle w:val="Hyperlink"/>
                <w:noProof/>
              </w:rPr>
              <w:t>1.4.4 Random Forest</w:t>
            </w:r>
            <w:r>
              <w:rPr>
                <w:noProof/>
                <w:webHidden/>
              </w:rPr>
              <w:tab/>
            </w:r>
            <w:r>
              <w:rPr>
                <w:noProof/>
                <w:webHidden/>
              </w:rPr>
              <w:fldChar w:fldCharType="begin"/>
            </w:r>
            <w:r>
              <w:rPr>
                <w:noProof/>
                <w:webHidden/>
              </w:rPr>
              <w:instrText xml:space="preserve"> PAGEREF _Toc236398772 \h </w:instrText>
            </w:r>
            <w:r>
              <w:rPr>
                <w:noProof/>
                <w:webHidden/>
              </w:rPr>
            </w:r>
            <w:r>
              <w:rPr>
                <w:noProof/>
                <w:webHidden/>
              </w:rPr>
              <w:fldChar w:fldCharType="separate"/>
            </w:r>
            <w:r>
              <w:rPr>
                <w:noProof/>
                <w:webHidden/>
              </w:rPr>
              <w:t>10</w:t>
            </w:r>
            <w:r>
              <w:rPr>
                <w:noProof/>
                <w:webHidden/>
              </w:rPr>
              <w:fldChar w:fldCharType="end"/>
            </w:r>
          </w:hyperlink>
        </w:p>
        <w:p w14:paraId="036B5FE2" w14:textId="5273CD83"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3" w:history="1">
            <w:r w:rsidRPr="00E629C6">
              <w:rPr>
                <w:rStyle w:val="Hyperlink"/>
                <w:noProof/>
              </w:rPr>
              <w:t>1.4.5 Model Comparison</w:t>
            </w:r>
            <w:r>
              <w:rPr>
                <w:noProof/>
                <w:webHidden/>
              </w:rPr>
              <w:tab/>
            </w:r>
            <w:r>
              <w:rPr>
                <w:noProof/>
                <w:webHidden/>
              </w:rPr>
              <w:fldChar w:fldCharType="begin"/>
            </w:r>
            <w:r>
              <w:rPr>
                <w:noProof/>
                <w:webHidden/>
              </w:rPr>
              <w:instrText xml:space="preserve"> PAGEREF _Toc236398773 \h </w:instrText>
            </w:r>
            <w:r>
              <w:rPr>
                <w:noProof/>
                <w:webHidden/>
              </w:rPr>
            </w:r>
            <w:r>
              <w:rPr>
                <w:noProof/>
                <w:webHidden/>
              </w:rPr>
              <w:fldChar w:fldCharType="separate"/>
            </w:r>
            <w:r>
              <w:rPr>
                <w:noProof/>
                <w:webHidden/>
              </w:rPr>
              <w:t>11</w:t>
            </w:r>
            <w:r>
              <w:rPr>
                <w:noProof/>
                <w:webHidden/>
              </w:rPr>
              <w:fldChar w:fldCharType="end"/>
            </w:r>
          </w:hyperlink>
        </w:p>
        <w:p w14:paraId="494A20DE" w14:textId="791FF2B9"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4" w:history="1">
            <w:r w:rsidRPr="00E629C6">
              <w:rPr>
                <w:rStyle w:val="Hyperlink"/>
                <w:noProof/>
              </w:rPr>
              <w:t>1.4.6 Evaluation</w:t>
            </w:r>
            <w:r>
              <w:rPr>
                <w:noProof/>
                <w:webHidden/>
              </w:rPr>
              <w:tab/>
            </w:r>
            <w:r>
              <w:rPr>
                <w:noProof/>
                <w:webHidden/>
              </w:rPr>
              <w:fldChar w:fldCharType="begin"/>
            </w:r>
            <w:r>
              <w:rPr>
                <w:noProof/>
                <w:webHidden/>
              </w:rPr>
              <w:instrText xml:space="preserve"> PAGEREF _Toc236398774 \h </w:instrText>
            </w:r>
            <w:r>
              <w:rPr>
                <w:noProof/>
                <w:webHidden/>
              </w:rPr>
            </w:r>
            <w:r>
              <w:rPr>
                <w:noProof/>
                <w:webHidden/>
              </w:rPr>
              <w:fldChar w:fldCharType="separate"/>
            </w:r>
            <w:r>
              <w:rPr>
                <w:noProof/>
                <w:webHidden/>
              </w:rPr>
              <w:t>11</w:t>
            </w:r>
            <w:r>
              <w:rPr>
                <w:noProof/>
                <w:webHidden/>
              </w:rPr>
              <w:fldChar w:fldCharType="end"/>
            </w:r>
          </w:hyperlink>
        </w:p>
        <w:p w14:paraId="3BDBAE3B" w14:textId="3E2BD236" w:rsidR="00B07B32" w:rsidRDefault="00B07B3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6398775" w:history="1">
            <w:r w:rsidRPr="00E629C6">
              <w:rPr>
                <w:rStyle w:val="Hyperlink"/>
                <w:noProof/>
              </w:rPr>
              <w:t>1.4.7 Clustering Analysis</w:t>
            </w:r>
            <w:r>
              <w:rPr>
                <w:noProof/>
                <w:webHidden/>
              </w:rPr>
              <w:tab/>
            </w:r>
            <w:r>
              <w:rPr>
                <w:noProof/>
                <w:webHidden/>
              </w:rPr>
              <w:fldChar w:fldCharType="begin"/>
            </w:r>
            <w:r>
              <w:rPr>
                <w:noProof/>
                <w:webHidden/>
              </w:rPr>
              <w:instrText xml:space="preserve"> PAGEREF _Toc236398775 \h </w:instrText>
            </w:r>
            <w:r>
              <w:rPr>
                <w:noProof/>
                <w:webHidden/>
              </w:rPr>
            </w:r>
            <w:r>
              <w:rPr>
                <w:noProof/>
                <w:webHidden/>
              </w:rPr>
              <w:fldChar w:fldCharType="separate"/>
            </w:r>
            <w:r>
              <w:rPr>
                <w:noProof/>
                <w:webHidden/>
              </w:rPr>
              <w:t>11</w:t>
            </w:r>
            <w:r>
              <w:rPr>
                <w:noProof/>
                <w:webHidden/>
              </w:rPr>
              <w:fldChar w:fldCharType="end"/>
            </w:r>
          </w:hyperlink>
        </w:p>
        <w:p w14:paraId="75B7CF25" w14:textId="642E7D7A"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76" w:history="1">
            <w:r w:rsidRPr="00E629C6">
              <w:rPr>
                <w:rStyle w:val="Hyperlink"/>
                <w:noProof/>
              </w:rPr>
              <w:t>1.5.0 Business Recommendations</w:t>
            </w:r>
            <w:r>
              <w:rPr>
                <w:noProof/>
                <w:webHidden/>
              </w:rPr>
              <w:tab/>
            </w:r>
            <w:r>
              <w:rPr>
                <w:noProof/>
                <w:webHidden/>
              </w:rPr>
              <w:fldChar w:fldCharType="begin"/>
            </w:r>
            <w:r>
              <w:rPr>
                <w:noProof/>
                <w:webHidden/>
              </w:rPr>
              <w:instrText xml:space="preserve"> PAGEREF _Toc236398776 \h </w:instrText>
            </w:r>
            <w:r>
              <w:rPr>
                <w:noProof/>
                <w:webHidden/>
              </w:rPr>
            </w:r>
            <w:r>
              <w:rPr>
                <w:noProof/>
                <w:webHidden/>
              </w:rPr>
              <w:fldChar w:fldCharType="separate"/>
            </w:r>
            <w:r>
              <w:rPr>
                <w:noProof/>
                <w:webHidden/>
              </w:rPr>
              <w:t>13</w:t>
            </w:r>
            <w:r>
              <w:rPr>
                <w:noProof/>
                <w:webHidden/>
              </w:rPr>
              <w:fldChar w:fldCharType="end"/>
            </w:r>
          </w:hyperlink>
        </w:p>
        <w:p w14:paraId="2792A3BF" w14:textId="571F9D0D"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77" w:history="1">
            <w:r w:rsidRPr="00E629C6">
              <w:rPr>
                <w:rStyle w:val="Hyperlink"/>
                <w:noProof/>
              </w:rPr>
              <w:t>1.6.0 Appendix</w:t>
            </w:r>
            <w:r>
              <w:rPr>
                <w:noProof/>
                <w:webHidden/>
              </w:rPr>
              <w:tab/>
            </w:r>
            <w:r>
              <w:rPr>
                <w:noProof/>
                <w:webHidden/>
              </w:rPr>
              <w:fldChar w:fldCharType="begin"/>
            </w:r>
            <w:r>
              <w:rPr>
                <w:noProof/>
                <w:webHidden/>
              </w:rPr>
              <w:instrText xml:space="preserve"> PAGEREF _Toc236398777 \h </w:instrText>
            </w:r>
            <w:r>
              <w:rPr>
                <w:noProof/>
                <w:webHidden/>
              </w:rPr>
            </w:r>
            <w:r>
              <w:rPr>
                <w:noProof/>
                <w:webHidden/>
              </w:rPr>
              <w:fldChar w:fldCharType="separate"/>
            </w:r>
            <w:r>
              <w:rPr>
                <w:noProof/>
                <w:webHidden/>
              </w:rPr>
              <w:t>14</w:t>
            </w:r>
            <w:r>
              <w:rPr>
                <w:noProof/>
                <w:webHidden/>
              </w:rPr>
              <w:fldChar w:fldCharType="end"/>
            </w:r>
          </w:hyperlink>
        </w:p>
        <w:p w14:paraId="3FA0A00B" w14:textId="03C7E404" w:rsidR="00B07B32" w:rsidRDefault="00B07B3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6398778" w:history="1">
            <w:r w:rsidRPr="00E629C6">
              <w:rPr>
                <w:rStyle w:val="Hyperlink"/>
                <w:noProof/>
              </w:rPr>
              <w:t>1.7.0 References</w:t>
            </w:r>
            <w:r>
              <w:rPr>
                <w:noProof/>
                <w:webHidden/>
              </w:rPr>
              <w:tab/>
            </w:r>
            <w:r>
              <w:rPr>
                <w:noProof/>
                <w:webHidden/>
              </w:rPr>
              <w:fldChar w:fldCharType="begin"/>
            </w:r>
            <w:r>
              <w:rPr>
                <w:noProof/>
                <w:webHidden/>
              </w:rPr>
              <w:instrText xml:space="preserve"> PAGEREF _Toc236398778 \h </w:instrText>
            </w:r>
            <w:r>
              <w:rPr>
                <w:noProof/>
                <w:webHidden/>
              </w:rPr>
            </w:r>
            <w:r>
              <w:rPr>
                <w:noProof/>
                <w:webHidden/>
              </w:rPr>
              <w:fldChar w:fldCharType="separate"/>
            </w:r>
            <w:r>
              <w:rPr>
                <w:noProof/>
                <w:webHidden/>
              </w:rPr>
              <w:t>17</w:t>
            </w:r>
            <w:r>
              <w:rPr>
                <w:noProof/>
                <w:webHidden/>
              </w:rPr>
              <w:fldChar w:fldCharType="end"/>
            </w:r>
          </w:hyperlink>
        </w:p>
        <w:p w14:paraId="2370E348" w14:textId="10288EAE" w:rsidR="00F56741" w:rsidRDefault="00F56741">
          <w:r>
            <w:rPr>
              <w:b/>
              <w:bCs/>
              <w:noProof/>
            </w:rPr>
            <w:fldChar w:fldCharType="end"/>
          </w:r>
        </w:p>
      </w:sdtContent>
    </w:sdt>
    <w:p w14:paraId="1BDC6ADE" w14:textId="4C78ED72" w:rsidR="00F56741" w:rsidRDefault="00F56741" w:rsidP="00F56741">
      <w:pPr>
        <w:pStyle w:val="TOCHeading"/>
        <w:spacing w:line="360" w:lineRule="auto"/>
        <w:jc w:val="both"/>
        <w:rPr>
          <w:rFonts w:ascii="Arial" w:hAnsi="Arial" w:cs="Arial"/>
          <w:sz w:val="22"/>
          <w:szCs w:val="22"/>
        </w:rPr>
      </w:pPr>
    </w:p>
    <w:p w14:paraId="289CAB1C" w14:textId="6EB8F280" w:rsidR="003673D1" w:rsidRPr="009B0E09" w:rsidRDefault="00F56741" w:rsidP="00CC1790">
      <w:pPr>
        <w:pStyle w:val="Heading2"/>
      </w:pPr>
      <w:r>
        <w:br w:type="page"/>
      </w:r>
      <w:bookmarkStart w:id="2" w:name="_Toc236398756"/>
      <w:r w:rsidR="00824C9C">
        <w:lastRenderedPageBreak/>
        <w:t>1.1</w:t>
      </w:r>
      <w:r w:rsidR="00026011">
        <w:t>.0</w:t>
      </w:r>
      <w:r w:rsidR="00703C85">
        <w:t xml:space="preserve"> </w:t>
      </w:r>
      <w:r w:rsidR="003673D1" w:rsidRPr="009B0E09">
        <w:t>Purpose and Practice of Data Mining</w:t>
      </w:r>
      <w:bookmarkEnd w:id="2"/>
    </w:p>
    <w:p w14:paraId="1D5D162F" w14:textId="77777777" w:rsidR="003673D1" w:rsidRPr="00703C85" w:rsidRDefault="003673D1" w:rsidP="003673D1">
      <w:pPr>
        <w:pStyle w:val="NormalWeb"/>
        <w:spacing w:line="360" w:lineRule="auto"/>
        <w:rPr>
          <w:rFonts w:ascii="Arial" w:hAnsi="Arial" w:cs="Arial"/>
          <w:sz w:val="22"/>
          <w:szCs w:val="22"/>
        </w:rPr>
      </w:pPr>
      <w:r w:rsidRPr="00703C85">
        <w:rPr>
          <w:rFonts w:ascii="Arial" w:hAnsi="Arial" w:cs="Arial"/>
          <w:sz w:val="22"/>
          <w:szCs w:val="22"/>
        </w:rPr>
        <w:t>Data mining is the process of discovering important patterns and insights from large datasets using methods such as statistical analysis, machine learning, and predictive modelling [1], [12], [16]. Organisations are increasingly turning to data mining to convert raw data into valuable business intelligence that helps them make informed strategic and operational decisions [2], [14].</w:t>
      </w:r>
    </w:p>
    <w:p w14:paraId="1728C7B8" w14:textId="77777777" w:rsidR="003673D1" w:rsidRPr="00703C85" w:rsidRDefault="003673D1" w:rsidP="003673D1">
      <w:pPr>
        <w:pStyle w:val="NormalWeb"/>
        <w:spacing w:line="360" w:lineRule="auto"/>
        <w:rPr>
          <w:rFonts w:ascii="Arial" w:hAnsi="Arial" w:cs="Arial"/>
          <w:sz w:val="22"/>
          <w:szCs w:val="22"/>
        </w:rPr>
      </w:pPr>
      <w:r w:rsidRPr="00703C85">
        <w:rPr>
          <w:rFonts w:ascii="Arial" w:hAnsi="Arial" w:cs="Arial"/>
          <w:sz w:val="22"/>
          <w:szCs w:val="22"/>
        </w:rPr>
        <w:t>In the telecommunications industry, retaining customers has become a major challenge due to fierce competition and the ease with which customers can switch providers [3], [6]. As a result, many companies prioritise identifying customers who are likely to leave [4], [8]. Data mining allows businesses to analyse extensive customer data to uncover traits linked to churn, or customer departure [7], [9]. This knowledge helps organisations create targeted strategies to retain customers before they choose to end their services [6], [17].</w:t>
      </w:r>
    </w:p>
    <w:p w14:paraId="12828BA1" w14:textId="77777777" w:rsidR="003673D1" w:rsidRPr="00703C85" w:rsidRDefault="003673D1" w:rsidP="003673D1">
      <w:pPr>
        <w:pStyle w:val="NormalWeb"/>
        <w:spacing w:line="360" w:lineRule="auto"/>
        <w:rPr>
          <w:rFonts w:ascii="Arial" w:hAnsi="Arial" w:cs="Arial"/>
          <w:sz w:val="22"/>
          <w:szCs w:val="22"/>
        </w:rPr>
      </w:pPr>
      <w:r w:rsidRPr="00703C85">
        <w:rPr>
          <w:rFonts w:ascii="Arial" w:hAnsi="Arial" w:cs="Arial"/>
          <w:sz w:val="22"/>
          <w:szCs w:val="22"/>
        </w:rPr>
        <w:t>One prominent application of data mining is customer churn prediction [3], [5]. By using classification algorithms, businesses can examine past customer behaviours to forecast who might leave in the future [8], [9]. This enables them to focus their marketing efforts on customers at higher risk of churn, rather than on broad, less effective retention campaigns [4], [17]. Besides predicting churn, data mining also helps in customer segmentation, which involves grouping customers based on shared characteristics, behaviours, or spending habits [10], [11]. This segmentation helps organisations to craft personalised marketing strategies, enhance customer experiences, and allocate resources more effectively [10], [17].</w:t>
      </w:r>
    </w:p>
    <w:p w14:paraId="0CE8C092" w14:textId="74296FB3" w:rsidR="003673D1" w:rsidRPr="009B0E09" w:rsidRDefault="003673D1" w:rsidP="009B7C1C">
      <w:pPr>
        <w:pStyle w:val="NormalWeb"/>
        <w:spacing w:line="360" w:lineRule="auto"/>
        <w:rPr>
          <w:rFonts w:ascii="Arial" w:hAnsi="Arial" w:cs="Arial"/>
          <w:sz w:val="22"/>
          <w:szCs w:val="22"/>
        </w:rPr>
      </w:pPr>
      <w:r w:rsidRPr="00703C85">
        <w:rPr>
          <w:rFonts w:ascii="Arial" w:hAnsi="Arial" w:cs="Arial"/>
          <w:sz w:val="22"/>
          <w:szCs w:val="22"/>
        </w:rPr>
        <w:t>In this study, data mining techniques were applied to the IBM Telco Customer Churn dataset using Weka as a software tool [12], [13]. Classification models were built to predict customer churn, and clustering techniques were used to identify important customer segments [9], [10]. The main goal was to produce practical business insights and recommendations aimed at improving customer retention and increasing profitability [3], [17].</w:t>
      </w:r>
    </w:p>
    <w:p w14:paraId="583052CA" w14:textId="77777777" w:rsidR="003673D1" w:rsidRPr="009B0E09" w:rsidRDefault="003673D1" w:rsidP="00824C9C">
      <w:pPr>
        <w:pStyle w:val="Heading2"/>
      </w:pPr>
      <w:bookmarkStart w:id="3" w:name="_Toc236398757"/>
      <w:r w:rsidRPr="009B0E09">
        <w:t>1.2.0 Dataset Description and Exploration</w:t>
      </w:r>
      <w:bookmarkEnd w:id="3"/>
    </w:p>
    <w:p w14:paraId="50E50099" w14:textId="77777777" w:rsidR="003673D1" w:rsidRPr="009B0E09" w:rsidRDefault="003673D1" w:rsidP="00703C85">
      <w:pPr>
        <w:pStyle w:val="Heading3"/>
      </w:pPr>
      <w:bookmarkStart w:id="4" w:name="_Toc236398758"/>
      <w:r w:rsidRPr="009B0E09">
        <w:t>1.2.1 Dataset Overview</w:t>
      </w:r>
      <w:bookmarkEnd w:id="4"/>
    </w:p>
    <w:p w14:paraId="7C54D90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The dataset consists of 7,043 customer records, each featuring 21 attributes that describe various aspects such as customer demographics, services subscribed to, account details, and churn status, as illustrated below in Figure 1. The focus of this research is the target </w:t>
      </w:r>
      <w:r w:rsidRPr="009B0E09">
        <w:rPr>
          <w:rFonts w:ascii="Arial" w:hAnsi="Arial" w:cs="Arial"/>
          <w:sz w:val="22"/>
          <w:szCs w:val="22"/>
        </w:rPr>
        <w:lastRenderedPageBreak/>
        <w:t>variable, Churn, which indicates whether a customer has remained loyal to the service provider or has left the organisation</w:t>
      </w:r>
    </w:p>
    <w:p w14:paraId="5E16CD83" w14:textId="77777777"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Dataset Examination</w:t>
      </w:r>
    </w:p>
    <w:p w14:paraId="2BD7110E" w14:textId="77777777" w:rsidR="003673D1" w:rsidRPr="009B0E09" w:rsidRDefault="003673D1" w:rsidP="003673D1">
      <w:pPr>
        <w:spacing w:line="360" w:lineRule="auto"/>
        <w:rPr>
          <w:rFonts w:ascii="Arial" w:hAnsi="Arial" w:cs="Arial"/>
          <w:sz w:val="22"/>
          <w:szCs w:val="22"/>
        </w:rPr>
      </w:pPr>
      <w:r w:rsidRPr="009B0E09">
        <w:rPr>
          <w:rFonts w:ascii="Arial" w:hAnsi="Arial" w:cs="Arial"/>
          <w:noProof/>
          <w:sz w:val="22"/>
          <w:szCs w:val="22"/>
        </w:rPr>
        <w:drawing>
          <wp:inline distT="0" distB="0" distL="0" distR="0" wp14:anchorId="32D62278" wp14:editId="5BF51D73">
            <wp:extent cx="5731510" cy="4314190"/>
            <wp:effectExtent l="0" t="0" r="2540" b="0"/>
            <wp:docPr id="2104973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14190"/>
                    </a:xfrm>
                    <a:prstGeom prst="rect">
                      <a:avLst/>
                    </a:prstGeom>
                    <a:noFill/>
                    <a:ln>
                      <a:noFill/>
                    </a:ln>
                  </pic:spPr>
                </pic:pic>
              </a:graphicData>
            </a:graphic>
          </wp:inline>
        </w:drawing>
      </w:r>
    </w:p>
    <w:p w14:paraId="74B6003A" w14:textId="77777777" w:rsidR="003673D1" w:rsidRPr="009B0E09" w:rsidRDefault="003673D1" w:rsidP="003673D1">
      <w:pPr>
        <w:spacing w:line="360" w:lineRule="auto"/>
        <w:jc w:val="center"/>
        <w:rPr>
          <w:rFonts w:ascii="Arial" w:hAnsi="Arial" w:cs="Arial"/>
          <w:sz w:val="22"/>
          <w:szCs w:val="22"/>
        </w:rPr>
      </w:pPr>
      <w:r w:rsidRPr="009B0E09">
        <w:rPr>
          <w:rFonts w:ascii="Arial" w:hAnsi="Arial" w:cs="Arial"/>
          <w:sz w:val="22"/>
          <w:szCs w:val="22"/>
        </w:rPr>
        <w:t>Figure 1.</w:t>
      </w:r>
    </w:p>
    <w:p w14:paraId="0533AF7A"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Figure 1 shows the initial dataset loaded into Weka’s Preprocess panel. It gives a summary of the 7,043 instances and 21 attributes. This view lets us inspect the basic statistics, attribute types, and overall dataset structure before any modifications are made.</w:t>
      </w:r>
    </w:p>
    <w:p w14:paraId="2ADF9F48" w14:textId="77777777" w:rsidR="003673D1" w:rsidRPr="009B0E09" w:rsidRDefault="003673D1" w:rsidP="00703C85">
      <w:pPr>
        <w:pStyle w:val="Heading3"/>
      </w:pPr>
      <w:bookmarkStart w:id="5" w:name="_Toc236398759"/>
      <w:r w:rsidRPr="009B0E09">
        <w:t>1.2.2 Attribute Categories</w:t>
      </w:r>
      <w:bookmarkEnd w:id="5"/>
    </w:p>
    <w:p w14:paraId="5FEE5D5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dataset can be categorised into four main groups:</w:t>
      </w:r>
    </w:p>
    <w:p w14:paraId="567F46FE"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1. Demographic Variables:</w:t>
      </w:r>
    </w:p>
    <w:p w14:paraId="6BD35231"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Gender</w:t>
      </w:r>
    </w:p>
    <w:p w14:paraId="25050C6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SeniorCitizen</w:t>
      </w:r>
      <w:proofErr w:type="spellEnd"/>
    </w:p>
    <w:p w14:paraId="4DBA775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Partner</w:t>
      </w:r>
    </w:p>
    <w:p w14:paraId="0581BC06"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Dependents</w:t>
      </w:r>
    </w:p>
    <w:p w14:paraId="5D16DD1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2. Service Variables:</w:t>
      </w:r>
    </w:p>
    <w:p w14:paraId="512D7E7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PhoneService</w:t>
      </w:r>
      <w:proofErr w:type="spellEnd"/>
    </w:p>
    <w:p w14:paraId="5958BE3E"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MultipleLines</w:t>
      </w:r>
      <w:proofErr w:type="spellEnd"/>
    </w:p>
    <w:p w14:paraId="3C8740C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InternetService</w:t>
      </w:r>
      <w:proofErr w:type="spellEnd"/>
    </w:p>
    <w:p w14:paraId="2BCC7CCA"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lastRenderedPageBreak/>
        <w:t xml:space="preserve">   - </w:t>
      </w:r>
      <w:proofErr w:type="spellStart"/>
      <w:r w:rsidRPr="009B0E09">
        <w:rPr>
          <w:rFonts w:ascii="Arial" w:hAnsi="Arial" w:cs="Arial"/>
          <w:sz w:val="22"/>
          <w:szCs w:val="22"/>
        </w:rPr>
        <w:t>OnlineSecurity</w:t>
      </w:r>
      <w:proofErr w:type="spellEnd"/>
    </w:p>
    <w:p w14:paraId="5EDC2633"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OnlineBackup</w:t>
      </w:r>
      <w:proofErr w:type="spellEnd"/>
    </w:p>
    <w:p w14:paraId="3EB2640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DeviceProtection</w:t>
      </w:r>
      <w:proofErr w:type="spellEnd"/>
    </w:p>
    <w:p w14:paraId="5CB4DAF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TechSupport</w:t>
      </w:r>
      <w:proofErr w:type="spellEnd"/>
    </w:p>
    <w:p w14:paraId="21409E21"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StreamingTV</w:t>
      </w:r>
      <w:proofErr w:type="spellEnd"/>
    </w:p>
    <w:p w14:paraId="46FF2983"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StreamingMovies</w:t>
      </w:r>
      <w:proofErr w:type="spellEnd"/>
    </w:p>
    <w:p w14:paraId="45E8520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3. Account Variables:</w:t>
      </w:r>
    </w:p>
    <w:p w14:paraId="7CA04676"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Contract</w:t>
      </w:r>
    </w:p>
    <w:p w14:paraId="2BBC0E3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PaperlessBilling</w:t>
      </w:r>
      <w:proofErr w:type="spellEnd"/>
    </w:p>
    <w:p w14:paraId="687AE6E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PaymentMethod</w:t>
      </w:r>
      <w:proofErr w:type="spellEnd"/>
    </w:p>
    <w:p w14:paraId="4DF8A38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MonthlyCharges</w:t>
      </w:r>
      <w:proofErr w:type="spellEnd"/>
    </w:p>
    <w:p w14:paraId="56A63EB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w:t>
      </w:r>
      <w:proofErr w:type="spellStart"/>
      <w:r w:rsidRPr="009B0E09">
        <w:rPr>
          <w:rFonts w:ascii="Arial" w:hAnsi="Arial" w:cs="Arial"/>
          <w:sz w:val="22"/>
          <w:szCs w:val="22"/>
        </w:rPr>
        <w:t>TotalCharges</w:t>
      </w:r>
      <w:proofErr w:type="spellEnd"/>
    </w:p>
    <w:p w14:paraId="42C0058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Tenure</w:t>
      </w:r>
    </w:p>
    <w:p w14:paraId="5BA12E90"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4. Target Variable:</w:t>
      </w:r>
    </w:p>
    <w:p w14:paraId="5184235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   - Churn</w:t>
      </w:r>
    </w:p>
    <w:p w14:paraId="554C1F43" w14:textId="77777777" w:rsidR="003673D1" w:rsidRPr="009B0E09" w:rsidRDefault="003673D1" w:rsidP="00703C85">
      <w:pPr>
        <w:pStyle w:val="Heading3"/>
      </w:pPr>
      <w:bookmarkStart w:id="6" w:name="_Toc236398760"/>
      <w:r w:rsidRPr="009B0E09">
        <w:t>1.2.3 Data Exploration</w:t>
      </w:r>
      <w:bookmarkEnd w:id="6"/>
    </w:p>
    <w:p w14:paraId="64582DB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Upon initial examination, it was found that the dataset comprises 7,043 customer records. The distribution of churn revealed that roughly 73.5% of customers continued their service, while 26.5% chose to leave, indicating a moderate imbalance in class representation.</w:t>
      </w:r>
    </w:p>
    <w:p w14:paraId="3C5B3124" w14:textId="05D48F3F"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Churn Distribution</w:t>
      </w:r>
    </w:p>
    <w:p w14:paraId="1178FE5C" w14:textId="77777777" w:rsidR="003673D1" w:rsidRPr="009B0E09" w:rsidRDefault="003673D1" w:rsidP="003673D1">
      <w:pPr>
        <w:spacing w:line="360" w:lineRule="auto"/>
        <w:rPr>
          <w:rFonts w:ascii="Arial" w:hAnsi="Arial" w:cs="Arial"/>
          <w:sz w:val="22"/>
          <w:szCs w:val="22"/>
        </w:rPr>
      </w:pPr>
      <w:r w:rsidRPr="009B0E09">
        <w:rPr>
          <w:rFonts w:ascii="Arial" w:hAnsi="Arial" w:cs="Arial"/>
          <w:noProof/>
          <w:sz w:val="22"/>
          <w:szCs w:val="22"/>
        </w:rPr>
        <w:drawing>
          <wp:inline distT="0" distB="0" distL="0" distR="0" wp14:anchorId="6577A608" wp14:editId="4714572C">
            <wp:extent cx="5731510" cy="3505200"/>
            <wp:effectExtent l="0" t="0" r="2540" b="0"/>
            <wp:docPr id="1290098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05200"/>
                    </a:xfrm>
                    <a:prstGeom prst="rect">
                      <a:avLst/>
                    </a:prstGeom>
                    <a:noFill/>
                    <a:ln>
                      <a:noFill/>
                    </a:ln>
                  </pic:spPr>
                </pic:pic>
              </a:graphicData>
            </a:graphic>
          </wp:inline>
        </w:drawing>
      </w:r>
    </w:p>
    <w:p w14:paraId="69C2BF73" w14:textId="77777777" w:rsidR="003673D1" w:rsidRPr="009B0E09" w:rsidRDefault="003673D1" w:rsidP="003673D1">
      <w:pPr>
        <w:spacing w:line="360" w:lineRule="auto"/>
        <w:jc w:val="center"/>
        <w:rPr>
          <w:rFonts w:ascii="Arial" w:hAnsi="Arial" w:cs="Arial"/>
          <w:sz w:val="22"/>
          <w:szCs w:val="22"/>
        </w:rPr>
      </w:pPr>
      <w:r w:rsidRPr="009B0E09">
        <w:rPr>
          <w:rFonts w:ascii="Arial" w:hAnsi="Arial" w:cs="Arial"/>
          <w:sz w:val="22"/>
          <w:szCs w:val="22"/>
        </w:rPr>
        <w:t>Figure 3.</w:t>
      </w:r>
    </w:p>
    <w:p w14:paraId="6F37892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lastRenderedPageBreak/>
        <w:t>Figure 3 above displays the visual distribution of the target variable Churn. Out of 7,043 total customers, 5,174 (73.5%) are retained (No) while 1,869 (26.5%) have churned (Yes). Highlighting this moderate class imbalance is critical early on because an unaddressed imbalance can cause classification models to favour the majority class.</w:t>
      </w:r>
    </w:p>
    <w:p w14:paraId="40965A7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The exploratory analysis uncovered 11 missing values in the </w:t>
      </w:r>
      <w:proofErr w:type="spellStart"/>
      <w:r w:rsidRPr="009B0E09">
        <w:rPr>
          <w:rFonts w:ascii="Arial" w:hAnsi="Arial" w:cs="Arial"/>
          <w:sz w:val="22"/>
          <w:szCs w:val="22"/>
        </w:rPr>
        <w:t>TotalCharges</w:t>
      </w:r>
      <w:proofErr w:type="spellEnd"/>
      <w:r w:rsidRPr="009B0E09">
        <w:rPr>
          <w:rFonts w:ascii="Arial" w:hAnsi="Arial" w:cs="Arial"/>
          <w:sz w:val="22"/>
          <w:szCs w:val="22"/>
        </w:rPr>
        <w:t xml:space="preserve"> attribute. These missing entries were linked to customers who had recently subscribed and had not accrued sufficient billing information.</w:t>
      </w:r>
    </w:p>
    <w:p w14:paraId="631A50D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Furthermore, the average tenure for customers who did not churn was around 37.6 months, compared to only 18 months for those who left. This suggests that customers who stay longer with the service are much less likely to discontinue their subscription.</w:t>
      </w:r>
    </w:p>
    <w:p w14:paraId="1805B022" w14:textId="37D3D562"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There were also noticeable differences in monthly charges between the two groups. Churned customers faced average monthly charges of £74.44, whereas retained customers had average charges of £61.27. This disparity could imply that higher service costs might be a contributing factor to customer dissatisfaction and increased churn rates.</w:t>
      </w:r>
    </w:p>
    <w:p w14:paraId="7DEF4D93" w14:textId="7B808839" w:rsidR="003673D1" w:rsidRPr="009B0E09" w:rsidRDefault="0042627E" w:rsidP="003673D1">
      <w:pPr>
        <w:spacing w:line="360" w:lineRule="auto"/>
        <w:rPr>
          <w:rFonts w:ascii="Arial" w:hAnsi="Arial" w:cs="Arial"/>
          <w:sz w:val="22"/>
          <w:szCs w:val="22"/>
        </w:rPr>
      </w:pPr>
      <w:r>
        <w:rPr>
          <w:rFonts w:ascii="Arial" w:hAnsi="Arial" w:cs="Arial"/>
          <w:sz w:val="22"/>
          <w:szCs w:val="22"/>
        </w:rPr>
        <w:t>During the exploratory phase, a variety of visualizations were created to aid in the analysis. These included a churn distribution chart, histograms showcasing customer tenure and monthly charges, an examination of the relationship between contract type and churn, and a correlation matrix.</w:t>
      </w:r>
    </w:p>
    <w:p w14:paraId="28FD538F" w14:textId="4AED44D4" w:rsidR="003673D1" w:rsidRPr="009B0E09" w:rsidRDefault="00D96B4C" w:rsidP="00D96B4C">
      <w:pPr>
        <w:spacing w:line="360" w:lineRule="auto"/>
        <w:rPr>
          <w:rFonts w:ascii="Arial" w:hAnsi="Arial" w:cs="Arial"/>
          <w:sz w:val="22"/>
          <w:szCs w:val="22"/>
        </w:rPr>
      </w:pPr>
      <w:r>
        <w:rPr>
          <w:rFonts w:ascii="Arial" w:hAnsi="Arial" w:cs="Arial"/>
          <w:sz w:val="22"/>
          <w:szCs w:val="22"/>
        </w:rPr>
        <w:t>A comparison of internet service and churn rates shows that contract length, customer tenure, and monthly charges are significant predictors of churn. It appears that customers with month-to-month contracts are much more likely to discontinue their service.</w:t>
      </w:r>
      <w:r w:rsidR="003673D1" w:rsidRPr="009B0E09">
        <w:rPr>
          <w:rFonts w:ascii="Arial" w:hAnsi="Arial" w:cs="Arial"/>
          <w:sz w:val="22"/>
          <w:szCs w:val="22"/>
        </w:rPr>
        <w:t xml:space="preserve"> their services compared to those with longer-term contracts.</w:t>
      </w:r>
    </w:p>
    <w:p w14:paraId="197B57CA" w14:textId="77777777" w:rsidR="003673D1" w:rsidRPr="009B0E09" w:rsidRDefault="003673D1" w:rsidP="001D4A53">
      <w:pPr>
        <w:pStyle w:val="Heading3"/>
      </w:pPr>
      <w:bookmarkStart w:id="7" w:name="_Toc236398761"/>
      <w:r w:rsidRPr="009B0E09">
        <w:t>1.2.4 Key Insights</w:t>
      </w:r>
      <w:bookmarkEnd w:id="7"/>
    </w:p>
    <w:p w14:paraId="2BE394C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exploratory analysis led to three crucial findings:</w:t>
      </w:r>
    </w:p>
    <w:p w14:paraId="54CEAF0A"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1. Customers with shorter tenures are more likely to churn.</w:t>
      </w:r>
    </w:p>
    <w:p w14:paraId="181E074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2. Higher monthly charges correlate with increased churn rates.</w:t>
      </w:r>
    </w:p>
    <w:p w14:paraId="530AC15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3. The type of contract significantly influences customer retention.</w:t>
      </w:r>
    </w:p>
    <w:p w14:paraId="5EA7A1B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These insights informed the subsequent steps in data preprocessing and modelling</w:t>
      </w:r>
      <w:r w:rsidRPr="009B0E09">
        <w:rPr>
          <w:rFonts w:ascii="Arial" w:hAnsi="Arial" w:cs="Arial"/>
          <w:b/>
          <w:bCs/>
          <w:sz w:val="22"/>
          <w:szCs w:val="22"/>
        </w:rPr>
        <w:t>.</w:t>
      </w:r>
    </w:p>
    <w:p w14:paraId="5FF48A8D" w14:textId="77777777" w:rsidR="003673D1" w:rsidRPr="009B0E09" w:rsidRDefault="003673D1" w:rsidP="003673D1">
      <w:pPr>
        <w:spacing w:line="360" w:lineRule="auto"/>
        <w:rPr>
          <w:rFonts w:ascii="Arial" w:hAnsi="Arial" w:cs="Arial"/>
          <w:sz w:val="22"/>
          <w:szCs w:val="22"/>
        </w:rPr>
      </w:pPr>
    </w:p>
    <w:p w14:paraId="43743A95" w14:textId="77777777" w:rsidR="003673D1" w:rsidRPr="009B0E09" w:rsidRDefault="003673D1" w:rsidP="001D4A53">
      <w:pPr>
        <w:pStyle w:val="Heading2"/>
      </w:pPr>
      <w:bookmarkStart w:id="8" w:name="_Toc236398762"/>
      <w:r w:rsidRPr="009B0E09">
        <w:t>1.3.0 Data Pre-processing and Post-processing</w:t>
      </w:r>
      <w:bookmarkEnd w:id="8"/>
    </w:p>
    <w:p w14:paraId="5CF84D8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Data preprocessing was undertaken to improve data quality and ensure that the dataset was suitable for machine learning analysis.</w:t>
      </w:r>
    </w:p>
    <w:p w14:paraId="3CC3275C" w14:textId="77777777" w:rsidR="003673D1" w:rsidRPr="009B0E09" w:rsidRDefault="003673D1" w:rsidP="001D4A53">
      <w:pPr>
        <w:pStyle w:val="Heading3"/>
      </w:pPr>
      <w:bookmarkStart w:id="9" w:name="_Toc236398763"/>
      <w:r w:rsidRPr="009B0E09">
        <w:lastRenderedPageBreak/>
        <w:t>1.3.1 Data Cleaning</w:t>
      </w:r>
      <w:bookmarkEnd w:id="9"/>
    </w:p>
    <w:p w14:paraId="25C9BCCE"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The </w:t>
      </w:r>
      <w:proofErr w:type="spellStart"/>
      <w:r w:rsidRPr="009B0E09">
        <w:rPr>
          <w:rFonts w:ascii="Arial" w:hAnsi="Arial" w:cs="Arial"/>
          <w:sz w:val="22"/>
          <w:szCs w:val="22"/>
        </w:rPr>
        <w:t>customerID</w:t>
      </w:r>
      <w:proofErr w:type="spellEnd"/>
      <w:r w:rsidRPr="009B0E09">
        <w:rPr>
          <w:rFonts w:ascii="Arial" w:hAnsi="Arial" w:cs="Arial"/>
          <w:sz w:val="22"/>
          <w:szCs w:val="22"/>
        </w:rPr>
        <w:t xml:space="preserve"> attribute was removed because it serves only as a unique identifier and does not contribute predictive value.</w:t>
      </w:r>
    </w:p>
    <w:p w14:paraId="4AEF2320" w14:textId="009ECCA4" w:rsidR="001D4A53" w:rsidRDefault="003673D1" w:rsidP="003673D1">
      <w:pPr>
        <w:spacing w:line="360" w:lineRule="auto"/>
        <w:rPr>
          <w:rFonts w:ascii="Arial" w:hAnsi="Arial" w:cs="Arial"/>
          <w:sz w:val="22"/>
          <w:szCs w:val="22"/>
        </w:rPr>
      </w:pPr>
      <w:r w:rsidRPr="009B0E09">
        <w:rPr>
          <w:rFonts w:ascii="Arial" w:hAnsi="Arial" w:cs="Arial"/>
          <w:sz w:val="22"/>
          <w:szCs w:val="22"/>
        </w:rPr>
        <w:t xml:space="preserve">The </w:t>
      </w:r>
      <w:proofErr w:type="spellStart"/>
      <w:r w:rsidRPr="009B0E09">
        <w:rPr>
          <w:rFonts w:ascii="Arial" w:hAnsi="Arial" w:cs="Arial"/>
          <w:sz w:val="22"/>
          <w:szCs w:val="22"/>
        </w:rPr>
        <w:t>TotalCharges</w:t>
      </w:r>
      <w:proofErr w:type="spellEnd"/>
      <w:r w:rsidRPr="009B0E09">
        <w:rPr>
          <w:rFonts w:ascii="Arial" w:hAnsi="Arial" w:cs="Arial"/>
          <w:sz w:val="22"/>
          <w:szCs w:val="22"/>
        </w:rPr>
        <w:t xml:space="preserve"> attribute required conversion from string format to numerical format. During this process, 11 missing values were identified. These missing values were replaced using Weka's </w:t>
      </w:r>
      <w:proofErr w:type="spellStart"/>
      <w:r w:rsidRPr="009B0E09">
        <w:rPr>
          <w:rFonts w:ascii="Arial" w:hAnsi="Arial" w:cs="Arial"/>
          <w:sz w:val="22"/>
          <w:szCs w:val="22"/>
        </w:rPr>
        <w:t>ReplaceMissingValues</w:t>
      </w:r>
      <w:proofErr w:type="spellEnd"/>
      <w:r w:rsidRPr="009B0E09">
        <w:rPr>
          <w:rFonts w:ascii="Arial" w:hAnsi="Arial" w:cs="Arial"/>
          <w:sz w:val="22"/>
          <w:szCs w:val="22"/>
        </w:rPr>
        <w:t xml:space="preserve"> filter to prevent information loss.</w:t>
      </w:r>
    </w:p>
    <w:p w14:paraId="0FC72596" w14:textId="77777777" w:rsidR="001D4A53" w:rsidRPr="009B0E09" w:rsidRDefault="001D4A53" w:rsidP="003673D1">
      <w:pPr>
        <w:spacing w:line="360" w:lineRule="auto"/>
        <w:rPr>
          <w:rFonts w:ascii="Arial" w:hAnsi="Arial" w:cs="Arial"/>
          <w:sz w:val="22"/>
          <w:szCs w:val="22"/>
        </w:rPr>
      </w:pPr>
    </w:p>
    <w:p w14:paraId="5C2037D4" w14:textId="77777777"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Handling Missing Values</w:t>
      </w:r>
    </w:p>
    <w:p w14:paraId="5B0AB8CC" w14:textId="77777777" w:rsidR="003673D1" w:rsidRPr="009B0E09" w:rsidRDefault="003673D1" w:rsidP="003673D1">
      <w:pPr>
        <w:spacing w:line="360" w:lineRule="auto"/>
        <w:rPr>
          <w:rFonts w:ascii="Arial" w:hAnsi="Arial" w:cs="Arial"/>
          <w:sz w:val="22"/>
          <w:szCs w:val="22"/>
        </w:rPr>
      </w:pPr>
      <w:r w:rsidRPr="009B0E09">
        <w:rPr>
          <w:rFonts w:ascii="Arial" w:hAnsi="Arial" w:cs="Arial"/>
          <w:noProof/>
          <w:sz w:val="22"/>
          <w:szCs w:val="22"/>
        </w:rPr>
        <w:drawing>
          <wp:inline distT="0" distB="0" distL="0" distR="0" wp14:anchorId="63F7B01A" wp14:editId="302BC8C3">
            <wp:extent cx="5731510" cy="4261485"/>
            <wp:effectExtent l="0" t="0" r="2540" b="5715"/>
            <wp:docPr id="20887642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61485"/>
                    </a:xfrm>
                    <a:prstGeom prst="rect">
                      <a:avLst/>
                    </a:prstGeom>
                    <a:noFill/>
                    <a:ln>
                      <a:noFill/>
                    </a:ln>
                  </pic:spPr>
                </pic:pic>
              </a:graphicData>
            </a:graphic>
          </wp:inline>
        </w:drawing>
      </w:r>
    </w:p>
    <w:p w14:paraId="456062D2" w14:textId="77777777" w:rsidR="003673D1" w:rsidRPr="009B0E09" w:rsidRDefault="003673D1" w:rsidP="003673D1">
      <w:pPr>
        <w:spacing w:line="360" w:lineRule="auto"/>
        <w:jc w:val="center"/>
        <w:rPr>
          <w:rFonts w:ascii="Arial" w:hAnsi="Arial" w:cs="Arial"/>
          <w:sz w:val="22"/>
          <w:szCs w:val="22"/>
        </w:rPr>
      </w:pPr>
      <w:r w:rsidRPr="009B0E09">
        <w:rPr>
          <w:rFonts w:ascii="Arial" w:hAnsi="Arial" w:cs="Arial"/>
          <w:sz w:val="22"/>
          <w:szCs w:val="22"/>
        </w:rPr>
        <w:t>Figure 4.</w:t>
      </w:r>
    </w:p>
    <w:p w14:paraId="1DBBDDA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Figure 4 above illustrates the identification of missing data within Weka. Specifically, 11 instances in the </w:t>
      </w:r>
      <w:proofErr w:type="spellStart"/>
      <w:r w:rsidRPr="009B0E09">
        <w:rPr>
          <w:rFonts w:ascii="Arial" w:hAnsi="Arial" w:cs="Arial"/>
          <w:sz w:val="22"/>
          <w:szCs w:val="22"/>
        </w:rPr>
        <w:t>TotalCharges</w:t>
      </w:r>
      <w:proofErr w:type="spellEnd"/>
      <w:r w:rsidRPr="009B0E09">
        <w:rPr>
          <w:rFonts w:ascii="Arial" w:hAnsi="Arial" w:cs="Arial"/>
          <w:sz w:val="22"/>
          <w:szCs w:val="22"/>
        </w:rPr>
        <w:t xml:space="preserve"> attribute were initially missing or improperly typed as strings. Identifying and handling these missing values ensures that numerical computations during model training remain stable and accurate.</w:t>
      </w:r>
    </w:p>
    <w:p w14:paraId="4B33B89F" w14:textId="77777777" w:rsidR="003673D1" w:rsidRPr="009B0E09" w:rsidRDefault="003673D1" w:rsidP="001D4A53">
      <w:pPr>
        <w:pStyle w:val="Heading3"/>
      </w:pPr>
      <w:bookmarkStart w:id="10" w:name="_Toc236398764"/>
      <w:r w:rsidRPr="009B0E09">
        <w:t>1.3.2 Data Transformation</w:t>
      </w:r>
      <w:bookmarkEnd w:id="10"/>
    </w:p>
    <w:p w14:paraId="1A3E7AE3"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Several categorical variables were converted into a format suitable for machine learning algorithms. Weka automatically processes nominal attributes; therefore, extensive manual encoding was not required.</w:t>
      </w:r>
    </w:p>
    <w:p w14:paraId="69FD291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lastRenderedPageBreak/>
        <w:t xml:space="preserve">Numerical attributes, including tenure, </w:t>
      </w:r>
      <w:proofErr w:type="spellStart"/>
      <w:r w:rsidRPr="009B0E09">
        <w:rPr>
          <w:rFonts w:ascii="Arial" w:hAnsi="Arial" w:cs="Arial"/>
          <w:sz w:val="22"/>
          <w:szCs w:val="22"/>
        </w:rPr>
        <w:t>MonthlyCharges</w:t>
      </w:r>
      <w:proofErr w:type="spellEnd"/>
      <w:r w:rsidRPr="009B0E09">
        <w:rPr>
          <w:rFonts w:ascii="Arial" w:hAnsi="Arial" w:cs="Arial"/>
          <w:sz w:val="22"/>
          <w:szCs w:val="22"/>
        </w:rPr>
        <w:t xml:space="preserve">, and </w:t>
      </w:r>
      <w:proofErr w:type="spellStart"/>
      <w:r w:rsidRPr="009B0E09">
        <w:rPr>
          <w:rFonts w:ascii="Arial" w:hAnsi="Arial" w:cs="Arial"/>
          <w:sz w:val="22"/>
          <w:szCs w:val="22"/>
        </w:rPr>
        <w:t>TotalCharges</w:t>
      </w:r>
      <w:proofErr w:type="spellEnd"/>
      <w:r w:rsidRPr="009B0E09">
        <w:rPr>
          <w:rFonts w:ascii="Arial" w:hAnsi="Arial" w:cs="Arial"/>
          <w:sz w:val="22"/>
          <w:szCs w:val="22"/>
        </w:rPr>
        <w:t>, were reviewed for consistency and distribution patterns.</w:t>
      </w:r>
    </w:p>
    <w:p w14:paraId="301EFE6D" w14:textId="77777777" w:rsidR="003673D1" w:rsidRPr="009B0E09" w:rsidRDefault="003673D1" w:rsidP="001D4A53">
      <w:pPr>
        <w:pStyle w:val="Heading3"/>
      </w:pPr>
      <w:bookmarkStart w:id="11" w:name="_Toc236398765"/>
      <w:r w:rsidRPr="009B0E09">
        <w:t>1.3.3 Handling Class Imbalance</w:t>
      </w:r>
      <w:bookmarkEnd w:id="11"/>
    </w:p>
    <w:p w14:paraId="30135A9D" w14:textId="77777777" w:rsidR="003673D1" w:rsidRPr="009B0E09" w:rsidRDefault="003673D1" w:rsidP="003673D1">
      <w:pPr>
        <w:spacing w:line="360" w:lineRule="auto"/>
        <w:rPr>
          <w:rFonts w:ascii="Arial" w:hAnsi="Arial" w:cs="Arial"/>
          <w:sz w:val="22"/>
          <w:szCs w:val="22"/>
        </w:rPr>
      </w:pPr>
      <w:r w:rsidRPr="001D4A53">
        <w:rPr>
          <w:rFonts w:ascii="Arial" w:hAnsi="Arial" w:cs="Arial"/>
          <w:sz w:val="22"/>
          <w:szCs w:val="22"/>
        </w:rPr>
        <w:t>The dataset contained approximately 73.5% non-churn observations and 26.5% churn observations [3], [4]. Although not severely imbalanced, this difference could potentially bias classifiers toward the majority class [4], [7]. To address this issue, class distribution was monitored using evaluation metrics, including precision, recall, and ROC Area, rather than</w:t>
      </w:r>
      <w:r w:rsidRPr="009B0E09">
        <w:rPr>
          <w:rFonts w:ascii="Arial" w:hAnsi="Arial" w:cs="Arial"/>
          <w:sz w:val="22"/>
          <w:szCs w:val="22"/>
        </w:rPr>
        <w:t xml:space="preserve"> </w:t>
      </w:r>
      <w:r w:rsidRPr="001D4A53">
        <w:rPr>
          <w:rFonts w:ascii="Arial" w:hAnsi="Arial" w:cs="Arial"/>
          <w:sz w:val="22"/>
          <w:szCs w:val="22"/>
        </w:rPr>
        <w:t>relying solely on accuracy [4], [8]. This approach provided a more balanced assessment of model performance [7], [16].</w:t>
      </w:r>
    </w:p>
    <w:p w14:paraId="718809A8" w14:textId="77777777" w:rsidR="003673D1" w:rsidRPr="009B0E09" w:rsidRDefault="003673D1" w:rsidP="001D4A53">
      <w:pPr>
        <w:pStyle w:val="Heading3"/>
      </w:pPr>
      <w:bookmarkStart w:id="12" w:name="_Toc236398766"/>
      <w:r w:rsidRPr="009B0E09">
        <w:t>1.3.4 Feature Selection</w:t>
      </w:r>
      <w:bookmarkEnd w:id="12"/>
    </w:p>
    <w:p w14:paraId="0AE75CF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Feature selection was performed using Information Gain evaluation within Weka as shown in Figure 5 below. The objective was to identify attributes with the strongest relationship to customer churn.</w:t>
      </w:r>
    </w:p>
    <w:p w14:paraId="68E5DE45" w14:textId="77777777"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Information Gain Evaluation</w:t>
      </w:r>
    </w:p>
    <w:p w14:paraId="558CF0E8" w14:textId="77777777" w:rsidR="003673D1" w:rsidRPr="009B0E09" w:rsidRDefault="003673D1" w:rsidP="003673D1">
      <w:pPr>
        <w:spacing w:line="360" w:lineRule="auto"/>
        <w:rPr>
          <w:rFonts w:ascii="Arial" w:hAnsi="Arial" w:cs="Arial"/>
          <w:sz w:val="22"/>
          <w:szCs w:val="22"/>
        </w:rPr>
      </w:pPr>
      <w:r w:rsidRPr="009B0E09">
        <w:rPr>
          <w:rFonts w:ascii="Arial" w:hAnsi="Arial" w:cs="Arial"/>
          <w:noProof/>
          <w:sz w:val="22"/>
          <w:szCs w:val="22"/>
        </w:rPr>
        <w:drawing>
          <wp:inline distT="0" distB="0" distL="0" distR="0" wp14:anchorId="1AC1A939" wp14:editId="1285B505">
            <wp:extent cx="5731510" cy="4278630"/>
            <wp:effectExtent l="0" t="0" r="2540" b="7620"/>
            <wp:docPr id="10765216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278630"/>
                    </a:xfrm>
                    <a:prstGeom prst="rect">
                      <a:avLst/>
                    </a:prstGeom>
                    <a:noFill/>
                    <a:ln>
                      <a:noFill/>
                    </a:ln>
                  </pic:spPr>
                </pic:pic>
              </a:graphicData>
            </a:graphic>
          </wp:inline>
        </w:drawing>
      </w:r>
    </w:p>
    <w:p w14:paraId="1B02C714" w14:textId="77777777" w:rsidR="003673D1" w:rsidRPr="009B0E09" w:rsidRDefault="003673D1" w:rsidP="003673D1">
      <w:pPr>
        <w:spacing w:line="360" w:lineRule="auto"/>
        <w:jc w:val="center"/>
        <w:rPr>
          <w:rFonts w:ascii="Arial" w:hAnsi="Arial" w:cs="Arial"/>
          <w:sz w:val="22"/>
          <w:szCs w:val="22"/>
        </w:rPr>
      </w:pPr>
      <w:r w:rsidRPr="009B0E09">
        <w:rPr>
          <w:rFonts w:ascii="Arial" w:hAnsi="Arial" w:cs="Arial"/>
          <w:sz w:val="22"/>
          <w:szCs w:val="22"/>
        </w:rPr>
        <w:t>Figure 5</w:t>
      </w:r>
    </w:p>
    <w:p w14:paraId="549C191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Figure 5 above shows the results of applying the </w:t>
      </w:r>
      <w:proofErr w:type="spellStart"/>
      <w:r w:rsidRPr="009B0E09">
        <w:rPr>
          <w:rFonts w:ascii="Arial" w:hAnsi="Arial" w:cs="Arial"/>
          <w:sz w:val="22"/>
          <w:szCs w:val="22"/>
        </w:rPr>
        <w:t>InfoGainAttributeEval</w:t>
      </w:r>
      <w:proofErr w:type="spellEnd"/>
      <w:r w:rsidRPr="009B0E09">
        <w:rPr>
          <w:rFonts w:ascii="Arial" w:hAnsi="Arial" w:cs="Arial"/>
          <w:sz w:val="22"/>
          <w:szCs w:val="22"/>
        </w:rPr>
        <w:t xml:space="preserve"> algorithm combined with a Ranker search method in Weka. Attributes like Contract, Tenure, and </w:t>
      </w:r>
      <w:proofErr w:type="spellStart"/>
      <w:r w:rsidRPr="009B0E09">
        <w:rPr>
          <w:rFonts w:ascii="Arial" w:hAnsi="Arial" w:cs="Arial"/>
          <w:sz w:val="22"/>
          <w:szCs w:val="22"/>
        </w:rPr>
        <w:t>OnlineSecurity</w:t>
      </w:r>
      <w:proofErr w:type="spellEnd"/>
      <w:r w:rsidRPr="009B0E09">
        <w:rPr>
          <w:rFonts w:ascii="Arial" w:hAnsi="Arial" w:cs="Arial"/>
          <w:sz w:val="22"/>
          <w:szCs w:val="22"/>
        </w:rPr>
        <w:t xml:space="preserve"> </w:t>
      </w:r>
      <w:r w:rsidRPr="009B0E09">
        <w:rPr>
          <w:rFonts w:ascii="Arial" w:hAnsi="Arial" w:cs="Arial"/>
          <w:sz w:val="22"/>
          <w:szCs w:val="22"/>
        </w:rPr>
        <w:lastRenderedPageBreak/>
        <w:t>scored highest in Information Gain, confirming that contractual commitment and tenure are the primary drivers of customer retention</w:t>
      </w:r>
    </w:p>
    <w:p w14:paraId="037B647F"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Consequently, the most informative features included Contract, Tenure, </w:t>
      </w:r>
      <w:proofErr w:type="spellStart"/>
      <w:r w:rsidRPr="009B0E09">
        <w:rPr>
          <w:rFonts w:ascii="Arial" w:hAnsi="Arial" w:cs="Arial"/>
          <w:sz w:val="22"/>
          <w:szCs w:val="22"/>
        </w:rPr>
        <w:t>MonthlyCharges</w:t>
      </w:r>
      <w:proofErr w:type="spellEnd"/>
      <w:r w:rsidRPr="009B0E09">
        <w:rPr>
          <w:rFonts w:ascii="Arial" w:hAnsi="Arial" w:cs="Arial"/>
          <w:sz w:val="22"/>
          <w:szCs w:val="22"/>
        </w:rPr>
        <w:t xml:space="preserve">, </w:t>
      </w:r>
      <w:proofErr w:type="spellStart"/>
      <w:r w:rsidRPr="009B0E09">
        <w:rPr>
          <w:rFonts w:ascii="Arial" w:hAnsi="Arial" w:cs="Arial"/>
          <w:sz w:val="22"/>
          <w:szCs w:val="22"/>
        </w:rPr>
        <w:t>OnlineSecurity</w:t>
      </w:r>
      <w:proofErr w:type="spellEnd"/>
      <w:r w:rsidRPr="009B0E09">
        <w:rPr>
          <w:rFonts w:ascii="Arial" w:hAnsi="Arial" w:cs="Arial"/>
          <w:sz w:val="22"/>
          <w:szCs w:val="22"/>
        </w:rPr>
        <w:t xml:space="preserve">, </w:t>
      </w:r>
      <w:proofErr w:type="spellStart"/>
      <w:r w:rsidRPr="009B0E09">
        <w:rPr>
          <w:rFonts w:ascii="Arial" w:hAnsi="Arial" w:cs="Arial"/>
          <w:sz w:val="22"/>
          <w:szCs w:val="22"/>
        </w:rPr>
        <w:t>TechSupport</w:t>
      </w:r>
      <w:proofErr w:type="spellEnd"/>
      <w:r w:rsidRPr="009B0E09">
        <w:rPr>
          <w:rFonts w:ascii="Arial" w:hAnsi="Arial" w:cs="Arial"/>
          <w:sz w:val="22"/>
          <w:szCs w:val="22"/>
        </w:rPr>
        <w:t xml:space="preserve">, </w:t>
      </w:r>
      <w:proofErr w:type="spellStart"/>
      <w:r w:rsidRPr="009B0E09">
        <w:rPr>
          <w:rFonts w:ascii="Arial" w:hAnsi="Arial" w:cs="Arial"/>
          <w:sz w:val="22"/>
          <w:szCs w:val="22"/>
        </w:rPr>
        <w:t>InternetService</w:t>
      </w:r>
      <w:proofErr w:type="spellEnd"/>
      <w:r w:rsidRPr="009B0E09">
        <w:rPr>
          <w:rFonts w:ascii="Arial" w:hAnsi="Arial" w:cs="Arial"/>
          <w:sz w:val="22"/>
          <w:szCs w:val="22"/>
        </w:rPr>
        <w:t xml:space="preserve">, and </w:t>
      </w:r>
      <w:proofErr w:type="spellStart"/>
      <w:r w:rsidRPr="009B0E09">
        <w:rPr>
          <w:rFonts w:ascii="Arial" w:hAnsi="Arial" w:cs="Arial"/>
          <w:sz w:val="22"/>
          <w:szCs w:val="22"/>
        </w:rPr>
        <w:t>PaymentMethod</w:t>
      </w:r>
      <w:proofErr w:type="spellEnd"/>
      <w:r w:rsidRPr="009B0E09">
        <w:rPr>
          <w:rFonts w:ascii="Arial" w:hAnsi="Arial" w:cs="Arial"/>
          <w:sz w:val="22"/>
          <w:szCs w:val="22"/>
        </w:rPr>
        <w:t>.</w:t>
      </w:r>
    </w:p>
    <w:p w14:paraId="2FCB0726"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These variables demonstrated the strongest association with churn outcomes and were therefore considered key predictors.</w:t>
      </w:r>
    </w:p>
    <w:p w14:paraId="1ADDFA53" w14:textId="77777777" w:rsidR="003673D1" w:rsidRPr="009B0E09" w:rsidRDefault="003673D1" w:rsidP="001D4A53">
      <w:pPr>
        <w:pStyle w:val="Heading3"/>
      </w:pPr>
      <w:bookmarkStart w:id="13" w:name="_Toc236398767"/>
      <w:r w:rsidRPr="009B0E09">
        <w:t xml:space="preserve">1.3.5 </w:t>
      </w:r>
      <w:proofErr w:type="gramStart"/>
      <w:r w:rsidRPr="009B0E09">
        <w:t>Post-Processing</w:t>
      </w:r>
      <w:bookmarkEnd w:id="13"/>
      <w:proofErr w:type="gramEnd"/>
    </w:p>
    <w:p w14:paraId="50D8FA7F"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Post-processing involved interpreting model outputs, confusion matrices and ROC curves.</w:t>
      </w:r>
    </w:p>
    <w:p w14:paraId="2F0ECAC1"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Confusion matrices were used to evaluate the number of correctly and incorrectly classified instances. </w:t>
      </w:r>
      <w:proofErr w:type="gramStart"/>
      <w:r w:rsidRPr="009B0E09">
        <w:rPr>
          <w:rFonts w:ascii="Arial" w:hAnsi="Arial" w:cs="Arial"/>
          <w:sz w:val="22"/>
          <w:szCs w:val="22"/>
        </w:rPr>
        <w:t>Particular attention</w:t>
      </w:r>
      <w:proofErr w:type="gramEnd"/>
      <w:r w:rsidRPr="009B0E09">
        <w:rPr>
          <w:rFonts w:ascii="Arial" w:hAnsi="Arial" w:cs="Arial"/>
          <w:sz w:val="22"/>
          <w:szCs w:val="22"/>
        </w:rPr>
        <w:t xml:space="preserve"> was paid to false negatives because failing to identify genuine churn risks could result in lost customers.</w:t>
      </w:r>
    </w:p>
    <w:p w14:paraId="6585282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ROC curves were used to measure the discriminatory power of classification models. Higher ROC values indicate improved ability to distinguish between churn and non-churn customers.</w:t>
      </w:r>
    </w:p>
    <w:p w14:paraId="40632CE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For clustering analysis, post-processing involved examining cluster centroids and customer characteristics to generate meaningful business labels for each customer segment.</w:t>
      </w:r>
    </w:p>
    <w:p w14:paraId="40FE93F9" w14:textId="577D53DB"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Overall, preprocessing significantly improved data quality and ensured reliable analytical results.</w:t>
      </w:r>
    </w:p>
    <w:p w14:paraId="017F9F03" w14:textId="77777777" w:rsidR="003673D1" w:rsidRPr="009B0E09" w:rsidRDefault="003673D1" w:rsidP="001D4A53">
      <w:pPr>
        <w:pStyle w:val="Heading2"/>
      </w:pPr>
      <w:bookmarkStart w:id="14" w:name="_Toc236398768"/>
      <w:r w:rsidRPr="009B0E09">
        <w:t>1.4.0 Sample Runs and Analysis Methods</w:t>
      </w:r>
      <w:bookmarkEnd w:id="14"/>
    </w:p>
    <w:p w14:paraId="1803EA9E" w14:textId="77777777" w:rsidR="003673D1" w:rsidRPr="009B0E09" w:rsidRDefault="003673D1" w:rsidP="003673D1">
      <w:pPr>
        <w:spacing w:after="160" w:line="360" w:lineRule="auto"/>
        <w:rPr>
          <w:rFonts w:ascii="Arial" w:hAnsi="Arial" w:cs="Arial"/>
          <w:sz w:val="22"/>
          <w:szCs w:val="22"/>
        </w:rPr>
      </w:pPr>
      <w:r w:rsidRPr="009B0E09">
        <w:rPr>
          <w:rFonts w:ascii="Arial" w:hAnsi="Arial" w:cs="Arial"/>
          <w:sz w:val="22"/>
          <w:szCs w:val="22"/>
        </w:rPr>
        <w:t>Three classification techniques were selected: Logistic Regression, J48 Decision Tree, and Random Forest [3], [8], [12]. These algorithms were chosen because they represent different modelling approaches and are widely used in industrial data mining applications [12], [16].</w:t>
      </w:r>
    </w:p>
    <w:p w14:paraId="694C6F8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Customer segmentation was carried out using </w:t>
      </w:r>
      <w:proofErr w:type="spellStart"/>
      <w:r w:rsidRPr="009B0E09">
        <w:rPr>
          <w:rFonts w:ascii="Arial" w:hAnsi="Arial" w:cs="Arial"/>
          <w:sz w:val="22"/>
          <w:szCs w:val="22"/>
        </w:rPr>
        <w:t>SimpleKMeans</w:t>
      </w:r>
      <w:proofErr w:type="spellEnd"/>
      <w:r w:rsidRPr="009B0E09">
        <w:rPr>
          <w:rFonts w:ascii="Arial" w:hAnsi="Arial" w:cs="Arial"/>
          <w:sz w:val="22"/>
          <w:szCs w:val="22"/>
        </w:rPr>
        <w:t xml:space="preserve"> clustering [10], [12]. Clustering techniques group instances based on feature similarities without using predefined target labels [10], [11], [15].</w:t>
      </w:r>
    </w:p>
    <w:p w14:paraId="345FD2B1" w14:textId="77777777" w:rsidR="003673D1" w:rsidRPr="009B0E09" w:rsidRDefault="003673D1" w:rsidP="001D4A53">
      <w:pPr>
        <w:pStyle w:val="Heading3"/>
      </w:pPr>
      <w:bookmarkStart w:id="15" w:name="_Toc236398769"/>
      <w:r w:rsidRPr="009B0E09">
        <w:t>1.4.1 Classification Modelling</w:t>
      </w:r>
      <w:bookmarkEnd w:id="15"/>
    </w:p>
    <w:p w14:paraId="5B22B27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Three classification techniques were selected:</w:t>
      </w:r>
    </w:p>
    <w:p w14:paraId="5D250A65" w14:textId="77777777" w:rsidR="003673D1" w:rsidRPr="009B0E09" w:rsidRDefault="003673D1" w:rsidP="00E43966">
      <w:pPr>
        <w:numPr>
          <w:ilvl w:val="0"/>
          <w:numId w:val="1"/>
        </w:numPr>
        <w:spacing w:after="160" w:line="360" w:lineRule="auto"/>
        <w:rPr>
          <w:rFonts w:ascii="Arial" w:hAnsi="Arial" w:cs="Arial"/>
          <w:sz w:val="22"/>
          <w:szCs w:val="22"/>
        </w:rPr>
      </w:pPr>
      <w:r w:rsidRPr="009B0E09">
        <w:rPr>
          <w:rFonts w:ascii="Arial" w:hAnsi="Arial" w:cs="Arial"/>
          <w:sz w:val="22"/>
          <w:szCs w:val="22"/>
        </w:rPr>
        <w:t>Logistic Regression</w:t>
      </w:r>
    </w:p>
    <w:p w14:paraId="710CA100" w14:textId="77777777" w:rsidR="003673D1" w:rsidRPr="009B0E09" w:rsidRDefault="003673D1" w:rsidP="00E43966">
      <w:pPr>
        <w:numPr>
          <w:ilvl w:val="0"/>
          <w:numId w:val="1"/>
        </w:numPr>
        <w:spacing w:after="160" w:line="360" w:lineRule="auto"/>
        <w:rPr>
          <w:rFonts w:ascii="Arial" w:hAnsi="Arial" w:cs="Arial"/>
          <w:sz w:val="22"/>
          <w:szCs w:val="22"/>
        </w:rPr>
      </w:pPr>
      <w:r w:rsidRPr="009B0E09">
        <w:rPr>
          <w:rFonts w:ascii="Arial" w:hAnsi="Arial" w:cs="Arial"/>
          <w:sz w:val="22"/>
          <w:szCs w:val="22"/>
        </w:rPr>
        <w:t>J48 Decision Tree</w:t>
      </w:r>
    </w:p>
    <w:p w14:paraId="0C8974D0" w14:textId="77777777" w:rsidR="003673D1" w:rsidRPr="009B0E09" w:rsidRDefault="003673D1" w:rsidP="00E43966">
      <w:pPr>
        <w:numPr>
          <w:ilvl w:val="0"/>
          <w:numId w:val="1"/>
        </w:numPr>
        <w:spacing w:after="160" w:line="360" w:lineRule="auto"/>
        <w:rPr>
          <w:rFonts w:ascii="Arial" w:hAnsi="Arial" w:cs="Arial"/>
          <w:sz w:val="22"/>
          <w:szCs w:val="22"/>
        </w:rPr>
      </w:pPr>
      <w:r w:rsidRPr="009B0E09">
        <w:rPr>
          <w:rFonts w:ascii="Arial" w:hAnsi="Arial" w:cs="Arial"/>
          <w:sz w:val="22"/>
          <w:szCs w:val="22"/>
        </w:rPr>
        <w:t>Random Forest</w:t>
      </w:r>
    </w:p>
    <w:p w14:paraId="10531420"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These algorithms were chosen because they represent different modelling approaches and are widely used in industrial data mining applications.</w:t>
      </w:r>
    </w:p>
    <w:p w14:paraId="5E37CAD1" w14:textId="77777777" w:rsidR="003673D1" w:rsidRPr="009B0E09" w:rsidRDefault="003673D1" w:rsidP="001D4A53">
      <w:pPr>
        <w:pStyle w:val="Heading3"/>
      </w:pPr>
      <w:bookmarkStart w:id="16" w:name="_Toc236398770"/>
      <w:r w:rsidRPr="009B0E09">
        <w:lastRenderedPageBreak/>
        <w:t>1.4.2 Logistic Regression</w:t>
      </w:r>
      <w:bookmarkEnd w:id="16"/>
    </w:p>
    <w:p w14:paraId="1D6CA0CD"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Logistic Regression was implemented as a baseline classification model due to its suitability for binary outcomes.</w:t>
      </w:r>
    </w:p>
    <w:p w14:paraId="6B618906"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Advantages include:</w:t>
      </w:r>
    </w:p>
    <w:p w14:paraId="17D29FFF" w14:textId="77777777" w:rsidR="003673D1" w:rsidRPr="009B0E09" w:rsidRDefault="003673D1" w:rsidP="00E43966">
      <w:pPr>
        <w:numPr>
          <w:ilvl w:val="0"/>
          <w:numId w:val="2"/>
        </w:numPr>
        <w:spacing w:after="160" w:line="360" w:lineRule="auto"/>
        <w:rPr>
          <w:rFonts w:ascii="Arial" w:hAnsi="Arial" w:cs="Arial"/>
          <w:sz w:val="22"/>
          <w:szCs w:val="22"/>
        </w:rPr>
      </w:pPr>
      <w:r w:rsidRPr="009B0E09">
        <w:rPr>
          <w:rFonts w:ascii="Arial" w:hAnsi="Arial" w:cs="Arial"/>
          <w:sz w:val="22"/>
          <w:szCs w:val="22"/>
        </w:rPr>
        <w:t>Simplicity</w:t>
      </w:r>
    </w:p>
    <w:p w14:paraId="0650B402" w14:textId="77777777" w:rsidR="003673D1" w:rsidRPr="009B0E09" w:rsidRDefault="003673D1" w:rsidP="00E43966">
      <w:pPr>
        <w:numPr>
          <w:ilvl w:val="0"/>
          <w:numId w:val="2"/>
        </w:numPr>
        <w:spacing w:after="160" w:line="360" w:lineRule="auto"/>
        <w:rPr>
          <w:rFonts w:ascii="Arial" w:hAnsi="Arial" w:cs="Arial"/>
          <w:sz w:val="22"/>
          <w:szCs w:val="22"/>
        </w:rPr>
      </w:pPr>
      <w:r w:rsidRPr="009B0E09">
        <w:rPr>
          <w:rFonts w:ascii="Arial" w:hAnsi="Arial" w:cs="Arial"/>
          <w:sz w:val="22"/>
          <w:szCs w:val="22"/>
        </w:rPr>
        <w:t>Interpretability</w:t>
      </w:r>
    </w:p>
    <w:p w14:paraId="6116774F" w14:textId="77777777" w:rsidR="003673D1" w:rsidRPr="009B0E09" w:rsidRDefault="003673D1" w:rsidP="00E43966">
      <w:pPr>
        <w:numPr>
          <w:ilvl w:val="0"/>
          <w:numId w:val="2"/>
        </w:numPr>
        <w:spacing w:after="160" w:line="360" w:lineRule="auto"/>
        <w:rPr>
          <w:rFonts w:ascii="Arial" w:hAnsi="Arial" w:cs="Arial"/>
          <w:sz w:val="22"/>
          <w:szCs w:val="22"/>
        </w:rPr>
      </w:pPr>
      <w:r w:rsidRPr="009B0E09">
        <w:rPr>
          <w:rFonts w:ascii="Arial" w:hAnsi="Arial" w:cs="Arial"/>
          <w:sz w:val="22"/>
          <w:szCs w:val="22"/>
        </w:rPr>
        <w:t>Probability estimation</w:t>
      </w:r>
    </w:p>
    <w:p w14:paraId="35EBEF96"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model produced strong predictive performance and identified positive relationships between churn and factors such as high monthly charges and short tenure.</w:t>
      </w:r>
    </w:p>
    <w:p w14:paraId="375317D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However, Logistic Regression assumes linear relationships between variables and may not fully capture complex interactions within the dataset.</w:t>
      </w:r>
    </w:p>
    <w:p w14:paraId="09C5B453" w14:textId="77777777" w:rsidR="003673D1" w:rsidRPr="009B0E09" w:rsidRDefault="003673D1" w:rsidP="001D4A53">
      <w:pPr>
        <w:pStyle w:val="Heading3"/>
      </w:pPr>
      <w:bookmarkStart w:id="17" w:name="_Toc236398771"/>
      <w:r w:rsidRPr="009B0E09">
        <w:t>1.4.3 J48 Decision Tree</w:t>
      </w:r>
      <w:bookmarkEnd w:id="17"/>
    </w:p>
    <w:p w14:paraId="00A39040"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J48 algorithm was selected because it generates human-readable decision rules.</w:t>
      </w:r>
    </w:p>
    <w:p w14:paraId="1DE18E4A"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resulting tree revealed that contract type was among the most important splitting variables. Customers with month-to-month contracts and short tenure were significantly more likely to churn.</w:t>
      </w:r>
    </w:p>
    <w:p w14:paraId="711C78B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An advantage of J48 is its interpretability. Managers can easily understand the rules generated by the model and use them to guide customer retention strategies.</w:t>
      </w:r>
    </w:p>
    <w:p w14:paraId="6C4FBC90"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However, single decision trees may be susceptible to overfitting and can sometimes produce less accurate predictions than ensemble methods.</w:t>
      </w:r>
    </w:p>
    <w:p w14:paraId="4A01CBD6" w14:textId="77777777" w:rsidR="003673D1" w:rsidRPr="009B0E09" w:rsidRDefault="003673D1" w:rsidP="001D4A53">
      <w:pPr>
        <w:pStyle w:val="Heading3"/>
      </w:pPr>
      <w:bookmarkStart w:id="18" w:name="_Toc236398772"/>
      <w:r w:rsidRPr="009B0E09">
        <w:t>1.4.4 Random Forest</w:t>
      </w:r>
      <w:bookmarkEnd w:id="18"/>
    </w:p>
    <w:p w14:paraId="41F59D6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Random Forest was chosen because it combines multiple decision trees to improve predictive performance and reduce overfitting.</w:t>
      </w:r>
    </w:p>
    <w:p w14:paraId="06A3FE91"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model generally achieved the highest accuracy and ROC values among all tested algorithms.</w:t>
      </w:r>
    </w:p>
    <w:p w14:paraId="5C69B01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Advantages include:</w:t>
      </w:r>
    </w:p>
    <w:p w14:paraId="5D95D4D2" w14:textId="77777777" w:rsidR="003673D1" w:rsidRPr="009B0E09" w:rsidRDefault="003673D1" w:rsidP="00E43966">
      <w:pPr>
        <w:numPr>
          <w:ilvl w:val="0"/>
          <w:numId w:val="3"/>
        </w:numPr>
        <w:spacing w:after="160" w:line="360" w:lineRule="auto"/>
        <w:rPr>
          <w:rFonts w:ascii="Arial" w:hAnsi="Arial" w:cs="Arial"/>
          <w:sz w:val="22"/>
          <w:szCs w:val="22"/>
        </w:rPr>
      </w:pPr>
      <w:r w:rsidRPr="009B0E09">
        <w:rPr>
          <w:rFonts w:ascii="Arial" w:hAnsi="Arial" w:cs="Arial"/>
          <w:sz w:val="22"/>
          <w:szCs w:val="22"/>
        </w:rPr>
        <w:t>High predictive accuracy</w:t>
      </w:r>
    </w:p>
    <w:p w14:paraId="58127466" w14:textId="77777777" w:rsidR="003673D1" w:rsidRPr="009B0E09" w:rsidRDefault="003673D1" w:rsidP="00E43966">
      <w:pPr>
        <w:numPr>
          <w:ilvl w:val="0"/>
          <w:numId w:val="3"/>
        </w:numPr>
        <w:spacing w:after="160" w:line="360" w:lineRule="auto"/>
        <w:rPr>
          <w:rFonts w:ascii="Arial" w:hAnsi="Arial" w:cs="Arial"/>
          <w:sz w:val="22"/>
          <w:szCs w:val="22"/>
        </w:rPr>
      </w:pPr>
      <w:r w:rsidRPr="009B0E09">
        <w:rPr>
          <w:rFonts w:ascii="Arial" w:hAnsi="Arial" w:cs="Arial"/>
          <w:sz w:val="22"/>
          <w:szCs w:val="22"/>
        </w:rPr>
        <w:t>Reduced variance</w:t>
      </w:r>
    </w:p>
    <w:p w14:paraId="57084D69" w14:textId="77777777" w:rsidR="003673D1" w:rsidRPr="009B0E09" w:rsidRDefault="003673D1" w:rsidP="00E43966">
      <w:pPr>
        <w:numPr>
          <w:ilvl w:val="0"/>
          <w:numId w:val="3"/>
        </w:numPr>
        <w:spacing w:after="160" w:line="360" w:lineRule="auto"/>
        <w:rPr>
          <w:rFonts w:ascii="Arial" w:hAnsi="Arial" w:cs="Arial"/>
          <w:sz w:val="22"/>
          <w:szCs w:val="22"/>
        </w:rPr>
      </w:pPr>
      <w:r w:rsidRPr="009B0E09">
        <w:rPr>
          <w:rFonts w:ascii="Arial" w:hAnsi="Arial" w:cs="Arial"/>
          <w:sz w:val="22"/>
          <w:szCs w:val="22"/>
        </w:rPr>
        <w:t>Robustness against overfitting</w:t>
      </w:r>
    </w:p>
    <w:p w14:paraId="748EA59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Its primary limitation is reduced interpretability compared with a single decision tree.</w:t>
      </w:r>
    </w:p>
    <w:p w14:paraId="1F74442A" w14:textId="77777777" w:rsidR="003673D1" w:rsidRPr="009B0E09" w:rsidRDefault="003673D1" w:rsidP="001D4A53">
      <w:pPr>
        <w:pStyle w:val="Heading3"/>
      </w:pPr>
      <w:bookmarkStart w:id="19" w:name="_Toc236398773"/>
      <w:r w:rsidRPr="009B0E09">
        <w:lastRenderedPageBreak/>
        <w:t>1.4.5 Model Comparison</w:t>
      </w:r>
      <w:bookmarkEnd w:id="19"/>
    </w:p>
    <w:p w14:paraId="4A67C7B7" w14:textId="77777777"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 xml:space="preserve">Table 1: </w:t>
      </w:r>
      <w:r w:rsidRPr="009B0E09">
        <w:rPr>
          <w:rFonts w:ascii="Arial" w:hAnsi="Arial" w:cs="Arial"/>
          <w:b/>
          <w:bCs/>
          <w:i/>
          <w:iCs/>
          <w:sz w:val="22"/>
          <w:szCs w:val="22"/>
        </w:rPr>
        <w:t>Performance Comparison of Classification Models using 10-Fold Cross-Validation</w:t>
      </w:r>
    </w:p>
    <w:tbl>
      <w:tblPr>
        <w:tblStyle w:val="TableGrid"/>
        <w:tblW w:w="0" w:type="auto"/>
        <w:tblLook w:val="04A0" w:firstRow="1" w:lastRow="0" w:firstColumn="1" w:lastColumn="0" w:noHBand="0" w:noVBand="1"/>
      </w:tblPr>
      <w:tblGrid>
        <w:gridCol w:w="2405"/>
        <w:gridCol w:w="1843"/>
        <w:gridCol w:w="142"/>
        <w:gridCol w:w="1430"/>
        <w:gridCol w:w="129"/>
        <w:gridCol w:w="1417"/>
        <w:gridCol w:w="13"/>
        <w:gridCol w:w="1637"/>
      </w:tblGrid>
      <w:tr w:rsidR="003673D1" w:rsidRPr="009B0E09" w14:paraId="7B8A67DA" w14:textId="77777777" w:rsidTr="007E21E3">
        <w:tc>
          <w:tcPr>
            <w:tcW w:w="2405" w:type="dxa"/>
          </w:tcPr>
          <w:p w14:paraId="0A6583C3"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Model</w:t>
            </w:r>
          </w:p>
        </w:tc>
        <w:tc>
          <w:tcPr>
            <w:tcW w:w="1843" w:type="dxa"/>
            <w:vAlign w:val="center"/>
          </w:tcPr>
          <w:p w14:paraId="737C7FDE"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Accuracy (%)</w:t>
            </w:r>
          </w:p>
        </w:tc>
        <w:tc>
          <w:tcPr>
            <w:tcW w:w="1572" w:type="dxa"/>
            <w:gridSpan w:val="2"/>
            <w:vAlign w:val="center"/>
          </w:tcPr>
          <w:p w14:paraId="0A42520D"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Precision (Weighted Avg.)</w:t>
            </w:r>
          </w:p>
        </w:tc>
        <w:tc>
          <w:tcPr>
            <w:tcW w:w="1559" w:type="dxa"/>
            <w:gridSpan w:val="3"/>
          </w:tcPr>
          <w:p w14:paraId="2D526D81"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Recall (Weighted Avg.)</w:t>
            </w:r>
          </w:p>
        </w:tc>
        <w:tc>
          <w:tcPr>
            <w:tcW w:w="1637" w:type="dxa"/>
          </w:tcPr>
          <w:p w14:paraId="4E3FAADB"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ROC Area (Weighted Avg.)</w:t>
            </w:r>
          </w:p>
        </w:tc>
      </w:tr>
      <w:tr w:rsidR="003673D1" w:rsidRPr="009B0E09" w14:paraId="3F390BC7" w14:textId="77777777" w:rsidTr="007E21E3">
        <w:tc>
          <w:tcPr>
            <w:tcW w:w="2405" w:type="dxa"/>
          </w:tcPr>
          <w:p w14:paraId="07BEFD4D" w14:textId="77777777" w:rsidR="003673D1" w:rsidRPr="009B0E09" w:rsidRDefault="003673D1" w:rsidP="007E21E3">
            <w:pPr>
              <w:spacing w:line="360" w:lineRule="auto"/>
              <w:jc w:val="both"/>
              <w:rPr>
                <w:rFonts w:ascii="Arial" w:hAnsi="Arial" w:cs="Arial"/>
                <w:b/>
                <w:bCs/>
                <w:sz w:val="22"/>
                <w:szCs w:val="22"/>
              </w:rPr>
            </w:pPr>
            <w:r w:rsidRPr="009B0E09">
              <w:rPr>
                <w:rFonts w:ascii="Arial" w:hAnsi="Arial" w:cs="Arial"/>
                <w:b/>
                <w:bCs/>
                <w:sz w:val="22"/>
                <w:szCs w:val="22"/>
              </w:rPr>
              <w:t>J48</w:t>
            </w:r>
          </w:p>
        </w:tc>
        <w:tc>
          <w:tcPr>
            <w:tcW w:w="1985" w:type="dxa"/>
            <w:gridSpan w:val="2"/>
          </w:tcPr>
          <w:p w14:paraId="4508240D"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79.41%</w:t>
            </w:r>
          </w:p>
        </w:tc>
        <w:tc>
          <w:tcPr>
            <w:tcW w:w="1559" w:type="dxa"/>
            <w:gridSpan w:val="2"/>
          </w:tcPr>
          <w:p w14:paraId="645BDF96"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0.784</w:t>
            </w:r>
          </w:p>
        </w:tc>
        <w:tc>
          <w:tcPr>
            <w:tcW w:w="1417" w:type="dxa"/>
          </w:tcPr>
          <w:p w14:paraId="339D67AB"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0.794</w:t>
            </w:r>
          </w:p>
        </w:tc>
        <w:tc>
          <w:tcPr>
            <w:tcW w:w="1650" w:type="dxa"/>
            <w:gridSpan w:val="2"/>
          </w:tcPr>
          <w:p w14:paraId="389ECD5C"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0.840</w:t>
            </w:r>
          </w:p>
        </w:tc>
      </w:tr>
      <w:tr w:rsidR="003673D1" w:rsidRPr="009B0E09" w14:paraId="0C5718F6" w14:textId="77777777" w:rsidTr="007E21E3">
        <w:tc>
          <w:tcPr>
            <w:tcW w:w="2405" w:type="dxa"/>
          </w:tcPr>
          <w:p w14:paraId="0A85A478"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sz w:val="22"/>
                <w:szCs w:val="22"/>
              </w:rPr>
              <w:t>Logistic Regression</w:t>
            </w:r>
          </w:p>
        </w:tc>
        <w:tc>
          <w:tcPr>
            <w:tcW w:w="1985" w:type="dxa"/>
            <w:gridSpan w:val="2"/>
          </w:tcPr>
          <w:p w14:paraId="44033489"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80.21%</w:t>
            </w:r>
          </w:p>
        </w:tc>
        <w:tc>
          <w:tcPr>
            <w:tcW w:w="1559" w:type="dxa"/>
            <w:gridSpan w:val="2"/>
          </w:tcPr>
          <w:p w14:paraId="4A03344D"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0.796</w:t>
            </w:r>
          </w:p>
        </w:tc>
        <w:tc>
          <w:tcPr>
            <w:tcW w:w="1417" w:type="dxa"/>
          </w:tcPr>
          <w:p w14:paraId="77FA4137"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0.802</w:t>
            </w:r>
          </w:p>
        </w:tc>
        <w:tc>
          <w:tcPr>
            <w:tcW w:w="1650" w:type="dxa"/>
            <w:gridSpan w:val="2"/>
          </w:tcPr>
          <w:p w14:paraId="56A4D39D"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0.845</w:t>
            </w:r>
          </w:p>
        </w:tc>
      </w:tr>
      <w:tr w:rsidR="003673D1" w:rsidRPr="009B0E09" w14:paraId="4C96D035" w14:textId="77777777" w:rsidTr="007E21E3">
        <w:tc>
          <w:tcPr>
            <w:tcW w:w="2405" w:type="dxa"/>
          </w:tcPr>
          <w:p w14:paraId="04655091"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sz w:val="22"/>
                <w:szCs w:val="22"/>
              </w:rPr>
              <w:t>Random Forest</w:t>
            </w:r>
          </w:p>
        </w:tc>
        <w:tc>
          <w:tcPr>
            <w:tcW w:w="1985" w:type="dxa"/>
            <w:gridSpan w:val="2"/>
          </w:tcPr>
          <w:p w14:paraId="3DD06AD2"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78.73%</w:t>
            </w:r>
          </w:p>
        </w:tc>
        <w:tc>
          <w:tcPr>
            <w:tcW w:w="1559" w:type="dxa"/>
            <w:gridSpan w:val="2"/>
          </w:tcPr>
          <w:p w14:paraId="7F9ED134"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0.776</w:t>
            </w:r>
          </w:p>
        </w:tc>
        <w:tc>
          <w:tcPr>
            <w:tcW w:w="1417" w:type="dxa"/>
          </w:tcPr>
          <w:p w14:paraId="0ACCACB5"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0.787</w:t>
            </w:r>
          </w:p>
        </w:tc>
        <w:tc>
          <w:tcPr>
            <w:tcW w:w="1650" w:type="dxa"/>
            <w:gridSpan w:val="2"/>
          </w:tcPr>
          <w:p w14:paraId="690A561F" w14:textId="77777777" w:rsidR="003673D1" w:rsidRPr="009B0E09" w:rsidRDefault="003673D1" w:rsidP="007E21E3">
            <w:pPr>
              <w:spacing w:line="360" w:lineRule="auto"/>
              <w:rPr>
                <w:rFonts w:ascii="Arial" w:hAnsi="Arial" w:cs="Arial"/>
                <w:b/>
                <w:bCs/>
                <w:sz w:val="22"/>
                <w:szCs w:val="22"/>
              </w:rPr>
            </w:pPr>
            <w:r w:rsidRPr="009B0E09">
              <w:rPr>
                <w:rFonts w:ascii="Arial" w:hAnsi="Arial" w:cs="Arial"/>
                <w:b/>
                <w:bCs/>
                <w:sz w:val="22"/>
                <w:szCs w:val="22"/>
              </w:rPr>
              <w:t>0.845</w:t>
            </w:r>
          </w:p>
        </w:tc>
      </w:tr>
    </w:tbl>
    <w:p w14:paraId="50BE5F23" w14:textId="77777777" w:rsidR="003673D1" w:rsidRPr="009B0E09" w:rsidRDefault="003673D1" w:rsidP="001D4A53">
      <w:pPr>
        <w:pStyle w:val="Heading3"/>
      </w:pPr>
      <w:r w:rsidRPr="009B0E09">
        <w:br w:type="textWrapping" w:clear="all"/>
      </w:r>
      <w:bookmarkStart w:id="20" w:name="_Toc236398774"/>
      <w:r w:rsidRPr="009B0E09">
        <w:t>1.4.6 Evaluation</w:t>
      </w:r>
      <w:bookmarkEnd w:id="20"/>
    </w:p>
    <w:p w14:paraId="3254B268"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comparative evaluation in the table above highlights the performance of the three classification algorithms—J48 Decision Tree, Logistic Regression, and Random Forest—tested using 10-fold cross-validation on the Telco Churn dataset.</w:t>
      </w:r>
    </w:p>
    <w:p w14:paraId="764D20CF" w14:textId="77777777" w:rsidR="003673D1" w:rsidRPr="009B0E09" w:rsidRDefault="003673D1" w:rsidP="00E43966">
      <w:pPr>
        <w:numPr>
          <w:ilvl w:val="0"/>
          <w:numId w:val="7"/>
        </w:numPr>
        <w:spacing w:after="160" w:line="360" w:lineRule="auto"/>
        <w:rPr>
          <w:rFonts w:ascii="Arial" w:hAnsi="Arial" w:cs="Arial"/>
          <w:sz w:val="22"/>
          <w:szCs w:val="22"/>
        </w:rPr>
      </w:pPr>
      <w:r w:rsidRPr="009B0E09">
        <w:rPr>
          <w:rFonts w:ascii="Arial" w:hAnsi="Arial" w:cs="Arial"/>
          <w:b/>
          <w:bCs/>
          <w:sz w:val="22"/>
          <w:szCs w:val="22"/>
        </w:rPr>
        <w:t>Overall Predictive Accuracy:</w:t>
      </w:r>
      <w:r w:rsidRPr="009B0E09">
        <w:rPr>
          <w:rFonts w:ascii="Arial" w:hAnsi="Arial" w:cs="Arial"/>
          <w:sz w:val="22"/>
          <w:szCs w:val="22"/>
        </w:rPr>
        <w:t xml:space="preserve"> </w:t>
      </w:r>
      <w:r w:rsidRPr="009B0E09">
        <w:rPr>
          <w:rFonts w:ascii="Arial" w:hAnsi="Arial" w:cs="Arial"/>
          <w:b/>
          <w:bCs/>
          <w:sz w:val="22"/>
          <w:szCs w:val="22"/>
        </w:rPr>
        <w:t>Logistic Regression</w:t>
      </w:r>
      <w:r w:rsidRPr="009B0E09">
        <w:rPr>
          <w:rFonts w:ascii="Arial" w:hAnsi="Arial" w:cs="Arial"/>
          <w:sz w:val="22"/>
          <w:szCs w:val="22"/>
        </w:rPr>
        <w:t xml:space="preserve"> achieved the highest overall accuracy at </w:t>
      </w:r>
      <w:r w:rsidRPr="009B0E09">
        <w:rPr>
          <w:rFonts w:ascii="Arial" w:hAnsi="Arial" w:cs="Arial"/>
          <w:b/>
          <w:bCs/>
          <w:sz w:val="22"/>
          <w:szCs w:val="22"/>
        </w:rPr>
        <w:t>80.21%</w:t>
      </w:r>
      <w:r w:rsidRPr="009B0E09">
        <w:rPr>
          <w:rFonts w:ascii="Arial" w:hAnsi="Arial" w:cs="Arial"/>
          <w:sz w:val="22"/>
          <w:szCs w:val="22"/>
        </w:rPr>
        <w:t>, closely followed by the J48 Decision Tree (</w:t>
      </w:r>
      <w:r w:rsidRPr="009B0E09">
        <w:rPr>
          <w:rFonts w:ascii="Arial" w:hAnsi="Arial" w:cs="Arial"/>
          <w:b/>
          <w:bCs/>
          <w:sz w:val="22"/>
          <w:szCs w:val="22"/>
        </w:rPr>
        <w:t>79.41%</w:t>
      </w:r>
      <w:r w:rsidRPr="009B0E09">
        <w:rPr>
          <w:rFonts w:ascii="Arial" w:hAnsi="Arial" w:cs="Arial"/>
          <w:sz w:val="22"/>
          <w:szCs w:val="22"/>
        </w:rPr>
        <w:t>) and Random Forest (</w:t>
      </w:r>
      <w:r w:rsidRPr="009B0E09">
        <w:rPr>
          <w:rFonts w:ascii="Arial" w:hAnsi="Arial" w:cs="Arial"/>
          <w:b/>
          <w:bCs/>
          <w:sz w:val="22"/>
          <w:szCs w:val="22"/>
        </w:rPr>
        <w:t>78.73%</w:t>
      </w:r>
      <w:r w:rsidRPr="009B0E09">
        <w:rPr>
          <w:rFonts w:ascii="Arial" w:hAnsi="Arial" w:cs="Arial"/>
          <w:sz w:val="22"/>
          <w:szCs w:val="22"/>
        </w:rPr>
        <w:t>). Logistic Regression also produced the strongest weighted precision (0.796) and recall (0.802), demonstrating strong stability across both churned and retained customer classes.</w:t>
      </w:r>
    </w:p>
    <w:p w14:paraId="07F0AE06" w14:textId="77777777" w:rsidR="003673D1" w:rsidRPr="009B0E09" w:rsidRDefault="003673D1" w:rsidP="00E43966">
      <w:pPr>
        <w:numPr>
          <w:ilvl w:val="0"/>
          <w:numId w:val="7"/>
        </w:numPr>
        <w:spacing w:after="160" w:line="360" w:lineRule="auto"/>
        <w:rPr>
          <w:rFonts w:ascii="Arial" w:hAnsi="Arial" w:cs="Arial"/>
          <w:sz w:val="22"/>
          <w:szCs w:val="22"/>
        </w:rPr>
      </w:pPr>
      <w:r w:rsidRPr="009B0E09">
        <w:rPr>
          <w:rFonts w:ascii="Arial" w:hAnsi="Arial" w:cs="Arial"/>
          <w:b/>
          <w:bCs/>
          <w:sz w:val="22"/>
          <w:szCs w:val="22"/>
        </w:rPr>
        <w:t>Discriminative Ability (ROC Area):</w:t>
      </w:r>
      <w:r w:rsidRPr="009B0E09">
        <w:rPr>
          <w:rFonts w:ascii="Arial" w:hAnsi="Arial" w:cs="Arial"/>
          <w:sz w:val="22"/>
          <w:szCs w:val="22"/>
        </w:rPr>
        <w:t xml:space="preserve"> Both </w:t>
      </w:r>
      <w:r w:rsidRPr="009B0E09">
        <w:rPr>
          <w:rFonts w:ascii="Arial" w:hAnsi="Arial" w:cs="Arial"/>
          <w:b/>
          <w:bCs/>
          <w:sz w:val="22"/>
          <w:szCs w:val="22"/>
        </w:rPr>
        <w:t>Logistic Regression</w:t>
      </w:r>
      <w:r w:rsidRPr="009B0E09">
        <w:rPr>
          <w:rFonts w:ascii="Arial" w:hAnsi="Arial" w:cs="Arial"/>
          <w:sz w:val="22"/>
          <w:szCs w:val="22"/>
        </w:rPr>
        <w:t xml:space="preserve"> and </w:t>
      </w:r>
      <w:r w:rsidRPr="009B0E09">
        <w:rPr>
          <w:rFonts w:ascii="Arial" w:hAnsi="Arial" w:cs="Arial"/>
          <w:b/>
          <w:bCs/>
          <w:sz w:val="22"/>
          <w:szCs w:val="22"/>
        </w:rPr>
        <w:t>Random Forest</w:t>
      </w:r>
      <w:r w:rsidRPr="009B0E09">
        <w:rPr>
          <w:rFonts w:ascii="Arial" w:hAnsi="Arial" w:cs="Arial"/>
          <w:sz w:val="22"/>
          <w:szCs w:val="22"/>
        </w:rPr>
        <w:t xml:space="preserve"> tied for the highest Area Under the ROC Curve (</w:t>
      </w:r>
      <w:r w:rsidRPr="009B0E09">
        <w:rPr>
          <w:rFonts w:ascii="Arial" w:hAnsi="Arial" w:cs="Arial"/>
          <w:b/>
          <w:bCs/>
          <w:sz w:val="22"/>
          <w:szCs w:val="22"/>
        </w:rPr>
        <w:t>0.845</w:t>
      </w:r>
      <w:r w:rsidRPr="009B0E09">
        <w:rPr>
          <w:rFonts w:ascii="Arial" w:hAnsi="Arial" w:cs="Arial"/>
          <w:sz w:val="22"/>
          <w:szCs w:val="22"/>
        </w:rPr>
        <w:t>), slightly outperforming the J48 Decision Tree (</w:t>
      </w:r>
      <w:r w:rsidRPr="009B0E09">
        <w:rPr>
          <w:rFonts w:ascii="Arial" w:hAnsi="Arial" w:cs="Arial"/>
          <w:b/>
          <w:bCs/>
          <w:sz w:val="22"/>
          <w:szCs w:val="22"/>
        </w:rPr>
        <w:t>0.840</w:t>
      </w:r>
      <w:r w:rsidRPr="009B0E09">
        <w:rPr>
          <w:rFonts w:ascii="Arial" w:hAnsi="Arial" w:cs="Arial"/>
          <w:sz w:val="22"/>
          <w:szCs w:val="22"/>
        </w:rPr>
        <w:t>). An ROC Area score above 0.80 indicates good discrimination capability across all potential probability decision thresholds.</w:t>
      </w:r>
    </w:p>
    <w:p w14:paraId="3750C35E" w14:textId="77777777" w:rsidR="003673D1" w:rsidRPr="009B0E09" w:rsidRDefault="003673D1" w:rsidP="00E43966">
      <w:pPr>
        <w:numPr>
          <w:ilvl w:val="0"/>
          <w:numId w:val="7"/>
        </w:numPr>
        <w:spacing w:after="160" w:line="360" w:lineRule="auto"/>
        <w:rPr>
          <w:rFonts w:ascii="Arial" w:hAnsi="Arial" w:cs="Arial"/>
          <w:sz w:val="22"/>
          <w:szCs w:val="22"/>
        </w:rPr>
      </w:pPr>
      <w:r w:rsidRPr="009B0E09">
        <w:rPr>
          <w:rFonts w:ascii="Arial" w:hAnsi="Arial" w:cs="Arial"/>
          <w:b/>
          <w:bCs/>
          <w:sz w:val="22"/>
          <w:szCs w:val="22"/>
        </w:rPr>
        <w:t>Strategic Insight:</w:t>
      </w:r>
      <w:r w:rsidRPr="009B0E09">
        <w:rPr>
          <w:rFonts w:ascii="Arial" w:hAnsi="Arial" w:cs="Arial"/>
          <w:sz w:val="22"/>
          <w:szCs w:val="22"/>
        </w:rPr>
        <w:t xml:space="preserve"> While Random Forest handles complex variable interactions well, Logistic Regression provides superior clarity, calibration, and overall predictive precision for this binary classification task. Consequently, Logistic Regression serves as the optimal baseline model for identifying high-risk churn customers in this dataset.</w:t>
      </w:r>
    </w:p>
    <w:p w14:paraId="3063C6EA" w14:textId="77777777" w:rsidR="003673D1" w:rsidRPr="009B0E09" w:rsidRDefault="003673D1" w:rsidP="001D4A53">
      <w:pPr>
        <w:pStyle w:val="Heading3"/>
      </w:pPr>
      <w:bookmarkStart w:id="21" w:name="_Toc236398775"/>
      <w:r w:rsidRPr="009B0E09">
        <w:t>1.4.7 Clustering Analysis</w:t>
      </w:r>
      <w:bookmarkEnd w:id="21"/>
    </w:p>
    <w:p w14:paraId="7ED2C9B5" w14:textId="77777777" w:rsidR="003673D1" w:rsidRPr="009B0E09" w:rsidRDefault="003673D1" w:rsidP="003673D1">
      <w:pPr>
        <w:spacing w:line="360" w:lineRule="auto"/>
        <w:jc w:val="center"/>
        <w:rPr>
          <w:rFonts w:ascii="Arial" w:hAnsi="Arial" w:cs="Arial"/>
          <w:b/>
          <w:bCs/>
          <w:sz w:val="22"/>
          <w:szCs w:val="22"/>
        </w:rPr>
      </w:pPr>
      <w:r w:rsidRPr="009B0E09">
        <w:rPr>
          <w:rFonts w:ascii="Arial" w:hAnsi="Arial" w:cs="Arial"/>
          <w:b/>
          <w:bCs/>
          <w:sz w:val="22"/>
          <w:szCs w:val="22"/>
        </w:rPr>
        <w:t>Methodology / Clustering Setup</w:t>
      </w:r>
    </w:p>
    <w:p w14:paraId="779128A0" w14:textId="77777777" w:rsidR="003673D1" w:rsidRPr="009B0E09" w:rsidRDefault="003673D1" w:rsidP="003673D1">
      <w:pPr>
        <w:spacing w:line="360" w:lineRule="auto"/>
        <w:rPr>
          <w:rFonts w:ascii="Arial" w:hAnsi="Arial" w:cs="Arial"/>
          <w:b/>
          <w:bCs/>
          <w:sz w:val="22"/>
          <w:szCs w:val="22"/>
        </w:rPr>
      </w:pPr>
      <w:r w:rsidRPr="009B0E09">
        <w:rPr>
          <w:rFonts w:ascii="Arial" w:hAnsi="Arial" w:cs="Arial"/>
          <w:b/>
          <w:bCs/>
          <w:noProof/>
          <w:sz w:val="22"/>
          <w:szCs w:val="22"/>
        </w:rPr>
        <w:lastRenderedPageBreak/>
        <w:drawing>
          <wp:inline distT="0" distB="0" distL="0" distR="0" wp14:anchorId="2E7E34F8" wp14:editId="2C8E7BBD">
            <wp:extent cx="5731510" cy="3427095"/>
            <wp:effectExtent l="0" t="0" r="2540" b="1905"/>
            <wp:docPr id="1495795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427095"/>
                    </a:xfrm>
                    <a:prstGeom prst="rect">
                      <a:avLst/>
                    </a:prstGeom>
                    <a:noFill/>
                    <a:ln>
                      <a:noFill/>
                    </a:ln>
                  </pic:spPr>
                </pic:pic>
              </a:graphicData>
            </a:graphic>
          </wp:inline>
        </w:drawing>
      </w:r>
    </w:p>
    <w:p w14:paraId="16D07657" w14:textId="77777777" w:rsidR="003673D1" w:rsidRPr="009B0E09" w:rsidRDefault="003673D1" w:rsidP="003673D1">
      <w:pPr>
        <w:spacing w:line="360" w:lineRule="auto"/>
        <w:jc w:val="center"/>
        <w:rPr>
          <w:rFonts w:ascii="Arial" w:hAnsi="Arial" w:cs="Arial"/>
          <w:sz w:val="22"/>
          <w:szCs w:val="22"/>
        </w:rPr>
      </w:pPr>
      <w:r w:rsidRPr="009B0E09">
        <w:rPr>
          <w:rFonts w:ascii="Arial" w:hAnsi="Arial" w:cs="Arial"/>
          <w:sz w:val="22"/>
          <w:szCs w:val="22"/>
        </w:rPr>
        <w:t>Figure X</w:t>
      </w:r>
    </w:p>
    <w:p w14:paraId="5658B6F4"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Figure X above shows the configuration panel for the </w:t>
      </w:r>
      <w:proofErr w:type="spellStart"/>
      <w:r w:rsidRPr="009B0E09">
        <w:rPr>
          <w:rFonts w:ascii="Arial" w:hAnsi="Arial" w:cs="Arial"/>
          <w:sz w:val="22"/>
          <w:szCs w:val="22"/>
        </w:rPr>
        <w:t>SimpleKMeans</w:t>
      </w:r>
      <w:proofErr w:type="spellEnd"/>
      <w:r w:rsidRPr="009B0E09">
        <w:rPr>
          <w:rFonts w:ascii="Arial" w:hAnsi="Arial" w:cs="Arial"/>
          <w:sz w:val="22"/>
          <w:szCs w:val="22"/>
        </w:rPr>
        <w:t xml:space="preserve"> algorithm in Weka. In this setup, the number of clusters was set to 3, using Euclidean Distance as the distance metric, while standard seed settings were applied to ensure reproducibility across experiments.</w:t>
      </w:r>
    </w:p>
    <w:p w14:paraId="246F963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Customer segmentation was carried out using </w:t>
      </w:r>
      <w:proofErr w:type="spellStart"/>
      <w:r w:rsidRPr="009B0E09">
        <w:rPr>
          <w:rFonts w:ascii="Arial" w:hAnsi="Arial" w:cs="Arial"/>
          <w:sz w:val="22"/>
          <w:szCs w:val="22"/>
        </w:rPr>
        <w:t>SimpleKMeans</w:t>
      </w:r>
      <w:proofErr w:type="spellEnd"/>
      <w:r w:rsidRPr="009B0E09">
        <w:rPr>
          <w:rFonts w:ascii="Arial" w:hAnsi="Arial" w:cs="Arial"/>
          <w:sz w:val="22"/>
          <w:szCs w:val="22"/>
        </w:rPr>
        <w:t xml:space="preserve"> clustering, resulting in the identification of three distinct customer segments:</w:t>
      </w:r>
    </w:p>
    <w:p w14:paraId="67E1B0B0" w14:textId="77777777" w:rsidR="003673D1" w:rsidRPr="009B0E09" w:rsidRDefault="003673D1" w:rsidP="003673D1">
      <w:pPr>
        <w:spacing w:line="360" w:lineRule="auto"/>
        <w:rPr>
          <w:rFonts w:ascii="Arial" w:hAnsi="Arial" w:cs="Arial"/>
          <w:b/>
          <w:bCs/>
          <w:sz w:val="22"/>
          <w:szCs w:val="22"/>
        </w:rPr>
      </w:pPr>
      <w:r w:rsidRPr="009B0E09">
        <w:rPr>
          <w:rFonts w:ascii="Arial" w:hAnsi="Arial" w:cs="Arial"/>
          <w:b/>
          <w:bCs/>
          <w:sz w:val="22"/>
          <w:szCs w:val="22"/>
        </w:rPr>
        <w:t>Cluster 1: Loyal Customers</w:t>
      </w:r>
    </w:p>
    <w:p w14:paraId="58443670"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Characteristics:</w:t>
      </w:r>
    </w:p>
    <w:p w14:paraId="4BE9531C" w14:textId="77777777" w:rsidR="003673D1" w:rsidRPr="009B0E09" w:rsidRDefault="003673D1" w:rsidP="00E43966">
      <w:pPr>
        <w:numPr>
          <w:ilvl w:val="0"/>
          <w:numId w:val="4"/>
        </w:numPr>
        <w:spacing w:after="160" w:line="360" w:lineRule="auto"/>
        <w:rPr>
          <w:rFonts w:ascii="Arial" w:hAnsi="Arial" w:cs="Arial"/>
          <w:sz w:val="22"/>
          <w:szCs w:val="22"/>
        </w:rPr>
      </w:pPr>
      <w:r w:rsidRPr="009B0E09">
        <w:rPr>
          <w:rFonts w:ascii="Arial" w:hAnsi="Arial" w:cs="Arial"/>
          <w:sz w:val="22"/>
          <w:szCs w:val="22"/>
        </w:rPr>
        <w:t>Long tenure</w:t>
      </w:r>
    </w:p>
    <w:p w14:paraId="51262CA4" w14:textId="77777777" w:rsidR="003673D1" w:rsidRPr="009B0E09" w:rsidRDefault="003673D1" w:rsidP="00E43966">
      <w:pPr>
        <w:numPr>
          <w:ilvl w:val="0"/>
          <w:numId w:val="4"/>
        </w:numPr>
        <w:spacing w:after="160" w:line="360" w:lineRule="auto"/>
        <w:rPr>
          <w:rFonts w:ascii="Arial" w:hAnsi="Arial" w:cs="Arial"/>
          <w:sz w:val="22"/>
          <w:szCs w:val="22"/>
        </w:rPr>
      </w:pPr>
      <w:r w:rsidRPr="009B0E09">
        <w:rPr>
          <w:rFonts w:ascii="Arial" w:hAnsi="Arial" w:cs="Arial"/>
          <w:sz w:val="22"/>
          <w:szCs w:val="22"/>
        </w:rPr>
        <w:t>High total charges</w:t>
      </w:r>
    </w:p>
    <w:p w14:paraId="408B76C1" w14:textId="77777777" w:rsidR="003673D1" w:rsidRPr="009B0E09" w:rsidRDefault="003673D1" w:rsidP="00E43966">
      <w:pPr>
        <w:numPr>
          <w:ilvl w:val="0"/>
          <w:numId w:val="4"/>
        </w:numPr>
        <w:spacing w:after="160" w:line="360" w:lineRule="auto"/>
        <w:rPr>
          <w:rFonts w:ascii="Arial" w:hAnsi="Arial" w:cs="Arial"/>
          <w:sz w:val="22"/>
          <w:szCs w:val="22"/>
        </w:rPr>
      </w:pPr>
      <w:r w:rsidRPr="009B0E09">
        <w:rPr>
          <w:rFonts w:ascii="Arial" w:hAnsi="Arial" w:cs="Arial"/>
          <w:sz w:val="22"/>
          <w:szCs w:val="22"/>
        </w:rPr>
        <w:t>Low churn risk</w:t>
      </w:r>
    </w:p>
    <w:p w14:paraId="4157A886" w14:textId="77777777" w:rsidR="003673D1" w:rsidRPr="009B0E09" w:rsidRDefault="003673D1" w:rsidP="003673D1">
      <w:pPr>
        <w:spacing w:line="360" w:lineRule="auto"/>
        <w:rPr>
          <w:rFonts w:ascii="Arial" w:hAnsi="Arial" w:cs="Arial"/>
          <w:b/>
          <w:bCs/>
          <w:sz w:val="22"/>
          <w:szCs w:val="22"/>
        </w:rPr>
      </w:pPr>
      <w:r w:rsidRPr="009B0E09">
        <w:rPr>
          <w:rFonts w:ascii="Arial" w:hAnsi="Arial" w:cs="Arial"/>
          <w:b/>
          <w:bCs/>
          <w:sz w:val="22"/>
          <w:szCs w:val="22"/>
        </w:rPr>
        <w:t>Cluster 2: At-Risk Customers</w:t>
      </w:r>
    </w:p>
    <w:p w14:paraId="5AE8F16C"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Characteristics:</w:t>
      </w:r>
    </w:p>
    <w:p w14:paraId="3582A6C9" w14:textId="77777777" w:rsidR="003673D1" w:rsidRPr="009B0E09" w:rsidRDefault="003673D1" w:rsidP="00E43966">
      <w:pPr>
        <w:numPr>
          <w:ilvl w:val="0"/>
          <w:numId w:val="5"/>
        </w:numPr>
        <w:spacing w:after="160" w:line="360" w:lineRule="auto"/>
        <w:rPr>
          <w:rFonts w:ascii="Arial" w:hAnsi="Arial" w:cs="Arial"/>
          <w:sz w:val="22"/>
          <w:szCs w:val="22"/>
        </w:rPr>
      </w:pPr>
      <w:r w:rsidRPr="009B0E09">
        <w:rPr>
          <w:rFonts w:ascii="Arial" w:hAnsi="Arial" w:cs="Arial"/>
          <w:sz w:val="22"/>
          <w:szCs w:val="22"/>
        </w:rPr>
        <w:t>Short tenure</w:t>
      </w:r>
    </w:p>
    <w:p w14:paraId="70452BBB" w14:textId="77777777" w:rsidR="003673D1" w:rsidRPr="009B0E09" w:rsidRDefault="003673D1" w:rsidP="00E43966">
      <w:pPr>
        <w:numPr>
          <w:ilvl w:val="0"/>
          <w:numId w:val="5"/>
        </w:numPr>
        <w:spacing w:after="160" w:line="360" w:lineRule="auto"/>
        <w:rPr>
          <w:rFonts w:ascii="Arial" w:hAnsi="Arial" w:cs="Arial"/>
          <w:sz w:val="22"/>
          <w:szCs w:val="22"/>
        </w:rPr>
      </w:pPr>
      <w:r w:rsidRPr="009B0E09">
        <w:rPr>
          <w:rFonts w:ascii="Arial" w:hAnsi="Arial" w:cs="Arial"/>
          <w:sz w:val="22"/>
          <w:szCs w:val="22"/>
        </w:rPr>
        <w:t>High monthly charges</w:t>
      </w:r>
    </w:p>
    <w:p w14:paraId="28ABA669" w14:textId="77777777" w:rsidR="003673D1" w:rsidRPr="009B0E09" w:rsidRDefault="003673D1" w:rsidP="00E43966">
      <w:pPr>
        <w:numPr>
          <w:ilvl w:val="0"/>
          <w:numId w:val="5"/>
        </w:numPr>
        <w:spacing w:after="160" w:line="360" w:lineRule="auto"/>
        <w:rPr>
          <w:rFonts w:ascii="Arial" w:hAnsi="Arial" w:cs="Arial"/>
          <w:sz w:val="22"/>
          <w:szCs w:val="22"/>
        </w:rPr>
      </w:pPr>
      <w:r w:rsidRPr="009B0E09">
        <w:rPr>
          <w:rFonts w:ascii="Arial" w:hAnsi="Arial" w:cs="Arial"/>
          <w:sz w:val="22"/>
          <w:szCs w:val="22"/>
        </w:rPr>
        <w:t>Elevated churn risk</w:t>
      </w:r>
    </w:p>
    <w:p w14:paraId="5C1BDF30" w14:textId="77777777" w:rsidR="003673D1" w:rsidRPr="009B0E09" w:rsidRDefault="003673D1" w:rsidP="003673D1">
      <w:pPr>
        <w:spacing w:line="360" w:lineRule="auto"/>
        <w:rPr>
          <w:rFonts w:ascii="Arial" w:hAnsi="Arial" w:cs="Arial"/>
          <w:b/>
          <w:bCs/>
          <w:sz w:val="22"/>
          <w:szCs w:val="22"/>
        </w:rPr>
      </w:pPr>
      <w:r w:rsidRPr="009B0E09">
        <w:rPr>
          <w:rFonts w:ascii="Arial" w:hAnsi="Arial" w:cs="Arial"/>
          <w:b/>
          <w:bCs/>
          <w:sz w:val="22"/>
          <w:szCs w:val="22"/>
        </w:rPr>
        <w:t>Cluster 3: High-Value Customers</w:t>
      </w:r>
    </w:p>
    <w:p w14:paraId="344E147F"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Characteristics:</w:t>
      </w:r>
    </w:p>
    <w:p w14:paraId="327520BB" w14:textId="77777777" w:rsidR="003673D1" w:rsidRPr="009B0E09" w:rsidRDefault="003673D1" w:rsidP="00E43966">
      <w:pPr>
        <w:numPr>
          <w:ilvl w:val="0"/>
          <w:numId w:val="6"/>
        </w:numPr>
        <w:spacing w:after="160" w:line="360" w:lineRule="auto"/>
        <w:rPr>
          <w:rFonts w:ascii="Arial" w:hAnsi="Arial" w:cs="Arial"/>
          <w:sz w:val="22"/>
          <w:szCs w:val="22"/>
        </w:rPr>
      </w:pPr>
      <w:r w:rsidRPr="009B0E09">
        <w:rPr>
          <w:rFonts w:ascii="Arial" w:hAnsi="Arial" w:cs="Arial"/>
          <w:sz w:val="22"/>
          <w:szCs w:val="22"/>
        </w:rPr>
        <w:t>High spending</w:t>
      </w:r>
    </w:p>
    <w:p w14:paraId="5275828B" w14:textId="77777777" w:rsidR="003673D1" w:rsidRPr="009B0E09" w:rsidRDefault="003673D1" w:rsidP="00E43966">
      <w:pPr>
        <w:numPr>
          <w:ilvl w:val="0"/>
          <w:numId w:val="6"/>
        </w:numPr>
        <w:spacing w:after="160" w:line="360" w:lineRule="auto"/>
        <w:rPr>
          <w:rFonts w:ascii="Arial" w:hAnsi="Arial" w:cs="Arial"/>
          <w:sz w:val="22"/>
          <w:szCs w:val="22"/>
        </w:rPr>
      </w:pPr>
      <w:r w:rsidRPr="009B0E09">
        <w:rPr>
          <w:rFonts w:ascii="Arial" w:hAnsi="Arial" w:cs="Arial"/>
          <w:sz w:val="22"/>
          <w:szCs w:val="22"/>
        </w:rPr>
        <w:lastRenderedPageBreak/>
        <w:t>Long customer relationships</w:t>
      </w:r>
    </w:p>
    <w:p w14:paraId="011DFBD2" w14:textId="77777777" w:rsidR="003673D1" w:rsidRPr="009B0E09" w:rsidRDefault="003673D1" w:rsidP="00E43966">
      <w:pPr>
        <w:numPr>
          <w:ilvl w:val="0"/>
          <w:numId w:val="6"/>
        </w:numPr>
        <w:spacing w:after="160" w:line="360" w:lineRule="auto"/>
        <w:rPr>
          <w:rFonts w:ascii="Arial" w:hAnsi="Arial" w:cs="Arial"/>
          <w:sz w:val="22"/>
          <w:szCs w:val="22"/>
        </w:rPr>
      </w:pPr>
      <w:r w:rsidRPr="009B0E09">
        <w:rPr>
          <w:rFonts w:ascii="Arial" w:hAnsi="Arial" w:cs="Arial"/>
          <w:sz w:val="22"/>
          <w:szCs w:val="22"/>
        </w:rPr>
        <w:t>Significant revenue contribution</w:t>
      </w:r>
    </w:p>
    <w:p w14:paraId="76525B4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These customer segments provide opportunities for more targeted marketing and retention activities.</w:t>
      </w:r>
    </w:p>
    <w:p w14:paraId="508501F8" w14:textId="77777777" w:rsidR="003673D1" w:rsidRPr="009B0E09" w:rsidRDefault="003673D1" w:rsidP="003673D1">
      <w:pPr>
        <w:spacing w:line="360" w:lineRule="auto"/>
        <w:rPr>
          <w:rFonts w:ascii="Arial" w:hAnsi="Arial" w:cs="Arial"/>
          <w:sz w:val="22"/>
          <w:szCs w:val="22"/>
        </w:rPr>
      </w:pPr>
    </w:p>
    <w:p w14:paraId="19A9759E" w14:textId="77777777" w:rsidR="003673D1" w:rsidRPr="009B0E09" w:rsidRDefault="003673D1" w:rsidP="001D4A53">
      <w:pPr>
        <w:pStyle w:val="Heading2"/>
      </w:pPr>
      <w:bookmarkStart w:id="22" w:name="_Toc236398776"/>
      <w:r w:rsidRPr="009B0E09">
        <w:t>1.5.0 Business Recommendations</w:t>
      </w:r>
      <w:bookmarkEnd w:id="22"/>
    </w:p>
    <w:p w14:paraId="1511DECE" w14:textId="0DFEE18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Organisations should implement early intervention programs for new customers and offer targeted retention incentives [6], [17]. Personalised marketing campaigns should be developed for the identified customer segments to </w:t>
      </w:r>
      <w:r w:rsidR="001D4A53">
        <w:rPr>
          <w:rFonts w:ascii="Arial" w:hAnsi="Arial" w:cs="Arial"/>
          <w:sz w:val="22"/>
          <w:szCs w:val="22"/>
        </w:rPr>
        <w:t>maximise</w:t>
      </w:r>
      <w:r w:rsidRPr="009B0E09">
        <w:rPr>
          <w:rFonts w:ascii="Arial" w:hAnsi="Arial" w:cs="Arial"/>
          <w:sz w:val="22"/>
          <w:szCs w:val="22"/>
        </w:rPr>
        <w:t xml:space="preserve"> customer lifetime value [10], [17].</w:t>
      </w:r>
    </w:p>
    <w:p w14:paraId="699D455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The analytical findings suggest several practical recommendations:</w:t>
      </w:r>
    </w:p>
    <w:p w14:paraId="517A503B"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First, retention efforts should focus on customers with month-to-month contracts, as these individuals exhibit significantly higher churn rates and represent a high-risk group.</w:t>
      </w:r>
    </w:p>
    <w:p w14:paraId="5C64CCA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Second, organisations should implement early intervention programs for new customers. Since churn rates are notably higher among customers with a short tenure, onboarding initiatives and customer engagement programs could help reduce early attrition.</w:t>
      </w:r>
    </w:p>
    <w:p w14:paraId="220C5872"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Third, customer support services should be strengthened. The analysis indicates that service-related factors such as online security and technical support contribute to customer retention. Promoting these services may enhance customer satisfaction and loyalty.</w:t>
      </w:r>
    </w:p>
    <w:p w14:paraId="4EA9DA37"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Fourth, personalised marketing campaigns should be developed for the identified customer segments. Loyal customers can be rewarded through loyalty programs, while at-risk customers should receive targeted retention offers and incentives.</w:t>
      </w:r>
    </w:p>
    <w:p w14:paraId="652550C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Finally, organisations should closely monitor customers with high monthly charges. Conducting pricing reviews, offering bundled services, and providing tailored discounts may help reduce perceived costs and increase customer satisfaction.</w:t>
      </w:r>
    </w:p>
    <w:p w14:paraId="639922EF"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By implementing these recommendations, organisations can improve retention rates, strengthen customer relationships, and enhance long-term profitability.</w:t>
      </w:r>
    </w:p>
    <w:p w14:paraId="04DE0498" w14:textId="77777777" w:rsidR="003673D1" w:rsidRPr="009B0E09" w:rsidRDefault="003673D1" w:rsidP="003673D1">
      <w:pPr>
        <w:spacing w:line="360" w:lineRule="auto"/>
        <w:rPr>
          <w:rFonts w:ascii="Arial" w:hAnsi="Arial" w:cs="Arial"/>
          <w:b/>
          <w:bCs/>
          <w:sz w:val="22"/>
          <w:szCs w:val="22"/>
        </w:rPr>
      </w:pPr>
      <w:r w:rsidRPr="009B0E09">
        <w:rPr>
          <w:rFonts w:ascii="Arial" w:hAnsi="Arial" w:cs="Arial"/>
          <w:b/>
          <w:bCs/>
          <w:sz w:val="22"/>
          <w:szCs w:val="22"/>
        </w:rPr>
        <w:t>1.6.0 Reflective Commentary</w:t>
      </w:r>
    </w:p>
    <w:p w14:paraId="5462DF8F"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This project demonstrated the practical value of data mining for solving real-world business problems.</w:t>
      </w:r>
    </w:p>
    <w:p w14:paraId="70274E7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One of the major strengths of the analysis was the use of multiple classification algorithms, which enabled objective comparison of predictive performance. The combination of classification and clustering techniques generated both predictive insights and descriptive customer profiles.</w:t>
      </w:r>
    </w:p>
    <w:p w14:paraId="2EF9D2B8"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lastRenderedPageBreak/>
        <w:t>The results showed that variables such as contract type, tenure and monthly charges play an important role in influencing customer churn. These findings are consistent with business expectations and demonstrate the effectiveness of machine learning techniques in identifying behavioural patterns.</w:t>
      </w:r>
    </w:p>
    <w:p w14:paraId="4115AC31"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However, several limitations should be acknowledged. The dataset originated from a single telecommunications provider and may not fully represent other industries or geographic regions. Furthermore, although the dataset contained useful service and billing information, it lacked variables such as customer satisfaction, interaction history and competitor activity.</w:t>
      </w:r>
    </w:p>
    <w:p w14:paraId="777BBB59"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Another limitation was the moderate class imbalance between churned and non-churned customers. Although evaluation metrics helped mitigate this issue, additional techniques such as SMOTE could further improve prediction performance.</w:t>
      </w:r>
    </w:p>
    <w:p w14:paraId="60CF4695" w14:textId="77777777" w:rsidR="003673D1" w:rsidRPr="009B0E09" w:rsidRDefault="003673D1" w:rsidP="003673D1">
      <w:pPr>
        <w:spacing w:line="360" w:lineRule="auto"/>
        <w:rPr>
          <w:rFonts w:ascii="Arial" w:hAnsi="Arial" w:cs="Arial"/>
          <w:sz w:val="22"/>
          <w:szCs w:val="22"/>
        </w:rPr>
      </w:pPr>
      <w:r w:rsidRPr="009B0E09">
        <w:rPr>
          <w:rFonts w:ascii="Arial" w:hAnsi="Arial" w:cs="Arial"/>
          <w:sz w:val="22"/>
          <w:szCs w:val="22"/>
        </w:rPr>
        <w:t xml:space="preserve">If this project were repeated, additional algorithms such as Gradient Boosting, </w:t>
      </w:r>
      <w:proofErr w:type="spellStart"/>
      <w:r w:rsidRPr="009B0E09">
        <w:rPr>
          <w:rFonts w:ascii="Arial" w:hAnsi="Arial" w:cs="Arial"/>
          <w:sz w:val="22"/>
          <w:szCs w:val="22"/>
        </w:rPr>
        <w:t>XGBoost</w:t>
      </w:r>
      <w:proofErr w:type="spellEnd"/>
      <w:r w:rsidRPr="009B0E09">
        <w:rPr>
          <w:rFonts w:ascii="Arial" w:hAnsi="Arial" w:cs="Arial"/>
          <w:sz w:val="22"/>
          <w:szCs w:val="22"/>
        </w:rPr>
        <w:t xml:space="preserve"> and Neural Networks could be evaluated. Further feature engineering and more detailed behavioural variables may also enhance predictive accuracy.</w:t>
      </w:r>
    </w:p>
    <w:p w14:paraId="0AD3A8B6" w14:textId="77777777" w:rsidR="003673D1" w:rsidRDefault="003673D1" w:rsidP="003673D1">
      <w:pPr>
        <w:spacing w:line="360" w:lineRule="auto"/>
        <w:rPr>
          <w:rFonts w:ascii="Arial" w:hAnsi="Arial" w:cs="Arial"/>
          <w:sz w:val="22"/>
          <w:szCs w:val="22"/>
        </w:rPr>
      </w:pPr>
      <w:r w:rsidRPr="009B0E09">
        <w:rPr>
          <w:rFonts w:ascii="Arial" w:hAnsi="Arial" w:cs="Arial"/>
          <w:sz w:val="22"/>
          <w:szCs w:val="22"/>
        </w:rPr>
        <w:t>Overall, the project successfully demonstrated how data mining techniques can support customer retention, customer segmentation and strategic decision-making within a telecommunications environment.</w:t>
      </w:r>
    </w:p>
    <w:p w14:paraId="6F46525E" w14:textId="77777777" w:rsidR="001D4A53" w:rsidRDefault="001D4A53" w:rsidP="003673D1">
      <w:pPr>
        <w:spacing w:line="360" w:lineRule="auto"/>
        <w:rPr>
          <w:rFonts w:ascii="Arial" w:hAnsi="Arial" w:cs="Arial"/>
          <w:sz w:val="22"/>
          <w:szCs w:val="22"/>
        </w:rPr>
      </w:pPr>
    </w:p>
    <w:p w14:paraId="6E85BEFE" w14:textId="4679008C" w:rsidR="001D4A53" w:rsidRDefault="008E45D5" w:rsidP="001B49F0">
      <w:pPr>
        <w:pStyle w:val="Heading2"/>
      </w:pPr>
      <w:bookmarkStart w:id="23" w:name="_Toc236398777"/>
      <w:r>
        <w:t>1.6.0</w:t>
      </w:r>
      <w:r w:rsidR="001B49F0">
        <w:t xml:space="preserve"> </w:t>
      </w:r>
      <w:r>
        <w:t>Appendix</w:t>
      </w:r>
      <w:bookmarkEnd w:id="23"/>
    </w:p>
    <w:p w14:paraId="55763A9C" w14:textId="234AD9AE" w:rsidR="00F32EBF" w:rsidRPr="00082077" w:rsidRDefault="00112B4C" w:rsidP="00F32EBF">
      <w:pPr>
        <w:rPr>
          <w:rFonts w:ascii="Arial" w:hAnsi="Arial" w:cs="Arial"/>
          <w:sz w:val="22"/>
          <w:szCs w:val="22"/>
          <w:lang w:eastAsia="en-US"/>
        </w:rPr>
      </w:pPr>
      <w:r w:rsidRPr="00082077">
        <w:rPr>
          <w:rFonts w:ascii="Arial" w:hAnsi="Arial" w:cs="Arial"/>
          <w:sz w:val="22"/>
          <w:szCs w:val="22"/>
          <w:lang w:eastAsia="en-US"/>
        </w:rPr>
        <w:t>Other Necessary Screenshots</w:t>
      </w:r>
    </w:p>
    <w:p w14:paraId="56E11D3D" w14:textId="77777777" w:rsidR="001D4A53" w:rsidRDefault="001D4A53" w:rsidP="003673D1">
      <w:pPr>
        <w:spacing w:line="360" w:lineRule="auto"/>
        <w:rPr>
          <w:rFonts w:ascii="Arial" w:hAnsi="Arial" w:cs="Arial"/>
          <w:sz w:val="22"/>
          <w:szCs w:val="22"/>
        </w:rPr>
      </w:pPr>
    </w:p>
    <w:p w14:paraId="5085312B" w14:textId="15E05B54" w:rsidR="00666C9E" w:rsidRDefault="0047010C" w:rsidP="003673D1">
      <w:pPr>
        <w:spacing w:line="360" w:lineRule="auto"/>
        <w:rPr>
          <w:rFonts w:ascii="Arial" w:hAnsi="Arial" w:cs="Arial"/>
          <w:sz w:val="22"/>
          <w:szCs w:val="22"/>
        </w:rPr>
      </w:pPr>
      <w:r>
        <w:rPr>
          <w:noProof/>
        </w:rPr>
        <w:lastRenderedPageBreak/>
        <w:drawing>
          <wp:inline distT="0" distB="0" distL="0" distR="0" wp14:anchorId="5FAC6837" wp14:editId="5BC73650">
            <wp:extent cx="5731510" cy="4301490"/>
            <wp:effectExtent l="0" t="0" r="2540" b="3810"/>
            <wp:docPr id="16185071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p>
    <w:p w14:paraId="0EA55A94" w14:textId="192AC47E" w:rsidR="0047010C" w:rsidRDefault="00B07B32" w:rsidP="003673D1">
      <w:pPr>
        <w:spacing w:line="360" w:lineRule="auto"/>
        <w:rPr>
          <w:rFonts w:ascii="Arial" w:hAnsi="Arial" w:cs="Arial"/>
          <w:sz w:val="22"/>
          <w:szCs w:val="22"/>
        </w:rPr>
      </w:pPr>
      <w:r>
        <w:rPr>
          <w:noProof/>
        </w:rPr>
        <w:drawing>
          <wp:inline distT="0" distB="0" distL="0" distR="0" wp14:anchorId="7EACEDB1" wp14:editId="21088D98">
            <wp:extent cx="5731510" cy="4266565"/>
            <wp:effectExtent l="0" t="0" r="2540" b="635"/>
            <wp:docPr id="47913219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66565"/>
                    </a:xfrm>
                    <a:prstGeom prst="rect">
                      <a:avLst/>
                    </a:prstGeom>
                    <a:noFill/>
                    <a:ln>
                      <a:noFill/>
                    </a:ln>
                  </pic:spPr>
                </pic:pic>
              </a:graphicData>
            </a:graphic>
          </wp:inline>
        </w:drawing>
      </w:r>
    </w:p>
    <w:p w14:paraId="321B359E" w14:textId="4C519191" w:rsidR="00B07B32" w:rsidRDefault="00B07B32" w:rsidP="003673D1">
      <w:pPr>
        <w:spacing w:line="360" w:lineRule="auto"/>
        <w:rPr>
          <w:rFonts w:ascii="Arial" w:hAnsi="Arial" w:cs="Arial"/>
          <w:sz w:val="22"/>
          <w:szCs w:val="22"/>
        </w:rPr>
      </w:pPr>
      <w:r>
        <w:rPr>
          <w:noProof/>
        </w:rPr>
        <w:lastRenderedPageBreak/>
        <w:drawing>
          <wp:inline distT="0" distB="0" distL="0" distR="0" wp14:anchorId="6B177945" wp14:editId="7D34FF15">
            <wp:extent cx="5731510" cy="4269105"/>
            <wp:effectExtent l="0" t="0" r="2540" b="0"/>
            <wp:docPr id="90220459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269105"/>
                    </a:xfrm>
                    <a:prstGeom prst="rect">
                      <a:avLst/>
                    </a:prstGeom>
                    <a:noFill/>
                    <a:ln>
                      <a:noFill/>
                    </a:ln>
                  </pic:spPr>
                </pic:pic>
              </a:graphicData>
            </a:graphic>
          </wp:inline>
        </w:drawing>
      </w:r>
    </w:p>
    <w:p w14:paraId="4495DDC3" w14:textId="77777777" w:rsidR="001D4A53" w:rsidRDefault="001D4A53" w:rsidP="003673D1">
      <w:pPr>
        <w:spacing w:line="360" w:lineRule="auto"/>
        <w:rPr>
          <w:rFonts w:ascii="Arial" w:hAnsi="Arial" w:cs="Arial"/>
          <w:sz w:val="22"/>
          <w:szCs w:val="22"/>
        </w:rPr>
      </w:pPr>
    </w:p>
    <w:p w14:paraId="1ABDBF10" w14:textId="77777777" w:rsidR="001D4A53" w:rsidRDefault="001D4A53" w:rsidP="003673D1">
      <w:pPr>
        <w:spacing w:line="360" w:lineRule="auto"/>
        <w:rPr>
          <w:rFonts w:ascii="Arial" w:hAnsi="Arial" w:cs="Arial"/>
          <w:sz w:val="22"/>
          <w:szCs w:val="22"/>
        </w:rPr>
      </w:pPr>
    </w:p>
    <w:p w14:paraId="474466A5" w14:textId="77777777" w:rsidR="001D4A53" w:rsidRDefault="001D4A53" w:rsidP="003673D1">
      <w:pPr>
        <w:spacing w:line="360" w:lineRule="auto"/>
        <w:rPr>
          <w:rFonts w:ascii="Arial" w:hAnsi="Arial" w:cs="Arial"/>
          <w:sz w:val="22"/>
          <w:szCs w:val="22"/>
        </w:rPr>
      </w:pPr>
    </w:p>
    <w:p w14:paraId="18D090E7" w14:textId="77777777" w:rsidR="001D4A53" w:rsidRDefault="001D4A53" w:rsidP="003673D1">
      <w:pPr>
        <w:spacing w:line="360" w:lineRule="auto"/>
        <w:rPr>
          <w:rFonts w:ascii="Arial" w:hAnsi="Arial" w:cs="Arial"/>
          <w:sz w:val="22"/>
          <w:szCs w:val="22"/>
        </w:rPr>
      </w:pPr>
    </w:p>
    <w:p w14:paraId="67077580" w14:textId="77777777" w:rsidR="001D4A53" w:rsidRDefault="001D4A53" w:rsidP="003673D1">
      <w:pPr>
        <w:spacing w:line="360" w:lineRule="auto"/>
        <w:rPr>
          <w:rFonts w:ascii="Arial" w:hAnsi="Arial" w:cs="Arial"/>
          <w:sz w:val="22"/>
          <w:szCs w:val="22"/>
        </w:rPr>
      </w:pPr>
    </w:p>
    <w:p w14:paraId="6A9B4415" w14:textId="77777777" w:rsidR="001D4A53" w:rsidRDefault="001D4A53" w:rsidP="003673D1">
      <w:pPr>
        <w:spacing w:line="360" w:lineRule="auto"/>
        <w:rPr>
          <w:rFonts w:ascii="Arial" w:hAnsi="Arial" w:cs="Arial"/>
          <w:sz w:val="22"/>
          <w:szCs w:val="22"/>
        </w:rPr>
      </w:pPr>
    </w:p>
    <w:p w14:paraId="642C2E80" w14:textId="77777777" w:rsidR="001D4A53" w:rsidRDefault="001D4A53" w:rsidP="003673D1">
      <w:pPr>
        <w:spacing w:line="360" w:lineRule="auto"/>
        <w:rPr>
          <w:rFonts w:ascii="Arial" w:hAnsi="Arial" w:cs="Arial"/>
          <w:sz w:val="22"/>
          <w:szCs w:val="22"/>
        </w:rPr>
      </w:pPr>
    </w:p>
    <w:p w14:paraId="5124F827" w14:textId="77777777" w:rsidR="001D4A53" w:rsidRDefault="001D4A53" w:rsidP="003673D1">
      <w:pPr>
        <w:spacing w:line="360" w:lineRule="auto"/>
        <w:rPr>
          <w:rFonts w:ascii="Arial" w:hAnsi="Arial" w:cs="Arial"/>
          <w:sz w:val="22"/>
          <w:szCs w:val="22"/>
        </w:rPr>
      </w:pPr>
    </w:p>
    <w:p w14:paraId="3F658BC8" w14:textId="77777777" w:rsidR="001D4A53" w:rsidRDefault="001D4A53" w:rsidP="003673D1">
      <w:pPr>
        <w:spacing w:line="360" w:lineRule="auto"/>
        <w:rPr>
          <w:rFonts w:ascii="Arial" w:hAnsi="Arial" w:cs="Arial"/>
          <w:sz w:val="22"/>
          <w:szCs w:val="22"/>
        </w:rPr>
      </w:pPr>
    </w:p>
    <w:p w14:paraId="44FD2BCC" w14:textId="77777777" w:rsidR="001D4A53" w:rsidRDefault="001D4A53" w:rsidP="003673D1">
      <w:pPr>
        <w:spacing w:line="360" w:lineRule="auto"/>
        <w:rPr>
          <w:rFonts w:ascii="Arial" w:hAnsi="Arial" w:cs="Arial"/>
          <w:sz w:val="22"/>
          <w:szCs w:val="22"/>
        </w:rPr>
      </w:pPr>
    </w:p>
    <w:p w14:paraId="12B57118" w14:textId="77777777" w:rsidR="001D4A53" w:rsidRDefault="001D4A53" w:rsidP="003673D1">
      <w:pPr>
        <w:spacing w:line="360" w:lineRule="auto"/>
        <w:rPr>
          <w:rFonts w:ascii="Arial" w:hAnsi="Arial" w:cs="Arial"/>
          <w:sz w:val="22"/>
          <w:szCs w:val="22"/>
        </w:rPr>
      </w:pPr>
    </w:p>
    <w:p w14:paraId="4E83EC56" w14:textId="77777777" w:rsidR="001D4A53" w:rsidRDefault="001D4A53" w:rsidP="003673D1">
      <w:pPr>
        <w:spacing w:line="360" w:lineRule="auto"/>
        <w:rPr>
          <w:rFonts w:ascii="Arial" w:hAnsi="Arial" w:cs="Arial"/>
          <w:sz w:val="22"/>
          <w:szCs w:val="22"/>
        </w:rPr>
      </w:pPr>
    </w:p>
    <w:p w14:paraId="6589DDD0" w14:textId="77777777" w:rsidR="001D4A53" w:rsidRDefault="001D4A53" w:rsidP="003673D1">
      <w:pPr>
        <w:spacing w:line="360" w:lineRule="auto"/>
        <w:rPr>
          <w:rFonts w:ascii="Arial" w:hAnsi="Arial" w:cs="Arial"/>
          <w:sz w:val="22"/>
          <w:szCs w:val="22"/>
        </w:rPr>
      </w:pPr>
    </w:p>
    <w:p w14:paraId="6CC017B8" w14:textId="77777777" w:rsidR="001D4A53" w:rsidRDefault="001D4A53" w:rsidP="003673D1">
      <w:pPr>
        <w:spacing w:line="360" w:lineRule="auto"/>
        <w:rPr>
          <w:rFonts w:ascii="Arial" w:hAnsi="Arial" w:cs="Arial"/>
          <w:sz w:val="22"/>
          <w:szCs w:val="22"/>
        </w:rPr>
      </w:pPr>
    </w:p>
    <w:p w14:paraId="57B0BF0B" w14:textId="77777777" w:rsidR="001D4A53" w:rsidRDefault="001D4A53" w:rsidP="003673D1">
      <w:pPr>
        <w:spacing w:line="360" w:lineRule="auto"/>
        <w:rPr>
          <w:rFonts w:ascii="Arial" w:hAnsi="Arial" w:cs="Arial"/>
          <w:sz w:val="22"/>
          <w:szCs w:val="22"/>
        </w:rPr>
      </w:pPr>
    </w:p>
    <w:p w14:paraId="1285388C" w14:textId="77777777" w:rsidR="001D4A53" w:rsidRPr="009B0E09" w:rsidRDefault="001D4A53" w:rsidP="003673D1">
      <w:pPr>
        <w:spacing w:line="360" w:lineRule="auto"/>
        <w:rPr>
          <w:rFonts w:ascii="Arial" w:hAnsi="Arial" w:cs="Arial"/>
          <w:sz w:val="22"/>
          <w:szCs w:val="22"/>
        </w:rPr>
      </w:pPr>
    </w:p>
    <w:p w14:paraId="74FBF4C7" w14:textId="77777777" w:rsidR="003673D1" w:rsidRPr="009B0E09" w:rsidRDefault="003673D1" w:rsidP="001D4A53">
      <w:pPr>
        <w:pStyle w:val="Heading2"/>
      </w:pPr>
      <w:bookmarkStart w:id="24" w:name="_Toc236398778"/>
      <w:r w:rsidRPr="009B0E09">
        <w:lastRenderedPageBreak/>
        <w:t>1.7.0 References</w:t>
      </w:r>
      <w:bookmarkEnd w:id="24"/>
    </w:p>
    <w:tbl>
      <w:tblPr>
        <w:tblW w:w="5000" w:type="pct"/>
        <w:tblCellMar>
          <w:top w:w="15" w:type="dxa"/>
          <w:left w:w="15" w:type="dxa"/>
          <w:bottom w:w="15" w:type="dxa"/>
          <w:right w:w="15" w:type="dxa"/>
        </w:tblCellMar>
        <w:tblLook w:val="04A0" w:firstRow="1" w:lastRow="0" w:firstColumn="1" w:lastColumn="0" w:noHBand="0" w:noVBand="1"/>
      </w:tblPr>
      <w:tblGrid>
        <w:gridCol w:w="736"/>
        <w:gridCol w:w="8290"/>
      </w:tblGrid>
      <w:tr w:rsidR="003673D1" w:rsidRPr="009B0E09" w14:paraId="3CA950C5" w14:textId="77777777" w:rsidTr="007E21E3">
        <w:tc>
          <w:tcPr>
            <w:tcW w:w="720" w:type="dxa"/>
            <w:noWrap/>
            <w:tcMar>
              <w:top w:w="0" w:type="dxa"/>
              <w:left w:w="0" w:type="dxa"/>
              <w:bottom w:w="0" w:type="dxa"/>
              <w:right w:w="0" w:type="dxa"/>
            </w:tcMar>
            <w:hideMark/>
          </w:tcPr>
          <w:p w14:paraId="00EA6C02"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w:t>
            </w:r>
          </w:p>
        </w:tc>
        <w:tc>
          <w:tcPr>
            <w:tcW w:w="0" w:type="auto"/>
            <w:tcMar>
              <w:top w:w="0" w:type="dxa"/>
              <w:left w:w="0" w:type="dxa"/>
              <w:bottom w:w="0" w:type="dxa"/>
              <w:right w:w="0" w:type="dxa"/>
            </w:tcMar>
            <w:hideMark/>
          </w:tcPr>
          <w:p w14:paraId="3C3E49FD"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C. Schröer, F. Kruse, and J. M. Gómez, “A Systematic Literature Review on Applying Crisp-Dm Process Model,” </w:t>
            </w:r>
            <w:r w:rsidRPr="009B0E09">
              <w:rPr>
                <w:rFonts w:ascii="Arial" w:hAnsi="Arial" w:cs="Arial"/>
                <w:i/>
                <w:iCs/>
                <w:sz w:val="22"/>
                <w:szCs w:val="22"/>
              </w:rPr>
              <w:t>Procedia Computer Science</w:t>
            </w:r>
            <w:r w:rsidRPr="009B0E09">
              <w:rPr>
                <w:rFonts w:ascii="Arial" w:hAnsi="Arial" w:cs="Arial"/>
                <w:sz w:val="22"/>
                <w:szCs w:val="22"/>
              </w:rPr>
              <w:t>, vol. 181, no. 1, pp. 526–534, 2021.</w:t>
            </w:r>
          </w:p>
        </w:tc>
      </w:tr>
      <w:tr w:rsidR="003673D1" w:rsidRPr="009B0E09" w14:paraId="058C7652" w14:textId="77777777" w:rsidTr="007E21E3">
        <w:tc>
          <w:tcPr>
            <w:tcW w:w="720" w:type="dxa"/>
            <w:noWrap/>
            <w:tcMar>
              <w:top w:w="0" w:type="dxa"/>
              <w:left w:w="0" w:type="dxa"/>
              <w:bottom w:w="0" w:type="dxa"/>
              <w:right w:w="0" w:type="dxa"/>
            </w:tcMar>
            <w:hideMark/>
          </w:tcPr>
          <w:p w14:paraId="468C5D0C"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[2]</w:t>
            </w:r>
          </w:p>
        </w:tc>
        <w:tc>
          <w:tcPr>
            <w:tcW w:w="0" w:type="auto"/>
            <w:tcMar>
              <w:top w:w="0" w:type="dxa"/>
              <w:left w:w="0" w:type="dxa"/>
              <w:bottom w:w="0" w:type="dxa"/>
              <w:right w:w="0" w:type="dxa"/>
            </w:tcMar>
            <w:hideMark/>
          </w:tcPr>
          <w:p w14:paraId="11DA7A24"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F. Martinez-Plumed </w:t>
            </w:r>
            <w:r w:rsidRPr="009B0E09">
              <w:rPr>
                <w:rFonts w:ascii="Arial" w:hAnsi="Arial" w:cs="Arial"/>
                <w:i/>
                <w:iCs/>
                <w:sz w:val="22"/>
                <w:szCs w:val="22"/>
              </w:rPr>
              <w:t>et al.</w:t>
            </w:r>
            <w:r w:rsidRPr="009B0E09">
              <w:rPr>
                <w:rFonts w:ascii="Arial" w:hAnsi="Arial" w:cs="Arial"/>
                <w:sz w:val="22"/>
                <w:szCs w:val="22"/>
              </w:rPr>
              <w:t xml:space="preserve">, “Crisp-Dm Twenty Years Later: From Data Mining Processes to Data Science Trajectories,” </w:t>
            </w:r>
            <w:r w:rsidRPr="009B0E09">
              <w:rPr>
                <w:rFonts w:ascii="Arial" w:hAnsi="Arial" w:cs="Arial"/>
                <w:i/>
                <w:iCs/>
                <w:sz w:val="22"/>
                <w:szCs w:val="22"/>
              </w:rPr>
              <w:t>IEEE Transactions on Knowledge and Data Engineering</w:t>
            </w:r>
            <w:r w:rsidRPr="009B0E09">
              <w:rPr>
                <w:rFonts w:ascii="Arial" w:hAnsi="Arial" w:cs="Arial"/>
                <w:sz w:val="22"/>
                <w:szCs w:val="22"/>
              </w:rPr>
              <w:t xml:space="preserve">, vol. 33, no. 8, pp. 3048–3061, Dec. 2019, </w:t>
            </w:r>
            <w:proofErr w:type="spellStart"/>
            <w:r w:rsidRPr="009B0E09">
              <w:rPr>
                <w:rFonts w:ascii="Arial" w:hAnsi="Arial" w:cs="Arial"/>
                <w:sz w:val="22"/>
                <w:szCs w:val="22"/>
              </w:rPr>
              <w:t>doi</w:t>
            </w:r>
            <w:proofErr w:type="spellEnd"/>
            <w:r w:rsidRPr="009B0E09">
              <w:rPr>
                <w:rFonts w:ascii="Arial" w:hAnsi="Arial" w:cs="Arial"/>
                <w:sz w:val="22"/>
                <w:szCs w:val="22"/>
              </w:rPr>
              <w:t>: 10.1109/tkde.2019.2962680.</w:t>
            </w:r>
          </w:p>
        </w:tc>
      </w:tr>
      <w:tr w:rsidR="003673D1" w:rsidRPr="009B0E09" w14:paraId="2601705C" w14:textId="77777777" w:rsidTr="007E21E3">
        <w:tc>
          <w:tcPr>
            <w:tcW w:w="720" w:type="dxa"/>
            <w:noWrap/>
            <w:tcMar>
              <w:top w:w="0" w:type="dxa"/>
              <w:left w:w="0" w:type="dxa"/>
              <w:bottom w:w="0" w:type="dxa"/>
              <w:right w:w="0" w:type="dxa"/>
            </w:tcMar>
            <w:hideMark/>
          </w:tcPr>
          <w:p w14:paraId="78A3E6F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[3]</w:t>
            </w:r>
          </w:p>
        </w:tc>
        <w:tc>
          <w:tcPr>
            <w:tcW w:w="0" w:type="auto"/>
            <w:tcMar>
              <w:top w:w="0" w:type="dxa"/>
              <w:left w:w="0" w:type="dxa"/>
              <w:bottom w:w="0" w:type="dxa"/>
              <w:right w:w="0" w:type="dxa"/>
            </w:tcMar>
            <w:hideMark/>
          </w:tcPr>
          <w:p w14:paraId="42DFFD3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A. Faraz, S. Ullah Bazai, S. Hussain, S. H. Yousaf, B. Mehmood, and S. Fakhar, “Customer Churn Prediction in Telecom Using Machine Learning,” </w:t>
            </w:r>
            <w:r w:rsidRPr="009B0E09">
              <w:rPr>
                <w:rFonts w:ascii="Arial" w:hAnsi="Arial" w:cs="Arial"/>
                <w:i/>
                <w:iCs/>
                <w:sz w:val="22"/>
                <w:szCs w:val="22"/>
              </w:rPr>
              <w:t>Science Publishing Corporation (Yale University)</w:t>
            </w:r>
            <w:r w:rsidRPr="009B0E09">
              <w:rPr>
                <w:rFonts w:ascii="Arial" w:hAnsi="Arial" w:cs="Arial"/>
                <w:sz w:val="22"/>
                <w:szCs w:val="22"/>
              </w:rPr>
              <w:t xml:space="preserve">, vol. 12, no. 2, Nov. 2024, </w:t>
            </w:r>
            <w:proofErr w:type="spellStart"/>
            <w:r w:rsidRPr="009B0E09">
              <w:rPr>
                <w:rFonts w:ascii="Arial" w:hAnsi="Arial" w:cs="Arial"/>
                <w:sz w:val="22"/>
                <w:szCs w:val="22"/>
              </w:rPr>
              <w:t>doi</w:t>
            </w:r>
            <w:proofErr w:type="spellEnd"/>
            <w:r w:rsidRPr="009B0E09">
              <w:rPr>
                <w:rFonts w:ascii="Arial" w:hAnsi="Arial" w:cs="Arial"/>
                <w:sz w:val="22"/>
                <w:szCs w:val="22"/>
              </w:rPr>
              <w:t>: 10.14419/73k1zb75.</w:t>
            </w:r>
          </w:p>
        </w:tc>
      </w:tr>
      <w:tr w:rsidR="003673D1" w:rsidRPr="009B0E09" w14:paraId="533548C4" w14:textId="77777777" w:rsidTr="007E21E3">
        <w:tc>
          <w:tcPr>
            <w:tcW w:w="720" w:type="dxa"/>
            <w:noWrap/>
            <w:tcMar>
              <w:top w:w="0" w:type="dxa"/>
              <w:left w:w="0" w:type="dxa"/>
              <w:bottom w:w="0" w:type="dxa"/>
              <w:right w:w="0" w:type="dxa"/>
            </w:tcMar>
            <w:hideMark/>
          </w:tcPr>
          <w:p w14:paraId="2040434E"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[4]</w:t>
            </w:r>
          </w:p>
        </w:tc>
        <w:tc>
          <w:tcPr>
            <w:tcW w:w="0" w:type="auto"/>
            <w:tcMar>
              <w:top w:w="0" w:type="dxa"/>
              <w:left w:w="0" w:type="dxa"/>
              <w:bottom w:w="0" w:type="dxa"/>
              <w:right w:w="0" w:type="dxa"/>
            </w:tcMar>
            <w:hideMark/>
          </w:tcPr>
          <w:p w14:paraId="5C62BE8F"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A. Bhatnagar and S. Srivastava, “Customer Churn Prediction: A Machine Learning Approach with Data Balancing for Telecom Industry,” </w:t>
            </w:r>
            <w:r w:rsidRPr="009B0E09">
              <w:rPr>
                <w:rFonts w:ascii="Arial" w:hAnsi="Arial" w:cs="Arial"/>
                <w:i/>
                <w:iCs/>
                <w:sz w:val="22"/>
                <w:szCs w:val="22"/>
              </w:rPr>
              <w:t>International Journal of Computing</w:t>
            </w:r>
            <w:r w:rsidRPr="009B0E09">
              <w:rPr>
                <w:rFonts w:ascii="Arial" w:hAnsi="Arial" w:cs="Arial"/>
                <w:sz w:val="22"/>
                <w:szCs w:val="22"/>
              </w:rPr>
              <w:t xml:space="preserve">, vol. 24, no. 1, pp. 9–18, Mar. 2025, </w:t>
            </w:r>
            <w:proofErr w:type="spellStart"/>
            <w:r w:rsidRPr="009B0E09">
              <w:rPr>
                <w:rFonts w:ascii="Arial" w:hAnsi="Arial" w:cs="Arial"/>
                <w:sz w:val="22"/>
                <w:szCs w:val="22"/>
              </w:rPr>
              <w:t>doi</w:t>
            </w:r>
            <w:proofErr w:type="spellEnd"/>
            <w:r w:rsidRPr="009B0E09">
              <w:rPr>
                <w:rFonts w:ascii="Arial" w:hAnsi="Arial" w:cs="Arial"/>
                <w:sz w:val="22"/>
                <w:szCs w:val="22"/>
              </w:rPr>
              <w:t>: 10.47839/ijc.24.1.3873.</w:t>
            </w:r>
          </w:p>
        </w:tc>
      </w:tr>
      <w:tr w:rsidR="003673D1" w:rsidRPr="009B0E09" w14:paraId="538292F6" w14:textId="77777777" w:rsidTr="007E21E3">
        <w:tc>
          <w:tcPr>
            <w:tcW w:w="720" w:type="dxa"/>
            <w:noWrap/>
            <w:tcMar>
              <w:top w:w="0" w:type="dxa"/>
              <w:left w:w="0" w:type="dxa"/>
              <w:bottom w:w="0" w:type="dxa"/>
              <w:right w:w="0" w:type="dxa"/>
            </w:tcMar>
            <w:hideMark/>
          </w:tcPr>
          <w:p w14:paraId="3E3578B8"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[5]</w:t>
            </w:r>
          </w:p>
        </w:tc>
        <w:tc>
          <w:tcPr>
            <w:tcW w:w="0" w:type="auto"/>
            <w:tcMar>
              <w:top w:w="0" w:type="dxa"/>
              <w:left w:w="0" w:type="dxa"/>
              <w:bottom w:w="0" w:type="dxa"/>
              <w:right w:w="0" w:type="dxa"/>
            </w:tcMar>
            <w:hideMark/>
          </w:tcPr>
          <w:p w14:paraId="24650BCE"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J. Maan and H. Maan, “Customer Churn Prediction Model Using Explainable Machine Learning,” </w:t>
            </w:r>
            <w:r w:rsidRPr="009B0E09">
              <w:rPr>
                <w:rFonts w:ascii="Arial" w:hAnsi="Arial" w:cs="Arial"/>
                <w:i/>
                <w:iCs/>
                <w:sz w:val="22"/>
                <w:szCs w:val="22"/>
              </w:rPr>
              <w:t>International Journal of Computer Science Trends and Technology</w:t>
            </w:r>
            <w:r w:rsidRPr="009B0E09">
              <w:rPr>
                <w:rFonts w:ascii="Arial" w:hAnsi="Arial" w:cs="Arial"/>
                <w:sz w:val="22"/>
                <w:szCs w:val="22"/>
              </w:rPr>
              <w:t>, vol. 11, no. 1, 2023, Accessed: Jul. 22, 2026. [Online]. Available: https://arxiv.org/pdf/2303.00960</w:t>
            </w:r>
          </w:p>
        </w:tc>
      </w:tr>
      <w:tr w:rsidR="003673D1" w:rsidRPr="009B0E09" w14:paraId="46BF76A0" w14:textId="77777777" w:rsidTr="007E21E3">
        <w:tc>
          <w:tcPr>
            <w:tcW w:w="720" w:type="dxa"/>
            <w:noWrap/>
            <w:tcMar>
              <w:top w:w="0" w:type="dxa"/>
              <w:left w:w="0" w:type="dxa"/>
              <w:bottom w:w="0" w:type="dxa"/>
              <w:right w:w="0" w:type="dxa"/>
            </w:tcMar>
            <w:hideMark/>
          </w:tcPr>
          <w:p w14:paraId="534CB8E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[6]</w:t>
            </w:r>
          </w:p>
        </w:tc>
        <w:tc>
          <w:tcPr>
            <w:tcW w:w="0" w:type="auto"/>
            <w:tcMar>
              <w:top w:w="0" w:type="dxa"/>
              <w:left w:w="0" w:type="dxa"/>
              <w:bottom w:w="0" w:type="dxa"/>
              <w:right w:w="0" w:type="dxa"/>
            </w:tcMar>
            <w:hideMark/>
          </w:tcPr>
          <w:p w14:paraId="415DCE48"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A. Sikri, R. Jameel, Sheikh Mohammad Idrees, and H. Kaur, “Enhancing Customer Retention in Telecom Industry with Machine Learning Driven Churn Prediction,” </w:t>
            </w:r>
            <w:r w:rsidRPr="009B0E09">
              <w:rPr>
                <w:rFonts w:ascii="Arial" w:hAnsi="Arial" w:cs="Arial"/>
                <w:i/>
                <w:iCs/>
                <w:sz w:val="22"/>
                <w:szCs w:val="22"/>
              </w:rPr>
              <w:t>Scientific Reports</w:t>
            </w:r>
            <w:r w:rsidRPr="009B0E09">
              <w:rPr>
                <w:rFonts w:ascii="Arial" w:hAnsi="Arial" w:cs="Arial"/>
                <w:sz w:val="22"/>
                <w:szCs w:val="22"/>
              </w:rPr>
              <w:t xml:space="preserve">, vol. 14, no. 1, Jun. 2024, </w:t>
            </w:r>
            <w:proofErr w:type="spellStart"/>
            <w:r w:rsidRPr="009B0E09">
              <w:rPr>
                <w:rFonts w:ascii="Arial" w:hAnsi="Arial" w:cs="Arial"/>
                <w:sz w:val="22"/>
                <w:szCs w:val="22"/>
              </w:rPr>
              <w:t>doi</w:t>
            </w:r>
            <w:proofErr w:type="spellEnd"/>
            <w:r w:rsidRPr="009B0E09">
              <w:rPr>
                <w:rFonts w:ascii="Arial" w:hAnsi="Arial" w:cs="Arial"/>
                <w:sz w:val="22"/>
                <w:szCs w:val="22"/>
              </w:rPr>
              <w:t>: 10.1038/s41598-024-63750-0.</w:t>
            </w:r>
          </w:p>
        </w:tc>
      </w:tr>
      <w:tr w:rsidR="003673D1" w:rsidRPr="009B0E09" w14:paraId="3BFCBC75" w14:textId="77777777" w:rsidTr="007E21E3">
        <w:tc>
          <w:tcPr>
            <w:tcW w:w="720" w:type="dxa"/>
            <w:noWrap/>
            <w:tcMar>
              <w:top w:w="0" w:type="dxa"/>
              <w:left w:w="0" w:type="dxa"/>
              <w:bottom w:w="0" w:type="dxa"/>
              <w:right w:w="0" w:type="dxa"/>
            </w:tcMar>
            <w:hideMark/>
          </w:tcPr>
          <w:p w14:paraId="3A36A321"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[7]</w:t>
            </w:r>
          </w:p>
        </w:tc>
        <w:tc>
          <w:tcPr>
            <w:tcW w:w="0" w:type="auto"/>
            <w:tcMar>
              <w:top w:w="0" w:type="dxa"/>
              <w:left w:w="0" w:type="dxa"/>
              <w:bottom w:w="0" w:type="dxa"/>
              <w:right w:w="0" w:type="dxa"/>
            </w:tcMar>
            <w:hideMark/>
          </w:tcPr>
          <w:p w14:paraId="5D1CFC02"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Shimaa </w:t>
            </w:r>
            <w:proofErr w:type="spellStart"/>
            <w:r w:rsidRPr="009B0E09">
              <w:rPr>
                <w:rFonts w:ascii="Arial" w:hAnsi="Arial" w:cs="Arial"/>
                <w:sz w:val="22"/>
                <w:szCs w:val="22"/>
              </w:rPr>
              <w:t>Ouf</w:t>
            </w:r>
            <w:proofErr w:type="spellEnd"/>
            <w:r w:rsidRPr="009B0E09">
              <w:rPr>
                <w:rFonts w:ascii="Arial" w:hAnsi="Arial" w:cs="Arial"/>
                <w:sz w:val="22"/>
                <w:szCs w:val="22"/>
              </w:rPr>
              <w:t xml:space="preserve">, K. T. Mahmoud, and M. A. Abdel-Fattah, “A Proposed Hybrid Framework to Improve the Accuracy of Customer Churn Prediction in Telecom Industry,” </w:t>
            </w:r>
            <w:r w:rsidRPr="009B0E09">
              <w:rPr>
                <w:rFonts w:ascii="Arial" w:hAnsi="Arial" w:cs="Arial"/>
                <w:i/>
                <w:iCs/>
                <w:sz w:val="22"/>
                <w:szCs w:val="22"/>
              </w:rPr>
              <w:t>Journal of Big Data</w:t>
            </w:r>
            <w:r w:rsidRPr="009B0E09">
              <w:rPr>
                <w:rFonts w:ascii="Arial" w:hAnsi="Arial" w:cs="Arial"/>
                <w:sz w:val="22"/>
                <w:szCs w:val="22"/>
              </w:rPr>
              <w:t xml:space="preserve">, vol. 11, no. 1, May 2024, </w:t>
            </w:r>
            <w:proofErr w:type="spellStart"/>
            <w:r w:rsidRPr="009B0E09">
              <w:rPr>
                <w:rFonts w:ascii="Arial" w:hAnsi="Arial" w:cs="Arial"/>
                <w:sz w:val="22"/>
                <w:szCs w:val="22"/>
              </w:rPr>
              <w:t>doi</w:t>
            </w:r>
            <w:proofErr w:type="spellEnd"/>
            <w:r w:rsidRPr="009B0E09">
              <w:rPr>
                <w:rFonts w:ascii="Arial" w:hAnsi="Arial" w:cs="Arial"/>
                <w:sz w:val="22"/>
                <w:szCs w:val="22"/>
              </w:rPr>
              <w:t>: 10.1186/s40537-024-00922-9.</w:t>
            </w:r>
          </w:p>
        </w:tc>
      </w:tr>
      <w:tr w:rsidR="003673D1" w:rsidRPr="009B0E09" w14:paraId="1A7A5B33" w14:textId="77777777" w:rsidTr="007E21E3">
        <w:tc>
          <w:tcPr>
            <w:tcW w:w="720" w:type="dxa"/>
            <w:noWrap/>
            <w:tcMar>
              <w:top w:w="0" w:type="dxa"/>
              <w:left w:w="0" w:type="dxa"/>
              <w:bottom w:w="0" w:type="dxa"/>
              <w:right w:w="0" w:type="dxa"/>
            </w:tcMar>
            <w:hideMark/>
          </w:tcPr>
          <w:p w14:paraId="69D6A546"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[8]</w:t>
            </w:r>
          </w:p>
        </w:tc>
        <w:tc>
          <w:tcPr>
            <w:tcW w:w="0" w:type="auto"/>
            <w:tcMar>
              <w:top w:w="0" w:type="dxa"/>
              <w:left w:w="0" w:type="dxa"/>
              <w:bottom w:w="0" w:type="dxa"/>
              <w:right w:w="0" w:type="dxa"/>
            </w:tcMar>
            <w:hideMark/>
          </w:tcPr>
          <w:p w14:paraId="6A8F6749"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O. J. Ogbonna, Gilbert I.O. Aimufua, M. Umar Abdullahi, and S. Abubakar, “Churn Prediction in Telecommunication Industry: A Comparative Analysis of Boosting Algorithms,” </w:t>
            </w:r>
            <w:proofErr w:type="spellStart"/>
            <w:r w:rsidRPr="009B0E09">
              <w:rPr>
                <w:rFonts w:ascii="Arial" w:hAnsi="Arial" w:cs="Arial"/>
                <w:i/>
                <w:iCs/>
                <w:sz w:val="22"/>
                <w:szCs w:val="22"/>
              </w:rPr>
              <w:t>Dutse</w:t>
            </w:r>
            <w:proofErr w:type="spellEnd"/>
            <w:r w:rsidRPr="009B0E09">
              <w:rPr>
                <w:rFonts w:ascii="Arial" w:hAnsi="Arial" w:cs="Arial"/>
                <w:i/>
                <w:iCs/>
                <w:sz w:val="22"/>
                <w:szCs w:val="22"/>
              </w:rPr>
              <w:t xml:space="preserve"> Journal of Pure and Applied Sciences</w:t>
            </w:r>
            <w:r w:rsidRPr="009B0E09">
              <w:rPr>
                <w:rFonts w:ascii="Arial" w:hAnsi="Arial" w:cs="Arial"/>
                <w:sz w:val="22"/>
                <w:szCs w:val="22"/>
              </w:rPr>
              <w:t xml:space="preserve">, vol. 10, no. 1b, pp. 331–349, Apr. 2024, </w:t>
            </w:r>
            <w:proofErr w:type="spellStart"/>
            <w:r w:rsidRPr="009B0E09">
              <w:rPr>
                <w:rFonts w:ascii="Arial" w:hAnsi="Arial" w:cs="Arial"/>
                <w:sz w:val="22"/>
                <w:szCs w:val="22"/>
              </w:rPr>
              <w:t>doi</w:t>
            </w:r>
            <w:proofErr w:type="spellEnd"/>
            <w:r w:rsidRPr="009B0E09">
              <w:rPr>
                <w:rFonts w:ascii="Arial" w:hAnsi="Arial" w:cs="Arial"/>
                <w:sz w:val="22"/>
                <w:szCs w:val="22"/>
              </w:rPr>
              <w:t>: 10.4314/dujopas.v10i1b.33.</w:t>
            </w:r>
          </w:p>
        </w:tc>
      </w:tr>
      <w:tr w:rsidR="003673D1" w:rsidRPr="009B0E09" w14:paraId="209E5CCC" w14:textId="77777777" w:rsidTr="007E21E3">
        <w:tc>
          <w:tcPr>
            <w:tcW w:w="720" w:type="dxa"/>
            <w:noWrap/>
            <w:tcMar>
              <w:top w:w="0" w:type="dxa"/>
              <w:left w:w="0" w:type="dxa"/>
              <w:bottom w:w="0" w:type="dxa"/>
              <w:right w:w="0" w:type="dxa"/>
            </w:tcMar>
            <w:hideMark/>
          </w:tcPr>
          <w:p w14:paraId="63097AC8"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[9]</w:t>
            </w:r>
          </w:p>
        </w:tc>
        <w:tc>
          <w:tcPr>
            <w:tcW w:w="0" w:type="auto"/>
            <w:tcMar>
              <w:top w:w="0" w:type="dxa"/>
              <w:left w:w="0" w:type="dxa"/>
              <w:bottom w:w="0" w:type="dxa"/>
              <w:right w:w="0" w:type="dxa"/>
            </w:tcMar>
            <w:hideMark/>
          </w:tcPr>
          <w:p w14:paraId="7DB840E4"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P. </w:t>
            </w:r>
            <w:proofErr w:type="spellStart"/>
            <w:r w:rsidRPr="009B0E09">
              <w:rPr>
                <w:rFonts w:ascii="Arial" w:hAnsi="Arial" w:cs="Arial"/>
                <w:sz w:val="22"/>
                <w:szCs w:val="22"/>
              </w:rPr>
              <w:t>Ruangraweenukit</w:t>
            </w:r>
            <w:proofErr w:type="spellEnd"/>
            <w:r w:rsidRPr="009B0E09">
              <w:rPr>
                <w:rFonts w:ascii="Arial" w:hAnsi="Arial" w:cs="Arial"/>
                <w:sz w:val="22"/>
                <w:szCs w:val="22"/>
              </w:rPr>
              <w:t xml:space="preserve"> and P. Chophuk, “</w:t>
            </w:r>
            <w:proofErr w:type="spellStart"/>
            <w:r w:rsidRPr="009B0E09">
              <w:rPr>
                <w:rFonts w:ascii="Arial" w:hAnsi="Arial" w:cs="Arial"/>
                <w:sz w:val="22"/>
                <w:szCs w:val="22"/>
              </w:rPr>
              <w:t>Analyze</w:t>
            </w:r>
            <w:proofErr w:type="spellEnd"/>
            <w:r w:rsidRPr="009B0E09">
              <w:rPr>
                <w:rFonts w:ascii="Arial" w:hAnsi="Arial" w:cs="Arial"/>
                <w:sz w:val="22"/>
                <w:szCs w:val="22"/>
              </w:rPr>
              <w:t xml:space="preserve"> and Predicting with Data Mining on Customer Churn Dataset,” </w:t>
            </w:r>
            <w:r w:rsidRPr="009B0E09">
              <w:rPr>
                <w:rFonts w:ascii="Arial" w:hAnsi="Arial" w:cs="Arial"/>
                <w:i/>
                <w:iCs/>
                <w:sz w:val="22"/>
                <w:szCs w:val="22"/>
              </w:rPr>
              <w:t>2024 12Th International Electrical Engineering Congress (</w:t>
            </w:r>
            <w:proofErr w:type="spellStart"/>
            <w:r w:rsidRPr="009B0E09">
              <w:rPr>
                <w:rFonts w:ascii="Arial" w:hAnsi="Arial" w:cs="Arial"/>
                <w:i/>
                <w:iCs/>
                <w:sz w:val="22"/>
                <w:szCs w:val="22"/>
              </w:rPr>
              <w:t>iEECON</w:t>
            </w:r>
            <w:proofErr w:type="spellEnd"/>
            <w:r w:rsidRPr="009B0E09">
              <w:rPr>
                <w:rFonts w:ascii="Arial" w:hAnsi="Arial" w:cs="Arial"/>
                <w:i/>
                <w:iCs/>
                <w:sz w:val="22"/>
                <w:szCs w:val="22"/>
              </w:rPr>
              <w:t>)</w:t>
            </w:r>
            <w:r w:rsidRPr="009B0E09">
              <w:rPr>
                <w:rFonts w:ascii="Arial" w:hAnsi="Arial" w:cs="Arial"/>
                <w:sz w:val="22"/>
                <w:szCs w:val="22"/>
              </w:rPr>
              <w:t xml:space="preserve">, pp. 1–5, Mar. 2024, </w:t>
            </w:r>
            <w:proofErr w:type="spellStart"/>
            <w:r w:rsidRPr="009B0E09">
              <w:rPr>
                <w:rFonts w:ascii="Arial" w:hAnsi="Arial" w:cs="Arial"/>
                <w:sz w:val="22"/>
                <w:szCs w:val="22"/>
              </w:rPr>
              <w:t>doi</w:t>
            </w:r>
            <w:proofErr w:type="spellEnd"/>
            <w:r w:rsidRPr="009B0E09">
              <w:rPr>
                <w:rFonts w:ascii="Arial" w:hAnsi="Arial" w:cs="Arial"/>
                <w:sz w:val="22"/>
                <w:szCs w:val="22"/>
              </w:rPr>
              <w:t>: 10.1109/ieecon60677.2024.10537927.</w:t>
            </w:r>
          </w:p>
        </w:tc>
      </w:tr>
      <w:tr w:rsidR="003673D1" w:rsidRPr="009B0E09" w14:paraId="501E761F" w14:textId="77777777" w:rsidTr="007E21E3">
        <w:tc>
          <w:tcPr>
            <w:tcW w:w="720" w:type="dxa"/>
            <w:noWrap/>
            <w:tcMar>
              <w:top w:w="0" w:type="dxa"/>
              <w:left w:w="0" w:type="dxa"/>
              <w:bottom w:w="0" w:type="dxa"/>
              <w:right w:w="0" w:type="dxa"/>
            </w:tcMar>
            <w:hideMark/>
          </w:tcPr>
          <w:p w14:paraId="765ABC39"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[10]</w:t>
            </w:r>
          </w:p>
        </w:tc>
        <w:tc>
          <w:tcPr>
            <w:tcW w:w="0" w:type="auto"/>
            <w:tcMar>
              <w:top w:w="0" w:type="dxa"/>
              <w:left w:w="0" w:type="dxa"/>
              <w:bottom w:w="0" w:type="dxa"/>
              <w:right w:w="0" w:type="dxa"/>
            </w:tcMar>
            <w:hideMark/>
          </w:tcPr>
          <w:p w14:paraId="11F3C6CE"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N. Kumar, “Intelligent Customer Segmentation: Unveiling Consumer Patterns with Machine Learning,” </w:t>
            </w:r>
            <w:r w:rsidRPr="009B0E09">
              <w:rPr>
                <w:rFonts w:ascii="Arial" w:hAnsi="Arial" w:cs="Arial"/>
                <w:i/>
                <w:iCs/>
                <w:sz w:val="22"/>
                <w:szCs w:val="22"/>
              </w:rPr>
              <w:t>Deleted Journal</w:t>
            </w:r>
            <w:r w:rsidRPr="009B0E09">
              <w:rPr>
                <w:rFonts w:ascii="Arial" w:hAnsi="Arial" w:cs="Arial"/>
                <w:sz w:val="22"/>
                <w:szCs w:val="22"/>
              </w:rPr>
              <w:t xml:space="preserve">, vol. 16, Jul. 2025, </w:t>
            </w:r>
            <w:proofErr w:type="spellStart"/>
            <w:r w:rsidRPr="009B0E09">
              <w:rPr>
                <w:rFonts w:ascii="Arial" w:hAnsi="Arial" w:cs="Arial"/>
                <w:sz w:val="22"/>
                <w:szCs w:val="22"/>
              </w:rPr>
              <w:t>doi</w:t>
            </w:r>
            <w:proofErr w:type="spellEnd"/>
            <w:r w:rsidRPr="009B0E09">
              <w:rPr>
                <w:rFonts w:ascii="Arial" w:hAnsi="Arial" w:cs="Arial"/>
                <w:sz w:val="22"/>
                <w:szCs w:val="22"/>
              </w:rPr>
              <w:t>: 10.1007/s43995-025-00180-7.</w:t>
            </w:r>
          </w:p>
        </w:tc>
      </w:tr>
      <w:tr w:rsidR="003673D1" w:rsidRPr="009B0E09" w14:paraId="7C69A195" w14:textId="77777777" w:rsidTr="007E21E3">
        <w:tc>
          <w:tcPr>
            <w:tcW w:w="720" w:type="dxa"/>
            <w:noWrap/>
            <w:tcMar>
              <w:top w:w="0" w:type="dxa"/>
              <w:left w:w="0" w:type="dxa"/>
              <w:bottom w:w="0" w:type="dxa"/>
              <w:right w:w="0" w:type="dxa"/>
            </w:tcMar>
            <w:hideMark/>
          </w:tcPr>
          <w:p w14:paraId="3BA6605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lastRenderedPageBreak/>
              <w:t>[11]</w:t>
            </w:r>
          </w:p>
        </w:tc>
        <w:tc>
          <w:tcPr>
            <w:tcW w:w="0" w:type="auto"/>
            <w:tcMar>
              <w:top w:w="0" w:type="dxa"/>
              <w:left w:w="0" w:type="dxa"/>
              <w:bottom w:w="0" w:type="dxa"/>
              <w:right w:w="0" w:type="dxa"/>
            </w:tcMar>
            <w:hideMark/>
          </w:tcPr>
          <w:p w14:paraId="78CA1A8E"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J. Tang, “Unlocking Retail Insights: Predictive </w:t>
            </w:r>
            <w:proofErr w:type="spellStart"/>
            <w:r w:rsidRPr="009B0E09">
              <w:rPr>
                <w:rFonts w:ascii="Arial" w:hAnsi="Arial" w:cs="Arial"/>
                <w:sz w:val="22"/>
                <w:szCs w:val="22"/>
              </w:rPr>
              <w:t>Modeling</w:t>
            </w:r>
            <w:proofErr w:type="spellEnd"/>
            <w:r w:rsidRPr="009B0E09">
              <w:rPr>
                <w:rFonts w:ascii="Arial" w:hAnsi="Arial" w:cs="Arial"/>
                <w:sz w:val="22"/>
                <w:szCs w:val="22"/>
              </w:rPr>
              <w:t xml:space="preserve"> and Customer Segmentation through Data Analytics,” </w:t>
            </w:r>
            <w:r w:rsidRPr="009B0E09">
              <w:rPr>
                <w:rFonts w:ascii="Arial" w:hAnsi="Arial" w:cs="Arial"/>
                <w:i/>
                <w:iCs/>
                <w:sz w:val="22"/>
                <w:szCs w:val="22"/>
              </w:rPr>
              <w:t>Journal of Theoretical and Applied Electronic Commerce Research</w:t>
            </w:r>
            <w:r w:rsidRPr="009B0E09">
              <w:rPr>
                <w:rFonts w:ascii="Arial" w:hAnsi="Arial" w:cs="Arial"/>
                <w:sz w:val="22"/>
                <w:szCs w:val="22"/>
              </w:rPr>
              <w:t xml:space="preserve">, vol. 20, no. 2, pp. 59–59, Mar. 2025, </w:t>
            </w:r>
            <w:proofErr w:type="spellStart"/>
            <w:r w:rsidRPr="009B0E09">
              <w:rPr>
                <w:rFonts w:ascii="Arial" w:hAnsi="Arial" w:cs="Arial"/>
                <w:sz w:val="22"/>
                <w:szCs w:val="22"/>
              </w:rPr>
              <w:t>doi</w:t>
            </w:r>
            <w:proofErr w:type="spellEnd"/>
            <w:r w:rsidRPr="009B0E09">
              <w:rPr>
                <w:rFonts w:ascii="Arial" w:hAnsi="Arial" w:cs="Arial"/>
                <w:sz w:val="22"/>
                <w:szCs w:val="22"/>
              </w:rPr>
              <w:t>: 10.3390/jtaer20020059.</w:t>
            </w:r>
          </w:p>
        </w:tc>
      </w:tr>
      <w:tr w:rsidR="003673D1" w:rsidRPr="009B0E09" w14:paraId="4D9B5AFF" w14:textId="77777777" w:rsidTr="007E21E3">
        <w:tc>
          <w:tcPr>
            <w:tcW w:w="720" w:type="dxa"/>
            <w:noWrap/>
            <w:tcMar>
              <w:top w:w="0" w:type="dxa"/>
              <w:left w:w="0" w:type="dxa"/>
              <w:bottom w:w="0" w:type="dxa"/>
              <w:right w:w="0" w:type="dxa"/>
            </w:tcMar>
            <w:hideMark/>
          </w:tcPr>
          <w:p w14:paraId="7B68D5D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[12]</w:t>
            </w:r>
          </w:p>
        </w:tc>
        <w:tc>
          <w:tcPr>
            <w:tcW w:w="0" w:type="auto"/>
            <w:tcMar>
              <w:top w:w="0" w:type="dxa"/>
              <w:left w:w="0" w:type="dxa"/>
              <w:bottom w:w="0" w:type="dxa"/>
              <w:right w:w="0" w:type="dxa"/>
            </w:tcMar>
            <w:hideMark/>
          </w:tcPr>
          <w:p w14:paraId="7FDFF3DD"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I. H. Witten, E. Frank, M. A. Hall, and C. J. Pal, </w:t>
            </w:r>
            <w:r w:rsidRPr="009B0E09">
              <w:rPr>
                <w:rFonts w:ascii="Arial" w:hAnsi="Arial" w:cs="Arial"/>
                <w:i/>
                <w:iCs/>
                <w:sz w:val="22"/>
                <w:szCs w:val="22"/>
              </w:rPr>
              <w:t xml:space="preserve">Data </w:t>
            </w:r>
            <w:proofErr w:type="gramStart"/>
            <w:r w:rsidRPr="009B0E09">
              <w:rPr>
                <w:rFonts w:ascii="Arial" w:hAnsi="Arial" w:cs="Arial"/>
                <w:i/>
                <w:iCs/>
                <w:sz w:val="22"/>
                <w:szCs w:val="22"/>
              </w:rPr>
              <w:t>Mining :</w:t>
            </w:r>
            <w:proofErr w:type="gramEnd"/>
            <w:r w:rsidRPr="009B0E09">
              <w:rPr>
                <w:rFonts w:ascii="Arial" w:hAnsi="Arial" w:cs="Arial"/>
                <w:i/>
                <w:iCs/>
                <w:sz w:val="22"/>
                <w:szCs w:val="22"/>
              </w:rPr>
              <w:t xml:space="preserve"> Practical Machine Learning Tools and Techniques.</w:t>
            </w:r>
            <w:r w:rsidRPr="009B0E09">
              <w:rPr>
                <w:rFonts w:ascii="Arial" w:hAnsi="Arial" w:cs="Arial"/>
                <w:sz w:val="22"/>
                <w:szCs w:val="22"/>
              </w:rPr>
              <w:t xml:space="preserve"> Amsterdam: Morgan Kaufmann, 2017.</w:t>
            </w:r>
          </w:p>
        </w:tc>
      </w:tr>
      <w:tr w:rsidR="003673D1" w:rsidRPr="009B0E09" w14:paraId="64116C8B" w14:textId="77777777" w:rsidTr="007E21E3">
        <w:tc>
          <w:tcPr>
            <w:tcW w:w="720" w:type="dxa"/>
            <w:noWrap/>
            <w:tcMar>
              <w:top w:w="0" w:type="dxa"/>
              <w:left w:w="0" w:type="dxa"/>
              <w:bottom w:w="0" w:type="dxa"/>
              <w:right w:w="0" w:type="dxa"/>
            </w:tcMar>
            <w:hideMark/>
          </w:tcPr>
          <w:p w14:paraId="5BFED043"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[13]</w:t>
            </w:r>
          </w:p>
        </w:tc>
        <w:tc>
          <w:tcPr>
            <w:tcW w:w="0" w:type="auto"/>
            <w:tcMar>
              <w:top w:w="0" w:type="dxa"/>
              <w:left w:w="0" w:type="dxa"/>
              <w:bottom w:w="0" w:type="dxa"/>
              <w:right w:w="0" w:type="dxa"/>
            </w:tcMar>
            <w:hideMark/>
          </w:tcPr>
          <w:p w14:paraId="59887C32"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J. Read, “MEKA: A Multi-Label/Multi-Target Extension to Weka,” </w:t>
            </w:r>
            <w:proofErr w:type="spellStart"/>
            <w:r w:rsidRPr="009B0E09">
              <w:rPr>
                <w:rFonts w:ascii="Arial" w:hAnsi="Arial" w:cs="Arial"/>
                <w:i/>
                <w:iCs/>
                <w:sz w:val="22"/>
                <w:szCs w:val="22"/>
              </w:rPr>
              <w:t>Aaltodoc</w:t>
            </w:r>
            <w:proofErr w:type="spellEnd"/>
            <w:r w:rsidRPr="009B0E09">
              <w:rPr>
                <w:rFonts w:ascii="Arial" w:hAnsi="Arial" w:cs="Arial"/>
                <w:i/>
                <w:iCs/>
                <w:sz w:val="22"/>
                <w:szCs w:val="22"/>
              </w:rPr>
              <w:t xml:space="preserve"> (Aalto University)</w:t>
            </w:r>
            <w:r w:rsidRPr="009B0E09">
              <w:rPr>
                <w:rFonts w:ascii="Arial" w:hAnsi="Arial" w:cs="Arial"/>
                <w:sz w:val="22"/>
                <w:szCs w:val="22"/>
              </w:rPr>
              <w:t xml:space="preserve">, vol. 17, no. 1, pp. 667–671, Jan. 2025, </w:t>
            </w:r>
            <w:proofErr w:type="spellStart"/>
            <w:r w:rsidRPr="009B0E09">
              <w:rPr>
                <w:rFonts w:ascii="Arial" w:hAnsi="Arial" w:cs="Arial"/>
                <w:sz w:val="22"/>
                <w:szCs w:val="22"/>
              </w:rPr>
              <w:t>doi</w:t>
            </w:r>
            <w:proofErr w:type="spellEnd"/>
            <w:r w:rsidRPr="009B0E09">
              <w:rPr>
                <w:rFonts w:ascii="Arial" w:hAnsi="Arial" w:cs="Arial"/>
                <w:sz w:val="22"/>
                <w:szCs w:val="22"/>
              </w:rPr>
              <w:t>: 10.57702/tmdwazw3.</w:t>
            </w:r>
          </w:p>
        </w:tc>
      </w:tr>
      <w:tr w:rsidR="003673D1" w:rsidRPr="009B0E09" w14:paraId="5173AEBC" w14:textId="77777777" w:rsidTr="007E21E3">
        <w:tc>
          <w:tcPr>
            <w:tcW w:w="720" w:type="dxa"/>
            <w:noWrap/>
            <w:tcMar>
              <w:top w:w="0" w:type="dxa"/>
              <w:left w:w="0" w:type="dxa"/>
              <w:bottom w:w="0" w:type="dxa"/>
              <w:right w:w="0" w:type="dxa"/>
            </w:tcMar>
            <w:hideMark/>
          </w:tcPr>
          <w:p w14:paraId="0B7DFD4C"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[14]</w:t>
            </w:r>
          </w:p>
        </w:tc>
        <w:tc>
          <w:tcPr>
            <w:tcW w:w="0" w:type="auto"/>
            <w:tcMar>
              <w:top w:w="0" w:type="dxa"/>
              <w:left w:w="0" w:type="dxa"/>
              <w:bottom w:w="0" w:type="dxa"/>
              <w:right w:w="0" w:type="dxa"/>
            </w:tcMar>
            <w:hideMark/>
          </w:tcPr>
          <w:p w14:paraId="7B6AF631"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E. Deshpande, </w:t>
            </w:r>
            <w:r w:rsidRPr="009B0E09">
              <w:rPr>
                <w:rFonts w:ascii="Arial" w:hAnsi="Arial" w:cs="Arial"/>
                <w:i/>
                <w:iCs/>
                <w:sz w:val="22"/>
                <w:szCs w:val="22"/>
              </w:rPr>
              <w:t>Data Science and AI Simplified</w:t>
            </w:r>
            <w:r w:rsidRPr="009B0E09">
              <w:rPr>
                <w:rFonts w:ascii="Arial" w:hAnsi="Arial" w:cs="Arial"/>
                <w:sz w:val="22"/>
                <w:szCs w:val="22"/>
              </w:rPr>
              <w:t xml:space="preserve">. </w:t>
            </w:r>
            <w:proofErr w:type="spellStart"/>
            <w:r w:rsidRPr="009B0E09">
              <w:rPr>
                <w:rFonts w:ascii="Arial" w:hAnsi="Arial" w:cs="Arial"/>
                <w:sz w:val="22"/>
                <w:szCs w:val="22"/>
              </w:rPr>
              <w:t>Educohack</w:t>
            </w:r>
            <w:proofErr w:type="spellEnd"/>
            <w:r w:rsidRPr="009B0E09">
              <w:rPr>
                <w:rFonts w:ascii="Arial" w:hAnsi="Arial" w:cs="Arial"/>
                <w:sz w:val="22"/>
                <w:szCs w:val="22"/>
              </w:rPr>
              <w:t xml:space="preserve"> Press, 2025.</w:t>
            </w:r>
          </w:p>
        </w:tc>
      </w:tr>
      <w:tr w:rsidR="003673D1" w:rsidRPr="009B0E09" w14:paraId="7F1601BB" w14:textId="77777777" w:rsidTr="007E21E3">
        <w:tc>
          <w:tcPr>
            <w:tcW w:w="720" w:type="dxa"/>
            <w:noWrap/>
            <w:tcMar>
              <w:top w:w="0" w:type="dxa"/>
              <w:left w:w="0" w:type="dxa"/>
              <w:bottom w:w="0" w:type="dxa"/>
              <w:right w:w="0" w:type="dxa"/>
            </w:tcMar>
            <w:hideMark/>
          </w:tcPr>
          <w:p w14:paraId="5E0342BA"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[15]</w:t>
            </w:r>
          </w:p>
        </w:tc>
        <w:tc>
          <w:tcPr>
            <w:tcW w:w="0" w:type="auto"/>
            <w:tcMar>
              <w:top w:w="0" w:type="dxa"/>
              <w:left w:w="0" w:type="dxa"/>
              <w:bottom w:w="0" w:type="dxa"/>
              <w:right w:w="0" w:type="dxa"/>
            </w:tcMar>
            <w:hideMark/>
          </w:tcPr>
          <w:p w14:paraId="3E23D102"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N. L. Husni, Wahyu </w:t>
            </w:r>
            <w:proofErr w:type="spellStart"/>
            <w:r w:rsidRPr="009B0E09">
              <w:rPr>
                <w:rFonts w:ascii="Arial" w:hAnsi="Arial" w:cs="Arial"/>
                <w:sz w:val="22"/>
                <w:szCs w:val="22"/>
              </w:rPr>
              <w:t>Caesarendra</w:t>
            </w:r>
            <w:proofErr w:type="spellEnd"/>
            <w:r w:rsidRPr="009B0E09">
              <w:rPr>
                <w:rFonts w:ascii="Arial" w:hAnsi="Arial" w:cs="Arial"/>
                <w:sz w:val="22"/>
                <w:szCs w:val="22"/>
              </w:rPr>
              <w:t xml:space="preserve">, M. </w:t>
            </w:r>
            <w:proofErr w:type="spellStart"/>
            <w:r w:rsidRPr="009B0E09">
              <w:rPr>
                <w:rFonts w:ascii="Arial" w:hAnsi="Arial" w:cs="Arial"/>
                <w:sz w:val="22"/>
                <w:szCs w:val="22"/>
              </w:rPr>
              <w:t>Aznury</w:t>
            </w:r>
            <w:proofErr w:type="spellEnd"/>
            <w:r w:rsidRPr="009B0E09">
              <w:rPr>
                <w:rFonts w:ascii="Arial" w:hAnsi="Arial" w:cs="Arial"/>
                <w:sz w:val="22"/>
                <w:szCs w:val="22"/>
              </w:rPr>
              <w:t xml:space="preserve">, Leni </w:t>
            </w:r>
            <w:proofErr w:type="spellStart"/>
            <w:r w:rsidRPr="009B0E09">
              <w:rPr>
                <w:rFonts w:ascii="Arial" w:hAnsi="Arial" w:cs="Arial"/>
                <w:sz w:val="22"/>
                <w:szCs w:val="22"/>
              </w:rPr>
              <w:t>Novianti</w:t>
            </w:r>
            <w:proofErr w:type="spellEnd"/>
            <w:r w:rsidRPr="009B0E09">
              <w:rPr>
                <w:rFonts w:ascii="Arial" w:hAnsi="Arial" w:cs="Arial"/>
                <w:sz w:val="22"/>
                <w:szCs w:val="22"/>
              </w:rPr>
              <w:t xml:space="preserve">, and Deris Stiawan, </w:t>
            </w:r>
            <w:r w:rsidRPr="009B0E09">
              <w:rPr>
                <w:rFonts w:ascii="Arial" w:hAnsi="Arial" w:cs="Arial"/>
                <w:i/>
                <w:iCs/>
                <w:sz w:val="22"/>
                <w:szCs w:val="22"/>
              </w:rPr>
              <w:t>Proceedings of the 6Th First 2022 International Conference (First-</w:t>
            </w:r>
            <w:proofErr w:type="spellStart"/>
            <w:r w:rsidRPr="009B0E09">
              <w:rPr>
                <w:rFonts w:ascii="Arial" w:hAnsi="Arial" w:cs="Arial"/>
                <w:i/>
                <w:iCs/>
                <w:sz w:val="22"/>
                <w:szCs w:val="22"/>
              </w:rPr>
              <w:t>Escsi</w:t>
            </w:r>
            <w:proofErr w:type="spellEnd"/>
            <w:r w:rsidRPr="009B0E09">
              <w:rPr>
                <w:rFonts w:ascii="Arial" w:hAnsi="Arial" w:cs="Arial"/>
                <w:i/>
                <w:iCs/>
                <w:sz w:val="22"/>
                <w:szCs w:val="22"/>
              </w:rPr>
              <w:t xml:space="preserve"> 2022)</w:t>
            </w:r>
            <w:r w:rsidRPr="009B0E09">
              <w:rPr>
                <w:rFonts w:ascii="Arial" w:hAnsi="Arial" w:cs="Arial"/>
                <w:sz w:val="22"/>
                <w:szCs w:val="22"/>
              </w:rPr>
              <w:t>. Springer Nature, 2023.</w:t>
            </w:r>
          </w:p>
        </w:tc>
      </w:tr>
      <w:tr w:rsidR="003673D1" w:rsidRPr="009B0E09" w14:paraId="6C75552C" w14:textId="77777777" w:rsidTr="007E21E3">
        <w:tc>
          <w:tcPr>
            <w:tcW w:w="720" w:type="dxa"/>
            <w:noWrap/>
            <w:tcMar>
              <w:top w:w="0" w:type="dxa"/>
              <w:left w:w="0" w:type="dxa"/>
              <w:bottom w:w="0" w:type="dxa"/>
              <w:right w:w="0" w:type="dxa"/>
            </w:tcMar>
            <w:hideMark/>
          </w:tcPr>
          <w:p w14:paraId="0A4D5221"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[16]</w:t>
            </w:r>
          </w:p>
        </w:tc>
        <w:tc>
          <w:tcPr>
            <w:tcW w:w="0" w:type="auto"/>
            <w:tcMar>
              <w:top w:w="0" w:type="dxa"/>
              <w:left w:w="0" w:type="dxa"/>
              <w:bottom w:w="0" w:type="dxa"/>
              <w:right w:w="0" w:type="dxa"/>
            </w:tcMar>
            <w:hideMark/>
          </w:tcPr>
          <w:p w14:paraId="535484BE"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I. H. Sarker, “Machine Learning: Algorithms, Real-World Applications and Research Directions,” </w:t>
            </w:r>
            <w:r w:rsidRPr="009B0E09">
              <w:rPr>
                <w:rFonts w:ascii="Arial" w:hAnsi="Arial" w:cs="Arial"/>
                <w:i/>
                <w:iCs/>
                <w:sz w:val="22"/>
                <w:szCs w:val="22"/>
              </w:rPr>
              <w:t>SN Computer Science</w:t>
            </w:r>
            <w:r w:rsidRPr="009B0E09">
              <w:rPr>
                <w:rFonts w:ascii="Arial" w:hAnsi="Arial" w:cs="Arial"/>
                <w:sz w:val="22"/>
                <w:szCs w:val="22"/>
              </w:rPr>
              <w:t xml:space="preserve">, vol. 2, no. 3, pp. 160–160, Mar. 2021, </w:t>
            </w:r>
            <w:proofErr w:type="spellStart"/>
            <w:r w:rsidRPr="009B0E09">
              <w:rPr>
                <w:rFonts w:ascii="Arial" w:hAnsi="Arial" w:cs="Arial"/>
                <w:sz w:val="22"/>
                <w:szCs w:val="22"/>
              </w:rPr>
              <w:t>doi</w:t>
            </w:r>
            <w:proofErr w:type="spellEnd"/>
            <w:r w:rsidRPr="009B0E09">
              <w:rPr>
                <w:rFonts w:ascii="Arial" w:hAnsi="Arial" w:cs="Arial"/>
                <w:sz w:val="22"/>
                <w:szCs w:val="22"/>
              </w:rPr>
              <w:t>: 10.1007/s42979-021-00592-x.</w:t>
            </w:r>
          </w:p>
        </w:tc>
      </w:tr>
      <w:tr w:rsidR="003673D1" w:rsidRPr="009B0E09" w14:paraId="4DEDFC97" w14:textId="77777777" w:rsidTr="007E21E3">
        <w:tc>
          <w:tcPr>
            <w:tcW w:w="720" w:type="dxa"/>
            <w:noWrap/>
            <w:tcMar>
              <w:top w:w="0" w:type="dxa"/>
              <w:left w:w="0" w:type="dxa"/>
              <w:bottom w:w="0" w:type="dxa"/>
              <w:right w:w="0" w:type="dxa"/>
            </w:tcMar>
            <w:hideMark/>
          </w:tcPr>
          <w:p w14:paraId="6C516541"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[17]</w:t>
            </w:r>
          </w:p>
        </w:tc>
        <w:tc>
          <w:tcPr>
            <w:tcW w:w="0" w:type="auto"/>
            <w:tcMar>
              <w:top w:w="0" w:type="dxa"/>
              <w:left w:w="0" w:type="dxa"/>
              <w:bottom w:w="0" w:type="dxa"/>
              <w:right w:w="0" w:type="dxa"/>
            </w:tcMar>
            <w:hideMark/>
          </w:tcPr>
          <w:p w14:paraId="09A65A97"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P. Kotler, K. L. Keller, and A. Chernev, </w:t>
            </w:r>
            <w:r w:rsidRPr="009B0E09">
              <w:rPr>
                <w:rFonts w:ascii="Arial" w:hAnsi="Arial" w:cs="Arial"/>
                <w:i/>
                <w:iCs/>
                <w:sz w:val="22"/>
                <w:szCs w:val="22"/>
              </w:rPr>
              <w:t>Marketing Management, Global Edition.</w:t>
            </w:r>
            <w:r w:rsidRPr="009B0E09">
              <w:rPr>
                <w:rFonts w:ascii="Arial" w:hAnsi="Arial" w:cs="Arial"/>
                <w:sz w:val="22"/>
                <w:szCs w:val="22"/>
              </w:rPr>
              <w:t>, 16th ed. S.L.: Pearson Education Limited, 2022.</w:t>
            </w:r>
          </w:p>
        </w:tc>
      </w:tr>
      <w:tr w:rsidR="003673D1" w:rsidRPr="009B0E09" w14:paraId="581408E6" w14:textId="77777777" w:rsidTr="007E21E3">
        <w:tc>
          <w:tcPr>
            <w:tcW w:w="720" w:type="dxa"/>
            <w:noWrap/>
            <w:tcMar>
              <w:top w:w="0" w:type="dxa"/>
              <w:left w:w="0" w:type="dxa"/>
              <w:bottom w:w="0" w:type="dxa"/>
              <w:right w:w="0" w:type="dxa"/>
            </w:tcMar>
            <w:hideMark/>
          </w:tcPr>
          <w:p w14:paraId="3E000D5D"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[18]</w:t>
            </w:r>
          </w:p>
        </w:tc>
        <w:tc>
          <w:tcPr>
            <w:tcW w:w="0" w:type="auto"/>
            <w:tcMar>
              <w:top w:w="0" w:type="dxa"/>
              <w:left w:w="0" w:type="dxa"/>
              <w:bottom w:w="0" w:type="dxa"/>
              <w:right w:w="0" w:type="dxa"/>
            </w:tcMar>
            <w:hideMark/>
          </w:tcPr>
          <w:p w14:paraId="230D80D4" w14:textId="77777777" w:rsidR="003673D1" w:rsidRPr="009B0E09" w:rsidRDefault="003673D1" w:rsidP="007E21E3">
            <w:pPr>
              <w:spacing w:line="360" w:lineRule="auto"/>
              <w:rPr>
                <w:rFonts w:ascii="Arial" w:hAnsi="Arial" w:cs="Arial"/>
                <w:sz w:val="22"/>
                <w:szCs w:val="22"/>
              </w:rPr>
            </w:pPr>
            <w:r w:rsidRPr="009B0E09">
              <w:rPr>
                <w:rFonts w:ascii="Arial" w:hAnsi="Arial" w:cs="Arial"/>
                <w:sz w:val="22"/>
                <w:szCs w:val="22"/>
              </w:rPr>
              <w:t xml:space="preserve">H. Hassani, C. </w:t>
            </w:r>
            <w:proofErr w:type="spellStart"/>
            <w:r w:rsidRPr="009B0E09">
              <w:rPr>
                <w:rFonts w:ascii="Arial" w:hAnsi="Arial" w:cs="Arial"/>
                <w:sz w:val="22"/>
                <w:szCs w:val="22"/>
              </w:rPr>
              <w:t>Beneki</w:t>
            </w:r>
            <w:proofErr w:type="spellEnd"/>
            <w:r w:rsidRPr="009B0E09">
              <w:rPr>
                <w:rFonts w:ascii="Arial" w:hAnsi="Arial" w:cs="Arial"/>
                <w:sz w:val="22"/>
                <w:szCs w:val="22"/>
              </w:rPr>
              <w:t xml:space="preserve">, S. Unger, M. Taj </w:t>
            </w:r>
            <w:proofErr w:type="spellStart"/>
            <w:r w:rsidRPr="009B0E09">
              <w:rPr>
                <w:rFonts w:ascii="Arial" w:hAnsi="Arial" w:cs="Arial"/>
                <w:sz w:val="22"/>
                <w:szCs w:val="22"/>
              </w:rPr>
              <w:t>Mazinani</w:t>
            </w:r>
            <w:proofErr w:type="spellEnd"/>
            <w:r w:rsidRPr="009B0E09">
              <w:rPr>
                <w:rFonts w:ascii="Arial" w:hAnsi="Arial" w:cs="Arial"/>
                <w:sz w:val="22"/>
                <w:szCs w:val="22"/>
              </w:rPr>
              <w:t xml:space="preserve">, and M. Reza Yeganegi, “Text Mining in Big Data Analytics,” </w:t>
            </w:r>
            <w:r w:rsidRPr="009B0E09">
              <w:rPr>
                <w:rFonts w:ascii="Arial" w:hAnsi="Arial" w:cs="Arial"/>
                <w:i/>
                <w:iCs/>
                <w:sz w:val="22"/>
                <w:szCs w:val="22"/>
              </w:rPr>
              <w:t>Big Data and Cognitive Computing</w:t>
            </w:r>
            <w:r w:rsidRPr="009B0E09">
              <w:rPr>
                <w:rFonts w:ascii="Arial" w:hAnsi="Arial" w:cs="Arial"/>
                <w:sz w:val="22"/>
                <w:szCs w:val="22"/>
              </w:rPr>
              <w:t xml:space="preserve">, vol. 4, no. 1, pp. 1–1, Jan. 2020, </w:t>
            </w:r>
            <w:proofErr w:type="spellStart"/>
            <w:r w:rsidRPr="009B0E09">
              <w:rPr>
                <w:rFonts w:ascii="Arial" w:hAnsi="Arial" w:cs="Arial"/>
                <w:sz w:val="22"/>
                <w:szCs w:val="22"/>
              </w:rPr>
              <w:t>doi</w:t>
            </w:r>
            <w:proofErr w:type="spellEnd"/>
            <w:r w:rsidRPr="009B0E09">
              <w:rPr>
                <w:rFonts w:ascii="Arial" w:hAnsi="Arial" w:cs="Arial"/>
                <w:sz w:val="22"/>
                <w:szCs w:val="22"/>
              </w:rPr>
              <w:t>: 10.3390/bdcc4010001.</w:t>
            </w:r>
          </w:p>
        </w:tc>
      </w:tr>
    </w:tbl>
    <w:p w14:paraId="13A64F20" w14:textId="77777777" w:rsidR="003673D1" w:rsidRPr="009B0E09" w:rsidRDefault="003673D1" w:rsidP="003673D1">
      <w:pPr>
        <w:spacing w:line="360" w:lineRule="auto"/>
        <w:rPr>
          <w:rFonts w:ascii="Arial" w:hAnsi="Arial" w:cs="Arial"/>
          <w:sz w:val="22"/>
          <w:szCs w:val="22"/>
        </w:rPr>
      </w:pPr>
    </w:p>
    <w:p w14:paraId="31CACF21" w14:textId="6E3643DB" w:rsidR="00F14685" w:rsidRPr="003673D1" w:rsidRDefault="00F14685" w:rsidP="0097163D">
      <w:pPr>
        <w:spacing w:after="160" w:line="278" w:lineRule="auto"/>
        <w:rPr>
          <w:rFonts w:ascii="Arial" w:eastAsiaTheme="majorEastAsia" w:hAnsi="Arial" w:cs="Arial"/>
          <w:color w:val="0F4761" w:themeColor="accent1" w:themeShade="BF"/>
          <w:sz w:val="22"/>
          <w:szCs w:val="22"/>
          <w:lang w:eastAsia="en-US"/>
        </w:rPr>
      </w:pPr>
    </w:p>
    <w:sectPr w:rsidR="00F14685" w:rsidRPr="003673D1" w:rsidSect="00A51D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BE5C0" w14:textId="77777777" w:rsidR="00C06309" w:rsidRDefault="00C06309" w:rsidP="00F56741">
      <w:r>
        <w:separator/>
      </w:r>
    </w:p>
  </w:endnote>
  <w:endnote w:type="continuationSeparator" w:id="0">
    <w:p w14:paraId="585FD907" w14:textId="77777777" w:rsidR="00C06309" w:rsidRDefault="00C06309" w:rsidP="00F56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80B45" w14:textId="77777777" w:rsidR="00C06309" w:rsidRDefault="00C06309" w:rsidP="00F56741">
      <w:r>
        <w:separator/>
      </w:r>
    </w:p>
  </w:footnote>
  <w:footnote w:type="continuationSeparator" w:id="0">
    <w:p w14:paraId="3B840219" w14:textId="77777777" w:rsidR="00C06309" w:rsidRDefault="00C06309" w:rsidP="00F56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933B2"/>
    <w:multiLevelType w:val="multilevel"/>
    <w:tmpl w:val="F904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B4233"/>
    <w:multiLevelType w:val="multilevel"/>
    <w:tmpl w:val="A034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53636"/>
    <w:multiLevelType w:val="multilevel"/>
    <w:tmpl w:val="DA5C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F3E3C"/>
    <w:multiLevelType w:val="multilevel"/>
    <w:tmpl w:val="946C9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8824A8"/>
    <w:multiLevelType w:val="multilevel"/>
    <w:tmpl w:val="F04C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8577C"/>
    <w:multiLevelType w:val="multilevel"/>
    <w:tmpl w:val="1270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E445B3"/>
    <w:multiLevelType w:val="multilevel"/>
    <w:tmpl w:val="6D70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540625">
    <w:abstractNumId w:val="6"/>
  </w:num>
  <w:num w:numId="2" w16cid:durableId="52313772">
    <w:abstractNumId w:val="0"/>
  </w:num>
  <w:num w:numId="3" w16cid:durableId="1707024797">
    <w:abstractNumId w:val="1"/>
  </w:num>
  <w:num w:numId="4" w16cid:durableId="2054694102">
    <w:abstractNumId w:val="2"/>
  </w:num>
  <w:num w:numId="5" w16cid:durableId="671251896">
    <w:abstractNumId w:val="5"/>
  </w:num>
  <w:num w:numId="6" w16cid:durableId="64305652">
    <w:abstractNumId w:val="4"/>
  </w:num>
  <w:num w:numId="7" w16cid:durableId="40561071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1E9"/>
    <w:rsid w:val="0000353B"/>
    <w:rsid w:val="000042E2"/>
    <w:rsid w:val="00004F9A"/>
    <w:rsid w:val="00015DDC"/>
    <w:rsid w:val="0002130E"/>
    <w:rsid w:val="00021958"/>
    <w:rsid w:val="000256D9"/>
    <w:rsid w:val="00026011"/>
    <w:rsid w:val="00034670"/>
    <w:rsid w:val="00044BDC"/>
    <w:rsid w:val="00061532"/>
    <w:rsid w:val="00066C14"/>
    <w:rsid w:val="00075D3E"/>
    <w:rsid w:val="00076B2C"/>
    <w:rsid w:val="00082077"/>
    <w:rsid w:val="00083B3C"/>
    <w:rsid w:val="0008651A"/>
    <w:rsid w:val="000940D8"/>
    <w:rsid w:val="0009483C"/>
    <w:rsid w:val="000C0CCA"/>
    <w:rsid w:val="000D1B81"/>
    <w:rsid w:val="000E1625"/>
    <w:rsid w:val="000E531C"/>
    <w:rsid w:val="000F446D"/>
    <w:rsid w:val="0010641A"/>
    <w:rsid w:val="00112B4C"/>
    <w:rsid w:val="001245E2"/>
    <w:rsid w:val="00127129"/>
    <w:rsid w:val="00146EEE"/>
    <w:rsid w:val="0016358B"/>
    <w:rsid w:val="00170A79"/>
    <w:rsid w:val="00181DA5"/>
    <w:rsid w:val="001831D0"/>
    <w:rsid w:val="00184B7B"/>
    <w:rsid w:val="001A033C"/>
    <w:rsid w:val="001A22F8"/>
    <w:rsid w:val="001B0CB8"/>
    <w:rsid w:val="001B1818"/>
    <w:rsid w:val="001B49F0"/>
    <w:rsid w:val="001C289B"/>
    <w:rsid w:val="001C4F75"/>
    <w:rsid w:val="001C5BA6"/>
    <w:rsid w:val="001D4A53"/>
    <w:rsid w:val="001E245D"/>
    <w:rsid w:val="001E3F21"/>
    <w:rsid w:val="001F24BB"/>
    <w:rsid w:val="001F624F"/>
    <w:rsid w:val="001F7819"/>
    <w:rsid w:val="0021023F"/>
    <w:rsid w:val="002165F4"/>
    <w:rsid w:val="00221DD2"/>
    <w:rsid w:val="0022542D"/>
    <w:rsid w:val="002258C6"/>
    <w:rsid w:val="00232B3B"/>
    <w:rsid w:val="00235560"/>
    <w:rsid w:val="002544BF"/>
    <w:rsid w:val="00271398"/>
    <w:rsid w:val="00276581"/>
    <w:rsid w:val="002833B3"/>
    <w:rsid w:val="0029069E"/>
    <w:rsid w:val="002915F7"/>
    <w:rsid w:val="002939AE"/>
    <w:rsid w:val="00294F24"/>
    <w:rsid w:val="00295067"/>
    <w:rsid w:val="002950C7"/>
    <w:rsid w:val="002A0489"/>
    <w:rsid w:val="002B2A07"/>
    <w:rsid w:val="002B76E8"/>
    <w:rsid w:val="002C1CEF"/>
    <w:rsid w:val="002C769A"/>
    <w:rsid w:val="002D7A13"/>
    <w:rsid w:val="002E0937"/>
    <w:rsid w:val="002E1582"/>
    <w:rsid w:val="002E240B"/>
    <w:rsid w:val="002F0B5C"/>
    <w:rsid w:val="002F273D"/>
    <w:rsid w:val="002F5201"/>
    <w:rsid w:val="00300992"/>
    <w:rsid w:val="003147FB"/>
    <w:rsid w:val="00323E72"/>
    <w:rsid w:val="00352A18"/>
    <w:rsid w:val="0035654D"/>
    <w:rsid w:val="00360497"/>
    <w:rsid w:val="00361147"/>
    <w:rsid w:val="003673D1"/>
    <w:rsid w:val="00374BC8"/>
    <w:rsid w:val="003773E8"/>
    <w:rsid w:val="00384488"/>
    <w:rsid w:val="00391645"/>
    <w:rsid w:val="003E002E"/>
    <w:rsid w:val="003E089E"/>
    <w:rsid w:val="003E3F3D"/>
    <w:rsid w:val="003E5A6D"/>
    <w:rsid w:val="003E7DD6"/>
    <w:rsid w:val="003F0A72"/>
    <w:rsid w:val="003F1142"/>
    <w:rsid w:val="003F4D76"/>
    <w:rsid w:val="003F543E"/>
    <w:rsid w:val="00414CEA"/>
    <w:rsid w:val="00415FF6"/>
    <w:rsid w:val="004243B5"/>
    <w:rsid w:val="0042627E"/>
    <w:rsid w:val="00435201"/>
    <w:rsid w:val="00437AFF"/>
    <w:rsid w:val="004433F0"/>
    <w:rsid w:val="0047010C"/>
    <w:rsid w:val="00475634"/>
    <w:rsid w:val="00477521"/>
    <w:rsid w:val="0047753C"/>
    <w:rsid w:val="0048172D"/>
    <w:rsid w:val="004A6EA8"/>
    <w:rsid w:val="004A7310"/>
    <w:rsid w:val="004B07AB"/>
    <w:rsid w:val="004B4973"/>
    <w:rsid w:val="004D1C62"/>
    <w:rsid w:val="004F468D"/>
    <w:rsid w:val="00515EAC"/>
    <w:rsid w:val="0052502D"/>
    <w:rsid w:val="005274EB"/>
    <w:rsid w:val="00530452"/>
    <w:rsid w:val="005508CB"/>
    <w:rsid w:val="005635E0"/>
    <w:rsid w:val="005639B6"/>
    <w:rsid w:val="005727EA"/>
    <w:rsid w:val="0058619A"/>
    <w:rsid w:val="005942CF"/>
    <w:rsid w:val="00595612"/>
    <w:rsid w:val="005A3B9B"/>
    <w:rsid w:val="005B3871"/>
    <w:rsid w:val="005B4783"/>
    <w:rsid w:val="005B4DAB"/>
    <w:rsid w:val="005C0C37"/>
    <w:rsid w:val="005C3AC6"/>
    <w:rsid w:val="005D25B5"/>
    <w:rsid w:val="005E0E8B"/>
    <w:rsid w:val="005E10BA"/>
    <w:rsid w:val="005E7B21"/>
    <w:rsid w:val="005F0BCA"/>
    <w:rsid w:val="006058AE"/>
    <w:rsid w:val="00605F92"/>
    <w:rsid w:val="00607463"/>
    <w:rsid w:val="00625EE8"/>
    <w:rsid w:val="00636768"/>
    <w:rsid w:val="00637420"/>
    <w:rsid w:val="0064136D"/>
    <w:rsid w:val="006414D1"/>
    <w:rsid w:val="006604E1"/>
    <w:rsid w:val="00665AFD"/>
    <w:rsid w:val="00666C9E"/>
    <w:rsid w:val="006709F9"/>
    <w:rsid w:val="006734EA"/>
    <w:rsid w:val="006848B9"/>
    <w:rsid w:val="006B0FBC"/>
    <w:rsid w:val="006B594B"/>
    <w:rsid w:val="006D25C4"/>
    <w:rsid w:val="006D26B3"/>
    <w:rsid w:val="006E090D"/>
    <w:rsid w:val="006E22E0"/>
    <w:rsid w:val="006F124D"/>
    <w:rsid w:val="006F5B4B"/>
    <w:rsid w:val="00703C85"/>
    <w:rsid w:val="00705CC0"/>
    <w:rsid w:val="00737836"/>
    <w:rsid w:val="007434DB"/>
    <w:rsid w:val="00755596"/>
    <w:rsid w:val="0075647A"/>
    <w:rsid w:val="00757B33"/>
    <w:rsid w:val="00767BAA"/>
    <w:rsid w:val="007725A7"/>
    <w:rsid w:val="007768B9"/>
    <w:rsid w:val="00782D94"/>
    <w:rsid w:val="007851A5"/>
    <w:rsid w:val="007A1C7E"/>
    <w:rsid w:val="007B5C2B"/>
    <w:rsid w:val="007B5D02"/>
    <w:rsid w:val="007C68D9"/>
    <w:rsid w:val="007D0801"/>
    <w:rsid w:val="007D64FA"/>
    <w:rsid w:val="00807100"/>
    <w:rsid w:val="008107B7"/>
    <w:rsid w:val="008156C0"/>
    <w:rsid w:val="0082336D"/>
    <w:rsid w:val="00824C9C"/>
    <w:rsid w:val="0082640F"/>
    <w:rsid w:val="00856913"/>
    <w:rsid w:val="00876433"/>
    <w:rsid w:val="00880562"/>
    <w:rsid w:val="0088443F"/>
    <w:rsid w:val="00885796"/>
    <w:rsid w:val="008A61E9"/>
    <w:rsid w:val="008B0486"/>
    <w:rsid w:val="008B324A"/>
    <w:rsid w:val="008C7092"/>
    <w:rsid w:val="008D1D45"/>
    <w:rsid w:val="008D6E5B"/>
    <w:rsid w:val="008E2850"/>
    <w:rsid w:val="008E45D5"/>
    <w:rsid w:val="008F3835"/>
    <w:rsid w:val="008F6B43"/>
    <w:rsid w:val="00906905"/>
    <w:rsid w:val="009158F3"/>
    <w:rsid w:val="009232F6"/>
    <w:rsid w:val="0092465C"/>
    <w:rsid w:val="00930C32"/>
    <w:rsid w:val="00933FC0"/>
    <w:rsid w:val="0094055B"/>
    <w:rsid w:val="009419BC"/>
    <w:rsid w:val="00954545"/>
    <w:rsid w:val="00960D80"/>
    <w:rsid w:val="0097163D"/>
    <w:rsid w:val="009738B1"/>
    <w:rsid w:val="00980FF4"/>
    <w:rsid w:val="00994159"/>
    <w:rsid w:val="00995B80"/>
    <w:rsid w:val="009A0257"/>
    <w:rsid w:val="009A29D4"/>
    <w:rsid w:val="009A58A9"/>
    <w:rsid w:val="009B1A1C"/>
    <w:rsid w:val="009B3F51"/>
    <w:rsid w:val="009B638B"/>
    <w:rsid w:val="009B7C1C"/>
    <w:rsid w:val="009D6F31"/>
    <w:rsid w:val="009E09D1"/>
    <w:rsid w:val="009E0D0E"/>
    <w:rsid w:val="009F762F"/>
    <w:rsid w:val="009F7EBE"/>
    <w:rsid w:val="00A0040A"/>
    <w:rsid w:val="00A05499"/>
    <w:rsid w:val="00A10657"/>
    <w:rsid w:val="00A10804"/>
    <w:rsid w:val="00A13A18"/>
    <w:rsid w:val="00A14CF2"/>
    <w:rsid w:val="00A20DC6"/>
    <w:rsid w:val="00A42C56"/>
    <w:rsid w:val="00A51D3F"/>
    <w:rsid w:val="00A52EEE"/>
    <w:rsid w:val="00A53C1A"/>
    <w:rsid w:val="00A54B47"/>
    <w:rsid w:val="00A61EF1"/>
    <w:rsid w:val="00A6278D"/>
    <w:rsid w:val="00A62CEB"/>
    <w:rsid w:val="00A655BE"/>
    <w:rsid w:val="00A70F53"/>
    <w:rsid w:val="00A77E00"/>
    <w:rsid w:val="00A81270"/>
    <w:rsid w:val="00A95C7B"/>
    <w:rsid w:val="00AA0508"/>
    <w:rsid w:val="00AA10C0"/>
    <w:rsid w:val="00AA306F"/>
    <w:rsid w:val="00AB1AB8"/>
    <w:rsid w:val="00AC2126"/>
    <w:rsid w:val="00AC29DD"/>
    <w:rsid w:val="00AC7A89"/>
    <w:rsid w:val="00AE0D29"/>
    <w:rsid w:val="00AE3398"/>
    <w:rsid w:val="00AF51C0"/>
    <w:rsid w:val="00B02715"/>
    <w:rsid w:val="00B03CBA"/>
    <w:rsid w:val="00B05B69"/>
    <w:rsid w:val="00B07B32"/>
    <w:rsid w:val="00B2033A"/>
    <w:rsid w:val="00B3505D"/>
    <w:rsid w:val="00B4075B"/>
    <w:rsid w:val="00B420AD"/>
    <w:rsid w:val="00B45BCA"/>
    <w:rsid w:val="00B4673F"/>
    <w:rsid w:val="00B54EB2"/>
    <w:rsid w:val="00B664DE"/>
    <w:rsid w:val="00B75CE4"/>
    <w:rsid w:val="00B80D90"/>
    <w:rsid w:val="00B91481"/>
    <w:rsid w:val="00B96B17"/>
    <w:rsid w:val="00BE0A28"/>
    <w:rsid w:val="00BE12AA"/>
    <w:rsid w:val="00BE750E"/>
    <w:rsid w:val="00BF60EC"/>
    <w:rsid w:val="00BF6A75"/>
    <w:rsid w:val="00C06309"/>
    <w:rsid w:val="00C14BA3"/>
    <w:rsid w:val="00C23B28"/>
    <w:rsid w:val="00C371DF"/>
    <w:rsid w:val="00C42412"/>
    <w:rsid w:val="00C45890"/>
    <w:rsid w:val="00C533F1"/>
    <w:rsid w:val="00C55227"/>
    <w:rsid w:val="00C675DA"/>
    <w:rsid w:val="00C93BBA"/>
    <w:rsid w:val="00CC1790"/>
    <w:rsid w:val="00CC6F5F"/>
    <w:rsid w:val="00CD4103"/>
    <w:rsid w:val="00CD7778"/>
    <w:rsid w:val="00CE5527"/>
    <w:rsid w:val="00CE7DDE"/>
    <w:rsid w:val="00D1336A"/>
    <w:rsid w:val="00D14FFF"/>
    <w:rsid w:val="00D317EF"/>
    <w:rsid w:val="00D358DC"/>
    <w:rsid w:val="00D435DE"/>
    <w:rsid w:val="00D51319"/>
    <w:rsid w:val="00D57860"/>
    <w:rsid w:val="00D61396"/>
    <w:rsid w:val="00D64024"/>
    <w:rsid w:val="00D74F9E"/>
    <w:rsid w:val="00D779F0"/>
    <w:rsid w:val="00D879C4"/>
    <w:rsid w:val="00D93944"/>
    <w:rsid w:val="00D9684C"/>
    <w:rsid w:val="00D96B4C"/>
    <w:rsid w:val="00DA0DC9"/>
    <w:rsid w:val="00DA37B6"/>
    <w:rsid w:val="00DA7237"/>
    <w:rsid w:val="00DA79B7"/>
    <w:rsid w:val="00DB3B7F"/>
    <w:rsid w:val="00DC0DE8"/>
    <w:rsid w:val="00DC166A"/>
    <w:rsid w:val="00DD52E5"/>
    <w:rsid w:val="00DD7553"/>
    <w:rsid w:val="00DF0A6E"/>
    <w:rsid w:val="00E004B6"/>
    <w:rsid w:val="00E14DA6"/>
    <w:rsid w:val="00E154D2"/>
    <w:rsid w:val="00E2495E"/>
    <w:rsid w:val="00E271FE"/>
    <w:rsid w:val="00E34FA8"/>
    <w:rsid w:val="00E37015"/>
    <w:rsid w:val="00E400F9"/>
    <w:rsid w:val="00E43966"/>
    <w:rsid w:val="00E62BDA"/>
    <w:rsid w:val="00E652F0"/>
    <w:rsid w:val="00E87F2E"/>
    <w:rsid w:val="00E92030"/>
    <w:rsid w:val="00EA5E8E"/>
    <w:rsid w:val="00ED68B7"/>
    <w:rsid w:val="00EE7CC2"/>
    <w:rsid w:val="00EF50DC"/>
    <w:rsid w:val="00F14685"/>
    <w:rsid w:val="00F32EBF"/>
    <w:rsid w:val="00F366C9"/>
    <w:rsid w:val="00F46F8B"/>
    <w:rsid w:val="00F56741"/>
    <w:rsid w:val="00F6301B"/>
    <w:rsid w:val="00F73D5A"/>
    <w:rsid w:val="00F84E58"/>
    <w:rsid w:val="00F91904"/>
    <w:rsid w:val="00F9396C"/>
    <w:rsid w:val="00F93FB5"/>
    <w:rsid w:val="00F95647"/>
    <w:rsid w:val="00FA1693"/>
    <w:rsid w:val="00FB5B7E"/>
    <w:rsid w:val="00FC2F46"/>
    <w:rsid w:val="00FD5413"/>
    <w:rsid w:val="00FE2F66"/>
    <w:rsid w:val="00FF0E99"/>
    <w:rsid w:val="00FF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F429A"/>
  <w15:chartTrackingRefBased/>
  <w15:docId w15:val="{9BC5C562-5340-46CA-8EC8-EA345D1C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1E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A61E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A61E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A61E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A61E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A61E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A61E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A61E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A61E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A61E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1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61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61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1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1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1E9"/>
    <w:rPr>
      <w:rFonts w:eastAsiaTheme="majorEastAsia" w:cstheme="majorBidi"/>
      <w:color w:val="272727" w:themeColor="text1" w:themeTint="D8"/>
    </w:rPr>
  </w:style>
  <w:style w:type="paragraph" w:styleId="Title">
    <w:name w:val="Title"/>
    <w:basedOn w:val="Normal"/>
    <w:next w:val="Normal"/>
    <w:link w:val="TitleChar"/>
    <w:uiPriority w:val="10"/>
    <w:qFormat/>
    <w:rsid w:val="008A61E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A6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1E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A6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1E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A61E9"/>
    <w:rPr>
      <w:i/>
      <w:iCs/>
      <w:color w:val="404040" w:themeColor="text1" w:themeTint="BF"/>
    </w:rPr>
  </w:style>
  <w:style w:type="paragraph" w:styleId="ListParagraph">
    <w:name w:val="List Paragraph"/>
    <w:basedOn w:val="Normal"/>
    <w:uiPriority w:val="34"/>
    <w:qFormat/>
    <w:rsid w:val="008A61E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8A61E9"/>
    <w:rPr>
      <w:i/>
      <w:iCs/>
      <w:color w:val="0F4761" w:themeColor="accent1" w:themeShade="BF"/>
    </w:rPr>
  </w:style>
  <w:style w:type="paragraph" w:styleId="IntenseQuote">
    <w:name w:val="Intense Quote"/>
    <w:basedOn w:val="Normal"/>
    <w:next w:val="Normal"/>
    <w:link w:val="IntenseQuoteChar"/>
    <w:uiPriority w:val="30"/>
    <w:qFormat/>
    <w:rsid w:val="008A61E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A61E9"/>
    <w:rPr>
      <w:i/>
      <w:iCs/>
      <w:color w:val="0F4761" w:themeColor="accent1" w:themeShade="BF"/>
    </w:rPr>
  </w:style>
  <w:style w:type="character" w:styleId="IntenseReference">
    <w:name w:val="Intense Reference"/>
    <w:basedOn w:val="DefaultParagraphFont"/>
    <w:uiPriority w:val="32"/>
    <w:qFormat/>
    <w:rsid w:val="008A61E9"/>
    <w:rPr>
      <w:b/>
      <w:bCs/>
      <w:smallCaps/>
      <w:color w:val="0F4761" w:themeColor="accent1" w:themeShade="BF"/>
      <w:spacing w:val="5"/>
    </w:rPr>
  </w:style>
  <w:style w:type="character" w:styleId="Strong">
    <w:name w:val="Strong"/>
    <w:basedOn w:val="DefaultParagraphFont"/>
    <w:uiPriority w:val="22"/>
    <w:qFormat/>
    <w:rsid w:val="008A61E9"/>
    <w:rPr>
      <w:b/>
      <w:bCs/>
    </w:rPr>
  </w:style>
  <w:style w:type="paragraph" w:styleId="TOCHeading">
    <w:name w:val="TOC Heading"/>
    <w:basedOn w:val="Heading1"/>
    <w:next w:val="Normal"/>
    <w:uiPriority w:val="39"/>
    <w:unhideWhenUsed/>
    <w:qFormat/>
    <w:rsid w:val="008A61E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61E9"/>
    <w:pPr>
      <w:spacing w:after="100"/>
    </w:pPr>
  </w:style>
  <w:style w:type="character" w:styleId="Hyperlink">
    <w:name w:val="Hyperlink"/>
    <w:basedOn w:val="DefaultParagraphFont"/>
    <w:uiPriority w:val="99"/>
    <w:unhideWhenUsed/>
    <w:rsid w:val="008A61E9"/>
    <w:rPr>
      <w:color w:val="467886" w:themeColor="hyperlink"/>
      <w:u w:val="single"/>
    </w:rPr>
  </w:style>
  <w:style w:type="paragraph" w:styleId="NoSpacing">
    <w:name w:val="No Spacing"/>
    <w:link w:val="NoSpacingChar"/>
    <w:uiPriority w:val="1"/>
    <w:qFormat/>
    <w:rsid w:val="006F5B4B"/>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NoSpacingChar">
    <w:name w:val="No Spacing Char"/>
    <w:basedOn w:val="DefaultParagraphFont"/>
    <w:link w:val="NoSpacing"/>
    <w:uiPriority w:val="1"/>
    <w:rsid w:val="00A51D3F"/>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D435DE"/>
    <w:rPr>
      <w:color w:val="605E5C"/>
      <w:shd w:val="clear" w:color="auto" w:fill="E1DFDD"/>
    </w:rPr>
  </w:style>
  <w:style w:type="paragraph" w:styleId="TOC2">
    <w:name w:val="toc 2"/>
    <w:basedOn w:val="Normal"/>
    <w:next w:val="Normal"/>
    <w:autoRedefine/>
    <w:uiPriority w:val="39"/>
    <w:unhideWhenUsed/>
    <w:rsid w:val="00AB1AB8"/>
    <w:pPr>
      <w:spacing w:after="100"/>
      <w:ind w:left="200"/>
    </w:pPr>
  </w:style>
  <w:style w:type="paragraph" w:styleId="TOC3">
    <w:name w:val="toc 3"/>
    <w:basedOn w:val="Normal"/>
    <w:next w:val="Normal"/>
    <w:autoRedefine/>
    <w:uiPriority w:val="39"/>
    <w:unhideWhenUsed/>
    <w:rsid w:val="009F762F"/>
    <w:pPr>
      <w:spacing w:after="100"/>
      <w:ind w:left="400"/>
    </w:pPr>
  </w:style>
  <w:style w:type="table" w:styleId="TableGrid">
    <w:name w:val="Table Grid"/>
    <w:basedOn w:val="TableNormal"/>
    <w:uiPriority w:val="39"/>
    <w:rsid w:val="00A70F53"/>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741"/>
    <w:pPr>
      <w:tabs>
        <w:tab w:val="center" w:pos="4513"/>
        <w:tab w:val="right" w:pos="9026"/>
      </w:tabs>
    </w:pPr>
  </w:style>
  <w:style w:type="character" w:customStyle="1" w:styleId="HeaderChar">
    <w:name w:val="Header Char"/>
    <w:basedOn w:val="DefaultParagraphFont"/>
    <w:link w:val="Header"/>
    <w:uiPriority w:val="99"/>
    <w:rsid w:val="00F56741"/>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56741"/>
    <w:pPr>
      <w:tabs>
        <w:tab w:val="center" w:pos="4513"/>
        <w:tab w:val="right" w:pos="9026"/>
      </w:tabs>
    </w:pPr>
  </w:style>
  <w:style w:type="character" w:customStyle="1" w:styleId="FooterChar">
    <w:name w:val="Footer Char"/>
    <w:basedOn w:val="DefaultParagraphFont"/>
    <w:link w:val="Footer"/>
    <w:uiPriority w:val="99"/>
    <w:rsid w:val="00F56741"/>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92465C"/>
    <w:rPr>
      <w:color w:val="96607D" w:themeColor="followedHyperlink"/>
      <w:u w:val="single"/>
    </w:rPr>
  </w:style>
  <w:style w:type="paragraph" w:styleId="NormalWeb">
    <w:name w:val="Normal (Web)"/>
    <w:basedOn w:val="Normal"/>
    <w:uiPriority w:val="99"/>
    <w:unhideWhenUsed/>
    <w:rsid w:val="003673D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255">
      <w:bodyDiv w:val="1"/>
      <w:marLeft w:val="0"/>
      <w:marRight w:val="0"/>
      <w:marTop w:val="0"/>
      <w:marBottom w:val="0"/>
      <w:divBdr>
        <w:top w:val="none" w:sz="0" w:space="0" w:color="auto"/>
        <w:left w:val="none" w:sz="0" w:space="0" w:color="auto"/>
        <w:bottom w:val="none" w:sz="0" w:space="0" w:color="auto"/>
        <w:right w:val="none" w:sz="0" w:space="0" w:color="auto"/>
      </w:divBdr>
      <w:divsChild>
        <w:div w:id="3092793">
          <w:marLeft w:val="0"/>
          <w:marRight w:val="0"/>
          <w:marTop w:val="0"/>
          <w:marBottom w:val="0"/>
          <w:divBdr>
            <w:top w:val="none" w:sz="0" w:space="0" w:color="auto"/>
            <w:left w:val="none" w:sz="0" w:space="0" w:color="auto"/>
            <w:bottom w:val="none" w:sz="0" w:space="0" w:color="auto"/>
            <w:right w:val="none" w:sz="0" w:space="0" w:color="auto"/>
          </w:divBdr>
        </w:div>
        <w:div w:id="6951491">
          <w:marLeft w:val="0"/>
          <w:marRight w:val="0"/>
          <w:marTop w:val="0"/>
          <w:marBottom w:val="0"/>
          <w:divBdr>
            <w:top w:val="none" w:sz="0" w:space="0" w:color="auto"/>
            <w:left w:val="none" w:sz="0" w:space="0" w:color="auto"/>
            <w:bottom w:val="none" w:sz="0" w:space="0" w:color="auto"/>
            <w:right w:val="none" w:sz="0" w:space="0" w:color="auto"/>
          </w:divBdr>
        </w:div>
        <w:div w:id="34084881">
          <w:marLeft w:val="0"/>
          <w:marRight w:val="0"/>
          <w:marTop w:val="0"/>
          <w:marBottom w:val="0"/>
          <w:divBdr>
            <w:top w:val="none" w:sz="0" w:space="0" w:color="auto"/>
            <w:left w:val="none" w:sz="0" w:space="0" w:color="auto"/>
            <w:bottom w:val="none" w:sz="0" w:space="0" w:color="auto"/>
            <w:right w:val="none" w:sz="0" w:space="0" w:color="auto"/>
          </w:divBdr>
        </w:div>
        <w:div w:id="36709911">
          <w:marLeft w:val="0"/>
          <w:marRight w:val="0"/>
          <w:marTop w:val="0"/>
          <w:marBottom w:val="0"/>
          <w:divBdr>
            <w:top w:val="none" w:sz="0" w:space="0" w:color="auto"/>
            <w:left w:val="none" w:sz="0" w:space="0" w:color="auto"/>
            <w:bottom w:val="none" w:sz="0" w:space="0" w:color="auto"/>
            <w:right w:val="none" w:sz="0" w:space="0" w:color="auto"/>
          </w:divBdr>
        </w:div>
        <w:div w:id="37779510">
          <w:marLeft w:val="0"/>
          <w:marRight w:val="0"/>
          <w:marTop w:val="0"/>
          <w:marBottom w:val="0"/>
          <w:divBdr>
            <w:top w:val="none" w:sz="0" w:space="0" w:color="auto"/>
            <w:left w:val="none" w:sz="0" w:space="0" w:color="auto"/>
            <w:bottom w:val="none" w:sz="0" w:space="0" w:color="auto"/>
            <w:right w:val="none" w:sz="0" w:space="0" w:color="auto"/>
          </w:divBdr>
        </w:div>
        <w:div w:id="52196613">
          <w:marLeft w:val="0"/>
          <w:marRight w:val="0"/>
          <w:marTop w:val="0"/>
          <w:marBottom w:val="0"/>
          <w:divBdr>
            <w:top w:val="none" w:sz="0" w:space="0" w:color="auto"/>
            <w:left w:val="none" w:sz="0" w:space="0" w:color="auto"/>
            <w:bottom w:val="none" w:sz="0" w:space="0" w:color="auto"/>
            <w:right w:val="none" w:sz="0" w:space="0" w:color="auto"/>
          </w:divBdr>
        </w:div>
        <w:div w:id="74670274">
          <w:marLeft w:val="0"/>
          <w:marRight w:val="0"/>
          <w:marTop w:val="0"/>
          <w:marBottom w:val="0"/>
          <w:divBdr>
            <w:top w:val="none" w:sz="0" w:space="0" w:color="auto"/>
            <w:left w:val="none" w:sz="0" w:space="0" w:color="auto"/>
            <w:bottom w:val="none" w:sz="0" w:space="0" w:color="auto"/>
            <w:right w:val="none" w:sz="0" w:space="0" w:color="auto"/>
          </w:divBdr>
        </w:div>
        <w:div w:id="77096938">
          <w:marLeft w:val="0"/>
          <w:marRight w:val="0"/>
          <w:marTop w:val="0"/>
          <w:marBottom w:val="0"/>
          <w:divBdr>
            <w:top w:val="none" w:sz="0" w:space="0" w:color="auto"/>
            <w:left w:val="none" w:sz="0" w:space="0" w:color="auto"/>
            <w:bottom w:val="none" w:sz="0" w:space="0" w:color="auto"/>
            <w:right w:val="none" w:sz="0" w:space="0" w:color="auto"/>
          </w:divBdr>
        </w:div>
        <w:div w:id="79721242">
          <w:marLeft w:val="0"/>
          <w:marRight w:val="0"/>
          <w:marTop w:val="0"/>
          <w:marBottom w:val="0"/>
          <w:divBdr>
            <w:top w:val="none" w:sz="0" w:space="0" w:color="auto"/>
            <w:left w:val="none" w:sz="0" w:space="0" w:color="auto"/>
            <w:bottom w:val="none" w:sz="0" w:space="0" w:color="auto"/>
            <w:right w:val="none" w:sz="0" w:space="0" w:color="auto"/>
          </w:divBdr>
        </w:div>
        <w:div w:id="83234524">
          <w:marLeft w:val="0"/>
          <w:marRight w:val="0"/>
          <w:marTop w:val="0"/>
          <w:marBottom w:val="0"/>
          <w:divBdr>
            <w:top w:val="none" w:sz="0" w:space="0" w:color="auto"/>
            <w:left w:val="none" w:sz="0" w:space="0" w:color="auto"/>
            <w:bottom w:val="none" w:sz="0" w:space="0" w:color="auto"/>
            <w:right w:val="none" w:sz="0" w:space="0" w:color="auto"/>
          </w:divBdr>
        </w:div>
        <w:div w:id="88351215">
          <w:marLeft w:val="0"/>
          <w:marRight w:val="0"/>
          <w:marTop w:val="0"/>
          <w:marBottom w:val="0"/>
          <w:divBdr>
            <w:top w:val="none" w:sz="0" w:space="0" w:color="auto"/>
            <w:left w:val="none" w:sz="0" w:space="0" w:color="auto"/>
            <w:bottom w:val="none" w:sz="0" w:space="0" w:color="auto"/>
            <w:right w:val="none" w:sz="0" w:space="0" w:color="auto"/>
          </w:divBdr>
        </w:div>
        <w:div w:id="104273255">
          <w:marLeft w:val="0"/>
          <w:marRight w:val="0"/>
          <w:marTop w:val="0"/>
          <w:marBottom w:val="0"/>
          <w:divBdr>
            <w:top w:val="none" w:sz="0" w:space="0" w:color="auto"/>
            <w:left w:val="none" w:sz="0" w:space="0" w:color="auto"/>
            <w:bottom w:val="none" w:sz="0" w:space="0" w:color="auto"/>
            <w:right w:val="none" w:sz="0" w:space="0" w:color="auto"/>
          </w:divBdr>
        </w:div>
        <w:div w:id="115755990">
          <w:marLeft w:val="0"/>
          <w:marRight w:val="0"/>
          <w:marTop w:val="0"/>
          <w:marBottom w:val="0"/>
          <w:divBdr>
            <w:top w:val="none" w:sz="0" w:space="0" w:color="auto"/>
            <w:left w:val="none" w:sz="0" w:space="0" w:color="auto"/>
            <w:bottom w:val="none" w:sz="0" w:space="0" w:color="auto"/>
            <w:right w:val="none" w:sz="0" w:space="0" w:color="auto"/>
          </w:divBdr>
        </w:div>
        <w:div w:id="120274834">
          <w:marLeft w:val="0"/>
          <w:marRight w:val="0"/>
          <w:marTop w:val="0"/>
          <w:marBottom w:val="0"/>
          <w:divBdr>
            <w:top w:val="none" w:sz="0" w:space="0" w:color="auto"/>
            <w:left w:val="none" w:sz="0" w:space="0" w:color="auto"/>
            <w:bottom w:val="none" w:sz="0" w:space="0" w:color="auto"/>
            <w:right w:val="none" w:sz="0" w:space="0" w:color="auto"/>
          </w:divBdr>
        </w:div>
        <w:div w:id="123692317">
          <w:marLeft w:val="0"/>
          <w:marRight w:val="0"/>
          <w:marTop w:val="0"/>
          <w:marBottom w:val="0"/>
          <w:divBdr>
            <w:top w:val="none" w:sz="0" w:space="0" w:color="auto"/>
            <w:left w:val="none" w:sz="0" w:space="0" w:color="auto"/>
            <w:bottom w:val="none" w:sz="0" w:space="0" w:color="auto"/>
            <w:right w:val="none" w:sz="0" w:space="0" w:color="auto"/>
          </w:divBdr>
        </w:div>
        <w:div w:id="126359801">
          <w:marLeft w:val="0"/>
          <w:marRight w:val="0"/>
          <w:marTop w:val="0"/>
          <w:marBottom w:val="0"/>
          <w:divBdr>
            <w:top w:val="none" w:sz="0" w:space="0" w:color="auto"/>
            <w:left w:val="none" w:sz="0" w:space="0" w:color="auto"/>
            <w:bottom w:val="none" w:sz="0" w:space="0" w:color="auto"/>
            <w:right w:val="none" w:sz="0" w:space="0" w:color="auto"/>
          </w:divBdr>
          <w:divsChild>
            <w:div w:id="255402846">
              <w:marLeft w:val="0"/>
              <w:marRight w:val="0"/>
              <w:marTop w:val="0"/>
              <w:marBottom w:val="0"/>
              <w:divBdr>
                <w:top w:val="none" w:sz="0" w:space="0" w:color="auto"/>
                <w:left w:val="none" w:sz="0" w:space="0" w:color="auto"/>
                <w:bottom w:val="none" w:sz="0" w:space="0" w:color="auto"/>
                <w:right w:val="none" w:sz="0" w:space="0" w:color="auto"/>
              </w:divBdr>
            </w:div>
            <w:div w:id="273561817">
              <w:marLeft w:val="0"/>
              <w:marRight w:val="0"/>
              <w:marTop w:val="0"/>
              <w:marBottom w:val="0"/>
              <w:divBdr>
                <w:top w:val="none" w:sz="0" w:space="0" w:color="auto"/>
                <w:left w:val="none" w:sz="0" w:space="0" w:color="auto"/>
                <w:bottom w:val="none" w:sz="0" w:space="0" w:color="auto"/>
                <w:right w:val="none" w:sz="0" w:space="0" w:color="auto"/>
              </w:divBdr>
            </w:div>
            <w:div w:id="433205511">
              <w:marLeft w:val="0"/>
              <w:marRight w:val="0"/>
              <w:marTop w:val="0"/>
              <w:marBottom w:val="0"/>
              <w:divBdr>
                <w:top w:val="none" w:sz="0" w:space="0" w:color="auto"/>
                <w:left w:val="none" w:sz="0" w:space="0" w:color="auto"/>
                <w:bottom w:val="none" w:sz="0" w:space="0" w:color="auto"/>
                <w:right w:val="none" w:sz="0" w:space="0" w:color="auto"/>
              </w:divBdr>
            </w:div>
            <w:div w:id="699669235">
              <w:marLeft w:val="0"/>
              <w:marRight w:val="0"/>
              <w:marTop w:val="0"/>
              <w:marBottom w:val="0"/>
              <w:divBdr>
                <w:top w:val="none" w:sz="0" w:space="0" w:color="auto"/>
                <w:left w:val="none" w:sz="0" w:space="0" w:color="auto"/>
                <w:bottom w:val="none" w:sz="0" w:space="0" w:color="auto"/>
                <w:right w:val="none" w:sz="0" w:space="0" w:color="auto"/>
              </w:divBdr>
            </w:div>
            <w:div w:id="849300766">
              <w:marLeft w:val="0"/>
              <w:marRight w:val="0"/>
              <w:marTop w:val="0"/>
              <w:marBottom w:val="0"/>
              <w:divBdr>
                <w:top w:val="none" w:sz="0" w:space="0" w:color="auto"/>
                <w:left w:val="none" w:sz="0" w:space="0" w:color="auto"/>
                <w:bottom w:val="none" w:sz="0" w:space="0" w:color="auto"/>
                <w:right w:val="none" w:sz="0" w:space="0" w:color="auto"/>
              </w:divBdr>
            </w:div>
            <w:div w:id="992490445">
              <w:marLeft w:val="0"/>
              <w:marRight w:val="0"/>
              <w:marTop w:val="0"/>
              <w:marBottom w:val="0"/>
              <w:divBdr>
                <w:top w:val="none" w:sz="0" w:space="0" w:color="auto"/>
                <w:left w:val="none" w:sz="0" w:space="0" w:color="auto"/>
                <w:bottom w:val="none" w:sz="0" w:space="0" w:color="auto"/>
                <w:right w:val="none" w:sz="0" w:space="0" w:color="auto"/>
              </w:divBdr>
            </w:div>
            <w:div w:id="1183666699">
              <w:marLeft w:val="0"/>
              <w:marRight w:val="0"/>
              <w:marTop w:val="0"/>
              <w:marBottom w:val="0"/>
              <w:divBdr>
                <w:top w:val="none" w:sz="0" w:space="0" w:color="auto"/>
                <w:left w:val="none" w:sz="0" w:space="0" w:color="auto"/>
                <w:bottom w:val="none" w:sz="0" w:space="0" w:color="auto"/>
                <w:right w:val="none" w:sz="0" w:space="0" w:color="auto"/>
              </w:divBdr>
            </w:div>
            <w:div w:id="1239554822">
              <w:marLeft w:val="0"/>
              <w:marRight w:val="0"/>
              <w:marTop w:val="0"/>
              <w:marBottom w:val="0"/>
              <w:divBdr>
                <w:top w:val="none" w:sz="0" w:space="0" w:color="auto"/>
                <w:left w:val="none" w:sz="0" w:space="0" w:color="auto"/>
                <w:bottom w:val="none" w:sz="0" w:space="0" w:color="auto"/>
                <w:right w:val="none" w:sz="0" w:space="0" w:color="auto"/>
              </w:divBdr>
            </w:div>
            <w:div w:id="1288120262">
              <w:marLeft w:val="0"/>
              <w:marRight w:val="0"/>
              <w:marTop w:val="0"/>
              <w:marBottom w:val="0"/>
              <w:divBdr>
                <w:top w:val="none" w:sz="0" w:space="0" w:color="auto"/>
                <w:left w:val="none" w:sz="0" w:space="0" w:color="auto"/>
                <w:bottom w:val="none" w:sz="0" w:space="0" w:color="auto"/>
                <w:right w:val="none" w:sz="0" w:space="0" w:color="auto"/>
              </w:divBdr>
            </w:div>
            <w:div w:id="1445465323">
              <w:marLeft w:val="0"/>
              <w:marRight w:val="0"/>
              <w:marTop w:val="0"/>
              <w:marBottom w:val="0"/>
              <w:divBdr>
                <w:top w:val="none" w:sz="0" w:space="0" w:color="auto"/>
                <w:left w:val="none" w:sz="0" w:space="0" w:color="auto"/>
                <w:bottom w:val="none" w:sz="0" w:space="0" w:color="auto"/>
                <w:right w:val="none" w:sz="0" w:space="0" w:color="auto"/>
              </w:divBdr>
            </w:div>
            <w:div w:id="1481651098">
              <w:marLeft w:val="0"/>
              <w:marRight w:val="0"/>
              <w:marTop w:val="0"/>
              <w:marBottom w:val="0"/>
              <w:divBdr>
                <w:top w:val="none" w:sz="0" w:space="0" w:color="auto"/>
                <w:left w:val="none" w:sz="0" w:space="0" w:color="auto"/>
                <w:bottom w:val="none" w:sz="0" w:space="0" w:color="auto"/>
                <w:right w:val="none" w:sz="0" w:space="0" w:color="auto"/>
              </w:divBdr>
            </w:div>
            <w:div w:id="1559589201">
              <w:marLeft w:val="0"/>
              <w:marRight w:val="0"/>
              <w:marTop w:val="0"/>
              <w:marBottom w:val="0"/>
              <w:divBdr>
                <w:top w:val="none" w:sz="0" w:space="0" w:color="auto"/>
                <w:left w:val="none" w:sz="0" w:space="0" w:color="auto"/>
                <w:bottom w:val="none" w:sz="0" w:space="0" w:color="auto"/>
                <w:right w:val="none" w:sz="0" w:space="0" w:color="auto"/>
              </w:divBdr>
            </w:div>
            <w:div w:id="1671910605">
              <w:marLeft w:val="0"/>
              <w:marRight w:val="0"/>
              <w:marTop w:val="0"/>
              <w:marBottom w:val="0"/>
              <w:divBdr>
                <w:top w:val="none" w:sz="0" w:space="0" w:color="auto"/>
                <w:left w:val="none" w:sz="0" w:space="0" w:color="auto"/>
                <w:bottom w:val="none" w:sz="0" w:space="0" w:color="auto"/>
                <w:right w:val="none" w:sz="0" w:space="0" w:color="auto"/>
              </w:divBdr>
            </w:div>
            <w:div w:id="1700475606">
              <w:marLeft w:val="0"/>
              <w:marRight w:val="0"/>
              <w:marTop w:val="0"/>
              <w:marBottom w:val="0"/>
              <w:divBdr>
                <w:top w:val="none" w:sz="0" w:space="0" w:color="auto"/>
                <w:left w:val="none" w:sz="0" w:space="0" w:color="auto"/>
                <w:bottom w:val="none" w:sz="0" w:space="0" w:color="auto"/>
                <w:right w:val="none" w:sz="0" w:space="0" w:color="auto"/>
              </w:divBdr>
            </w:div>
            <w:div w:id="1749494655">
              <w:marLeft w:val="0"/>
              <w:marRight w:val="0"/>
              <w:marTop w:val="0"/>
              <w:marBottom w:val="0"/>
              <w:divBdr>
                <w:top w:val="none" w:sz="0" w:space="0" w:color="auto"/>
                <w:left w:val="none" w:sz="0" w:space="0" w:color="auto"/>
                <w:bottom w:val="none" w:sz="0" w:space="0" w:color="auto"/>
                <w:right w:val="none" w:sz="0" w:space="0" w:color="auto"/>
              </w:divBdr>
            </w:div>
            <w:div w:id="1760061841">
              <w:marLeft w:val="0"/>
              <w:marRight w:val="0"/>
              <w:marTop w:val="0"/>
              <w:marBottom w:val="0"/>
              <w:divBdr>
                <w:top w:val="none" w:sz="0" w:space="0" w:color="auto"/>
                <w:left w:val="none" w:sz="0" w:space="0" w:color="auto"/>
                <w:bottom w:val="none" w:sz="0" w:space="0" w:color="auto"/>
                <w:right w:val="none" w:sz="0" w:space="0" w:color="auto"/>
              </w:divBdr>
            </w:div>
            <w:div w:id="1837920173">
              <w:marLeft w:val="0"/>
              <w:marRight w:val="0"/>
              <w:marTop w:val="0"/>
              <w:marBottom w:val="0"/>
              <w:divBdr>
                <w:top w:val="none" w:sz="0" w:space="0" w:color="auto"/>
                <w:left w:val="none" w:sz="0" w:space="0" w:color="auto"/>
                <w:bottom w:val="none" w:sz="0" w:space="0" w:color="auto"/>
                <w:right w:val="none" w:sz="0" w:space="0" w:color="auto"/>
              </w:divBdr>
            </w:div>
            <w:div w:id="1841039597">
              <w:marLeft w:val="0"/>
              <w:marRight w:val="0"/>
              <w:marTop w:val="0"/>
              <w:marBottom w:val="0"/>
              <w:divBdr>
                <w:top w:val="none" w:sz="0" w:space="0" w:color="auto"/>
                <w:left w:val="none" w:sz="0" w:space="0" w:color="auto"/>
                <w:bottom w:val="none" w:sz="0" w:space="0" w:color="auto"/>
                <w:right w:val="none" w:sz="0" w:space="0" w:color="auto"/>
              </w:divBdr>
            </w:div>
            <w:div w:id="1980378985">
              <w:marLeft w:val="0"/>
              <w:marRight w:val="0"/>
              <w:marTop w:val="0"/>
              <w:marBottom w:val="0"/>
              <w:divBdr>
                <w:top w:val="none" w:sz="0" w:space="0" w:color="auto"/>
                <w:left w:val="none" w:sz="0" w:space="0" w:color="auto"/>
                <w:bottom w:val="none" w:sz="0" w:space="0" w:color="auto"/>
                <w:right w:val="none" w:sz="0" w:space="0" w:color="auto"/>
              </w:divBdr>
            </w:div>
            <w:div w:id="2034107374">
              <w:marLeft w:val="0"/>
              <w:marRight w:val="0"/>
              <w:marTop w:val="0"/>
              <w:marBottom w:val="0"/>
              <w:divBdr>
                <w:top w:val="none" w:sz="0" w:space="0" w:color="auto"/>
                <w:left w:val="none" w:sz="0" w:space="0" w:color="auto"/>
                <w:bottom w:val="none" w:sz="0" w:space="0" w:color="auto"/>
                <w:right w:val="none" w:sz="0" w:space="0" w:color="auto"/>
              </w:divBdr>
            </w:div>
          </w:divsChild>
        </w:div>
        <w:div w:id="138812107">
          <w:marLeft w:val="0"/>
          <w:marRight w:val="0"/>
          <w:marTop w:val="0"/>
          <w:marBottom w:val="0"/>
          <w:divBdr>
            <w:top w:val="none" w:sz="0" w:space="0" w:color="auto"/>
            <w:left w:val="none" w:sz="0" w:space="0" w:color="auto"/>
            <w:bottom w:val="none" w:sz="0" w:space="0" w:color="auto"/>
            <w:right w:val="none" w:sz="0" w:space="0" w:color="auto"/>
          </w:divBdr>
        </w:div>
        <w:div w:id="156114830">
          <w:marLeft w:val="0"/>
          <w:marRight w:val="0"/>
          <w:marTop w:val="0"/>
          <w:marBottom w:val="0"/>
          <w:divBdr>
            <w:top w:val="none" w:sz="0" w:space="0" w:color="auto"/>
            <w:left w:val="none" w:sz="0" w:space="0" w:color="auto"/>
            <w:bottom w:val="none" w:sz="0" w:space="0" w:color="auto"/>
            <w:right w:val="none" w:sz="0" w:space="0" w:color="auto"/>
          </w:divBdr>
        </w:div>
        <w:div w:id="157312084">
          <w:marLeft w:val="0"/>
          <w:marRight w:val="0"/>
          <w:marTop w:val="0"/>
          <w:marBottom w:val="0"/>
          <w:divBdr>
            <w:top w:val="none" w:sz="0" w:space="0" w:color="auto"/>
            <w:left w:val="none" w:sz="0" w:space="0" w:color="auto"/>
            <w:bottom w:val="none" w:sz="0" w:space="0" w:color="auto"/>
            <w:right w:val="none" w:sz="0" w:space="0" w:color="auto"/>
          </w:divBdr>
        </w:div>
        <w:div w:id="162866147">
          <w:marLeft w:val="0"/>
          <w:marRight w:val="0"/>
          <w:marTop w:val="0"/>
          <w:marBottom w:val="0"/>
          <w:divBdr>
            <w:top w:val="none" w:sz="0" w:space="0" w:color="auto"/>
            <w:left w:val="none" w:sz="0" w:space="0" w:color="auto"/>
            <w:bottom w:val="none" w:sz="0" w:space="0" w:color="auto"/>
            <w:right w:val="none" w:sz="0" w:space="0" w:color="auto"/>
          </w:divBdr>
        </w:div>
        <w:div w:id="164908461">
          <w:marLeft w:val="0"/>
          <w:marRight w:val="0"/>
          <w:marTop w:val="0"/>
          <w:marBottom w:val="0"/>
          <w:divBdr>
            <w:top w:val="none" w:sz="0" w:space="0" w:color="auto"/>
            <w:left w:val="none" w:sz="0" w:space="0" w:color="auto"/>
            <w:bottom w:val="none" w:sz="0" w:space="0" w:color="auto"/>
            <w:right w:val="none" w:sz="0" w:space="0" w:color="auto"/>
          </w:divBdr>
        </w:div>
        <w:div w:id="183397557">
          <w:marLeft w:val="0"/>
          <w:marRight w:val="0"/>
          <w:marTop w:val="0"/>
          <w:marBottom w:val="0"/>
          <w:divBdr>
            <w:top w:val="none" w:sz="0" w:space="0" w:color="auto"/>
            <w:left w:val="none" w:sz="0" w:space="0" w:color="auto"/>
            <w:bottom w:val="none" w:sz="0" w:space="0" w:color="auto"/>
            <w:right w:val="none" w:sz="0" w:space="0" w:color="auto"/>
          </w:divBdr>
        </w:div>
        <w:div w:id="228884074">
          <w:marLeft w:val="0"/>
          <w:marRight w:val="0"/>
          <w:marTop w:val="0"/>
          <w:marBottom w:val="0"/>
          <w:divBdr>
            <w:top w:val="none" w:sz="0" w:space="0" w:color="auto"/>
            <w:left w:val="none" w:sz="0" w:space="0" w:color="auto"/>
            <w:bottom w:val="none" w:sz="0" w:space="0" w:color="auto"/>
            <w:right w:val="none" w:sz="0" w:space="0" w:color="auto"/>
          </w:divBdr>
        </w:div>
        <w:div w:id="248080013">
          <w:marLeft w:val="0"/>
          <w:marRight w:val="0"/>
          <w:marTop w:val="0"/>
          <w:marBottom w:val="0"/>
          <w:divBdr>
            <w:top w:val="none" w:sz="0" w:space="0" w:color="auto"/>
            <w:left w:val="none" w:sz="0" w:space="0" w:color="auto"/>
            <w:bottom w:val="none" w:sz="0" w:space="0" w:color="auto"/>
            <w:right w:val="none" w:sz="0" w:space="0" w:color="auto"/>
          </w:divBdr>
        </w:div>
        <w:div w:id="297272542">
          <w:marLeft w:val="0"/>
          <w:marRight w:val="0"/>
          <w:marTop w:val="0"/>
          <w:marBottom w:val="0"/>
          <w:divBdr>
            <w:top w:val="none" w:sz="0" w:space="0" w:color="auto"/>
            <w:left w:val="none" w:sz="0" w:space="0" w:color="auto"/>
            <w:bottom w:val="none" w:sz="0" w:space="0" w:color="auto"/>
            <w:right w:val="none" w:sz="0" w:space="0" w:color="auto"/>
          </w:divBdr>
        </w:div>
        <w:div w:id="321354471">
          <w:marLeft w:val="0"/>
          <w:marRight w:val="0"/>
          <w:marTop w:val="0"/>
          <w:marBottom w:val="0"/>
          <w:divBdr>
            <w:top w:val="none" w:sz="0" w:space="0" w:color="auto"/>
            <w:left w:val="none" w:sz="0" w:space="0" w:color="auto"/>
            <w:bottom w:val="none" w:sz="0" w:space="0" w:color="auto"/>
            <w:right w:val="none" w:sz="0" w:space="0" w:color="auto"/>
          </w:divBdr>
        </w:div>
        <w:div w:id="333073953">
          <w:marLeft w:val="0"/>
          <w:marRight w:val="0"/>
          <w:marTop w:val="0"/>
          <w:marBottom w:val="0"/>
          <w:divBdr>
            <w:top w:val="none" w:sz="0" w:space="0" w:color="auto"/>
            <w:left w:val="none" w:sz="0" w:space="0" w:color="auto"/>
            <w:bottom w:val="none" w:sz="0" w:space="0" w:color="auto"/>
            <w:right w:val="none" w:sz="0" w:space="0" w:color="auto"/>
          </w:divBdr>
        </w:div>
        <w:div w:id="335033140">
          <w:marLeft w:val="0"/>
          <w:marRight w:val="0"/>
          <w:marTop w:val="0"/>
          <w:marBottom w:val="0"/>
          <w:divBdr>
            <w:top w:val="none" w:sz="0" w:space="0" w:color="auto"/>
            <w:left w:val="none" w:sz="0" w:space="0" w:color="auto"/>
            <w:bottom w:val="none" w:sz="0" w:space="0" w:color="auto"/>
            <w:right w:val="none" w:sz="0" w:space="0" w:color="auto"/>
          </w:divBdr>
        </w:div>
        <w:div w:id="339622431">
          <w:marLeft w:val="0"/>
          <w:marRight w:val="0"/>
          <w:marTop w:val="0"/>
          <w:marBottom w:val="0"/>
          <w:divBdr>
            <w:top w:val="none" w:sz="0" w:space="0" w:color="auto"/>
            <w:left w:val="none" w:sz="0" w:space="0" w:color="auto"/>
            <w:bottom w:val="none" w:sz="0" w:space="0" w:color="auto"/>
            <w:right w:val="none" w:sz="0" w:space="0" w:color="auto"/>
          </w:divBdr>
        </w:div>
        <w:div w:id="365062076">
          <w:marLeft w:val="0"/>
          <w:marRight w:val="0"/>
          <w:marTop w:val="0"/>
          <w:marBottom w:val="0"/>
          <w:divBdr>
            <w:top w:val="none" w:sz="0" w:space="0" w:color="auto"/>
            <w:left w:val="none" w:sz="0" w:space="0" w:color="auto"/>
            <w:bottom w:val="none" w:sz="0" w:space="0" w:color="auto"/>
            <w:right w:val="none" w:sz="0" w:space="0" w:color="auto"/>
          </w:divBdr>
        </w:div>
        <w:div w:id="376129041">
          <w:marLeft w:val="0"/>
          <w:marRight w:val="0"/>
          <w:marTop w:val="0"/>
          <w:marBottom w:val="0"/>
          <w:divBdr>
            <w:top w:val="none" w:sz="0" w:space="0" w:color="auto"/>
            <w:left w:val="none" w:sz="0" w:space="0" w:color="auto"/>
            <w:bottom w:val="none" w:sz="0" w:space="0" w:color="auto"/>
            <w:right w:val="none" w:sz="0" w:space="0" w:color="auto"/>
          </w:divBdr>
        </w:div>
        <w:div w:id="380910551">
          <w:marLeft w:val="0"/>
          <w:marRight w:val="0"/>
          <w:marTop w:val="0"/>
          <w:marBottom w:val="0"/>
          <w:divBdr>
            <w:top w:val="none" w:sz="0" w:space="0" w:color="auto"/>
            <w:left w:val="none" w:sz="0" w:space="0" w:color="auto"/>
            <w:bottom w:val="none" w:sz="0" w:space="0" w:color="auto"/>
            <w:right w:val="none" w:sz="0" w:space="0" w:color="auto"/>
          </w:divBdr>
        </w:div>
        <w:div w:id="384261962">
          <w:marLeft w:val="0"/>
          <w:marRight w:val="0"/>
          <w:marTop w:val="0"/>
          <w:marBottom w:val="0"/>
          <w:divBdr>
            <w:top w:val="none" w:sz="0" w:space="0" w:color="auto"/>
            <w:left w:val="none" w:sz="0" w:space="0" w:color="auto"/>
            <w:bottom w:val="none" w:sz="0" w:space="0" w:color="auto"/>
            <w:right w:val="none" w:sz="0" w:space="0" w:color="auto"/>
          </w:divBdr>
        </w:div>
        <w:div w:id="388069530">
          <w:marLeft w:val="0"/>
          <w:marRight w:val="0"/>
          <w:marTop w:val="0"/>
          <w:marBottom w:val="0"/>
          <w:divBdr>
            <w:top w:val="none" w:sz="0" w:space="0" w:color="auto"/>
            <w:left w:val="none" w:sz="0" w:space="0" w:color="auto"/>
            <w:bottom w:val="none" w:sz="0" w:space="0" w:color="auto"/>
            <w:right w:val="none" w:sz="0" w:space="0" w:color="auto"/>
          </w:divBdr>
        </w:div>
        <w:div w:id="397242077">
          <w:marLeft w:val="0"/>
          <w:marRight w:val="0"/>
          <w:marTop w:val="0"/>
          <w:marBottom w:val="0"/>
          <w:divBdr>
            <w:top w:val="none" w:sz="0" w:space="0" w:color="auto"/>
            <w:left w:val="none" w:sz="0" w:space="0" w:color="auto"/>
            <w:bottom w:val="none" w:sz="0" w:space="0" w:color="auto"/>
            <w:right w:val="none" w:sz="0" w:space="0" w:color="auto"/>
          </w:divBdr>
        </w:div>
        <w:div w:id="398601357">
          <w:marLeft w:val="0"/>
          <w:marRight w:val="0"/>
          <w:marTop w:val="0"/>
          <w:marBottom w:val="0"/>
          <w:divBdr>
            <w:top w:val="none" w:sz="0" w:space="0" w:color="auto"/>
            <w:left w:val="none" w:sz="0" w:space="0" w:color="auto"/>
            <w:bottom w:val="none" w:sz="0" w:space="0" w:color="auto"/>
            <w:right w:val="none" w:sz="0" w:space="0" w:color="auto"/>
          </w:divBdr>
        </w:div>
        <w:div w:id="403333661">
          <w:marLeft w:val="0"/>
          <w:marRight w:val="0"/>
          <w:marTop w:val="0"/>
          <w:marBottom w:val="0"/>
          <w:divBdr>
            <w:top w:val="none" w:sz="0" w:space="0" w:color="auto"/>
            <w:left w:val="none" w:sz="0" w:space="0" w:color="auto"/>
            <w:bottom w:val="none" w:sz="0" w:space="0" w:color="auto"/>
            <w:right w:val="none" w:sz="0" w:space="0" w:color="auto"/>
          </w:divBdr>
        </w:div>
        <w:div w:id="407729743">
          <w:marLeft w:val="0"/>
          <w:marRight w:val="0"/>
          <w:marTop w:val="0"/>
          <w:marBottom w:val="0"/>
          <w:divBdr>
            <w:top w:val="none" w:sz="0" w:space="0" w:color="auto"/>
            <w:left w:val="none" w:sz="0" w:space="0" w:color="auto"/>
            <w:bottom w:val="none" w:sz="0" w:space="0" w:color="auto"/>
            <w:right w:val="none" w:sz="0" w:space="0" w:color="auto"/>
          </w:divBdr>
        </w:div>
        <w:div w:id="457071512">
          <w:marLeft w:val="0"/>
          <w:marRight w:val="0"/>
          <w:marTop w:val="0"/>
          <w:marBottom w:val="0"/>
          <w:divBdr>
            <w:top w:val="none" w:sz="0" w:space="0" w:color="auto"/>
            <w:left w:val="none" w:sz="0" w:space="0" w:color="auto"/>
            <w:bottom w:val="none" w:sz="0" w:space="0" w:color="auto"/>
            <w:right w:val="none" w:sz="0" w:space="0" w:color="auto"/>
          </w:divBdr>
        </w:div>
        <w:div w:id="457182249">
          <w:marLeft w:val="0"/>
          <w:marRight w:val="0"/>
          <w:marTop w:val="0"/>
          <w:marBottom w:val="0"/>
          <w:divBdr>
            <w:top w:val="none" w:sz="0" w:space="0" w:color="auto"/>
            <w:left w:val="none" w:sz="0" w:space="0" w:color="auto"/>
            <w:bottom w:val="none" w:sz="0" w:space="0" w:color="auto"/>
            <w:right w:val="none" w:sz="0" w:space="0" w:color="auto"/>
          </w:divBdr>
        </w:div>
        <w:div w:id="486215926">
          <w:marLeft w:val="0"/>
          <w:marRight w:val="0"/>
          <w:marTop w:val="0"/>
          <w:marBottom w:val="0"/>
          <w:divBdr>
            <w:top w:val="none" w:sz="0" w:space="0" w:color="auto"/>
            <w:left w:val="none" w:sz="0" w:space="0" w:color="auto"/>
            <w:bottom w:val="none" w:sz="0" w:space="0" w:color="auto"/>
            <w:right w:val="none" w:sz="0" w:space="0" w:color="auto"/>
          </w:divBdr>
        </w:div>
        <w:div w:id="504366573">
          <w:marLeft w:val="0"/>
          <w:marRight w:val="0"/>
          <w:marTop w:val="0"/>
          <w:marBottom w:val="0"/>
          <w:divBdr>
            <w:top w:val="none" w:sz="0" w:space="0" w:color="auto"/>
            <w:left w:val="none" w:sz="0" w:space="0" w:color="auto"/>
            <w:bottom w:val="none" w:sz="0" w:space="0" w:color="auto"/>
            <w:right w:val="none" w:sz="0" w:space="0" w:color="auto"/>
          </w:divBdr>
        </w:div>
        <w:div w:id="507673422">
          <w:marLeft w:val="0"/>
          <w:marRight w:val="0"/>
          <w:marTop w:val="0"/>
          <w:marBottom w:val="0"/>
          <w:divBdr>
            <w:top w:val="none" w:sz="0" w:space="0" w:color="auto"/>
            <w:left w:val="none" w:sz="0" w:space="0" w:color="auto"/>
            <w:bottom w:val="none" w:sz="0" w:space="0" w:color="auto"/>
            <w:right w:val="none" w:sz="0" w:space="0" w:color="auto"/>
          </w:divBdr>
        </w:div>
        <w:div w:id="523712622">
          <w:marLeft w:val="0"/>
          <w:marRight w:val="0"/>
          <w:marTop w:val="0"/>
          <w:marBottom w:val="0"/>
          <w:divBdr>
            <w:top w:val="none" w:sz="0" w:space="0" w:color="auto"/>
            <w:left w:val="none" w:sz="0" w:space="0" w:color="auto"/>
            <w:bottom w:val="none" w:sz="0" w:space="0" w:color="auto"/>
            <w:right w:val="none" w:sz="0" w:space="0" w:color="auto"/>
          </w:divBdr>
        </w:div>
        <w:div w:id="525870271">
          <w:marLeft w:val="0"/>
          <w:marRight w:val="0"/>
          <w:marTop w:val="0"/>
          <w:marBottom w:val="0"/>
          <w:divBdr>
            <w:top w:val="none" w:sz="0" w:space="0" w:color="auto"/>
            <w:left w:val="none" w:sz="0" w:space="0" w:color="auto"/>
            <w:bottom w:val="none" w:sz="0" w:space="0" w:color="auto"/>
            <w:right w:val="none" w:sz="0" w:space="0" w:color="auto"/>
          </w:divBdr>
        </w:div>
        <w:div w:id="526329271">
          <w:marLeft w:val="0"/>
          <w:marRight w:val="0"/>
          <w:marTop w:val="0"/>
          <w:marBottom w:val="0"/>
          <w:divBdr>
            <w:top w:val="none" w:sz="0" w:space="0" w:color="auto"/>
            <w:left w:val="none" w:sz="0" w:space="0" w:color="auto"/>
            <w:bottom w:val="none" w:sz="0" w:space="0" w:color="auto"/>
            <w:right w:val="none" w:sz="0" w:space="0" w:color="auto"/>
          </w:divBdr>
        </w:div>
        <w:div w:id="545918690">
          <w:marLeft w:val="0"/>
          <w:marRight w:val="0"/>
          <w:marTop w:val="0"/>
          <w:marBottom w:val="0"/>
          <w:divBdr>
            <w:top w:val="none" w:sz="0" w:space="0" w:color="auto"/>
            <w:left w:val="none" w:sz="0" w:space="0" w:color="auto"/>
            <w:bottom w:val="none" w:sz="0" w:space="0" w:color="auto"/>
            <w:right w:val="none" w:sz="0" w:space="0" w:color="auto"/>
          </w:divBdr>
        </w:div>
        <w:div w:id="559102064">
          <w:marLeft w:val="0"/>
          <w:marRight w:val="0"/>
          <w:marTop w:val="0"/>
          <w:marBottom w:val="0"/>
          <w:divBdr>
            <w:top w:val="none" w:sz="0" w:space="0" w:color="auto"/>
            <w:left w:val="none" w:sz="0" w:space="0" w:color="auto"/>
            <w:bottom w:val="none" w:sz="0" w:space="0" w:color="auto"/>
            <w:right w:val="none" w:sz="0" w:space="0" w:color="auto"/>
          </w:divBdr>
        </w:div>
        <w:div w:id="559681700">
          <w:marLeft w:val="0"/>
          <w:marRight w:val="0"/>
          <w:marTop w:val="0"/>
          <w:marBottom w:val="0"/>
          <w:divBdr>
            <w:top w:val="none" w:sz="0" w:space="0" w:color="auto"/>
            <w:left w:val="none" w:sz="0" w:space="0" w:color="auto"/>
            <w:bottom w:val="none" w:sz="0" w:space="0" w:color="auto"/>
            <w:right w:val="none" w:sz="0" w:space="0" w:color="auto"/>
          </w:divBdr>
        </w:div>
        <w:div w:id="561526299">
          <w:marLeft w:val="0"/>
          <w:marRight w:val="0"/>
          <w:marTop w:val="0"/>
          <w:marBottom w:val="0"/>
          <w:divBdr>
            <w:top w:val="none" w:sz="0" w:space="0" w:color="auto"/>
            <w:left w:val="none" w:sz="0" w:space="0" w:color="auto"/>
            <w:bottom w:val="none" w:sz="0" w:space="0" w:color="auto"/>
            <w:right w:val="none" w:sz="0" w:space="0" w:color="auto"/>
          </w:divBdr>
        </w:div>
        <w:div w:id="567611172">
          <w:marLeft w:val="0"/>
          <w:marRight w:val="0"/>
          <w:marTop w:val="0"/>
          <w:marBottom w:val="0"/>
          <w:divBdr>
            <w:top w:val="none" w:sz="0" w:space="0" w:color="auto"/>
            <w:left w:val="none" w:sz="0" w:space="0" w:color="auto"/>
            <w:bottom w:val="none" w:sz="0" w:space="0" w:color="auto"/>
            <w:right w:val="none" w:sz="0" w:space="0" w:color="auto"/>
          </w:divBdr>
        </w:div>
        <w:div w:id="569075457">
          <w:marLeft w:val="0"/>
          <w:marRight w:val="0"/>
          <w:marTop w:val="0"/>
          <w:marBottom w:val="0"/>
          <w:divBdr>
            <w:top w:val="none" w:sz="0" w:space="0" w:color="auto"/>
            <w:left w:val="none" w:sz="0" w:space="0" w:color="auto"/>
            <w:bottom w:val="none" w:sz="0" w:space="0" w:color="auto"/>
            <w:right w:val="none" w:sz="0" w:space="0" w:color="auto"/>
          </w:divBdr>
        </w:div>
        <w:div w:id="611791129">
          <w:marLeft w:val="0"/>
          <w:marRight w:val="0"/>
          <w:marTop w:val="0"/>
          <w:marBottom w:val="0"/>
          <w:divBdr>
            <w:top w:val="none" w:sz="0" w:space="0" w:color="auto"/>
            <w:left w:val="none" w:sz="0" w:space="0" w:color="auto"/>
            <w:bottom w:val="none" w:sz="0" w:space="0" w:color="auto"/>
            <w:right w:val="none" w:sz="0" w:space="0" w:color="auto"/>
          </w:divBdr>
        </w:div>
        <w:div w:id="658728251">
          <w:marLeft w:val="0"/>
          <w:marRight w:val="0"/>
          <w:marTop w:val="0"/>
          <w:marBottom w:val="0"/>
          <w:divBdr>
            <w:top w:val="none" w:sz="0" w:space="0" w:color="auto"/>
            <w:left w:val="none" w:sz="0" w:space="0" w:color="auto"/>
            <w:bottom w:val="none" w:sz="0" w:space="0" w:color="auto"/>
            <w:right w:val="none" w:sz="0" w:space="0" w:color="auto"/>
          </w:divBdr>
        </w:div>
        <w:div w:id="702294685">
          <w:marLeft w:val="0"/>
          <w:marRight w:val="0"/>
          <w:marTop w:val="0"/>
          <w:marBottom w:val="0"/>
          <w:divBdr>
            <w:top w:val="none" w:sz="0" w:space="0" w:color="auto"/>
            <w:left w:val="none" w:sz="0" w:space="0" w:color="auto"/>
            <w:bottom w:val="none" w:sz="0" w:space="0" w:color="auto"/>
            <w:right w:val="none" w:sz="0" w:space="0" w:color="auto"/>
          </w:divBdr>
        </w:div>
        <w:div w:id="709766609">
          <w:marLeft w:val="0"/>
          <w:marRight w:val="0"/>
          <w:marTop w:val="0"/>
          <w:marBottom w:val="0"/>
          <w:divBdr>
            <w:top w:val="none" w:sz="0" w:space="0" w:color="auto"/>
            <w:left w:val="none" w:sz="0" w:space="0" w:color="auto"/>
            <w:bottom w:val="none" w:sz="0" w:space="0" w:color="auto"/>
            <w:right w:val="none" w:sz="0" w:space="0" w:color="auto"/>
          </w:divBdr>
        </w:div>
        <w:div w:id="720326715">
          <w:marLeft w:val="0"/>
          <w:marRight w:val="0"/>
          <w:marTop w:val="0"/>
          <w:marBottom w:val="0"/>
          <w:divBdr>
            <w:top w:val="none" w:sz="0" w:space="0" w:color="auto"/>
            <w:left w:val="none" w:sz="0" w:space="0" w:color="auto"/>
            <w:bottom w:val="none" w:sz="0" w:space="0" w:color="auto"/>
            <w:right w:val="none" w:sz="0" w:space="0" w:color="auto"/>
          </w:divBdr>
        </w:div>
        <w:div w:id="721321052">
          <w:marLeft w:val="0"/>
          <w:marRight w:val="0"/>
          <w:marTop w:val="0"/>
          <w:marBottom w:val="0"/>
          <w:divBdr>
            <w:top w:val="none" w:sz="0" w:space="0" w:color="auto"/>
            <w:left w:val="none" w:sz="0" w:space="0" w:color="auto"/>
            <w:bottom w:val="none" w:sz="0" w:space="0" w:color="auto"/>
            <w:right w:val="none" w:sz="0" w:space="0" w:color="auto"/>
          </w:divBdr>
        </w:div>
        <w:div w:id="730082171">
          <w:marLeft w:val="0"/>
          <w:marRight w:val="0"/>
          <w:marTop w:val="0"/>
          <w:marBottom w:val="0"/>
          <w:divBdr>
            <w:top w:val="none" w:sz="0" w:space="0" w:color="auto"/>
            <w:left w:val="none" w:sz="0" w:space="0" w:color="auto"/>
            <w:bottom w:val="none" w:sz="0" w:space="0" w:color="auto"/>
            <w:right w:val="none" w:sz="0" w:space="0" w:color="auto"/>
          </w:divBdr>
        </w:div>
        <w:div w:id="754741224">
          <w:marLeft w:val="0"/>
          <w:marRight w:val="0"/>
          <w:marTop w:val="0"/>
          <w:marBottom w:val="0"/>
          <w:divBdr>
            <w:top w:val="none" w:sz="0" w:space="0" w:color="auto"/>
            <w:left w:val="none" w:sz="0" w:space="0" w:color="auto"/>
            <w:bottom w:val="none" w:sz="0" w:space="0" w:color="auto"/>
            <w:right w:val="none" w:sz="0" w:space="0" w:color="auto"/>
          </w:divBdr>
        </w:div>
        <w:div w:id="767314562">
          <w:marLeft w:val="0"/>
          <w:marRight w:val="0"/>
          <w:marTop w:val="0"/>
          <w:marBottom w:val="0"/>
          <w:divBdr>
            <w:top w:val="none" w:sz="0" w:space="0" w:color="auto"/>
            <w:left w:val="none" w:sz="0" w:space="0" w:color="auto"/>
            <w:bottom w:val="none" w:sz="0" w:space="0" w:color="auto"/>
            <w:right w:val="none" w:sz="0" w:space="0" w:color="auto"/>
          </w:divBdr>
        </w:div>
        <w:div w:id="772437594">
          <w:marLeft w:val="0"/>
          <w:marRight w:val="0"/>
          <w:marTop w:val="0"/>
          <w:marBottom w:val="0"/>
          <w:divBdr>
            <w:top w:val="none" w:sz="0" w:space="0" w:color="auto"/>
            <w:left w:val="none" w:sz="0" w:space="0" w:color="auto"/>
            <w:bottom w:val="none" w:sz="0" w:space="0" w:color="auto"/>
            <w:right w:val="none" w:sz="0" w:space="0" w:color="auto"/>
          </w:divBdr>
        </w:div>
        <w:div w:id="784891182">
          <w:marLeft w:val="0"/>
          <w:marRight w:val="0"/>
          <w:marTop w:val="0"/>
          <w:marBottom w:val="0"/>
          <w:divBdr>
            <w:top w:val="none" w:sz="0" w:space="0" w:color="auto"/>
            <w:left w:val="none" w:sz="0" w:space="0" w:color="auto"/>
            <w:bottom w:val="none" w:sz="0" w:space="0" w:color="auto"/>
            <w:right w:val="none" w:sz="0" w:space="0" w:color="auto"/>
          </w:divBdr>
          <w:divsChild>
            <w:div w:id="47729797">
              <w:marLeft w:val="0"/>
              <w:marRight w:val="0"/>
              <w:marTop w:val="0"/>
              <w:marBottom w:val="0"/>
              <w:divBdr>
                <w:top w:val="none" w:sz="0" w:space="0" w:color="auto"/>
                <w:left w:val="none" w:sz="0" w:space="0" w:color="auto"/>
                <w:bottom w:val="none" w:sz="0" w:space="0" w:color="auto"/>
                <w:right w:val="none" w:sz="0" w:space="0" w:color="auto"/>
              </w:divBdr>
            </w:div>
            <w:div w:id="80416968">
              <w:marLeft w:val="0"/>
              <w:marRight w:val="0"/>
              <w:marTop w:val="0"/>
              <w:marBottom w:val="0"/>
              <w:divBdr>
                <w:top w:val="none" w:sz="0" w:space="0" w:color="auto"/>
                <w:left w:val="none" w:sz="0" w:space="0" w:color="auto"/>
                <w:bottom w:val="none" w:sz="0" w:space="0" w:color="auto"/>
                <w:right w:val="none" w:sz="0" w:space="0" w:color="auto"/>
              </w:divBdr>
            </w:div>
            <w:div w:id="206577103">
              <w:marLeft w:val="0"/>
              <w:marRight w:val="0"/>
              <w:marTop w:val="0"/>
              <w:marBottom w:val="0"/>
              <w:divBdr>
                <w:top w:val="none" w:sz="0" w:space="0" w:color="auto"/>
                <w:left w:val="none" w:sz="0" w:space="0" w:color="auto"/>
                <w:bottom w:val="none" w:sz="0" w:space="0" w:color="auto"/>
                <w:right w:val="none" w:sz="0" w:space="0" w:color="auto"/>
              </w:divBdr>
            </w:div>
            <w:div w:id="231353946">
              <w:marLeft w:val="0"/>
              <w:marRight w:val="0"/>
              <w:marTop w:val="0"/>
              <w:marBottom w:val="0"/>
              <w:divBdr>
                <w:top w:val="none" w:sz="0" w:space="0" w:color="auto"/>
                <w:left w:val="none" w:sz="0" w:space="0" w:color="auto"/>
                <w:bottom w:val="none" w:sz="0" w:space="0" w:color="auto"/>
                <w:right w:val="none" w:sz="0" w:space="0" w:color="auto"/>
              </w:divBdr>
            </w:div>
            <w:div w:id="293676782">
              <w:marLeft w:val="0"/>
              <w:marRight w:val="0"/>
              <w:marTop w:val="0"/>
              <w:marBottom w:val="0"/>
              <w:divBdr>
                <w:top w:val="none" w:sz="0" w:space="0" w:color="auto"/>
                <w:left w:val="none" w:sz="0" w:space="0" w:color="auto"/>
                <w:bottom w:val="none" w:sz="0" w:space="0" w:color="auto"/>
                <w:right w:val="none" w:sz="0" w:space="0" w:color="auto"/>
              </w:divBdr>
            </w:div>
            <w:div w:id="555168532">
              <w:marLeft w:val="0"/>
              <w:marRight w:val="0"/>
              <w:marTop w:val="0"/>
              <w:marBottom w:val="0"/>
              <w:divBdr>
                <w:top w:val="none" w:sz="0" w:space="0" w:color="auto"/>
                <w:left w:val="none" w:sz="0" w:space="0" w:color="auto"/>
                <w:bottom w:val="none" w:sz="0" w:space="0" w:color="auto"/>
                <w:right w:val="none" w:sz="0" w:space="0" w:color="auto"/>
              </w:divBdr>
            </w:div>
            <w:div w:id="872039370">
              <w:marLeft w:val="0"/>
              <w:marRight w:val="0"/>
              <w:marTop w:val="0"/>
              <w:marBottom w:val="0"/>
              <w:divBdr>
                <w:top w:val="none" w:sz="0" w:space="0" w:color="auto"/>
                <w:left w:val="none" w:sz="0" w:space="0" w:color="auto"/>
                <w:bottom w:val="none" w:sz="0" w:space="0" w:color="auto"/>
                <w:right w:val="none" w:sz="0" w:space="0" w:color="auto"/>
              </w:divBdr>
            </w:div>
            <w:div w:id="929971693">
              <w:marLeft w:val="0"/>
              <w:marRight w:val="0"/>
              <w:marTop w:val="0"/>
              <w:marBottom w:val="0"/>
              <w:divBdr>
                <w:top w:val="none" w:sz="0" w:space="0" w:color="auto"/>
                <w:left w:val="none" w:sz="0" w:space="0" w:color="auto"/>
                <w:bottom w:val="none" w:sz="0" w:space="0" w:color="auto"/>
                <w:right w:val="none" w:sz="0" w:space="0" w:color="auto"/>
              </w:divBdr>
            </w:div>
            <w:div w:id="1110509354">
              <w:marLeft w:val="0"/>
              <w:marRight w:val="0"/>
              <w:marTop w:val="0"/>
              <w:marBottom w:val="0"/>
              <w:divBdr>
                <w:top w:val="none" w:sz="0" w:space="0" w:color="auto"/>
                <w:left w:val="none" w:sz="0" w:space="0" w:color="auto"/>
                <w:bottom w:val="none" w:sz="0" w:space="0" w:color="auto"/>
                <w:right w:val="none" w:sz="0" w:space="0" w:color="auto"/>
              </w:divBdr>
            </w:div>
            <w:div w:id="1130325361">
              <w:marLeft w:val="0"/>
              <w:marRight w:val="0"/>
              <w:marTop w:val="0"/>
              <w:marBottom w:val="0"/>
              <w:divBdr>
                <w:top w:val="none" w:sz="0" w:space="0" w:color="auto"/>
                <w:left w:val="none" w:sz="0" w:space="0" w:color="auto"/>
                <w:bottom w:val="none" w:sz="0" w:space="0" w:color="auto"/>
                <w:right w:val="none" w:sz="0" w:space="0" w:color="auto"/>
              </w:divBdr>
            </w:div>
            <w:div w:id="1177499751">
              <w:marLeft w:val="0"/>
              <w:marRight w:val="0"/>
              <w:marTop w:val="0"/>
              <w:marBottom w:val="0"/>
              <w:divBdr>
                <w:top w:val="none" w:sz="0" w:space="0" w:color="auto"/>
                <w:left w:val="none" w:sz="0" w:space="0" w:color="auto"/>
                <w:bottom w:val="none" w:sz="0" w:space="0" w:color="auto"/>
                <w:right w:val="none" w:sz="0" w:space="0" w:color="auto"/>
              </w:divBdr>
            </w:div>
            <w:div w:id="1257178723">
              <w:marLeft w:val="0"/>
              <w:marRight w:val="0"/>
              <w:marTop w:val="0"/>
              <w:marBottom w:val="0"/>
              <w:divBdr>
                <w:top w:val="none" w:sz="0" w:space="0" w:color="auto"/>
                <w:left w:val="none" w:sz="0" w:space="0" w:color="auto"/>
                <w:bottom w:val="none" w:sz="0" w:space="0" w:color="auto"/>
                <w:right w:val="none" w:sz="0" w:space="0" w:color="auto"/>
              </w:divBdr>
            </w:div>
            <w:div w:id="1382631206">
              <w:marLeft w:val="0"/>
              <w:marRight w:val="0"/>
              <w:marTop w:val="0"/>
              <w:marBottom w:val="0"/>
              <w:divBdr>
                <w:top w:val="none" w:sz="0" w:space="0" w:color="auto"/>
                <w:left w:val="none" w:sz="0" w:space="0" w:color="auto"/>
                <w:bottom w:val="none" w:sz="0" w:space="0" w:color="auto"/>
                <w:right w:val="none" w:sz="0" w:space="0" w:color="auto"/>
              </w:divBdr>
            </w:div>
            <w:div w:id="1413353368">
              <w:marLeft w:val="0"/>
              <w:marRight w:val="0"/>
              <w:marTop w:val="0"/>
              <w:marBottom w:val="0"/>
              <w:divBdr>
                <w:top w:val="none" w:sz="0" w:space="0" w:color="auto"/>
                <w:left w:val="none" w:sz="0" w:space="0" w:color="auto"/>
                <w:bottom w:val="none" w:sz="0" w:space="0" w:color="auto"/>
                <w:right w:val="none" w:sz="0" w:space="0" w:color="auto"/>
              </w:divBdr>
            </w:div>
            <w:div w:id="1457218026">
              <w:marLeft w:val="0"/>
              <w:marRight w:val="0"/>
              <w:marTop w:val="0"/>
              <w:marBottom w:val="0"/>
              <w:divBdr>
                <w:top w:val="none" w:sz="0" w:space="0" w:color="auto"/>
                <w:left w:val="none" w:sz="0" w:space="0" w:color="auto"/>
                <w:bottom w:val="none" w:sz="0" w:space="0" w:color="auto"/>
                <w:right w:val="none" w:sz="0" w:space="0" w:color="auto"/>
              </w:divBdr>
            </w:div>
            <w:div w:id="1813979780">
              <w:marLeft w:val="0"/>
              <w:marRight w:val="0"/>
              <w:marTop w:val="0"/>
              <w:marBottom w:val="0"/>
              <w:divBdr>
                <w:top w:val="none" w:sz="0" w:space="0" w:color="auto"/>
                <w:left w:val="none" w:sz="0" w:space="0" w:color="auto"/>
                <w:bottom w:val="none" w:sz="0" w:space="0" w:color="auto"/>
                <w:right w:val="none" w:sz="0" w:space="0" w:color="auto"/>
              </w:divBdr>
            </w:div>
            <w:div w:id="1929069759">
              <w:marLeft w:val="0"/>
              <w:marRight w:val="0"/>
              <w:marTop w:val="0"/>
              <w:marBottom w:val="0"/>
              <w:divBdr>
                <w:top w:val="none" w:sz="0" w:space="0" w:color="auto"/>
                <w:left w:val="none" w:sz="0" w:space="0" w:color="auto"/>
                <w:bottom w:val="none" w:sz="0" w:space="0" w:color="auto"/>
                <w:right w:val="none" w:sz="0" w:space="0" w:color="auto"/>
              </w:divBdr>
            </w:div>
            <w:div w:id="2096630906">
              <w:marLeft w:val="0"/>
              <w:marRight w:val="0"/>
              <w:marTop w:val="0"/>
              <w:marBottom w:val="0"/>
              <w:divBdr>
                <w:top w:val="none" w:sz="0" w:space="0" w:color="auto"/>
                <w:left w:val="none" w:sz="0" w:space="0" w:color="auto"/>
                <w:bottom w:val="none" w:sz="0" w:space="0" w:color="auto"/>
                <w:right w:val="none" w:sz="0" w:space="0" w:color="auto"/>
              </w:divBdr>
            </w:div>
            <w:div w:id="2133015144">
              <w:marLeft w:val="0"/>
              <w:marRight w:val="0"/>
              <w:marTop w:val="0"/>
              <w:marBottom w:val="0"/>
              <w:divBdr>
                <w:top w:val="none" w:sz="0" w:space="0" w:color="auto"/>
                <w:left w:val="none" w:sz="0" w:space="0" w:color="auto"/>
                <w:bottom w:val="none" w:sz="0" w:space="0" w:color="auto"/>
                <w:right w:val="none" w:sz="0" w:space="0" w:color="auto"/>
              </w:divBdr>
            </w:div>
            <w:div w:id="2143766214">
              <w:marLeft w:val="0"/>
              <w:marRight w:val="0"/>
              <w:marTop w:val="0"/>
              <w:marBottom w:val="0"/>
              <w:divBdr>
                <w:top w:val="none" w:sz="0" w:space="0" w:color="auto"/>
                <w:left w:val="none" w:sz="0" w:space="0" w:color="auto"/>
                <w:bottom w:val="none" w:sz="0" w:space="0" w:color="auto"/>
                <w:right w:val="none" w:sz="0" w:space="0" w:color="auto"/>
              </w:divBdr>
            </w:div>
          </w:divsChild>
        </w:div>
        <w:div w:id="807209840">
          <w:marLeft w:val="0"/>
          <w:marRight w:val="0"/>
          <w:marTop w:val="0"/>
          <w:marBottom w:val="0"/>
          <w:divBdr>
            <w:top w:val="none" w:sz="0" w:space="0" w:color="auto"/>
            <w:left w:val="none" w:sz="0" w:space="0" w:color="auto"/>
            <w:bottom w:val="none" w:sz="0" w:space="0" w:color="auto"/>
            <w:right w:val="none" w:sz="0" w:space="0" w:color="auto"/>
          </w:divBdr>
        </w:div>
        <w:div w:id="820150195">
          <w:marLeft w:val="0"/>
          <w:marRight w:val="0"/>
          <w:marTop w:val="0"/>
          <w:marBottom w:val="0"/>
          <w:divBdr>
            <w:top w:val="none" w:sz="0" w:space="0" w:color="auto"/>
            <w:left w:val="none" w:sz="0" w:space="0" w:color="auto"/>
            <w:bottom w:val="none" w:sz="0" w:space="0" w:color="auto"/>
            <w:right w:val="none" w:sz="0" w:space="0" w:color="auto"/>
          </w:divBdr>
        </w:div>
        <w:div w:id="827670752">
          <w:marLeft w:val="0"/>
          <w:marRight w:val="0"/>
          <w:marTop w:val="0"/>
          <w:marBottom w:val="0"/>
          <w:divBdr>
            <w:top w:val="none" w:sz="0" w:space="0" w:color="auto"/>
            <w:left w:val="none" w:sz="0" w:space="0" w:color="auto"/>
            <w:bottom w:val="none" w:sz="0" w:space="0" w:color="auto"/>
            <w:right w:val="none" w:sz="0" w:space="0" w:color="auto"/>
          </w:divBdr>
        </w:div>
        <w:div w:id="829954048">
          <w:marLeft w:val="0"/>
          <w:marRight w:val="0"/>
          <w:marTop w:val="0"/>
          <w:marBottom w:val="0"/>
          <w:divBdr>
            <w:top w:val="none" w:sz="0" w:space="0" w:color="auto"/>
            <w:left w:val="none" w:sz="0" w:space="0" w:color="auto"/>
            <w:bottom w:val="none" w:sz="0" w:space="0" w:color="auto"/>
            <w:right w:val="none" w:sz="0" w:space="0" w:color="auto"/>
          </w:divBdr>
        </w:div>
        <w:div w:id="838807345">
          <w:marLeft w:val="0"/>
          <w:marRight w:val="0"/>
          <w:marTop w:val="0"/>
          <w:marBottom w:val="0"/>
          <w:divBdr>
            <w:top w:val="none" w:sz="0" w:space="0" w:color="auto"/>
            <w:left w:val="none" w:sz="0" w:space="0" w:color="auto"/>
            <w:bottom w:val="none" w:sz="0" w:space="0" w:color="auto"/>
            <w:right w:val="none" w:sz="0" w:space="0" w:color="auto"/>
          </w:divBdr>
        </w:div>
        <w:div w:id="914781511">
          <w:marLeft w:val="0"/>
          <w:marRight w:val="0"/>
          <w:marTop w:val="0"/>
          <w:marBottom w:val="0"/>
          <w:divBdr>
            <w:top w:val="none" w:sz="0" w:space="0" w:color="auto"/>
            <w:left w:val="none" w:sz="0" w:space="0" w:color="auto"/>
            <w:bottom w:val="none" w:sz="0" w:space="0" w:color="auto"/>
            <w:right w:val="none" w:sz="0" w:space="0" w:color="auto"/>
          </w:divBdr>
        </w:div>
        <w:div w:id="944001521">
          <w:marLeft w:val="0"/>
          <w:marRight w:val="0"/>
          <w:marTop w:val="0"/>
          <w:marBottom w:val="0"/>
          <w:divBdr>
            <w:top w:val="none" w:sz="0" w:space="0" w:color="auto"/>
            <w:left w:val="none" w:sz="0" w:space="0" w:color="auto"/>
            <w:bottom w:val="none" w:sz="0" w:space="0" w:color="auto"/>
            <w:right w:val="none" w:sz="0" w:space="0" w:color="auto"/>
          </w:divBdr>
        </w:div>
        <w:div w:id="955336243">
          <w:marLeft w:val="0"/>
          <w:marRight w:val="0"/>
          <w:marTop w:val="0"/>
          <w:marBottom w:val="0"/>
          <w:divBdr>
            <w:top w:val="none" w:sz="0" w:space="0" w:color="auto"/>
            <w:left w:val="none" w:sz="0" w:space="0" w:color="auto"/>
            <w:bottom w:val="none" w:sz="0" w:space="0" w:color="auto"/>
            <w:right w:val="none" w:sz="0" w:space="0" w:color="auto"/>
          </w:divBdr>
        </w:div>
        <w:div w:id="969558169">
          <w:marLeft w:val="0"/>
          <w:marRight w:val="0"/>
          <w:marTop w:val="0"/>
          <w:marBottom w:val="0"/>
          <w:divBdr>
            <w:top w:val="none" w:sz="0" w:space="0" w:color="auto"/>
            <w:left w:val="none" w:sz="0" w:space="0" w:color="auto"/>
            <w:bottom w:val="none" w:sz="0" w:space="0" w:color="auto"/>
            <w:right w:val="none" w:sz="0" w:space="0" w:color="auto"/>
          </w:divBdr>
        </w:div>
        <w:div w:id="987709795">
          <w:marLeft w:val="0"/>
          <w:marRight w:val="0"/>
          <w:marTop w:val="0"/>
          <w:marBottom w:val="0"/>
          <w:divBdr>
            <w:top w:val="none" w:sz="0" w:space="0" w:color="auto"/>
            <w:left w:val="none" w:sz="0" w:space="0" w:color="auto"/>
            <w:bottom w:val="none" w:sz="0" w:space="0" w:color="auto"/>
            <w:right w:val="none" w:sz="0" w:space="0" w:color="auto"/>
          </w:divBdr>
        </w:div>
        <w:div w:id="1002469792">
          <w:marLeft w:val="0"/>
          <w:marRight w:val="0"/>
          <w:marTop w:val="0"/>
          <w:marBottom w:val="0"/>
          <w:divBdr>
            <w:top w:val="none" w:sz="0" w:space="0" w:color="auto"/>
            <w:left w:val="none" w:sz="0" w:space="0" w:color="auto"/>
            <w:bottom w:val="none" w:sz="0" w:space="0" w:color="auto"/>
            <w:right w:val="none" w:sz="0" w:space="0" w:color="auto"/>
          </w:divBdr>
        </w:div>
        <w:div w:id="1033309666">
          <w:marLeft w:val="0"/>
          <w:marRight w:val="0"/>
          <w:marTop w:val="0"/>
          <w:marBottom w:val="0"/>
          <w:divBdr>
            <w:top w:val="none" w:sz="0" w:space="0" w:color="auto"/>
            <w:left w:val="none" w:sz="0" w:space="0" w:color="auto"/>
            <w:bottom w:val="none" w:sz="0" w:space="0" w:color="auto"/>
            <w:right w:val="none" w:sz="0" w:space="0" w:color="auto"/>
          </w:divBdr>
        </w:div>
        <w:div w:id="1036588955">
          <w:marLeft w:val="0"/>
          <w:marRight w:val="0"/>
          <w:marTop w:val="0"/>
          <w:marBottom w:val="0"/>
          <w:divBdr>
            <w:top w:val="none" w:sz="0" w:space="0" w:color="auto"/>
            <w:left w:val="none" w:sz="0" w:space="0" w:color="auto"/>
            <w:bottom w:val="none" w:sz="0" w:space="0" w:color="auto"/>
            <w:right w:val="none" w:sz="0" w:space="0" w:color="auto"/>
          </w:divBdr>
        </w:div>
        <w:div w:id="1055348038">
          <w:marLeft w:val="0"/>
          <w:marRight w:val="0"/>
          <w:marTop w:val="0"/>
          <w:marBottom w:val="0"/>
          <w:divBdr>
            <w:top w:val="none" w:sz="0" w:space="0" w:color="auto"/>
            <w:left w:val="none" w:sz="0" w:space="0" w:color="auto"/>
            <w:bottom w:val="none" w:sz="0" w:space="0" w:color="auto"/>
            <w:right w:val="none" w:sz="0" w:space="0" w:color="auto"/>
          </w:divBdr>
        </w:div>
        <w:div w:id="1058942613">
          <w:marLeft w:val="0"/>
          <w:marRight w:val="0"/>
          <w:marTop w:val="0"/>
          <w:marBottom w:val="0"/>
          <w:divBdr>
            <w:top w:val="none" w:sz="0" w:space="0" w:color="auto"/>
            <w:left w:val="none" w:sz="0" w:space="0" w:color="auto"/>
            <w:bottom w:val="none" w:sz="0" w:space="0" w:color="auto"/>
            <w:right w:val="none" w:sz="0" w:space="0" w:color="auto"/>
          </w:divBdr>
        </w:div>
        <w:div w:id="1068261422">
          <w:marLeft w:val="0"/>
          <w:marRight w:val="0"/>
          <w:marTop w:val="0"/>
          <w:marBottom w:val="0"/>
          <w:divBdr>
            <w:top w:val="none" w:sz="0" w:space="0" w:color="auto"/>
            <w:left w:val="none" w:sz="0" w:space="0" w:color="auto"/>
            <w:bottom w:val="none" w:sz="0" w:space="0" w:color="auto"/>
            <w:right w:val="none" w:sz="0" w:space="0" w:color="auto"/>
          </w:divBdr>
        </w:div>
        <w:div w:id="1070349386">
          <w:marLeft w:val="0"/>
          <w:marRight w:val="0"/>
          <w:marTop w:val="0"/>
          <w:marBottom w:val="0"/>
          <w:divBdr>
            <w:top w:val="none" w:sz="0" w:space="0" w:color="auto"/>
            <w:left w:val="none" w:sz="0" w:space="0" w:color="auto"/>
            <w:bottom w:val="none" w:sz="0" w:space="0" w:color="auto"/>
            <w:right w:val="none" w:sz="0" w:space="0" w:color="auto"/>
          </w:divBdr>
        </w:div>
        <w:div w:id="1086268922">
          <w:marLeft w:val="0"/>
          <w:marRight w:val="0"/>
          <w:marTop w:val="0"/>
          <w:marBottom w:val="0"/>
          <w:divBdr>
            <w:top w:val="none" w:sz="0" w:space="0" w:color="auto"/>
            <w:left w:val="none" w:sz="0" w:space="0" w:color="auto"/>
            <w:bottom w:val="none" w:sz="0" w:space="0" w:color="auto"/>
            <w:right w:val="none" w:sz="0" w:space="0" w:color="auto"/>
          </w:divBdr>
        </w:div>
        <w:div w:id="1090589910">
          <w:marLeft w:val="0"/>
          <w:marRight w:val="0"/>
          <w:marTop w:val="0"/>
          <w:marBottom w:val="0"/>
          <w:divBdr>
            <w:top w:val="none" w:sz="0" w:space="0" w:color="auto"/>
            <w:left w:val="none" w:sz="0" w:space="0" w:color="auto"/>
            <w:bottom w:val="none" w:sz="0" w:space="0" w:color="auto"/>
            <w:right w:val="none" w:sz="0" w:space="0" w:color="auto"/>
          </w:divBdr>
        </w:div>
        <w:div w:id="1127506301">
          <w:marLeft w:val="0"/>
          <w:marRight w:val="0"/>
          <w:marTop w:val="0"/>
          <w:marBottom w:val="0"/>
          <w:divBdr>
            <w:top w:val="none" w:sz="0" w:space="0" w:color="auto"/>
            <w:left w:val="none" w:sz="0" w:space="0" w:color="auto"/>
            <w:bottom w:val="none" w:sz="0" w:space="0" w:color="auto"/>
            <w:right w:val="none" w:sz="0" w:space="0" w:color="auto"/>
          </w:divBdr>
        </w:div>
        <w:div w:id="1168011426">
          <w:marLeft w:val="0"/>
          <w:marRight w:val="0"/>
          <w:marTop w:val="0"/>
          <w:marBottom w:val="0"/>
          <w:divBdr>
            <w:top w:val="none" w:sz="0" w:space="0" w:color="auto"/>
            <w:left w:val="none" w:sz="0" w:space="0" w:color="auto"/>
            <w:bottom w:val="none" w:sz="0" w:space="0" w:color="auto"/>
            <w:right w:val="none" w:sz="0" w:space="0" w:color="auto"/>
          </w:divBdr>
        </w:div>
        <w:div w:id="1175732174">
          <w:marLeft w:val="0"/>
          <w:marRight w:val="0"/>
          <w:marTop w:val="0"/>
          <w:marBottom w:val="0"/>
          <w:divBdr>
            <w:top w:val="none" w:sz="0" w:space="0" w:color="auto"/>
            <w:left w:val="none" w:sz="0" w:space="0" w:color="auto"/>
            <w:bottom w:val="none" w:sz="0" w:space="0" w:color="auto"/>
            <w:right w:val="none" w:sz="0" w:space="0" w:color="auto"/>
          </w:divBdr>
        </w:div>
        <w:div w:id="1177386418">
          <w:marLeft w:val="0"/>
          <w:marRight w:val="0"/>
          <w:marTop w:val="0"/>
          <w:marBottom w:val="0"/>
          <w:divBdr>
            <w:top w:val="none" w:sz="0" w:space="0" w:color="auto"/>
            <w:left w:val="none" w:sz="0" w:space="0" w:color="auto"/>
            <w:bottom w:val="none" w:sz="0" w:space="0" w:color="auto"/>
            <w:right w:val="none" w:sz="0" w:space="0" w:color="auto"/>
          </w:divBdr>
        </w:div>
        <w:div w:id="1178235745">
          <w:marLeft w:val="0"/>
          <w:marRight w:val="0"/>
          <w:marTop w:val="0"/>
          <w:marBottom w:val="0"/>
          <w:divBdr>
            <w:top w:val="none" w:sz="0" w:space="0" w:color="auto"/>
            <w:left w:val="none" w:sz="0" w:space="0" w:color="auto"/>
            <w:bottom w:val="none" w:sz="0" w:space="0" w:color="auto"/>
            <w:right w:val="none" w:sz="0" w:space="0" w:color="auto"/>
          </w:divBdr>
        </w:div>
        <w:div w:id="1196624099">
          <w:marLeft w:val="0"/>
          <w:marRight w:val="0"/>
          <w:marTop w:val="0"/>
          <w:marBottom w:val="0"/>
          <w:divBdr>
            <w:top w:val="none" w:sz="0" w:space="0" w:color="auto"/>
            <w:left w:val="none" w:sz="0" w:space="0" w:color="auto"/>
            <w:bottom w:val="none" w:sz="0" w:space="0" w:color="auto"/>
            <w:right w:val="none" w:sz="0" w:space="0" w:color="auto"/>
          </w:divBdr>
        </w:div>
        <w:div w:id="1233616869">
          <w:marLeft w:val="0"/>
          <w:marRight w:val="0"/>
          <w:marTop w:val="0"/>
          <w:marBottom w:val="0"/>
          <w:divBdr>
            <w:top w:val="none" w:sz="0" w:space="0" w:color="auto"/>
            <w:left w:val="none" w:sz="0" w:space="0" w:color="auto"/>
            <w:bottom w:val="none" w:sz="0" w:space="0" w:color="auto"/>
            <w:right w:val="none" w:sz="0" w:space="0" w:color="auto"/>
          </w:divBdr>
        </w:div>
        <w:div w:id="1237670722">
          <w:marLeft w:val="0"/>
          <w:marRight w:val="0"/>
          <w:marTop w:val="0"/>
          <w:marBottom w:val="0"/>
          <w:divBdr>
            <w:top w:val="none" w:sz="0" w:space="0" w:color="auto"/>
            <w:left w:val="none" w:sz="0" w:space="0" w:color="auto"/>
            <w:bottom w:val="none" w:sz="0" w:space="0" w:color="auto"/>
            <w:right w:val="none" w:sz="0" w:space="0" w:color="auto"/>
          </w:divBdr>
        </w:div>
        <w:div w:id="1249080377">
          <w:marLeft w:val="0"/>
          <w:marRight w:val="0"/>
          <w:marTop w:val="0"/>
          <w:marBottom w:val="0"/>
          <w:divBdr>
            <w:top w:val="none" w:sz="0" w:space="0" w:color="auto"/>
            <w:left w:val="none" w:sz="0" w:space="0" w:color="auto"/>
            <w:bottom w:val="none" w:sz="0" w:space="0" w:color="auto"/>
            <w:right w:val="none" w:sz="0" w:space="0" w:color="auto"/>
          </w:divBdr>
        </w:div>
        <w:div w:id="1255940935">
          <w:marLeft w:val="0"/>
          <w:marRight w:val="0"/>
          <w:marTop w:val="0"/>
          <w:marBottom w:val="0"/>
          <w:divBdr>
            <w:top w:val="none" w:sz="0" w:space="0" w:color="auto"/>
            <w:left w:val="none" w:sz="0" w:space="0" w:color="auto"/>
            <w:bottom w:val="none" w:sz="0" w:space="0" w:color="auto"/>
            <w:right w:val="none" w:sz="0" w:space="0" w:color="auto"/>
          </w:divBdr>
        </w:div>
        <w:div w:id="1256552170">
          <w:marLeft w:val="0"/>
          <w:marRight w:val="0"/>
          <w:marTop w:val="0"/>
          <w:marBottom w:val="0"/>
          <w:divBdr>
            <w:top w:val="none" w:sz="0" w:space="0" w:color="auto"/>
            <w:left w:val="none" w:sz="0" w:space="0" w:color="auto"/>
            <w:bottom w:val="none" w:sz="0" w:space="0" w:color="auto"/>
            <w:right w:val="none" w:sz="0" w:space="0" w:color="auto"/>
          </w:divBdr>
        </w:div>
        <w:div w:id="1275362297">
          <w:marLeft w:val="0"/>
          <w:marRight w:val="0"/>
          <w:marTop w:val="0"/>
          <w:marBottom w:val="0"/>
          <w:divBdr>
            <w:top w:val="none" w:sz="0" w:space="0" w:color="auto"/>
            <w:left w:val="none" w:sz="0" w:space="0" w:color="auto"/>
            <w:bottom w:val="none" w:sz="0" w:space="0" w:color="auto"/>
            <w:right w:val="none" w:sz="0" w:space="0" w:color="auto"/>
          </w:divBdr>
        </w:div>
        <w:div w:id="1280071553">
          <w:marLeft w:val="0"/>
          <w:marRight w:val="0"/>
          <w:marTop w:val="0"/>
          <w:marBottom w:val="0"/>
          <w:divBdr>
            <w:top w:val="none" w:sz="0" w:space="0" w:color="auto"/>
            <w:left w:val="none" w:sz="0" w:space="0" w:color="auto"/>
            <w:bottom w:val="none" w:sz="0" w:space="0" w:color="auto"/>
            <w:right w:val="none" w:sz="0" w:space="0" w:color="auto"/>
          </w:divBdr>
        </w:div>
        <w:div w:id="1280605799">
          <w:marLeft w:val="0"/>
          <w:marRight w:val="0"/>
          <w:marTop w:val="0"/>
          <w:marBottom w:val="0"/>
          <w:divBdr>
            <w:top w:val="none" w:sz="0" w:space="0" w:color="auto"/>
            <w:left w:val="none" w:sz="0" w:space="0" w:color="auto"/>
            <w:bottom w:val="none" w:sz="0" w:space="0" w:color="auto"/>
            <w:right w:val="none" w:sz="0" w:space="0" w:color="auto"/>
          </w:divBdr>
        </w:div>
        <w:div w:id="1293025335">
          <w:marLeft w:val="0"/>
          <w:marRight w:val="0"/>
          <w:marTop w:val="0"/>
          <w:marBottom w:val="0"/>
          <w:divBdr>
            <w:top w:val="none" w:sz="0" w:space="0" w:color="auto"/>
            <w:left w:val="none" w:sz="0" w:space="0" w:color="auto"/>
            <w:bottom w:val="none" w:sz="0" w:space="0" w:color="auto"/>
            <w:right w:val="none" w:sz="0" w:space="0" w:color="auto"/>
          </w:divBdr>
        </w:div>
        <w:div w:id="1300456664">
          <w:marLeft w:val="0"/>
          <w:marRight w:val="0"/>
          <w:marTop w:val="0"/>
          <w:marBottom w:val="0"/>
          <w:divBdr>
            <w:top w:val="none" w:sz="0" w:space="0" w:color="auto"/>
            <w:left w:val="none" w:sz="0" w:space="0" w:color="auto"/>
            <w:bottom w:val="none" w:sz="0" w:space="0" w:color="auto"/>
            <w:right w:val="none" w:sz="0" w:space="0" w:color="auto"/>
          </w:divBdr>
        </w:div>
        <w:div w:id="1314677837">
          <w:marLeft w:val="0"/>
          <w:marRight w:val="0"/>
          <w:marTop w:val="0"/>
          <w:marBottom w:val="0"/>
          <w:divBdr>
            <w:top w:val="none" w:sz="0" w:space="0" w:color="auto"/>
            <w:left w:val="none" w:sz="0" w:space="0" w:color="auto"/>
            <w:bottom w:val="none" w:sz="0" w:space="0" w:color="auto"/>
            <w:right w:val="none" w:sz="0" w:space="0" w:color="auto"/>
          </w:divBdr>
        </w:div>
        <w:div w:id="1319698566">
          <w:marLeft w:val="0"/>
          <w:marRight w:val="0"/>
          <w:marTop w:val="0"/>
          <w:marBottom w:val="0"/>
          <w:divBdr>
            <w:top w:val="none" w:sz="0" w:space="0" w:color="auto"/>
            <w:left w:val="none" w:sz="0" w:space="0" w:color="auto"/>
            <w:bottom w:val="none" w:sz="0" w:space="0" w:color="auto"/>
            <w:right w:val="none" w:sz="0" w:space="0" w:color="auto"/>
          </w:divBdr>
        </w:div>
        <w:div w:id="1382096500">
          <w:marLeft w:val="0"/>
          <w:marRight w:val="0"/>
          <w:marTop w:val="0"/>
          <w:marBottom w:val="0"/>
          <w:divBdr>
            <w:top w:val="none" w:sz="0" w:space="0" w:color="auto"/>
            <w:left w:val="none" w:sz="0" w:space="0" w:color="auto"/>
            <w:bottom w:val="none" w:sz="0" w:space="0" w:color="auto"/>
            <w:right w:val="none" w:sz="0" w:space="0" w:color="auto"/>
          </w:divBdr>
        </w:div>
        <w:div w:id="1382366273">
          <w:marLeft w:val="0"/>
          <w:marRight w:val="0"/>
          <w:marTop w:val="0"/>
          <w:marBottom w:val="0"/>
          <w:divBdr>
            <w:top w:val="none" w:sz="0" w:space="0" w:color="auto"/>
            <w:left w:val="none" w:sz="0" w:space="0" w:color="auto"/>
            <w:bottom w:val="none" w:sz="0" w:space="0" w:color="auto"/>
            <w:right w:val="none" w:sz="0" w:space="0" w:color="auto"/>
          </w:divBdr>
        </w:div>
        <w:div w:id="1383795474">
          <w:marLeft w:val="0"/>
          <w:marRight w:val="0"/>
          <w:marTop w:val="0"/>
          <w:marBottom w:val="0"/>
          <w:divBdr>
            <w:top w:val="none" w:sz="0" w:space="0" w:color="auto"/>
            <w:left w:val="none" w:sz="0" w:space="0" w:color="auto"/>
            <w:bottom w:val="none" w:sz="0" w:space="0" w:color="auto"/>
            <w:right w:val="none" w:sz="0" w:space="0" w:color="auto"/>
          </w:divBdr>
        </w:div>
        <w:div w:id="1401370697">
          <w:marLeft w:val="0"/>
          <w:marRight w:val="0"/>
          <w:marTop w:val="0"/>
          <w:marBottom w:val="0"/>
          <w:divBdr>
            <w:top w:val="none" w:sz="0" w:space="0" w:color="auto"/>
            <w:left w:val="none" w:sz="0" w:space="0" w:color="auto"/>
            <w:bottom w:val="none" w:sz="0" w:space="0" w:color="auto"/>
            <w:right w:val="none" w:sz="0" w:space="0" w:color="auto"/>
          </w:divBdr>
        </w:div>
        <w:div w:id="1402097643">
          <w:marLeft w:val="0"/>
          <w:marRight w:val="0"/>
          <w:marTop w:val="0"/>
          <w:marBottom w:val="0"/>
          <w:divBdr>
            <w:top w:val="none" w:sz="0" w:space="0" w:color="auto"/>
            <w:left w:val="none" w:sz="0" w:space="0" w:color="auto"/>
            <w:bottom w:val="none" w:sz="0" w:space="0" w:color="auto"/>
            <w:right w:val="none" w:sz="0" w:space="0" w:color="auto"/>
          </w:divBdr>
        </w:div>
        <w:div w:id="1412313440">
          <w:marLeft w:val="0"/>
          <w:marRight w:val="0"/>
          <w:marTop w:val="0"/>
          <w:marBottom w:val="0"/>
          <w:divBdr>
            <w:top w:val="none" w:sz="0" w:space="0" w:color="auto"/>
            <w:left w:val="none" w:sz="0" w:space="0" w:color="auto"/>
            <w:bottom w:val="none" w:sz="0" w:space="0" w:color="auto"/>
            <w:right w:val="none" w:sz="0" w:space="0" w:color="auto"/>
          </w:divBdr>
        </w:div>
        <w:div w:id="1414933052">
          <w:marLeft w:val="0"/>
          <w:marRight w:val="0"/>
          <w:marTop w:val="0"/>
          <w:marBottom w:val="0"/>
          <w:divBdr>
            <w:top w:val="none" w:sz="0" w:space="0" w:color="auto"/>
            <w:left w:val="none" w:sz="0" w:space="0" w:color="auto"/>
            <w:bottom w:val="none" w:sz="0" w:space="0" w:color="auto"/>
            <w:right w:val="none" w:sz="0" w:space="0" w:color="auto"/>
          </w:divBdr>
        </w:div>
        <w:div w:id="1490250926">
          <w:marLeft w:val="0"/>
          <w:marRight w:val="0"/>
          <w:marTop w:val="0"/>
          <w:marBottom w:val="0"/>
          <w:divBdr>
            <w:top w:val="none" w:sz="0" w:space="0" w:color="auto"/>
            <w:left w:val="none" w:sz="0" w:space="0" w:color="auto"/>
            <w:bottom w:val="none" w:sz="0" w:space="0" w:color="auto"/>
            <w:right w:val="none" w:sz="0" w:space="0" w:color="auto"/>
          </w:divBdr>
        </w:div>
        <w:div w:id="1523590181">
          <w:marLeft w:val="0"/>
          <w:marRight w:val="0"/>
          <w:marTop w:val="0"/>
          <w:marBottom w:val="0"/>
          <w:divBdr>
            <w:top w:val="none" w:sz="0" w:space="0" w:color="auto"/>
            <w:left w:val="none" w:sz="0" w:space="0" w:color="auto"/>
            <w:bottom w:val="none" w:sz="0" w:space="0" w:color="auto"/>
            <w:right w:val="none" w:sz="0" w:space="0" w:color="auto"/>
          </w:divBdr>
        </w:div>
        <w:div w:id="1528057172">
          <w:marLeft w:val="0"/>
          <w:marRight w:val="0"/>
          <w:marTop w:val="0"/>
          <w:marBottom w:val="0"/>
          <w:divBdr>
            <w:top w:val="none" w:sz="0" w:space="0" w:color="auto"/>
            <w:left w:val="none" w:sz="0" w:space="0" w:color="auto"/>
            <w:bottom w:val="none" w:sz="0" w:space="0" w:color="auto"/>
            <w:right w:val="none" w:sz="0" w:space="0" w:color="auto"/>
          </w:divBdr>
        </w:div>
        <w:div w:id="1561361645">
          <w:marLeft w:val="0"/>
          <w:marRight w:val="0"/>
          <w:marTop w:val="0"/>
          <w:marBottom w:val="0"/>
          <w:divBdr>
            <w:top w:val="none" w:sz="0" w:space="0" w:color="auto"/>
            <w:left w:val="none" w:sz="0" w:space="0" w:color="auto"/>
            <w:bottom w:val="none" w:sz="0" w:space="0" w:color="auto"/>
            <w:right w:val="none" w:sz="0" w:space="0" w:color="auto"/>
          </w:divBdr>
        </w:div>
        <w:div w:id="1573083516">
          <w:marLeft w:val="0"/>
          <w:marRight w:val="0"/>
          <w:marTop w:val="0"/>
          <w:marBottom w:val="0"/>
          <w:divBdr>
            <w:top w:val="none" w:sz="0" w:space="0" w:color="auto"/>
            <w:left w:val="none" w:sz="0" w:space="0" w:color="auto"/>
            <w:bottom w:val="none" w:sz="0" w:space="0" w:color="auto"/>
            <w:right w:val="none" w:sz="0" w:space="0" w:color="auto"/>
          </w:divBdr>
        </w:div>
        <w:div w:id="1585991187">
          <w:marLeft w:val="0"/>
          <w:marRight w:val="0"/>
          <w:marTop w:val="0"/>
          <w:marBottom w:val="0"/>
          <w:divBdr>
            <w:top w:val="none" w:sz="0" w:space="0" w:color="auto"/>
            <w:left w:val="none" w:sz="0" w:space="0" w:color="auto"/>
            <w:bottom w:val="none" w:sz="0" w:space="0" w:color="auto"/>
            <w:right w:val="none" w:sz="0" w:space="0" w:color="auto"/>
          </w:divBdr>
        </w:div>
        <w:div w:id="1613509995">
          <w:marLeft w:val="0"/>
          <w:marRight w:val="0"/>
          <w:marTop w:val="0"/>
          <w:marBottom w:val="0"/>
          <w:divBdr>
            <w:top w:val="none" w:sz="0" w:space="0" w:color="auto"/>
            <w:left w:val="none" w:sz="0" w:space="0" w:color="auto"/>
            <w:bottom w:val="none" w:sz="0" w:space="0" w:color="auto"/>
            <w:right w:val="none" w:sz="0" w:space="0" w:color="auto"/>
          </w:divBdr>
        </w:div>
        <w:div w:id="1631521807">
          <w:marLeft w:val="0"/>
          <w:marRight w:val="0"/>
          <w:marTop w:val="0"/>
          <w:marBottom w:val="0"/>
          <w:divBdr>
            <w:top w:val="none" w:sz="0" w:space="0" w:color="auto"/>
            <w:left w:val="none" w:sz="0" w:space="0" w:color="auto"/>
            <w:bottom w:val="none" w:sz="0" w:space="0" w:color="auto"/>
            <w:right w:val="none" w:sz="0" w:space="0" w:color="auto"/>
          </w:divBdr>
        </w:div>
        <w:div w:id="1634172041">
          <w:marLeft w:val="0"/>
          <w:marRight w:val="0"/>
          <w:marTop w:val="0"/>
          <w:marBottom w:val="0"/>
          <w:divBdr>
            <w:top w:val="none" w:sz="0" w:space="0" w:color="auto"/>
            <w:left w:val="none" w:sz="0" w:space="0" w:color="auto"/>
            <w:bottom w:val="none" w:sz="0" w:space="0" w:color="auto"/>
            <w:right w:val="none" w:sz="0" w:space="0" w:color="auto"/>
          </w:divBdr>
        </w:div>
        <w:div w:id="1634748467">
          <w:marLeft w:val="0"/>
          <w:marRight w:val="0"/>
          <w:marTop w:val="0"/>
          <w:marBottom w:val="0"/>
          <w:divBdr>
            <w:top w:val="none" w:sz="0" w:space="0" w:color="auto"/>
            <w:left w:val="none" w:sz="0" w:space="0" w:color="auto"/>
            <w:bottom w:val="none" w:sz="0" w:space="0" w:color="auto"/>
            <w:right w:val="none" w:sz="0" w:space="0" w:color="auto"/>
          </w:divBdr>
        </w:div>
        <w:div w:id="1679042970">
          <w:marLeft w:val="0"/>
          <w:marRight w:val="0"/>
          <w:marTop w:val="0"/>
          <w:marBottom w:val="0"/>
          <w:divBdr>
            <w:top w:val="none" w:sz="0" w:space="0" w:color="auto"/>
            <w:left w:val="none" w:sz="0" w:space="0" w:color="auto"/>
            <w:bottom w:val="none" w:sz="0" w:space="0" w:color="auto"/>
            <w:right w:val="none" w:sz="0" w:space="0" w:color="auto"/>
          </w:divBdr>
        </w:div>
        <w:div w:id="1691955085">
          <w:marLeft w:val="0"/>
          <w:marRight w:val="0"/>
          <w:marTop w:val="0"/>
          <w:marBottom w:val="0"/>
          <w:divBdr>
            <w:top w:val="none" w:sz="0" w:space="0" w:color="auto"/>
            <w:left w:val="none" w:sz="0" w:space="0" w:color="auto"/>
            <w:bottom w:val="none" w:sz="0" w:space="0" w:color="auto"/>
            <w:right w:val="none" w:sz="0" w:space="0" w:color="auto"/>
          </w:divBdr>
        </w:div>
        <w:div w:id="1714304968">
          <w:marLeft w:val="0"/>
          <w:marRight w:val="0"/>
          <w:marTop w:val="0"/>
          <w:marBottom w:val="0"/>
          <w:divBdr>
            <w:top w:val="none" w:sz="0" w:space="0" w:color="auto"/>
            <w:left w:val="none" w:sz="0" w:space="0" w:color="auto"/>
            <w:bottom w:val="none" w:sz="0" w:space="0" w:color="auto"/>
            <w:right w:val="none" w:sz="0" w:space="0" w:color="auto"/>
          </w:divBdr>
        </w:div>
        <w:div w:id="1727994800">
          <w:marLeft w:val="0"/>
          <w:marRight w:val="0"/>
          <w:marTop w:val="0"/>
          <w:marBottom w:val="0"/>
          <w:divBdr>
            <w:top w:val="none" w:sz="0" w:space="0" w:color="auto"/>
            <w:left w:val="none" w:sz="0" w:space="0" w:color="auto"/>
            <w:bottom w:val="none" w:sz="0" w:space="0" w:color="auto"/>
            <w:right w:val="none" w:sz="0" w:space="0" w:color="auto"/>
          </w:divBdr>
        </w:div>
        <w:div w:id="1748309715">
          <w:marLeft w:val="0"/>
          <w:marRight w:val="0"/>
          <w:marTop w:val="0"/>
          <w:marBottom w:val="0"/>
          <w:divBdr>
            <w:top w:val="none" w:sz="0" w:space="0" w:color="auto"/>
            <w:left w:val="none" w:sz="0" w:space="0" w:color="auto"/>
            <w:bottom w:val="none" w:sz="0" w:space="0" w:color="auto"/>
            <w:right w:val="none" w:sz="0" w:space="0" w:color="auto"/>
          </w:divBdr>
        </w:div>
        <w:div w:id="1751930235">
          <w:marLeft w:val="0"/>
          <w:marRight w:val="0"/>
          <w:marTop w:val="0"/>
          <w:marBottom w:val="0"/>
          <w:divBdr>
            <w:top w:val="none" w:sz="0" w:space="0" w:color="auto"/>
            <w:left w:val="none" w:sz="0" w:space="0" w:color="auto"/>
            <w:bottom w:val="none" w:sz="0" w:space="0" w:color="auto"/>
            <w:right w:val="none" w:sz="0" w:space="0" w:color="auto"/>
          </w:divBdr>
        </w:div>
        <w:div w:id="1793287939">
          <w:marLeft w:val="0"/>
          <w:marRight w:val="0"/>
          <w:marTop w:val="0"/>
          <w:marBottom w:val="0"/>
          <w:divBdr>
            <w:top w:val="none" w:sz="0" w:space="0" w:color="auto"/>
            <w:left w:val="none" w:sz="0" w:space="0" w:color="auto"/>
            <w:bottom w:val="none" w:sz="0" w:space="0" w:color="auto"/>
            <w:right w:val="none" w:sz="0" w:space="0" w:color="auto"/>
          </w:divBdr>
        </w:div>
        <w:div w:id="1794395876">
          <w:marLeft w:val="0"/>
          <w:marRight w:val="0"/>
          <w:marTop w:val="0"/>
          <w:marBottom w:val="0"/>
          <w:divBdr>
            <w:top w:val="none" w:sz="0" w:space="0" w:color="auto"/>
            <w:left w:val="none" w:sz="0" w:space="0" w:color="auto"/>
            <w:bottom w:val="none" w:sz="0" w:space="0" w:color="auto"/>
            <w:right w:val="none" w:sz="0" w:space="0" w:color="auto"/>
          </w:divBdr>
        </w:div>
        <w:div w:id="1804542352">
          <w:marLeft w:val="0"/>
          <w:marRight w:val="0"/>
          <w:marTop w:val="0"/>
          <w:marBottom w:val="0"/>
          <w:divBdr>
            <w:top w:val="none" w:sz="0" w:space="0" w:color="auto"/>
            <w:left w:val="none" w:sz="0" w:space="0" w:color="auto"/>
            <w:bottom w:val="none" w:sz="0" w:space="0" w:color="auto"/>
            <w:right w:val="none" w:sz="0" w:space="0" w:color="auto"/>
          </w:divBdr>
        </w:div>
        <w:div w:id="1805393368">
          <w:marLeft w:val="0"/>
          <w:marRight w:val="0"/>
          <w:marTop w:val="0"/>
          <w:marBottom w:val="0"/>
          <w:divBdr>
            <w:top w:val="none" w:sz="0" w:space="0" w:color="auto"/>
            <w:left w:val="none" w:sz="0" w:space="0" w:color="auto"/>
            <w:bottom w:val="none" w:sz="0" w:space="0" w:color="auto"/>
            <w:right w:val="none" w:sz="0" w:space="0" w:color="auto"/>
          </w:divBdr>
        </w:div>
        <w:div w:id="1809544941">
          <w:marLeft w:val="0"/>
          <w:marRight w:val="0"/>
          <w:marTop w:val="0"/>
          <w:marBottom w:val="0"/>
          <w:divBdr>
            <w:top w:val="none" w:sz="0" w:space="0" w:color="auto"/>
            <w:left w:val="none" w:sz="0" w:space="0" w:color="auto"/>
            <w:bottom w:val="none" w:sz="0" w:space="0" w:color="auto"/>
            <w:right w:val="none" w:sz="0" w:space="0" w:color="auto"/>
          </w:divBdr>
        </w:div>
        <w:div w:id="1836260418">
          <w:marLeft w:val="0"/>
          <w:marRight w:val="0"/>
          <w:marTop w:val="0"/>
          <w:marBottom w:val="0"/>
          <w:divBdr>
            <w:top w:val="none" w:sz="0" w:space="0" w:color="auto"/>
            <w:left w:val="none" w:sz="0" w:space="0" w:color="auto"/>
            <w:bottom w:val="none" w:sz="0" w:space="0" w:color="auto"/>
            <w:right w:val="none" w:sz="0" w:space="0" w:color="auto"/>
          </w:divBdr>
        </w:div>
        <w:div w:id="1865168977">
          <w:marLeft w:val="0"/>
          <w:marRight w:val="0"/>
          <w:marTop w:val="0"/>
          <w:marBottom w:val="0"/>
          <w:divBdr>
            <w:top w:val="none" w:sz="0" w:space="0" w:color="auto"/>
            <w:left w:val="none" w:sz="0" w:space="0" w:color="auto"/>
            <w:bottom w:val="none" w:sz="0" w:space="0" w:color="auto"/>
            <w:right w:val="none" w:sz="0" w:space="0" w:color="auto"/>
          </w:divBdr>
        </w:div>
        <w:div w:id="1904485332">
          <w:marLeft w:val="0"/>
          <w:marRight w:val="0"/>
          <w:marTop w:val="0"/>
          <w:marBottom w:val="0"/>
          <w:divBdr>
            <w:top w:val="none" w:sz="0" w:space="0" w:color="auto"/>
            <w:left w:val="none" w:sz="0" w:space="0" w:color="auto"/>
            <w:bottom w:val="none" w:sz="0" w:space="0" w:color="auto"/>
            <w:right w:val="none" w:sz="0" w:space="0" w:color="auto"/>
          </w:divBdr>
        </w:div>
        <w:div w:id="1908564692">
          <w:marLeft w:val="0"/>
          <w:marRight w:val="0"/>
          <w:marTop w:val="0"/>
          <w:marBottom w:val="0"/>
          <w:divBdr>
            <w:top w:val="none" w:sz="0" w:space="0" w:color="auto"/>
            <w:left w:val="none" w:sz="0" w:space="0" w:color="auto"/>
            <w:bottom w:val="none" w:sz="0" w:space="0" w:color="auto"/>
            <w:right w:val="none" w:sz="0" w:space="0" w:color="auto"/>
          </w:divBdr>
        </w:div>
        <w:div w:id="1910919977">
          <w:marLeft w:val="0"/>
          <w:marRight w:val="0"/>
          <w:marTop w:val="0"/>
          <w:marBottom w:val="0"/>
          <w:divBdr>
            <w:top w:val="none" w:sz="0" w:space="0" w:color="auto"/>
            <w:left w:val="none" w:sz="0" w:space="0" w:color="auto"/>
            <w:bottom w:val="none" w:sz="0" w:space="0" w:color="auto"/>
            <w:right w:val="none" w:sz="0" w:space="0" w:color="auto"/>
          </w:divBdr>
        </w:div>
        <w:div w:id="1957713487">
          <w:marLeft w:val="0"/>
          <w:marRight w:val="0"/>
          <w:marTop w:val="0"/>
          <w:marBottom w:val="0"/>
          <w:divBdr>
            <w:top w:val="none" w:sz="0" w:space="0" w:color="auto"/>
            <w:left w:val="none" w:sz="0" w:space="0" w:color="auto"/>
            <w:bottom w:val="none" w:sz="0" w:space="0" w:color="auto"/>
            <w:right w:val="none" w:sz="0" w:space="0" w:color="auto"/>
          </w:divBdr>
        </w:div>
        <w:div w:id="1988195248">
          <w:marLeft w:val="0"/>
          <w:marRight w:val="0"/>
          <w:marTop w:val="0"/>
          <w:marBottom w:val="0"/>
          <w:divBdr>
            <w:top w:val="none" w:sz="0" w:space="0" w:color="auto"/>
            <w:left w:val="none" w:sz="0" w:space="0" w:color="auto"/>
            <w:bottom w:val="none" w:sz="0" w:space="0" w:color="auto"/>
            <w:right w:val="none" w:sz="0" w:space="0" w:color="auto"/>
          </w:divBdr>
        </w:div>
        <w:div w:id="1993564002">
          <w:marLeft w:val="0"/>
          <w:marRight w:val="0"/>
          <w:marTop w:val="0"/>
          <w:marBottom w:val="0"/>
          <w:divBdr>
            <w:top w:val="none" w:sz="0" w:space="0" w:color="auto"/>
            <w:left w:val="none" w:sz="0" w:space="0" w:color="auto"/>
            <w:bottom w:val="none" w:sz="0" w:space="0" w:color="auto"/>
            <w:right w:val="none" w:sz="0" w:space="0" w:color="auto"/>
          </w:divBdr>
        </w:div>
        <w:div w:id="2001301088">
          <w:marLeft w:val="0"/>
          <w:marRight w:val="0"/>
          <w:marTop w:val="0"/>
          <w:marBottom w:val="0"/>
          <w:divBdr>
            <w:top w:val="none" w:sz="0" w:space="0" w:color="auto"/>
            <w:left w:val="none" w:sz="0" w:space="0" w:color="auto"/>
            <w:bottom w:val="none" w:sz="0" w:space="0" w:color="auto"/>
            <w:right w:val="none" w:sz="0" w:space="0" w:color="auto"/>
          </w:divBdr>
          <w:divsChild>
            <w:div w:id="48892965">
              <w:marLeft w:val="-75"/>
              <w:marRight w:val="0"/>
              <w:marTop w:val="30"/>
              <w:marBottom w:val="30"/>
              <w:divBdr>
                <w:top w:val="none" w:sz="0" w:space="0" w:color="auto"/>
                <w:left w:val="none" w:sz="0" w:space="0" w:color="auto"/>
                <w:bottom w:val="none" w:sz="0" w:space="0" w:color="auto"/>
                <w:right w:val="none" w:sz="0" w:space="0" w:color="auto"/>
              </w:divBdr>
              <w:divsChild>
                <w:div w:id="124474840">
                  <w:marLeft w:val="0"/>
                  <w:marRight w:val="0"/>
                  <w:marTop w:val="0"/>
                  <w:marBottom w:val="0"/>
                  <w:divBdr>
                    <w:top w:val="none" w:sz="0" w:space="0" w:color="auto"/>
                    <w:left w:val="none" w:sz="0" w:space="0" w:color="auto"/>
                    <w:bottom w:val="none" w:sz="0" w:space="0" w:color="auto"/>
                    <w:right w:val="none" w:sz="0" w:space="0" w:color="auto"/>
                  </w:divBdr>
                  <w:divsChild>
                    <w:div w:id="1251739395">
                      <w:marLeft w:val="0"/>
                      <w:marRight w:val="0"/>
                      <w:marTop w:val="0"/>
                      <w:marBottom w:val="0"/>
                      <w:divBdr>
                        <w:top w:val="none" w:sz="0" w:space="0" w:color="auto"/>
                        <w:left w:val="none" w:sz="0" w:space="0" w:color="auto"/>
                        <w:bottom w:val="none" w:sz="0" w:space="0" w:color="auto"/>
                        <w:right w:val="none" w:sz="0" w:space="0" w:color="auto"/>
                      </w:divBdr>
                    </w:div>
                  </w:divsChild>
                </w:div>
                <w:div w:id="188302661">
                  <w:marLeft w:val="0"/>
                  <w:marRight w:val="0"/>
                  <w:marTop w:val="0"/>
                  <w:marBottom w:val="0"/>
                  <w:divBdr>
                    <w:top w:val="none" w:sz="0" w:space="0" w:color="auto"/>
                    <w:left w:val="none" w:sz="0" w:space="0" w:color="auto"/>
                    <w:bottom w:val="none" w:sz="0" w:space="0" w:color="auto"/>
                    <w:right w:val="none" w:sz="0" w:space="0" w:color="auto"/>
                  </w:divBdr>
                  <w:divsChild>
                    <w:div w:id="1189372428">
                      <w:marLeft w:val="0"/>
                      <w:marRight w:val="0"/>
                      <w:marTop w:val="0"/>
                      <w:marBottom w:val="0"/>
                      <w:divBdr>
                        <w:top w:val="none" w:sz="0" w:space="0" w:color="auto"/>
                        <w:left w:val="none" w:sz="0" w:space="0" w:color="auto"/>
                        <w:bottom w:val="none" w:sz="0" w:space="0" w:color="auto"/>
                        <w:right w:val="none" w:sz="0" w:space="0" w:color="auto"/>
                      </w:divBdr>
                    </w:div>
                  </w:divsChild>
                </w:div>
                <w:div w:id="429011341">
                  <w:marLeft w:val="0"/>
                  <w:marRight w:val="0"/>
                  <w:marTop w:val="0"/>
                  <w:marBottom w:val="0"/>
                  <w:divBdr>
                    <w:top w:val="none" w:sz="0" w:space="0" w:color="auto"/>
                    <w:left w:val="none" w:sz="0" w:space="0" w:color="auto"/>
                    <w:bottom w:val="none" w:sz="0" w:space="0" w:color="auto"/>
                    <w:right w:val="none" w:sz="0" w:space="0" w:color="auto"/>
                  </w:divBdr>
                  <w:divsChild>
                    <w:div w:id="1890528964">
                      <w:marLeft w:val="0"/>
                      <w:marRight w:val="0"/>
                      <w:marTop w:val="0"/>
                      <w:marBottom w:val="0"/>
                      <w:divBdr>
                        <w:top w:val="none" w:sz="0" w:space="0" w:color="auto"/>
                        <w:left w:val="none" w:sz="0" w:space="0" w:color="auto"/>
                        <w:bottom w:val="none" w:sz="0" w:space="0" w:color="auto"/>
                        <w:right w:val="none" w:sz="0" w:space="0" w:color="auto"/>
                      </w:divBdr>
                    </w:div>
                  </w:divsChild>
                </w:div>
                <w:div w:id="431515123">
                  <w:marLeft w:val="0"/>
                  <w:marRight w:val="0"/>
                  <w:marTop w:val="0"/>
                  <w:marBottom w:val="0"/>
                  <w:divBdr>
                    <w:top w:val="none" w:sz="0" w:space="0" w:color="auto"/>
                    <w:left w:val="none" w:sz="0" w:space="0" w:color="auto"/>
                    <w:bottom w:val="none" w:sz="0" w:space="0" w:color="auto"/>
                    <w:right w:val="none" w:sz="0" w:space="0" w:color="auto"/>
                  </w:divBdr>
                  <w:divsChild>
                    <w:div w:id="1839618649">
                      <w:marLeft w:val="0"/>
                      <w:marRight w:val="0"/>
                      <w:marTop w:val="0"/>
                      <w:marBottom w:val="0"/>
                      <w:divBdr>
                        <w:top w:val="none" w:sz="0" w:space="0" w:color="auto"/>
                        <w:left w:val="none" w:sz="0" w:space="0" w:color="auto"/>
                        <w:bottom w:val="none" w:sz="0" w:space="0" w:color="auto"/>
                        <w:right w:val="none" w:sz="0" w:space="0" w:color="auto"/>
                      </w:divBdr>
                    </w:div>
                  </w:divsChild>
                </w:div>
                <w:div w:id="548763766">
                  <w:marLeft w:val="0"/>
                  <w:marRight w:val="0"/>
                  <w:marTop w:val="0"/>
                  <w:marBottom w:val="0"/>
                  <w:divBdr>
                    <w:top w:val="none" w:sz="0" w:space="0" w:color="auto"/>
                    <w:left w:val="none" w:sz="0" w:space="0" w:color="auto"/>
                    <w:bottom w:val="none" w:sz="0" w:space="0" w:color="auto"/>
                    <w:right w:val="none" w:sz="0" w:space="0" w:color="auto"/>
                  </w:divBdr>
                  <w:divsChild>
                    <w:div w:id="1810705899">
                      <w:marLeft w:val="0"/>
                      <w:marRight w:val="0"/>
                      <w:marTop w:val="0"/>
                      <w:marBottom w:val="0"/>
                      <w:divBdr>
                        <w:top w:val="none" w:sz="0" w:space="0" w:color="auto"/>
                        <w:left w:val="none" w:sz="0" w:space="0" w:color="auto"/>
                        <w:bottom w:val="none" w:sz="0" w:space="0" w:color="auto"/>
                        <w:right w:val="none" w:sz="0" w:space="0" w:color="auto"/>
                      </w:divBdr>
                    </w:div>
                  </w:divsChild>
                </w:div>
                <w:div w:id="566497409">
                  <w:marLeft w:val="0"/>
                  <w:marRight w:val="0"/>
                  <w:marTop w:val="0"/>
                  <w:marBottom w:val="0"/>
                  <w:divBdr>
                    <w:top w:val="none" w:sz="0" w:space="0" w:color="auto"/>
                    <w:left w:val="none" w:sz="0" w:space="0" w:color="auto"/>
                    <w:bottom w:val="none" w:sz="0" w:space="0" w:color="auto"/>
                    <w:right w:val="none" w:sz="0" w:space="0" w:color="auto"/>
                  </w:divBdr>
                  <w:divsChild>
                    <w:div w:id="597718015">
                      <w:marLeft w:val="0"/>
                      <w:marRight w:val="0"/>
                      <w:marTop w:val="0"/>
                      <w:marBottom w:val="0"/>
                      <w:divBdr>
                        <w:top w:val="none" w:sz="0" w:space="0" w:color="auto"/>
                        <w:left w:val="none" w:sz="0" w:space="0" w:color="auto"/>
                        <w:bottom w:val="none" w:sz="0" w:space="0" w:color="auto"/>
                        <w:right w:val="none" w:sz="0" w:space="0" w:color="auto"/>
                      </w:divBdr>
                    </w:div>
                  </w:divsChild>
                </w:div>
                <w:div w:id="595089591">
                  <w:marLeft w:val="0"/>
                  <w:marRight w:val="0"/>
                  <w:marTop w:val="0"/>
                  <w:marBottom w:val="0"/>
                  <w:divBdr>
                    <w:top w:val="none" w:sz="0" w:space="0" w:color="auto"/>
                    <w:left w:val="none" w:sz="0" w:space="0" w:color="auto"/>
                    <w:bottom w:val="none" w:sz="0" w:space="0" w:color="auto"/>
                    <w:right w:val="none" w:sz="0" w:space="0" w:color="auto"/>
                  </w:divBdr>
                  <w:divsChild>
                    <w:div w:id="2146773559">
                      <w:marLeft w:val="0"/>
                      <w:marRight w:val="0"/>
                      <w:marTop w:val="0"/>
                      <w:marBottom w:val="0"/>
                      <w:divBdr>
                        <w:top w:val="none" w:sz="0" w:space="0" w:color="auto"/>
                        <w:left w:val="none" w:sz="0" w:space="0" w:color="auto"/>
                        <w:bottom w:val="none" w:sz="0" w:space="0" w:color="auto"/>
                        <w:right w:val="none" w:sz="0" w:space="0" w:color="auto"/>
                      </w:divBdr>
                    </w:div>
                  </w:divsChild>
                </w:div>
                <w:div w:id="634606856">
                  <w:marLeft w:val="0"/>
                  <w:marRight w:val="0"/>
                  <w:marTop w:val="0"/>
                  <w:marBottom w:val="0"/>
                  <w:divBdr>
                    <w:top w:val="none" w:sz="0" w:space="0" w:color="auto"/>
                    <w:left w:val="none" w:sz="0" w:space="0" w:color="auto"/>
                    <w:bottom w:val="none" w:sz="0" w:space="0" w:color="auto"/>
                    <w:right w:val="none" w:sz="0" w:space="0" w:color="auto"/>
                  </w:divBdr>
                  <w:divsChild>
                    <w:div w:id="880673376">
                      <w:marLeft w:val="0"/>
                      <w:marRight w:val="0"/>
                      <w:marTop w:val="0"/>
                      <w:marBottom w:val="0"/>
                      <w:divBdr>
                        <w:top w:val="none" w:sz="0" w:space="0" w:color="auto"/>
                        <w:left w:val="none" w:sz="0" w:space="0" w:color="auto"/>
                        <w:bottom w:val="none" w:sz="0" w:space="0" w:color="auto"/>
                        <w:right w:val="none" w:sz="0" w:space="0" w:color="auto"/>
                      </w:divBdr>
                    </w:div>
                  </w:divsChild>
                </w:div>
                <w:div w:id="660692475">
                  <w:marLeft w:val="0"/>
                  <w:marRight w:val="0"/>
                  <w:marTop w:val="0"/>
                  <w:marBottom w:val="0"/>
                  <w:divBdr>
                    <w:top w:val="none" w:sz="0" w:space="0" w:color="auto"/>
                    <w:left w:val="none" w:sz="0" w:space="0" w:color="auto"/>
                    <w:bottom w:val="none" w:sz="0" w:space="0" w:color="auto"/>
                    <w:right w:val="none" w:sz="0" w:space="0" w:color="auto"/>
                  </w:divBdr>
                  <w:divsChild>
                    <w:div w:id="839464841">
                      <w:marLeft w:val="0"/>
                      <w:marRight w:val="0"/>
                      <w:marTop w:val="0"/>
                      <w:marBottom w:val="0"/>
                      <w:divBdr>
                        <w:top w:val="none" w:sz="0" w:space="0" w:color="auto"/>
                        <w:left w:val="none" w:sz="0" w:space="0" w:color="auto"/>
                        <w:bottom w:val="none" w:sz="0" w:space="0" w:color="auto"/>
                        <w:right w:val="none" w:sz="0" w:space="0" w:color="auto"/>
                      </w:divBdr>
                    </w:div>
                  </w:divsChild>
                </w:div>
                <w:div w:id="774138091">
                  <w:marLeft w:val="0"/>
                  <w:marRight w:val="0"/>
                  <w:marTop w:val="0"/>
                  <w:marBottom w:val="0"/>
                  <w:divBdr>
                    <w:top w:val="none" w:sz="0" w:space="0" w:color="auto"/>
                    <w:left w:val="none" w:sz="0" w:space="0" w:color="auto"/>
                    <w:bottom w:val="none" w:sz="0" w:space="0" w:color="auto"/>
                    <w:right w:val="none" w:sz="0" w:space="0" w:color="auto"/>
                  </w:divBdr>
                  <w:divsChild>
                    <w:div w:id="1339775440">
                      <w:marLeft w:val="0"/>
                      <w:marRight w:val="0"/>
                      <w:marTop w:val="0"/>
                      <w:marBottom w:val="0"/>
                      <w:divBdr>
                        <w:top w:val="none" w:sz="0" w:space="0" w:color="auto"/>
                        <w:left w:val="none" w:sz="0" w:space="0" w:color="auto"/>
                        <w:bottom w:val="none" w:sz="0" w:space="0" w:color="auto"/>
                        <w:right w:val="none" w:sz="0" w:space="0" w:color="auto"/>
                      </w:divBdr>
                    </w:div>
                  </w:divsChild>
                </w:div>
                <w:div w:id="846675571">
                  <w:marLeft w:val="0"/>
                  <w:marRight w:val="0"/>
                  <w:marTop w:val="0"/>
                  <w:marBottom w:val="0"/>
                  <w:divBdr>
                    <w:top w:val="none" w:sz="0" w:space="0" w:color="auto"/>
                    <w:left w:val="none" w:sz="0" w:space="0" w:color="auto"/>
                    <w:bottom w:val="none" w:sz="0" w:space="0" w:color="auto"/>
                    <w:right w:val="none" w:sz="0" w:space="0" w:color="auto"/>
                  </w:divBdr>
                  <w:divsChild>
                    <w:div w:id="1693990824">
                      <w:marLeft w:val="0"/>
                      <w:marRight w:val="0"/>
                      <w:marTop w:val="0"/>
                      <w:marBottom w:val="0"/>
                      <w:divBdr>
                        <w:top w:val="none" w:sz="0" w:space="0" w:color="auto"/>
                        <w:left w:val="none" w:sz="0" w:space="0" w:color="auto"/>
                        <w:bottom w:val="none" w:sz="0" w:space="0" w:color="auto"/>
                        <w:right w:val="none" w:sz="0" w:space="0" w:color="auto"/>
                      </w:divBdr>
                    </w:div>
                  </w:divsChild>
                </w:div>
                <w:div w:id="923951358">
                  <w:marLeft w:val="0"/>
                  <w:marRight w:val="0"/>
                  <w:marTop w:val="0"/>
                  <w:marBottom w:val="0"/>
                  <w:divBdr>
                    <w:top w:val="none" w:sz="0" w:space="0" w:color="auto"/>
                    <w:left w:val="none" w:sz="0" w:space="0" w:color="auto"/>
                    <w:bottom w:val="none" w:sz="0" w:space="0" w:color="auto"/>
                    <w:right w:val="none" w:sz="0" w:space="0" w:color="auto"/>
                  </w:divBdr>
                  <w:divsChild>
                    <w:div w:id="399912801">
                      <w:marLeft w:val="0"/>
                      <w:marRight w:val="0"/>
                      <w:marTop w:val="0"/>
                      <w:marBottom w:val="0"/>
                      <w:divBdr>
                        <w:top w:val="none" w:sz="0" w:space="0" w:color="auto"/>
                        <w:left w:val="none" w:sz="0" w:space="0" w:color="auto"/>
                        <w:bottom w:val="none" w:sz="0" w:space="0" w:color="auto"/>
                        <w:right w:val="none" w:sz="0" w:space="0" w:color="auto"/>
                      </w:divBdr>
                    </w:div>
                  </w:divsChild>
                </w:div>
                <w:div w:id="931814351">
                  <w:marLeft w:val="0"/>
                  <w:marRight w:val="0"/>
                  <w:marTop w:val="0"/>
                  <w:marBottom w:val="0"/>
                  <w:divBdr>
                    <w:top w:val="none" w:sz="0" w:space="0" w:color="auto"/>
                    <w:left w:val="none" w:sz="0" w:space="0" w:color="auto"/>
                    <w:bottom w:val="none" w:sz="0" w:space="0" w:color="auto"/>
                    <w:right w:val="none" w:sz="0" w:space="0" w:color="auto"/>
                  </w:divBdr>
                  <w:divsChild>
                    <w:div w:id="1536113516">
                      <w:marLeft w:val="0"/>
                      <w:marRight w:val="0"/>
                      <w:marTop w:val="0"/>
                      <w:marBottom w:val="0"/>
                      <w:divBdr>
                        <w:top w:val="none" w:sz="0" w:space="0" w:color="auto"/>
                        <w:left w:val="none" w:sz="0" w:space="0" w:color="auto"/>
                        <w:bottom w:val="none" w:sz="0" w:space="0" w:color="auto"/>
                        <w:right w:val="none" w:sz="0" w:space="0" w:color="auto"/>
                      </w:divBdr>
                    </w:div>
                  </w:divsChild>
                </w:div>
                <w:div w:id="954405084">
                  <w:marLeft w:val="0"/>
                  <w:marRight w:val="0"/>
                  <w:marTop w:val="0"/>
                  <w:marBottom w:val="0"/>
                  <w:divBdr>
                    <w:top w:val="none" w:sz="0" w:space="0" w:color="auto"/>
                    <w:left w:val="none" w:sz="0" w:space="0" w:color="auto"/>
                    <w:bottom w:val="none" w:sz="0" w:space="0" w:color="auto"/>
                    <w:right w:val="none" w:sz="0" w:space="0" w:color="auto"/>
                  </w:divBdr>
                  <w:divsChild>
                    <w:div w:id="688531777">
                      <w:marLeft w:val="0"/>
                      <w:marRight w:val="0"/>
                      <w:marTop w:val="0"/>
                      <w:marBottom w:val="0"/>
                      <w:divBdr>
                        <w:top w:val="none" w:sz="0" w:space="0" w:color="auto"/>
                        <w:left w:val="none" w:sz="0" w:space="0" w:color="auto"/>
                        <w:bottom w:val="none" w:sz="0" w:space="0" w:color="auto"/>
                        <w:right w:val="none" w:sz="0" w:space="0" w:color="auto"/>
                      </w:divBdr>
                    </w:div>
                  </w:divsChild>
                </w:div>
                <w:div w:id="987712993">
                  <w:marLeft w:val="0"/>
                  <w:marRight w:val="0"/>
                  <w:marTop w:val="0"/>
                  <w:marBottom w:val="0"/>
                  <w:divBdr>
                    <w:top w:val="none" w:sz="0" w:space="0" w:color="auto"/>
                    <w:left w:val="none" w:sz="0" w:space="0" w:color="auto"/>
                    <w:bottom w:val="none" w:sz="0" w:space="0" w:color="auto"/>
                    <w:right w:val="none" w:sz="0" w:space="0" w:color="auto"/>
                  </w:divBdr>
                  <w:divsChild>
                    <w:div w:id="2116946913">
                      <w:marLeft w:val="0"/>
                      <w:marRight w:val="0"/>
                      <w:marTop w:val="0"/>
                      <w:marBottom w:val="0"/>
                      <w:divBdr>
                        <w:top w:val="none" w:sz="0" w:space="0" w:color="auto"/>
                        <w:left w:val="none" w:sz="0" w:space="0" w:color="auto"/>
                        <w:bottom w:val="none" w:sz="0" w:space="0" w:color="auto"/>
                        <w:right w:val="none" w:sz="0" w:space="0" w:color="auto"/>
                      </w:divBdr>
                    </w:div>
                  </w:divsChild>
                </w:div>
                <w:div w:id="1139690882">
                  <w:marLeft w:val="0"/>
                  <w:marRight w:val="0"/>
                  <w:marTop w:val="0"/>
                  <w:marBottom w:val="0"/>
                  <w:divBdr>
                    <w:top w:val="none" w:sz="0" w:space="0" w:color="auto"/>
                    <w:left w:val="none" w:sz="0" w:space="0" w:color="auto"/>
                    <w:bottom w:val="none" w:sz="0" w:space="0" w:color="auto"/>
                    <w:right w:val="none" w:sz="0" w:space="0" w:color="auto"/>
                  </w:divBdr>
                  <w:divsChild>
                    <w:div w:id="1383287451">
                      <w:marLeft w:val="0"/>
                      <w:marRight w:val="0"/>
                      <w:marTop w:val="0"/>
                      <w:marBottom w:val="0"/>
                      <w:divBdr>
                        <w:top w:val="none" w:sz="0" w:space="0" w:color="auto"/>
                        <w:left w:val="none" w:sz="0" w:space="0" w:color="auto"/>
                        <w:bottom w:val="none" w:sz="0" w:space="0" w:color="auto"/>
                        <w:right w:val="none" w:sz="0" w:space="0" w:color="auto"/>
                      </w:divBdr>
                    </w:div>
                  </w:divsChild>
                </w:div>
                <w:div w:id="1194154962">
                  <w:marLeft w:val="0"/>
                  <w:marRight w:val="0"/>
                  <w:marTop w:val="0"/>
                  <w:marBottom w:val="0"/>
                  <w:divBdr>
                    <w:top w:val="none" w:sz="0" w:space="0" w:color="auto"/>
                    <w:left w:val="none" w:sz="0" w:space="0" w:color="auto"/>
                    <w:bottom w:val="none" w:sz="0" w:space="0" w:color="auto"/>
                    <w:right w:val="none" w:sz="0" w:space="0" w:color="auto"/>
                  </w:divBdr>
                  <w:divsChild>
                    <w:div w:id="757214843">
                      <w:marLeft w:val="0"/>
                      <w:marRight w:val="0"/>
                      <w:marTop w:val="0"/>
                      <w:marBottom w:val="0"/>
                      <w:divBdr>
                        <w:top w:val="none" w:sz="0" w:space="0" w:color="auto"/>
                        <w:left w:val="none" w:sz="0" w:space="0" w:color="auto"/>
                        <w:bottom w:val="none" w:sz="0" w:space="0" w:color="auto"/>
                        <w:right w:val="none" w:sz="0" w:space="0" w:color="auto"/>
                      </w:divBdr>
                    </w:div>
                  </w:divsChild>
                </w:div>
                <w:div w:id="1303773676">
                  <w:marLeft w:val="0"/>
                  <w:marRight w:val="0"/>
                  <w:marTop w:val="0"/>
                  <w:marBottom w:val="0"/>
                  <w:divBdr>
                    <w:top w:val="none" w:sz="0" w:space="0" w:color="auto"/>
                    <w:left w:val="none" w:sz="0" w:space="0" w:color="auto"/>
                    <w:bottom w:val="none" w:sz="0" w:space="0" w:color="auto"/>
                    <w:right w:val="none" w:sz="0" w:space="0" w:color="auto"/>
                  </w:divBdr>
                  <w:divsChild>
                    <w:div w:id="2082749967">
                      <w:marLeft w:val="0"/>
                      <w:marRight w:val="0"/>
                      <w:marTop w:val="0"/>
                      <w:marBottom w:val="0"/>
                      <w:divBdr>
                        <w:top w:val="none" w:sz="0" w:space="0" w:color="auto"/>
                        <w:left w:val="none" w:sz="0" w:space="0" w:color="auto"/>
                        <w:bottom w:val="none" w:sz="0" w:space="0" w:color="auto"/>
                        <w:right w:val="none" w:sz="0" w:space="0" w:color="auto"/>
                      </w:divBdr>
                    </w:div>
                  </w:divsChild>
                </w:div>
                <w:div w:id="1361930882">
                  <w:marLeft w:val="0"/>
                  <w:marRight w:val="0"/>
                  <w:marTop w:val="0"/>
                  <w:marBottom w:val="0"/>
                  <w:divBdr>
                    <w:top w:val="none" w:sz="0" w:space="0" w:color="auto"/>
                    <w:left w:val="none" w:sz="0" w:space="0" w:color="auto"/>
                    <w:bottom w:val="none" w:sz="0" w:space="0" w:color="auto"/>
                    <w:right w:val="none" w:sz="0" w:space="0" w:color="auto"/>
                  </w:divBdr>
                  <w:divsChild>
                    <w:div w:id="261378706">
                      <w:marLeft w:val="0"/>
                      <w:marRight w:val="0"/>
                      <w:marTop w:val="0"/>
                      <w:marBottom w:val="0"/>
                      <w:divBdr>
                        <w:top w:val="none" w:sz="0" w:space="0" w:color="auto"/>
                        <w:left w:val="none" w:sz="0" w:space="0" w:color="auto"/>
                        <w:bottom w:val="none" w:sz="0" w:space="0" w:color="auto"/>
                        <w:right w:val="none" w:sz="0" w:space="0" w:color="auto"/>
                      </w:divBdr>
                    </w:div>
                  </w:divsChild>
                </w:div>
                <w:div w:id="1395397700">
                  <w:marLeft w:val="0"/>
                  <w:marRight w:val="0"/>
                  <w:marTop w:val="0"/>
                  <w:marBottom w:val="0"/>
                  <w:divBdr>
                    <w:top w:val="none" w:sz="0" w:space="0" w:color="auto"/>
                    <w:left w:val="none" w:sz="0" w:space="0" w:color="auto"/>
                    <w:bottom w:val="none" w:sz="0" w:space="0" w:color="auto"/>
                    <w:right w:val="none" w:sz="0" w:space="0" w:color="auto"/>
                  </w:divBdr>
                  <w:divsChild>
                    <w:div w:id="518079224">
                      <w:marLeft w:val="0"/>
                      <w:marRight w:val="0"/>
                      <w:marTop w:val="0"/>
                      <w:marBottom w:val="0"/>
                      <w:divBdr>
                        <w:top w:val="none" w:sz="0" w:space="0" w:color="auto"/>
                        <w:left w:val="none" w:sz="0" w:space="0" w:color="auto"/>
                        <w:bottom w:val="none" w:sz="0" w:space="0" w:color="auto"/>
                        <w:right w:val="none" w:sz="0" w:space="0" w:color="auto"/>
                      </w:divBdr>
                    </w:div>
                  </w:divsChild>
                </w:div>
                <w:div w:id="1571386050">
                  <w:marLeft w:val="0"/>
                  <w:marRight w:val="0"/>
                  <w:marTop w:val="0"/>
                  <w:marBottom w:val="0"/>
                  <w:divBdr>
                    <w:top w:val="none" w:sz="0" w:space="0" w:color="auto"/>
                    <w:left w:val="none" w:sz="0" w:space="0" w:color="auto"/>
                    <w:bottom w:val="none" w:sz="0" w:space="0" w:color="auto"/>
                    <w:right w:val="none" w:sz="0" w:space="0" w:color="auto"/>
                  </w:divBdr>
                  <w:divsChild>
                    <w:div w:id="845903723">
                      <w:marLeft w:val="0"/>
                      <w:marRight w:val="0"/>
                      <w:marTop w:val="0"/>
                      <w:marBottom w:val="0"/>
                      <w:divBdr>
                        <w:top w:val="none" w:sz="0" w:space="0" w:color="auto"/>
                        <w:left w:val="none" w:sz="0" w:space="0" w:color="auto"/>
                        <w:bottom w:val="none" w:sz="0" w:space="0" w:color="auto"/>
                        <w:right w:val="none" w:sz="0" w:space="0" w:color="auto"/>
                      </w:divBdr>
                    </w:div>
                  </w:divsChild>
                </w:div>
                <w:div w:id="1649482549">
                  <w:marLeft w:val="0"/>
                  <w:marRight w:val="0"/>
                  <w:marTop w:val="0"/>
                  <w:marBottom w:val="0"/>
                  <w:divBdr>
                    <w:top w:val="none" w:sz="0" w:space="0" w:color="auto"/>
                    <w:left w:val="none" w:sz="0" w:space="0" w:color="auto"/>
                    <w:bottom w:val="none" w:sz="0" w:space="0" w:color="auto"/>
                    <w:right w:val="none" w:sz="0" w:space="0" w:color="auto"/>
                  </w:divBdr>
                  <w:divsChild>
                    <w:div w:id="219438226">
                      <w:marLeft w:val="0"/>
                      <w:marRight w:val="0"/>
                      <w:marTop w:val="0"/>
                      <w:marBottom w:val="0"/>
                      <w:divBdr>
                        <w:top w:val="none" w:sz="0" w:space="0" w:color="auto"/>
                        <w:left w:val="none" w:sz="0" w:space="0" w:color="auto"/>
                        <w:bottom w:val="none" w:sz="0" w:space="0" w:color="auto"/>
                        <w:right w:val="none" w:sz="0" w:space="0" w:color="auto"/>
                      </w:divBdr>
                    </w:div>
                  </w:divsChild>
                </w:div>
                <w:div w:id="1767145404">
                  <w:marLeft w:val="0"/>
                  <w:marRight w:val="0"/>
                  <w:marTop w:val="0"/>
                  <w:marBottom w:val="0"/>
                  <w:divBdr>
                    <w:top w:val="none" w:sz="0" w:space="0" w:color="auto"/>
                    <w:left w:val="none" w:sz="0" w:space="0" w:color="auto"/>
                    <w:bottom w:val="none" w:sz="0" w:space="0" w:color="auto"/>
                    <w:right w:val="none" w:sz="0" w:space="0" w:color="auto"/>
                  </w:divBdr>
                  <w:divsChild>
                    <w:div w:id="1648900987">
                      <w:marLeft w:val="0"/>
                      <w:marRight w:val="0"/>
                      <w:marTop w:val="0"/>
                      <w:marBottom w:val="0"/>
                      <w:divBdr>
                        <w:top w:val="none" w:sz="0" w:space="0" w:color="auto"/>
                        <w:left w:val="none" w:sz="0" w:space="0" w:color="auto"/>
                        <w:bottom w:val="none" w:sz="0" w:space="0" w:color="auto"/>
                        <w:right w:val="none" w:sz="0" w:space="0" w:color="auto"/>
                      </w:divBdr>
                    </w:div>
                  </w:divsChild>
                </w:div>
                <w:div w:id="1773931710">
                  <w:marLeft w:val="0"/>
                  <w:marRight w:val="0"/>
                  <w:marTop w:val="0"/>
                  <w:marBottom w:val="0"/>
                  <w:divBdr>
                    <w:top w:val="none" w:sz="0" w:space="0" w:color="auto"/>
                    <w:left w:val="none" w:sz="0" w:space="0" w:color="auto"/>
                    <w:bottom w:val="none" w:sz="0" w:space="0" w:color="auto"/>
                    <w:right w:val="none" w:sz="0" w:space="0" w:color="auto"/>
                  </w:divBdr>
                  <w:divsChild>
                    <w:div w:id="3995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2647">
          <w:marLeft w:val="0"/>
          <w:marRight w:val="0"/>
          <w:marTop w:val="0"/>
          <w:marBottom w:val="0"/>
          <w:divBdr>
            <w:top w:val="none" w:sz="0" w:space="0" w:color="auto"/>
            <w:left w:val="none" w:sz="0" w:space="0" w:color="auto"/>
            <w:bottom w:val="none" w:sz="0" w:space="0" w:color="auto"/>
            <w:right w:val="none" w:sz="0" w:space="0" w:color="auto"/>
          </w:divBdr>
        </w:div>
        <w:div w:id="2012101910">
          <w:marLeft w:val="0"/>
          <w:marRight w:val="0"/>
          <w:marTop w:val="0"/>
          <w:marBottom w:val="0"/>
          <w:divBdr>
            <w:top w:val="none" w:sz="0" w:space="0" w:color="auto"/>
            <w:left w:val="none" w:sz="0" w:space="0" w:color="auto"/>
            <w:bottom w:val="none" w:sz="0" w:space="0" w:color="auto"/>
            <w:right w:val="none" w:sz="0" w:space="0" w:color="auto"/>
          </w:divBdr>
        </w:div>
        <w:div w:id="2062824727">
          <w:marLeft w:val="0"/>
          <w:marRight w:val="0"/>
          <w:marTop w:val="0"/>
          <w:marBottom w:val="0"/>
          <w:divBdr>
            <w:top w:val="none" w:sz="0" w:space="0" w:color="auto"/>
            <w:left w:val="none" w:sz="0" w:space="0" w:color="auto"/>
            <w:bottom w:val="none" w:sz="0" w:space="0" w:color="auto"/>
            <w:right w:val="none" w:sz="0" w:space="0" w:color="auto"/>
          </w:divBdr>
        </w:div>
        <w:div w:id="2063095521">
          <w:marLeft w:val="0"/>
          <w:marRight w:val="0"/>
          <w:marTop w:val="0"/>
          <w:marBottom w:val="0"/>
          <w:divBdr>
            <w:top w:val="none" w:sz="0" w:space="0" w:color="auto"/>
            <w:left w:val="none" w:sz="0" w:space="0" w:color="auto"/>
            <w:bottom w:val="none" w:sz="0" w:space="0" w:color="auto"/>
            <w:right w:val="none" w:sz="0" w:space="0" w:color="auto"/>
          </w:divBdr>
        </w:div>
        <w:div w:id="2069763965">
          <w:marLeft w:val="0"/>
          <w:marRight w:val="0"/>
          <w:marTop w:val="0"/>
          <w:marBottom w:val="0"/>
          <w:divBdr>
            <w:top w:val="none" w:sz="0" w:space="0" w:color="auto"/>
            <w:left w:val="none" w:sz="0" w:space="0" w:color="auto"/>
            <w:bottom w:val="none" w:sz="0" w:space="0" w:color="auto"/>
            <w:right w:val="none" w:sz="0" w:space="0" w:color="auto"/>
          </w:divBdr>
        </w:div>
        <w:div w:id="2077773991">
          <w:marLeft w:val="0"/>
          <w:marRight w:val="0"/>
          <w:marTop w:val="0"/>
          <w:marBottom w:val="0"/>
          <w:divBdr>
            <w:top w:val="none" w:sz="0" w:space="0" w:color="auto"/>
            <w:left w:val="none" w:sz="0" w:space="0" w:color="auto"/>
            <w:bottom w:val="none" w:sz="0" w:space="0" w:color="auto"/>
            <w:right w:val="none" w:sz="0" w:space="0" w:color="auto"/>
          </w:divBdr>
        </w:div>
        <w:div w:id="2092579154">
          <w:marLeft w:val="0"/>
          <w:marRight w:val="0"/>
          <w:marTop w:val="0"/>
          <w:marBottom w:val="0"/>
          <w:divBdr>
            <w:top w:val="none" w:sz="0" w:space="0" w:color="auto"/>
            <w:left w:val="none" w:sz="0" w:space="0" w:color="auto"/>
            <w:bottom w:val="none" w:sz="0" w:space="0" w:color="auto"/>
            <w:right w:val="none" w:sz="0" w:space="0" w:color="auto"/>
          </w:divBdr>
        </w:div>
        <w:div w:id="2095856461">
          <w:marLeft w:val="0"/>
          <w:marRight w:val="0"/>
          <w:marTop w:val="0"/>
          <w:marBottom w:val="0"/>
          <w:divBdr>
            <w:top w:val="none" w:sz="0" w:space="0" w:color="auto"/>
            <w:left w:val="none" w:sz="0" w:space="0" w:color="auto"/>
            <w:bottom w:val="none" w:sz="0" w:space="0" w:color="auto"/>
            <w:right w:val="none" w:sz="0" w:space="0" w:color="auto"/>
          </w:divBdr>
        </w:div>
        <w:div w:id="2113162068">
          <w:marLeft w:val="0"/>
          <w:marRight w:val="0"/>
          <w:marTop w:val="0"/>
          <w:marBottom w:val="0"/>
          <w:divBdr>
            <w:top w:val="none" w:sz="0" w:space="0" w:color="auto"/>
            <w:left w:val="none" w:sz="0" w:space="0" w:color="auto"/>
            <w:bottom w:val="none" w:sz="0" w:space="0" w:color="auto"/>
            <w:right w:val="none" w:sz="0" w:space="0" w:color="auto"/>
          </w:divBdr>
        </w:div>
        <w:div w:id="2118867172">
          <w:marLeft w:val="0"/>
          <w:marRight w:val="0"/>
          <w:marTop w:val="0"/>
          <w:marBottom w:val="0"/>
          <w:divBdr>
            <w:top w:val="none" w:sz="0" w:space="0" w:color="auto"/>
            <w:left w:val="none" w:sz="0" w:space="0" w:color="auto"/>
            <w:bottom w:val="none" w:sz="0" w:space="0" w:color="auto"/>
            <w:right w:val="none" w:sz="0" w:space="0" w:color="auto"/>
          </w:divBdr>
        </w:div>
        <w:div w:id="2122719357">
          <w:marLeft w:val="0"/>
          <w:marRight w:val="0"/>
          <w:marTop w:val="0"/>
          <w:marBottom w:val="0"/>
          <w:divBdr>
            <w:top w:val="none" w:sz="0" w:space="0" w:color="auto"/>
            <w:left w:val="none" w:sz="0" w:space="0" w:color="auto"/>
            <w:bottom w:val="none" w:sz="0" w:space="0" w:color="auto"/>
            <w:right w:val="none" w:sz="0" w:space="0" w:color="auto"/>
          </w:divBdr>
        </w:div>
        <w:div w:id="2133670403">
          <w:marLeft w:val="0"/>
          <w:marRight w:val="0"/>
          <w:marTop w:val="0"/>
          <w:marBottom w:val="0"/>
          <w:divBdr>
            <w:top w:val="none" w:sz="0" w:space="0" w:color="auto"/>
            <w:left w:val="none" w:sz="0" w:space="0" w:color="auto"/>
            <w:bottom w:val="none" w:sz="0" w:space="0" w:color="auto"/>
            <w:right w:val="none" w:sz="0" w:space="0" w:color="auto"/>
          </w:divBdr>
        </w:div>
        <w:div w:id="2134246807">
          <w:marLeft w:val="0"/>
          <w:marRight w:val="0"/>
          <w:marTop w:val="0"/>
          <w:marBottom w:val="0"/>
          <w:divBdr>
            <w:top w:val="none" w:sz="0" w:space="0" w:color="auto"/>
            <w:left w:val="none" w:sz="0" w:space="0" w:color="auto"/>
            <w:bottom w:val="none" w:sz="0" w:space="0" w:color="auto"/>
            <w:right w:val="none" w:sz="0" w:space="0" w:color="auto"/>
          </w:divBdr>
        </w:div>
        <w:div w:id="2139755801">
          <w:marLeft w:val="0"/>
          <w:marRight w:val="0"/>
          <w:marTop w:val="0"/>
          <w:marBottom w:val="0"/>
          <w:divBdr>
            <w:top w:val="none" w:sz="0" w:space="0" w:color="auto"/>
            <w:left w:val="none" w:sz="0" w:space="0" w:color="auto"/>
            <w:bottom w:val="none" w:sz="0" w:space="0" w:color="auto"/>
            <w:right w:val="none" w:sz="0" w:space="0" w:color="auto"/>
          </w:divBdr>
        </w:div>
      </w:divsChild>
    </w:div>
    <w:div w:id="192115719">
      <w:bodyDiv w:val="1"/>
      <w:marLeft w:val="0"/>
      <w:marRight w:val="0"/>
      <w:marTop w:val="0"/>
      <w:marBottom w:val="0"/>
      <w:divBdr>
        <w:top w:val="none" w:sz="0" w:space="0" w:color="auto"/>
        <w:left w:val="none" w:sz="0" w:space="0" w:color="auto"/>
        <w:bottom w:val="none" w:sz="0" w:space="0" w:color="auto"/>
        <w:right w:val="none" w:sz="0" w:space="0" w:color="auto"/>
      </w:divBdr>
    </w:div>
    <w:div w:id="268970283">
      <w:bodyDiv w:val="1"/>
      <w:marLeft w:val="0"/>
      <w:marRight w:val="0"/>
      <w:marTop w:val="0"/>
      <w:marBottom w:val="0"/>
      <w:divBdr>
        <w:top w:val="none" w:sz="0" w:space="0" w:color="auto"/>
        <w:left w:val="none" w:sz="0" w:space="0" w:color="auto"/>
        <w:bottom w:val="none" w:sz="0" w:space="0" w:color="auto"/>
        <w:right w:val="none" w:sz="0" w:space="0" w:color="auto"/>
      </w:divBdr>
    </w:div>
    <w:div w:id="339161550">
      <w:bodyDiv w:val="1"/>
      <w:marLeft w:val="0"/>
      <w:marRight w:val="0"/>
      <w:marTop w:val="0"/>
      <w:marBottom w:val="0"/>
      <w:divBdr>
        <w:top w:val="none" w:sz="0" w:space="0" w:color="auto"/>
        <w:left w:val="none" w:sz="0" w:space="0" w:color="auto"/>
        <w:bottom w:val="none" w:sz="0" w:space="0" w:color="auto"/>
        <w:right w:val="none" w:sz="0" w:space="0" w:color="auto"/>
      </w:divBdr>
    </w:div>
    <w:div w:id="500434169">
      <w:bodyDiv w:val="1"/>
      <w:marLeft w:val="0"/>
      <w:marRight w:val="0"/>
      <w:marTop w:val="0"/>
      <w:marBottom w:val="0"/>
      <w:divBdr>
        <w:top w:val="none" w:sz="0" w:space="0" w:color="auto"/>
        <w:left w:val="none" w:sz="0" w:space="0" w:color="auto"/>
        <w:bottom w:val="none" w:sz="0" w:space="0" w:color="auto"/>
        <w:right w:val="none" w:sz="0" w:space="0" w:color="auto"/>
      </w:divBdr>
    </w:div>
    <w:div w:id="527451693">
      <w:bodyDiv w:val="1"/>
      <w:marLeft w:val="0"/>
      <w:marRight w:val="0"/>
      <w:marTop w:val="0"/>
      <w:marBottom w:val="0"/>
      <w:divBdr>
        <w:top w:val="none" w:sz="0" w:space="0" w:color="auto"/>
        <w:left w:val="none" w:sz="0" w:space="0" w:color="auto"/>
        <w:bottom w:val="none" w:sz="0" w:space="0" w:color="auto"/>
        <w:right w:val="none" w:sz="0" w:space="0" w:color="auto"/>
      </w:divBdr>
      <w:divsChild>
        <w:div w:id="1428577994">
          <w:marLeft w:val="0"/>
          <w:marRight w:val="0"/>
          <w:marTop w:val="0"/>
          <w:marBottom w:val="0"/>
          <w:divBdr>
            <w:top w:val="none" w:sz="0" w:space="0" w:color="auto"/>
            <w:left w:val="none" w:sz="0" w:space="0" w:color="auto"/>
            <w:bottom w:val="none" w:sz="0" w:space="0" w:color="auto"/>
            <w:right w:val="none" w:sz="0" w:space="0" w:color="auto"/>
          </w:divBdr>
          <w:divsChild>
            <w:div w:id="31537670">
              <w:marLeft w:val="0"/>
              <w:marRight w:val="0"/>
              <w:marTop w:val="0"/>
              <w:marBottom w:val="0"/>
              <w:divBdr>
                <w:top w:val="none" w:sz="0" w:space="0" w:color="auto"/>
                <w:left w:val="none" w:sz="0" w:space="0" w:color="auto"/>
                <w:bottom w:val="none" w:sz="0" w:space="0" w:color="auto"/>
                <w:right w:val="none" w:sz="0" w:space="0" w:color="auto"/>
              </w:divBdr>
            </w:div>
            <w:div w:id="44109192">
              <w:marLeft w:val="0"/>
              <w:marRight w:val="0"/>
              <w:marTop w:val="0"/>
              <w:marBottom w:val="0"/>
              <w:divBdr>
                <w:top w:val="none" w:sz="0" w:space="0" w:color="auto"/>
                <w:left w:val="none" w:sz="0" w:space="0" w:color="auto"/>
                <w:bottom w:val="none" w:sz="0" w:space="0" w:color="auto"/>
                <w:right w:val="none" w:sz="0" w:space="0" w:color="auto"/>
              </w:divBdr>
            </w:div>
            <w:div w:id="56173566">
              <w:marLeft w:val="0"/>
              <w:marRight w:val="0"/>
              <w:marTop w:val="0"/>
              <w:marBottom w:val="0"/>
              <w:divBdr>
                <w:top w:val="none" w:sz="0" w:space="0" w:color="auto"/>
                <w:left w:val="none" w:sz="0" w:space="0" w:color="auto"/>
                <w:bottom w:val="none" w:sz="0" w:space="0" w:color="auto"/>
                <w:right w:val="none" w:sz="0" w:space="0" w:color="auto"/>
              </w:divBdr>
            </w:div>
            <w:div w:id="96340335">
              <w:marLeft w:val="0"/>
              <w:marRight w:val="0"/>
              <w:marTop w:val="0"/>
              <w:marBottom w:val="0"/>
              <w:divBdr>
                <w:top w:val="none" w:sz="0" w:space="0" w:color="auto"/>
                <w:left w:val="none" w:sz="0" w:space="0" w:color="auto"/>
                <w:bottom w:val="none" w:sz="0" w:space="0" w:color="auto"/>
                <w:right w:val="none" w:sz="0" w:space="0" w:color="auto"/>
              </w:divBdr>
            </w:div>
            <w:div w:id="309990593">
              <w:marLeft w:val="0"/>
              <w:marRight w:val="0"/>
              <w:marTop w:val="0"/>
              <w:marBottom w:val="0"/>
              <w:divBdr>
                <w:top w:val="none" w:sz="0" w:space="0" w:color="auto"/>
                <w:left w:val="none" w:sz="0" w:space="0" w:color="auto"/>
                <w:bottom w:val="none" w:sz="0" w:space="0" w:color="auto"/>
                <w:right w:val="none" w:sz="0" w:space="0" w:color="auto"/>
              </w:divBdr>
            </w:div>
            <w:div w:id="371616394">
              <w:marLeft w:val="0"/>
              <w:marRight w:val="0"/>
              <w:marTop w:val="0"/>
              <w:marBottom w:val="0"/>
              <w:divBdr>
                <w:top w:val="none" w:sz="0" w:space="0" w:color="auto"/>
                <w:left w:val="none" w:sz="0" w:space="0" w:color="auto"/>
                <w:bottom w:val="none" w:sz="0" w:space="0" w:color="auto"/>
                <w:right w:val="none" w:sz="0" w:space="0" w:color="auto"/>
              </w:divBdr>
            </w:div>
            <w:div w:id="416173769">
              <w:marLeft w:val="0"/>
              <w:marRight w:val="0"/>
              <w:marTop w:val="0"/>
              <w:marBottom w:val="0"/>
              <w:divBdr>
                <w:top w:val="none" w:sz="0" w:space="0" w:color="auto"/>
                <w:left w:val="none" w:sz="0" w:space="0" w:color="auto"/>
                <w:bottom w:val="none" w:sz="0" w:space="0" w:color="auto"/>
                <w:right w:val="none" w:sz="0" w:space="0" w:color="auto"/>
              </w:divBdr>
            </w:div>
            <w:div w:id="532419632">
              <w:marLeft w:val="0"/>
              <w:marRight w:val="0"/>
              <w:marTop w:val="0"/>
              <w:marBottom w:val="0"/>
              <w:divBdr>
                <w:top w:val="none" w:sz="0" w:space="0" w:color="auto"/>
                <w:left w:val="none" w:sz="0" w:space="0" w:color="auto"/>
                <w:bottom w:val="none" w:sz="0" w:space="0" w:color="auto"/>
                <w:right w:val="none" w:sz="0" w:space="0" w:color="auto"/>
              </w:divBdr>
            </w:div>
            <w:div w:id="537160650">
              <w:marLeft w:val="0"/>
              <w:marRight w:val="0"/>
              <w:marTop w:val="0"/>
              <w:marBottom w:val="0"/>
              <w:divBdr>
                <w:top w:val="none" w:sz="0" w:space="0" w:color="auto"/>
                <w:left w:val="none" w:sz="0" w:space="0" w:color="auto"/>
                <w:bottom w:val="none" w:sz="0" w:space="0" w:color="auto"/>
                <w:right w:val="none" w:sz="0" w:space="0" w:color="auto"/>
              </w:divBdr>
            </w:div>
            <w:div w:id="596598409">
              <w:marLeft w:val="0"/>
              <w:marRight w:val="0"/>
              <w:marTop w:val="0"/>
              <w:marBottom w:val="0"/>
              <w:divBdr>
                <w:top w:val="none" w:sz="0" w:space="0" w:color="auto"/>
                <w:left w:val="none" w:sz="0" w:space="0" w:color="auto"/>
                <w:bottom w:val="none" w:sz="0" w:space="0" w:color="auto"/>
                <w:right w:val="none" w:sz="0" w:space="0" w:color="auto"/>
              </w:divBdr>
            </w:div>
            <w:div w:id="619725854">
              <w:marLeft w:val="0"/>
              <w:marRight w:val="0"/>
              <w:marTop w:val="0"/>
              <w:marBottom w:val="0"/>
              <w:divBdr>
                <w:top w:val="none" w:sz="0" w:space="0" w:color="auto"/>
                <w:left w:val="none" w:sz="0" w:space="0" w:color="auto"/>
                <w:bottom w:val="none" w:sz="0" w:space="0" w:color="auto"/>
                <w:right w:val="none" w:sz="0" w:space="0" w:color="auto"/>
              </w:divBdr>
            </w:div>
            <w:div w:id="708143211">
              <w:marLeft w:val="0"/>
              <w:marRight w:val="0"/>
              <w:marTop w:val="0"/>
              <w:marBottom w:val="0"/>
              <w:divBdr>
                <w:top w:val="none" w:sz="0" w:space="0" w:color="auto"/>
                <w:left w:val="none" w:sz="0" w:space="0" w:color="auto"/>
                <w:bottom w:val="none" w:sz="0" w:space="0" w:color="auto"/>
                <w:right w:val="none" w:sz="0" w:space="0" w:color="auto"/>
              </w:divBdr>
            </w:div>
            <w:div w:id="742334499">
              <w:marLeft w:val="0"/>
              <w:marRight w:val="0"/>
              <w:marTop w:val="0"/>
              <w:marBottom w:val="0"/>
              <w:divBdr>
                <w:top w:val="none" w:sz="0" w:space="0" w:color="auto"/>
                <w:left w:val="none" w:sz="0" w:space="0" w:color="auto"/>
                <w:bottom w:val="none" w:sz="0" w:space="0" w:color="auto"/>
                <w:right w:val="none" w:sz="0" w:space="0" w:color="auto"/>
              </w:divBdr>
            </w:div>
            <w:div w:id="780346195">
              <w:marLeft w:val="0"/>
              <w:marRight w:val="0"/>
              <w:marTop w:val="0"/>
              <w:marBottom w:val="0"/>
              <w:divBdr>
                <w:top w:val="none" w:sz="0" w:space="0" w:color="auto"/>
                <w:left w:val="none" w:sz="0" w:space="0" w:color="auto"/>
                <w:bottom w:val="none" w:sz="0" w:space="0" w:color="auto"/>
                <w:right w:val="none" w:sz="0" w:space="0" w:color="auto"/>
              </w:divBdr>
            </w:div>
            <w:div w:id="844975271">
              <w:marLeft w:val="0"/>
              <w:marRight w:val="0"/>
              <w:marTop w:val="0"/>
              <w:marBottom w:val="0"/>
              <w:divBdr>
                <w:top w:val="none" w:sz="0" w:space="0" w:color="auto"/>
                <w:left w:val="none" w:sz="0" w:space="0" w:color="auto"/>
                <w:bottom w:val="none" w:sz="0" w:space="0" w:color="auto"/>
                <w:right w:val="none" w:sz="0" w:space="0" w:color="auto"/>
              </w:divBdr>
            </w:div>
            <w:div w:id="863830329">
              <w:marLeft w:val="0"/>
              <w:marRight w:val="0"/>
              <w:marTop w:val="0"/>
              <w:marBottom w:val="0"/>
              <w:divBdr>
                <w:top w:val="none" w:sz="0" w:space="0" w:color="auto"/>
                <w:left w:val="none" w:sz="0" w:space="0" w:color="auto"/>
                <w:bottom w:val="none" w:sz="0" w:space="0" w:color="auto"/>
                <w:right w:val="none" w:sz="0" w:space="0" w:color="auto"/>
              </w:divBdr>
            </w:div>
            <w:div w:id="890922935">
              <w:marLeft w:val="0"/>
              <w:marRight w:val="0"/>
              <w:marTop w:val="0"/>
              <w:marBottom w:val="0"/>
              <w:divBdr>
                <w:top w:val="none" w:sz="0" w:space="0" w:color="auto"/>
                <w:left w:val="none" w:sz="0" w:space="0" w:color="auto"/>
                <w:bottom w:val="none" w:sz="0" w:space="0" w:color="auto"/>
                <w:right w:val="none" w:sz="0" w:space="0" w:color="auto"/>
              </w:divBdr>
            </w:div>
            <w:div w:id="893273284">
              <w:marLeft w:val="0"/>
              <w:marRight w:val="0"/>
              <w:marTop w:val="0"/>
              <w:marBottom w:val="0"/>
              <w:divBdr>
                <w:top w:val="none" w:sz="0" w:space="0" w:color="auto"/>
                <w:left w:val="none" w:sz="0" w:space="0" w:color="auto"/>
                <w:bottom w:val="none" w:sz="0" w:space="0" w:color="auto"/>
                <w:right w:val="none" w:sz="0" w:space="0" w:color="auto"/>
              </w:divBdr>
            </w:div>
            <w:div w:id="922839273">
              <w:marLeft w:val="0"/>
              <w:marRight w:val="0"/>
              <w:marTop w:val="0"/>
              <w:marBottom w:val="0"/>
              <w:divBdr>
                <w:top w:val="none" w:sz="0" w:space="0" w:color="auto"/>
                <w:left w:val="none" w:sz="0" w:space="0" w:color="auto"/>
                <w:bottom w:val="none" w:sz="0" w:space="0" w:color="auto"/>
                <w:right w:val="none" w:sz="0" w:space="0" w:color="auto"/>
              </w:divBdr>
            </w:div>
            <w:div w:id="949707555">
              <w:marLeft w:val="0"/>
              <w:marRight w:val="0"/>
              <w:marTop w:val="0"/>
              <w:marBottom w:val="0"/>
              <w:divBdr>
                <w:top w:val="none" w:sz="0" w:space="0" w:color="auto"/>
                <w:left w:val="none" w:sz="0" w:space="0" w:color="auto"/>
                <w:bottom w:val="none" w:sz="0" w:space="0" w:color="auto"/>
                <w:right w:val="none" w:sz="0" w:space="0" w:color="auto"/>
              </w:divBdr>
            </w:div>
            <w:div w:id="1004750143">
              <w:marLeft w:val="0"/>
              <w:marRight w:val="0"/>
              <w:marTop w:val="0"/>
              <w:marBottom w:val="0"/>
              <w:divBdr>
                <w:top w:val="none" w:sz="0" w:space="0" w:color="auto"/>
                <w:left w:val="none" w:sz="0" w:space="0" w:color="auto"/>
                <w:bottom w:val="none" w:sz="0" w:space="0" w:color="auto"/>
                <w:right w:val="none" w:sz="0" w:space="0" w:color="auto"/>
              </w:divBdr>
            </w:div>
            <w:div w:id="1016273724">
              <w:marLeft w:val="0"/>
              <w:marRight w:val="0"/>
              <w:marTop w:val="0"/>
              <w:marBottom w:val="0"/>
              <w:divBdr>
                <w:top w:val="none" w:sz="0" w:space="0" w:color="auto"/>
                <w:left w:val="none" w:sz="0" w:space="0" w:color="auto"/>
                <w:bottom w:val="none" w:sz="0" w:space="0" w:color="auto"/>
                <w:right w:val="none" w:sz="0" w:space="0" w:color="auto"/>
              </w:divBdr>
            </w:div>
            <w:div w:id="1047946410">
              <w:marLeft w:val="0"/>
              <w:marRight w:val="0"/>
              <w:marTop w:val="0"/>
              <w:marBottom w:val="0"/>
              <w:divBdr>
                <w:top w:val="none" w:sz="0" w:space="0" w:color="auto"/>
                <w:left w:val="none" w:sz="0" w:space="0" w:color="auto"/>
                <w:bottom w:val="none" w:sz="0" w:space="0" w:color="auto"/>
                <w:right w:val="none" w:sz="0" w:space="0" w:color="auto"/>
              </w:divBdr>
            </w:div>
            <w:div w:id="1142623773">
              <w:marLeft w:val="0"/>
              <w:marRight w:val="0"/>
              <w:marTop w:val="0"/>
              <w:marBottom w:val="0"/>
              <w:divBdr>
                <w:top w:val="none" w:sz="0" w:space="0" w:color="auto"/>
                <w:left w:val="none" w:sz="0" w:space="0" w:color="auto"/>
                <w:bottom w:val="none" w:sz="0" w:space="0" w:color="auto"/>
                <w:right w:val="none" w:sz="0" w:space="0" w:color="auto"/>
              </w:divBdr>
            </w:div>
            <w:div w:id="1209487627">
              <w:marLeft w:val="0"/>
              <w:marRight w:val="0"/>
              <w:marTop w:val="0"/>
              <w:marBottom w:val="0"/>
              <w:divBdr>
                <w:top w:val="none" w:sz="0" w:space="0" w:color="auto"/>
                <w:left w:val="none" w:sz="0" w:space="0" w:color="auto"/>
                <w:bottom w:val="none" w:sz="0" w:space="0" w:color="auto"/>
                <w:right w:val="none" w:sz="0" w:space="0" w:color="auto"/>
              </w:divBdr>
            </w:div>
            <w:div w:id="1232623273">
              <w:marLeft w:val="0"/>
              <w:marRight w:val="0"/>
              <w:marTop w:val="0"/>
              <w:marBottom w:val="0"/>
              <w:divBdr>
                <w:top w:val="none" w:sz="0" w:space="0" w:color="auto"/>
                <w:left w:val="none" w:sz="0" w:space="0" w:color="auto"/>
                <w:bottom w:val="none" w:sz="0" w:space="0" w:color="auto"/>
                <w:right w:val="none" w:sz="0" w:space="0" w:color="auto"/>
              </w:divBdr>
            </w:div>
            <w:div w:id="1316567842">
              <w:marLeft w:val="0"/>
              <w:marRight w:val="0"/>
              <w:marTop w:val="0"/>
              <w:marBottom w:val="0"/>
              <w:divBdr>
                <w:top w:val="none" w:sz="0" w:space="0" w:color="auto"/>
                <w:left w:val="none" w:sz="0" w:space="0" w:color="auto"/>
                <w:bottom w:val="none" w:sz="0" w:space="0" w:color="auto"/>
                <w:right w:val="none" w:sz="0" w:space="0" w:color="auto"/>
              </w:divBdr>
            </w:div>
            <w:div w:id="1322614522">
              <w:marLeft w:val="0"/>
              <w:marRight w:val="0"/>
              <w:marTop w:val="0"/>
              <w:marBottom w:val="0"/>
              <w:divBdr>
                <w:top w:val="none" w:sz="0" w:space="0" w:color="auto"/>
                <w:left w:val="none" w:sz="0" w:space="0" w:color="auto"/>
                <w:bottom w:val="none" w:sz="0" w:space="0" w:color="auto"/>
                <w:right w:val="none" w:sz="0" w:space="0" w:color="auto"/>
              </w:divBdr>
            </w:div>
            <w:div w:id="1337807137">
              <w:marLeft w:val="0"/>
              <w:marRight w:val="0"/>
              <w:marTop w:val="0"/>
              <w:marBottom w:val="0"/>
              <w:divBdr>
                <w:top w:val="none" w:sz="0" w:space="0" w:color="auto"/>
                <w:left w:val="none" w:sz="0" w:space="0" w:color="auto"/>
                <w:bottom w:val="none" w:sz="0" w:space="0" w:color="auto"/>
                <w:right w:val="none" w:sz="0" w:space="0" w:color="auto"/>
              </w:divBdr>
            </w:div>
            <w:div w:id="1355572332">
              <w:marLeft w:val="0"/>
              <w:marRight w:val="0"/>
              <w:marTop w:val="0"/>
              <w:marBottom w:val="0"/>
              <w:divBdr>
                <w:top w:val="none" w:sz="0" w:space="0" w:color="auto"/>
                <w:left w:val="none" w:sz="0" w:space="0" w:color="auto"/>
                <w:bottom w:val="none" w:sz="0" w:space="0" w:color="auto"/>
                <w:right w:val="none" w:sz="0" w:space="0" w:color="auto"/>
              </w:divBdr>
            </w:div>
            <w:div w:id="1410470177">
              <w:marLeft w:val="0"/>
              <w:marRight w:val="0"/>
              <w:marTop w:val="0"/>
              <w:marBottom w:val="0"/>
              <w:divBdr>
                <w:top w:val="none" w:sz="0" w:space="0" w:color="auto"/>
                <w:left w:val="none" w:sz="0" w:space="0" w:color="auto"/>
                <w:bottom w:val="none" w:sz="0" w:space="0" w:color="auto"/>
                <w:right w:val="none" w:sz="0" w:space="0" w:color="auto"/>
              </w:divBdr>
            </w:div>
            <w:div w:id="1545481087">
              <w:marLeft w:val="0"/>
              <w:marRight w:val="0"/>
              <w:marTop w:val="0"/>
              <w:marBottom w:val="0"/>
              <w:divBdr>
                <w:top w:val="none" w:sz="0" w:space="0" w:color="auto"/>
                <w:left w:val="none" w:sz="0" w:space="0" w:color="auto"/>
                <w:bottom w:val="none" w:sz="0" w:space="0" w:color="auto"/>
                <w:right w:val="none" w:sz="0" w:space="0" w:color="auto"/>
              </w:divBdr>
            </w:div>
            <w:div w:id="1580553872">
              <w:marLeft w:val="0"/>
              <w:marRight w:val="0"/>
              <w:marTop w:val="0"/>
              <w:marBottom w:val="0"/>
              <w:divBdr>
                <w:top w:val="none" w:sz="0" w:space="0" w:color="auto"/>
                <w:left w:val="none" w:sz="0" w:space="0" w:color="auto"/>
                <w:bottom w:val="none" w:sz="0" w:space="0" w:color="auto"/>
                <w:right w:val="none" w:sz="0" w:space="0" w:color="auto"/>
              </w:divBdr>
            </w:div>
            <w:div w:id="1709842654">
              <w:marLeft w:val="0"/>
              <w:marRight w:val="0"/>
              <w:marTop w:val="0"/>
              <w:marBottom w:val="0"/>
              <w:divBdr>
                <w:top w:val="none" w:sz="0" w:space="0" w:color="auto"/>
                <w:left w:val="none" w:sz="0" w:space="0" w:color="auto"/>
                <w:bottom w:val="none" w:sz="0" w:space="0" w:color="auto"/>
                <w:right w:val="none" w:sz="0" w:space="0" w:color="auto"/>
              </w:divBdr>
            </w:div>
            <w:div w:id="1742630795">
              <w:marLeft w:val="0"/>
              <w:marRight w:val="0"/>
              <w:marTop w:val="0"/>
              <w:marBottom w:val="0"/>
              <w:divBdr>
                <w:top w:val="none" w:sz="0" w:space="0" w:color="auto"/>
                <w:left w:val="none" w:sz="0" w:space="0" w:color="auto"/>
                <w:bottom w:val="none" w:sz="0" w:space="0" w:color="auto"/>
                <w:right w:val="none" w:sz="0" w:space="0" w:color="auto"/>
              </w:divBdr>
            </w:div>
            <w:div w:id="1764106157">
              <w:marLeft w:val="0"/>
              <w:marRight w:val="0"/>
              <w:marTop w:val="0"/>
              <w:marBottom w:val="0"/>
              <w:divBdr>
                <w:top w:val="none" w:sz="0" w:space="0" w:color="auto"/>
                <w:left w:val="none" w:sz="0" w:space="0" w:color="auto"/>
                <w:bottom w:val="none" w:sz="0" w:space="0" w:color="auto"/>
                <w:right w:val="none" w:sz="0" w:space="0" w:color="auto"/>
              </w:divBdr>
            </w:div>
            <w:div w:id="1768577366">
              <w:marLeft w:val="0"/>
              <w:marRight w:val="0"/>
              <w:marTop w:val="0"/>
              <w:marBottom w:val="0"/>
              <w:divBdr>
                <w:top w:val="none" w:sz="0" w:space="0" w:color="auto"/>
                <w:left w:val="none" w:sz="0" w:space="0" w:color="auto"/>
                <w:bottom w:val="none" w:sz="0" w:space="0" w:color="auto"/>
                <w:right w:val="none" w:sz="0" w:space="0" w:color="auto"/>
              </w:divBdr>
            </w:div>
            <w:div w:id="1795557784">
              <w:marLeft w:val="0"/>
              <w:marRight w:val="0"/>
              <w:marTop w:val="0"/>
              <w:marBottom w:val="0"/>
              <w:divBdr>
                <w:top w:val="none" w:sz="0" w:space="0" w:color="auto"/>
                <w:left w:val="none" w:sz="0" w:space="0" w:color="auto"/>
                <w:bottom w:val="none" w:sz="0" w:space="0" w:color="auto"/>
                <w:right w:val="none" w:sz="0" w:space="0" w:color="auto"/>
              </w:divBdr>
            </w:div>
            <w:div w:id="1815755371">
              <w:marLeft w:val="0"/>
              <w:marRight w:val="0"/>
              <w:marTop w:val="0"/>
              <w:marBottom w:val="0"/>
              <w:divBdr>
                <w:top w:val="none" w:sz="0" w:space="0" w:color="auto"/>
                <w:left w:val="none" w:sz="0" w:space="0" w:color="auto"/>
                <w:bottom w:val="none" w:sz="0" w:space="0" w:color="auto"/>
                <w:right w:val="none" w:sz="0" w:space="0" w:color="auto"/>
              </w:divBdr>
            </w:div>
            <w:div w:id="1862819592">
              <w:marLeft w:val="0"/>
              <w:marRight w:val="0"/>
              <w:marTop w:val="0"/>
              <w:marBottom w:val="0"/>
              <w:divBdr>
                <w:top w:val="none" w:sz="0" w:space="0" w:color="auto"/>
                <w:left w:val="none" w:sz="0" w:space="0" w:color="auto"/>
                <w:bottom w:val="none" w:sz="0" w:space="0" w:color="auto"/>
                <w:right w:val="none" w:sz="0" w:space="0" w:color="auto"/>
              </w:divBdr>
            </w:div>
            <w:div w:id="1893156600">
              <w:marLeft w:val="0"/>
              <w:marRight w:val="0"/>
              <w:marTop w:val="0"/>
              <w:marBottom w:val="0"/>
              <w:divBdr>
                <w:top w:val="none" w:sz="0" w:space="0" w:color="auto"/>
                <w:left w:val="none" w:sz="0" w:space="0" w:color="auto"/>
                <w:bottom w:val="none" w:sz="0" w:space="0" w:color="auto"/>
                <w:right w:val="none" w:sz="0" w:space="0" w:color="auto"/>
              </w:divBdr>
            </w:div>
            <w:div w:id="1900942294">
              <w:marLeft w:val="0"/>
              <w:marRight w:val="0"/>
              <w:marTop w:val="0"/>
              <w:marBottom w:val="0"/>
              <w:divBdr>
                <w:top w:val="none" w:sz="0" w:space="0" w:color="auto"/>
                <w:left w:val="none" w:sz="0" w:space="0" w:color="auto"/>
                <w:bottom w:val="none" w:sz="0" w:space="0" w:color="auto"/>
                <w:right w:val="none" w:sz="0" w:space="0" w:color="auto"/>
              </w:divBdr>
            </w:div>
            <w:div w:id="1903516205">
              <w:marLeft w:val="0"/>
              <w:marRight w:val="0"/>
              <w:marTop w:val="0"/>
              <w:marBottom w:val="0"/>
              <w:divBdr>
                <w:top w:val="none" w:sz="0" w:space="0" w:color="auto"/>
                <w:left w:val="none" w:sz="0" w:space="0" w:color="auto"/>
                <w:bottom w:val="none" w:sz="0" w:space="0" w:color="auto"/>
                <w:right w:val="none" w:sz="0" w:space="0" w:color="auto"/>
              </w:divBdr>
            </w:div>
            <w:div w:id="1904292607">
              <w:marLeft w:val="0"/>
              <w:marRight w:val="0"/>
              <w:marTop w:val="0"/>
              <w:marBottom w:val="0"/>
              <w:divBdr>
                <w:top w:val="none" w:sz="0" w:space="0" w:color="auto"/>
                <w:left w:val="none" w:sz="0" w:space="0" w:color="auto"/>
                <w:bottom w:val="none" w:sz="0" w:space="0" w:color="auto"/>
                <w:right w:val="none" w:sz="0" w:space="0" w:color="auto"/>
              </w:divBdr>
            </w:div>
            <w:div w:id="2096126592">
              <w:marLeft w:val="0"/>
              <w:marRight w:val="0"/>
              <w:marTop w:val="0"/>
              <w:marBottom w:val="0"/>
              <w:divBdr>
                <w:top w:val="none" w:sz="0" w:space="0" w:color="auto"/>
                <w:left w:val="none" w:sz="0" w:space="0" w:color="auto"/>
                <w:bottom w:val="none" w:sz="0" w:space="0" w:color="auto"/>
                <w:right w:val="none" w:sz="0" w:space="0" w:color="auto"/>
              </w:divBdr>
            </w:div>
            <w:div w:id="21114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83998">
      <w:bodyDiv w:val="1"/>
      <w:marLeft w:val="0"/>
      <w:marRight w:val="0"/>
      <w:marTop w:val="0"/>
      <w:marBottom w:val="0"/>
      <w:divBdr>
        <w:top w:val="none" w:sz="0" w:space="0" w:color="auto"/>
        <w:left w:val="none" w:sz="0" w:space="0" w:color="auto"/>
        <w:bottom w:val="none" w:sz="0" w:space="0" w:color="auto"/>
        <w:right w:val="none" w:sz="0" w:space="0" w:color="auto"/>
      </w:divBdr>
    </w:div>
    <w:div w:id="619919894">
      <w:bodyDiv w:val="1"/>
      <w:marLeft w:val="0"/>
      <w:marRight w:val="0"/>
      <w:marTop w:val="0"/>
      <w:marBottom w:val="0"/>
      <w:divBdr>
        <w:top w:val="none" w:sz="0" w:space="0" w:color="auto"/>
        <w:left w:val="none" w:sz="0" w:space="0" w:color="auto"/>
        <w:bottom w:val="none" w:sz="0" w:space="0" w:color="auto"/>
        <w:right w:val="none" w:sz="0" w:space="0" w:color="auto"/>
      </w:divBdr>
      <w:divsChild>
        <w:div w:id="772171444">
          <w:marLeft w:val="0"/>
          <w:marRight w:val="0"/>
          <w:marTop w:val="0"/>
          <w:marBottom w:val="0"/>
          <w:divBdr>
            <w:top w:val="none" w:sz="0" w:space="0" w:color="auto"/>
            <w:left w:val="none" w:sz="0" w:space="0" w:color="auto"/>
            <w:bottom w:val="none" w:sz="0" w:space="0" w:color="auto"/>
            <w:right w:val="none" w:sz="0" w:space="0" w:color="auto"/>
          </w:divBdr>
          <w:divsChild>
            <w:div w:id="754932623">
              <w:marLeft w:val="0"/>
              <w:marRight w:val="0"/>
              <w:marTop w:val="0"/>
              <w:marBottom w:val="0"/>
              <w:divBdr>
                <w:top w:val="none" w:sz="0" w:space="0" w:color="auto"/>
                <w:left w:val="none" w:sz="0" w:space="0" w:color="auto"/>
                <w:bottom w:val="none" w:sz="0" w:space="0" w:color="auto"/>
                <w:right w:val="none" w:sz="0" w:space="0" w:color="auto"/>
              </w:divBdr>
            </w:div>
            <w:div w:id="15804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4543">
      <w:bodyDiv w:val="1"/>
      <w:marLeft w:val="0"/>
      <w:marRight w:val="0"/>
      <w:marTop w:val="0"/>
      <w:marBottom w:val="0"/>
      <w:divBdr>
        <w:top w:val="none" w:sz="0" w:space="0" w:color="auto"/>
        <w:left w:val="none" w:sz="0" w:space="0" w:color="auto"/>
        <w:bottom w:val="none" w:sz="0" w:space="0" w:color="auto"/>
        <w:right w:val="none" w:sz="0" w:space="0" w:color="auto"/>
      </w:divBdr>
      <w:divsChild>
        <w:div w:id="1208481">
          <w:marLeft w:val="0"/>
          <w:marRight w:val="0"/>
          <w:marTop w:val="0"/>
          <w:marBottom w:val="0"/>
          <w:divBdr>
            <w:top w:val="none" w:sz="0" w:space="0" w:color="auto"/>
            <w:left w:val="none" w:sz="0" w:space="0" w:color="auto"/>
            <w:bottom w:val="none" w:sz="0" w:space="0" w:color="auto"/>
            <w:right w:val="none" w:sz="0" w:space="0" w:color="auto"/>
          </w:divBdr>
        </w:div>
        <w:div w:id="39131298">
          <w:marLeft w:val="0"/>
          <w:marRight w:val="0"/>
          <w:marTop w:val="0"/>
          <w:marBottom w:val="0"/>
          <w:divBdr>
            <w:top w:val="none" w:sz="0" w:space="0" w:color="auto"/>
            <w:left w:val="none" w:sz="0" w:space="0" w:color="auto"/>
            <w:bottom w:val="none" w:sz="0" w:space="0" w:color="auto"/>
            <w:right w:val="none" w:sz="0" w:space="0" w:color="auto"/>
          </w:divBdr>
        </w:div>
        <w:div w:id="41756496">
          <w:marLeft w:val="0"/>
          <w:marRight w:val="0"/>
          <w:marTop w:val="0"/>
          <w:marBottom w:val="0"/>
          <w:divBdr>
            <w:top w:val="none" w:sz="0" w:space="0" w:color="auto"/>
            <w:left w:val="none" w:sz="0" w:space="0" w:color="auto"/>
            <w:bottom w:val="none" w:sz="0" w:space="0" w:color="auto"/>
            <w:right w:val="none" w:sz="0" w:space="0" w:color="auto"/>
          </w:divBdr>
        </w:div>
        <w:div w:id="60642943">
          <w:marLeft w:val="0"/>
          <w:marRight w:val="0"/>
          <w:marTop w:val="0"/>
          <w:marBottom w:val="0"/>
          <w:divBdr>
            <w:top w:val="none" w:sz="0" w:space="0" w:color="auto"/>
            <w:left w:val="none" w:sz="0" w:space="0" w:color="auto"/>
            <w:bottom w:val="none" w:sz="0" w:space="0" w:color="auto"/>
            <w:right w:val="none" w:sz="0" w:space="0" w:color="auto"/>
          </w:divBdr>
        </w:div>
        <w:div w:id="62720119">
          <w:marLeft w:val="0"/>
          <w:marRight w:val="0"/>
          <w:marTop w:val="0"/>
          <w:marBottom w:val="0"/>
          <w:divBdr>
            <w:top w:val="none" w:sz="0" w:space="0" w:color="auto"/>
            <w:left w:val="none" w:sz="0" w:space="0" w:color="auto"/>
            <w:bottom w:val="none" w:sz="0" w:space="0" w:color="auto"/>
            <w:right w:val="none" w:sz="0" w:space="0" w:color="auto"/>
          </w:divBdr>
        </w:div>
        <w:div w:id="74594039">
          <w:marLeft w:val="0"/>
          <w:marRight w:val="0"/>
          <w:marTop w:val="0"/>
          <w:marBottom w:val="0"/>
          <w:divBdr>
            <w:top w:val="none" w:sz="0" w:space="0" w:color="auto"/>
            <w:left w:val="none" w:sz="0" w:space="0" w:color="auto"/>
            <w:bottom w:val="none" w:sz="0" w:space="0" w:color="auto"/>
            <w:right w:val="none" w:sz="0" w:space="0" w:color="auto"/>
          </w:divBdr>
        </w:div>
        <w:div w:id="95905950">
          <w:marLeft w:val="0"/>
          <w:marRight w:val="0"/>
          <w:marTop w:val="0"/>
          <w:marBottom w:val="0"/>
          <w:divBdr>
            <w:top w:val="none" w:sz="0" w:space="0" w:color="auto"/>
            <w:left w:val="none" w:sz="0" w:space="0" w:color="auto"/>
            <w:bottom w:val="none" w:sz="0" w:space="0" w:color="auto"/>
            <w:right w:val="none" w:sz="0" w:space="0" w:color="auto"/>
          </w:divBdr>
        </w:div>
        <w:div w:id="106849648">
          <w:marLeft w:val="0"/>
          <w:marRight w:val="0"/>
          <w:marTop w:val="0"/>
          <w:marBottom w:val="0"/>
          <w:divBdr>
            <w:top w:val="none" w:sz="0" w:space="0" w:color="auto"/>
            <w:left w:val="none" w:sz="0" w:space="0" w:color="auto"/>
            <w:bottom w:val="none" w:sz="0" w:space="0" w:color="auto"/>
            <w:right w:val="none" w:sz="0" w:space="0" w:color="auto"/>
          </w:divBdr>
        </w:div>
        <w:div w:id="126823191">
          <w:marLeft w:val="0"/>
          <w:marRight w:val="0"/>
          <w:marTop w:val="0"/>
          <w:marBottom w:val="0"/>
          <w:divBdr>
            <w:top w:val="none" w:sz="0" w:space="0" w:color="auto"/>
            <w:left w:val="none" w:sz="0" w:space="0" w:color="auto"/>
            <w:bottom w:val="none" w:sz="0" w:space="0" w:color="auto"/>
            <w:right w:val="none" w:sz="0" w:space="0" w:color="auto"/>
          </w:divBdr>
        </w:div>
        <w:div w:id="134571737">
          <w:marLeft w:val="0"/>
          <w:marRight w:val="0"/>
          <w:marTop w:val="0"/>
          <w:marBottom w:val="0"/>
          <w:divBdr>
            <w:top w:val="none" w:sz="0" w:space="0" w:color="auto"/>
            <w:left w:val="none" w:sz="0" w:space="0" w:color="auto"/>
            <w:bottom w:val="none" w:sz="0" w:space="0" w:color="auto"/>
            <w:right w:val="none" w:sz="0" w:space="0" w:color="auto"/>
          </w:divBdr>
        </w:div>
        <w:div w:id="148600762">
          <w:marLeft w:val="0"/>
          <w:marRight w:val="0"/>
          <w:marTop w:val="0"/>
          <w:marBottom w:val="0"/>
          <w:divBdr>
            <w:top w:val="none" w:sz="0" w:space="0" w:color="auto"/>
            <w:left w:val="none" w:sz="0" w:space="0" w:color="auto"/>
            <w:bottom w:val="none" w:sz="0" w:space="0" w:color="auto"/>
            <w:right w:val="none" w:sz="0" w:space="0" w:color="auto"/>
          </w:divBdr>
        </w:div>
        <w:div w:id="174417737">
          <w:marLeft w:val="0"/>
          <w:marRight w:val="0"/>
          <w:marTop w:val="0"/>
          <w:marBottom w:val="0"/>
          <w:divBdr>
            <w:top w:val="none" w:sz="0" w:space="0" w:color="auto"/>
            <w:left w:val="none" w:sz="0" w:space="0" w:color="auto"/>
            <w:bottom w:val="none" w:sz="0" w:space="0" w:color="auto"/>
            <w:right w:val="none" w:sz="0" w:space="0" w:color="auto"/>
          </w:divBdr>
        </w:div>
        <w:div w:id="180511938">
          <w:marLeft w:val="0"/>
          <w:marRight w:val="0"/>
          <w:marTop w:val="0"/>
          <w:marBottom w:val="0"/>
          <w:divBdr>
            <w:top w:val="none" w:sz="0" w:space="0" w:color="auto"/>
            <w:left w:val="none" w:sz="0" w:space="0" w:color="auto"/>
            <w:bottom w:val="none" w:sz="0" w:space="0" w:color="auto"/>
            <w:right w:val="none" w:sz="0" w:space="0" w:color="auto"/>
          </w:divBdr>
        </w:div>
        <w:div w:id="181672346">
          <w:marLeft w:val="0"/>
          <w:marRight w:val="0"/>
          <w:marTop w:val="0"/>
          <w:marBottom w:val="0"/>
          <w:divBdr>
            <w:top w:val="none" w:sz="0" w:space="0" w:color="auto"/>
            <w:left w:val="none" w:sz="0" w:space="0" w:color="auto"/>
            <w:bottom w:val="none" w:sz="0" w:space="0" w:color="auto"/>
            <w:right w:val="none" w:sz="0" w:space="0" w:color="auto"/>
          </w:divBdr>
        </w:div>
        <w:div w:id="188420511">
          <w:marLeft w:val="0"/>
          <w:marRight w:val="0"/>
          <w:marTop w:val="0"/>
          <w:marBottom w:val="0"/>
          <w:divBdr>
            <w:top w:val="none" w:sz="0" w:space="0" w:color="auto"/>
            <w:left w:val="none" w:sz="0" w:space="0" w:color="auto"/>
            <w:bottom w:val="none" w:sz="0" w:space="0" w:color="auto"/>
            <w:right w:val="none" w:sz="0" w:space="0" w:color="auto"/>
          </w:divBdr>
        </w:div>
        <w:div w:id="199510176">
          <w:marLeft w:val="0"/>
          <w:marRight w:val="0"/>
          <w:marTop w:val="0"/>
          <w:marBottom w:val="0"/>
          <w:divBdr>
            <w:top w:val="none" w:sz="0" w:space="0" w:color="auto"/>
            <w:left w:val="none" w:sz="0" w:space="0" w:color="auto"/>
            <w:bottom w:val="none" w:sz="0" w:space="0" w:color="auto"/>
            <w:right w:val="none" w:sz="0" w:space="0" w:color="auto"/>
          </w:divBdr>
        </w:div>
        <w:div w:id="233709900">
          <w:marLeft w:val="0"/>
          <w:marRight w:val="0"/>
          <w:marTop w:val="0"/>
          <w:marBottom w:val="0"/>
          <w:divBdr>
            <w:top w:val="none" w:sz="0" w:space="0" w:color="auto"/>
            <w:left w:val="none" w:sz="0" w:space="0" w:color="auto"/>
            <w:bottom w:val="none" w:sz="0" w:space="0" w:color="auto"/>
            <w:right w:val="none" w:sz="0" w:space="0" w:color="auto"/>
          </w:divBdr>
        </w:div>
        <w:div w:id="242497319">
          <w:marLeft w:val="0"/>
          <w:marRight w:val="0"/>
          <w:marTop w:val="0"/>
          <w:marBottom w:val="0"/>
          <w:divBdr>
            <w:top w:val="none" w:sz="0" w:space="0" w:color="auto"/>
            <w:left w:val="none" w:sz="0" w:space="0" w:color="auto"/>
            <w:bottom w:val="none" w:sz="0" w:space="0" w:color="auto"/>
            <w:right w:val="none" w:sz="0" w:space="0" w:color="auto"/>
          </w:divBdr>
        </w:div>
        <w:div w:id="260379499">
          <w:marLeft w:val="0"/>
          <w:marRight w:val="0"/>
          <w:marTop w:val="0"/>
          <w:marBottom w:val="0"/>
          <w:divBdr>
            <w:top w:val="none" w:sz="0" w:space="0" w:color="auto"/>
            <w:left w:val="none" w:sz="0" w:space="0" w:color="auto"/>
            <w:bottom w:val="none" w:sz="0" w:space="0" w:color="auto"/>
            <w:right w:val="none" w:sz="0" w:space="0" w:color="auto"/>
          </w:divBdr>
        </w:div>
        <w:div w:id="269822709">
          <w:marLeft w:val="0"/>
          <w:marRight w:val="0"/>
          <w:marTop w:val="0"/>
          <w:marBottom w:val="0"/>
          <w:divBdr>
            <w:top w:val="none" w:sz="0" w:space="0" w:color="auto"/>
            <w:left w:val="none" w:sz="0" w:space="0" w:color="auto"/>
            <w:bottom w:val="none" w:sz="0" w:space="0" w:color="auto"/>
            <w:right w:val="none" w:sz="0" w:space="0" w:color="auto"/>
          </w:divBdr>
        </w:div>
        <w:div w:id="276723732">
          <w:marLeft w:val="0"/>
          <w:marRight w:val="0"/>
          <w:marTop w:val="0"/>
          <w:marBottom w:val="0"/>
          <w:divBdr>
            <w:top w:val="none" w:sz="0" w:space="0" w:color="auto"/>
            <w:left w:val="none" w:sz="0" w:space="0" w:color="auto"/>
            <w:bottom w:val="none" w:sz="0" w:space="0" w:color="auto"/>
            <w:right w:val="none" w:sz="0" w:space="0" w:color="auto"/>
          </w:divBdr>
        </w:div>
        <w:div w:id="285702477">
          <w:marLeft w:val="0"/>
          <w:marRight w:val="0"/>
          <w:marTop w:val="0"/>
          <w:marBottom w:val="0"/>
          <w:divBdr>
            <w:top w:val="none" w:sz="0" w:space="0" w:color="auto"/>
            <w:left w:val="none" w:sz="0" w:space="0" w:color="auto"/>
            <w:bottom w:val="none" w:sz="0" w:space="0" w:color="auto"/>
            <w:right w:val="none" w:sz="0" w:space="0" w:color="auto"/>
          </w:divBdr>
        </w:div>
        <w:div w:id="328338661">
          <w:marLeft w:val="0"/>
          <w:marRight w:val="0"/>
          <w:marTop w:val="0"/>
          <w:marBottom w:val="0"/>
          <w:divBdr>
            <w:top w:val="none" w:sz="0" w:space="0" w:color="auto"/>
            <w:left w:val="none" w:sz="0" w:space="0" w:color="auto"/>
            <w:bottom w:val="none" w:sz="0" w:space="0" w:color="auto"/>
            <w:right w:val="none" w:sz="0" w:space="0" w:color="auto"/>
          </w:divBdr>
        </w:div>
        <w:div w:id="345136341">
          <w:marLeft w:val="0"/>
          <w:marRight w:val="0"/>
          <w:marTop w:val="0"/>
          <w:marBottom w:val="0"/>
          <w:divBdr>
            <w:top w:val="none" w:sz="0" w:space="0" w:color="auto"/>
            <w:left w:val="none" w:sz="0" w:space="0" w:color="auto"/>
            <w:bottom w:val="none" w:sz="0" w:space="0" w:color="auto"/>
            <w:right w:val="none" w:sz="0" w:space="0" w:color="auto"/>
          </w:divBdr>
        </w:div>
        <w:div w:id="347174601">
          <w:marLeft w:val="0"/>
          <w:marRight w:val="0"/>
          <w:marTop w:val="0"/>
          <w:marBottom w:val="0"/>
          <w:divBdr>
            <w:top w:val="none" w:sz="0" w:space="0" w:color="auto"/>
            <w:left w:val="none" w:sz="0" w:space="0" w:color="auto"/>
            <w:bottom w:val="none" w:sz="0" w:space="0" w:color="auto"/>
            <w:right w:val="none" w:sz="0" w:space="0" w:color="auto"/>
          </w:divBdr>
        </w:div>
        <w:div w:id="352075328">
          <w:marLeft w:val="0"/>
          <w:marRight w:val="0"/>
          <w:marTop w:val="0"/>
          <w:marBottom w:val="0"/>
          <w:divBdr>
            <w:top w:val="none" w:sz="0" w:space="0" w:color="auto"/>
            <w:left w:val="none" w:sz="0" w:space="0" w:color="auto"/>
            <w:bottom w:val="none" w:sz="0" w:space="0" w:color="auto"/>
            <w:right w:val="none" w:sz="0" w:space="0" w:color="auto"/>
          </w:divBdr>
        </w:div>
        <w:div w:id="380786881">
          <w:marLeft w:val="0"/>
          <w:marRight w:val="0"/>
          <w:marTop w:val="0"/>
          <w:marBottom w:val="0"/>
          <w:divBdr>
            <w:top w:val="none" w:sz="0" w:space="0" w:color="auto"/>
            <w:left w:val="none" w:sz="0" w:space="0" w:color="auto"/>
            <w:bottom w:val="none" w:sz="0" w:space="0" w:color="auto"/>
            <w:right w:val="none" w:sz="0" w:space="0" w:color="auto"/>
          </w:divBdr>
        </w:div>
        <w:div w:id="403993039">
          <w:marLeft w:val="0"/>
          <w:marRight w:val="0"/>
          <w:marTop w:val="0"/>
          <w:marBottom w:val="0"/>
          <w:divBdr>
            <w:top w:val="none" w:sz="0" w:space="0" w:color="auto"/>
            <w:left w:val="none" w:sz="0" w:space="0" w:color="auto"/>
            <w:bottom w:val="none" w:sz="0" w:space="0" w:color="auto"/>
            <w:right w:val="none" w:sz="0" w:space="0" w:color="auto"/>
          </w:divBdr>
        </w:div>
        <w:div w:id="410204975">
          <w:marLeft w:val="0"/>
          <w:marRight w:val="0"/>
          <w:marTop w:val="0"/>
          <w:marBottom w:val="0"/>
          <w:divBdr>
            <w:top w:val="none" w:sz="0" w:space="0" w:color="auto"/>
            <w:left w:val="none" w:sz="0" w:space="0" w:color="auto"/>
            <w:bottom w:val="none" w:sz="0" w:space="0" w:color="auto"/>
            <w:right w:val="none" w:sz="0" w:space="0" w:color="auto"/>
          </w:divBdr>
        </w:div>
        <w:div w:id="411661977">
          <w:marLeft w:val="0"/>
          <w:marRight w:val="0"/>
          <w:marTop w:val="0"/>
          <w:marBottom w:val="0"/>
          <w:divBdr>
            <w:top w:val="none" w:sz="0" w:space="0" w:color="auto"/>
            <w:left w:val="none" w:sz="0" w:space="0" w:color="auto"/>
            <w:bottom w:val="none" w:sz="0" w:space="0" w:color="auto"/>
            <w:right w:val="none" w:sz="0" w:space="0" w:color="auto"/>
          </w:divBdr>
        </w:div>
        <w:div w:id="423693579">
          <w:marLeft w:val="0"/>
          <w:marRight w:val="0"/>
          <w:marTop w:val="0"/>
          <w:marBottom w:val="0"/>
          <w:divBdr>
            <w:top w:val="none" w:sz="0" w:space="0" w:color="auto"/>
            <w:left w:val="none" w:sz="0" w:space="0" w:color="auto"/>
            <w:bottom w:val="none" w:sz="0" w:space="0" w:color="auto"/>
            <w:right w:val="none" w:sz="0" w:space="0" w:color="auto"/>
          </w:divBdr>
        </w:div>
        <w:div w:id="428282314">
          <w:marLeft w:val="0"/>
          <w:marRight w:val="0"/>
          <w:marTop w:val="0"/>
          <w:marBottom w:val="0"/>
          <w:divBdr>
            <w:top w:val="none" w:sz="0" w:space="0" w:color="auto"/>
            <w:left w:val="none" w:sz="0" w:space="0" w:color="auto"/>
            <w:bottom w:val="none" w:sz="0" w:space="0" w:color="auto"/>
            <w:right w:val="none" w:sz="0" w:space="0" w:color="auto"/>
          </w:divBdr>
        </w:div>
        <w:div w:id="435492042">
          <w:marLeft w:val="0"/>
          <w:marRight w:val="0"/>
          <w:marTop w:val="0"/>
          <w:marBottom w:val="0"/>
          <w:divBdr>
            <w:top w:val="none" w:sz="0" w:space="0" w:color="auto"/>
            <w:left w:val="none" w:sz="0" w:space="0" w:color="auto"/>
            <w:bottom w:val="none" w:sz="0" w:space="0" w:color="auto"/>
            <w:right w:val="none" w:sz="0" w:space="0" w:color="auto"/>
          </w:divBdr>
        </w:div>
        <w:div w:id="445539598">
          <w:marLeft w:val="0"/>
          <w:marRight w:val="0"/>
          <w:marTop w:val="0"/>
          <w:marBottom w:val="0"/>
          <w:divBdr>
            <w:top w:val="none" w:sz="0" w:space="0" w:color="auto"/>
            <w:left w:val="none" w:sz="0" w:space="0" w:color="auto"/>
            <w:bottom w:val="none" w:sz="0" w:space="0" w:color="auto"/>
            <w:right w:val="none" w:sz="0" w:space="0" w:color="auto"/>
          </w:divBdr>
        </w:div>
        <w:div w:id="445925262">
          <w:marLeft w:val="0"/>
          <w:marRight w:val="0"/>
          <w:marTop w:val="0"/>
          <w:marBottom w:val="0"/>
          <w:divBdr>
            <w:top w:val="none" w:sz="0" w:space="0" w:color="auto"/>
            <w:left w:val="none" w:sz="0" w:space="0" w:color="auto"/>
            <w:bottom w:val="none" w:sz="0" w:space="0" w:color="auto"/>
            <w:right w:val="none" w:sz="0" w:space="0" w:color="auto"/>
          </w:divBdr>
        </w:div>
        <w:div w:id="453672420">
          <w:marLeft w:val="0"/>
          <w:marRight w:val="0"/>
          <w:marTop w:val="0"/>
          <w:marBottom w:val="0"/>
          <w:divBdr>
            <w:top w:val="none" w:sz="0" w:space="0" w:color="auto"/>
            <w:left w:val="none" w:sz="0" w:space="0" w:color="auto"/>
            <w:bottom w:val="none" w:sz="0" w:space="0" w:color="auto"/>
            <w:right w:val="none" w:sz="0" w:space="0" w:color="auto"/>
          </w:divBdr>
        </w:div>
        <w:div w:id="463039425">
          <w:marLeft w:val="0"/>
          <w:marRight w:val="0"/>
          <w:marTop w:val="0"/>
          <w:marBottom w:val="0"/>
          <w:divBdr>
            <w:top w:val="none" w:sz="0" w:space="0" w:color="auto"/>
            <w:left w:val="none" w:sz="0" w:space="0" w:color="auto"/>
            <w:bottom w:val="none" w:sz="0" w:space="0" w:color="auto"/>
            <w:right w:val="none" w:sz="0" w:space="0" w:color="auto"/>
          </w:divBdr>
        </w:div>
        <w:div w:id="464929770">
          <w:marLeft w:val="0"/>
          <w:marRight w:val="0"/>
          <w:marTop w:val="0"/>
          <w:marBottom w:val="0"/>
          <w:divBdr>
            <w:top w:val="none" w:sz="0" w:space="0" w:color="auto"/>
            <w:left w:val="none" w:sz="0" w:space="0" w:color="auto"/>
            <w:bottom w:val="none" w:sz="0" w:space="0" w:color="auto"/>
            <w:right w:val="none" w:sz="0" w:space="0" w:color="auto"/>
          </w:divBdr>
        </w:div>
        <w:div w:id="486551449">
          <w:marLeft w:val="0"/>
          <w:marRight w:val="0"/>
          <w:marTop w:val="0"/>
          <w:marBottom w:val="0"/>
          <w:divBdr>
            <w:top w:val="none" w:sz="0" w:space="0" w:color="auto"/>
            <w:left w:val="none" w:sz="0" w:space="0" w:color="auto"/>
            <w:bottom w:val="none" w:sz="0" w:space="0" w:color="auto"/>
            <w:right w:val="none" w:sz="0" w:space="0" w:color="auto"/>
          </w:divBdr>
        </w:div>
        <w:div w:id="495732701">
          <w:marLeft w:val="0"/>
          <w:marRight w:val="0"/>
          <w:marTop w:val="0"/>
          <w:marBottom w:val="0"/>
          <w:divBdr>
            <w:top w:val="none" w:sz="0" w:space="0" w:color="auto"/>
            <w:left w:val="none" w:sz="0" w:space="0" w:color="auto"/>
            <w:bottom w:val="none" w:sz="0" w:space="0" w:color="auto"/>
            <w:right w:val="none" w:sz="0" w:space="0" w:color="auto"/>
          </w:divBdr>
        </w:div>
        <w:div w:id="522284997">
          <w:marLeft w:val="0"/>
          <w:marRight w:val="0"/>
          <w:marTop w:val="0"/>
          <w:marBottom w:val="0"/>
          <w:divBdr>
            <w:top w:val="none" w:sz="0" w:space="0" w:color="auto"/>
            <w:left w:val="none" w:sz="0" w:space="0" w:color="auto"/>
            <w:bottom w:val="none" w:sz="0" w:space="0" w:color="auto"/>
            <w:right w:val="none" w:sz="0" w:space="0" w:color="auto"/>
          </w:divBdr>
        </w:div>
        <w:div w:id="543828582">
          <w:marLeft w:val="0"/>
          <w:marRight w:val="0"/>
          <w:marTop w:val="0"/>
          <w:marBottom w:val="0"/>
          <w:divBdr>
            <w:top w:val="none" w:sz="0" w:space="0" w:color="auto"/>
            <w:left w:val="none" w:sz="0" w:space="0" w:color="auto"/>
            <w:bottom w:val="none" w:sz="0" w:space="0" w:color="auto"/>
            <w:right w:val="none" w:sz="0" w:space="0" w:color="auto"/>
          </w:divBdr>
        </w:div>
        <w:div w:id="587693398">
          <w:marLeft w:val="0"/>
          <w:marRight w:val="0"/>
          <w:marTop w:val="0"/>
          <w:marBottom w:val="0"/>
          <w:divBdr>
            <w:top w:val="none" w:sz="0" w:space="0" w:color="auto"/>
            <w:left w:val="none" w:sz="0" w:space="0" w:color="auto"/>
            <w:bottom w:val="none" w:sz="0" w:space="0" w:color="auto"/>
            <w:right w:val="none" w:sz="0" w:space="0" w:color="auto"/>
          </w:divBdr>
        </w:div>
        <w:div w:id="591858108">
          <w:marLeft w:val="0"/>
          <w:marRight w:val="0"/>
          <w:marTop w:val="0"/>
          <w:marBottom w:val="0"/>
          <w:divBdr>
            <w:top w:val="none" w:sz="0" w:space="0" w:color="auto"/>
            <w:left w:val="none" w:sz="0" w:space="0" w:color="auto"/>
            <w:bottom w:val="none" w:sz="0" w:space="0" w:color="auto"/>
            <w:right w:val="none" w:sz="0" w:space="0" w:color="auto"/>
          </w:divBdr>
        </w:div>
        <w:div w:id="595477378">
          <w:marLeft w:val="0"/>
          <w:marRight w:val="0"/>
          <w:marTop w:val="0"/>
          <w:marBottom w:val="0"/>
          <w:divBdr>
            <w:top w:val="none" w:sz="0" w:space="0" w:color="auto"/>
            <w:left w:val="none" w:sz="0" w:space="0" w:color="auto"/>
            <w:bottom w:val="none" w:sz="0" w:space="0" w:color="auto"/>
            <w:right w:val="none" w:sz="0" w:space="0" w:color="auto"/>
          </w:divBdr>
        </w:div>
        <w:div w:id="604119915">
          <w:marLeft w:val="0"/>
          <w:marRight w:val="0"/>
          <w:marTop w:val="0"/>
          <w:marBottom w:val="0"/>
          <w:divBdr>
            <w:top w:val="none" w:sz="0" w:space="0" w:color="auto"/>
            <w:left w:val="none" w:sz="0" w:space="0" w:color="auto"/>
            <w:bottom w:val="none" w:sz="0" w:space="0" w:color="auto"/>
            <w:right w:val="none" w:sz="0" w:space="0" w:color="auto"/>
          </w:divBdr>
        </w:div>
        <w:div w:id="609555946">
          <w:marLeft w:val="0"/>
          <w:marRight w:val="0"/>
          <w:marTop w:val="0"/>
          <w:marBottom w:val="0"/>
          <w:divBdr>
            <w:top w:val="none" w:sz="0" w:space="0" w:color="auto"/>
            <w:left w:val="none" w:sz="0" w:space="0" w:color="auto"/>
            <w:bottom w:val="none" w:sz="0" w:space="0" w:color="auto"/>
            <w:right w:val="none" w:sz="0" w:space="0" w:color="auto"/>
          </w:divBdr>
        </w:div>
        <w:div w:id="614410092">
          <w:marLeft w:val="0"/>
          <w:marRight w:val="0"/>
          <w:marTop w:val="0"/>
          <w:marBottom w:val="0"/>
          <w:divBdr>
            <w:top w:val="none" w:sz="0" w:space="0" w:color="auto"/>
            <w:left w:val="none" w:sz="0" w:space="0" w:color="auto"/>
            <w:bottom w:val="none" w:sz="0" w:space="0" w:color="auto"/>
            <w:right w:val="none" w:sz="0" w:space="0" w:color="auto"/>
          </w:divBdr>
        </w:div>
        <w:div w:id="618607536">
          <w:marLeft w:val="0"/>
          <w:marRight w:val="0"/>
          <w:marTop w:val="0"/>
          <w:marBottom w:val="0"/>
          <w:divBdr>
            <w:top w:val="none" w:sz="0" w:space="0" w:color="auto"/>
            <w:left w:val="none" w:sz="0" w:space="0" w:color="auto"/>
            <w:bottom w:val="none" w:sz="0" w:space="0" w:color="auto"/>
            <w:right w:val="none" w:sz="0" w:space="0" w:color="auto"/>
          </w:divBdr>
        </w:div>
        <w:div w:id="624314450">
          <w:marLeft w:val="0"/>
          <w:marRight w:val="0"/>
          <w:marTop w:val="0"/>
          <w:marBottom w:val="0"/>
          <w:divBdr>
            <w:top w:val="none" w:sz="0" w:space="0" w:color="auto"/>
            <w:left w:val="none" w:sz="0" w:space="0" w:color="auto"/>
            <w:bottom w:val="none" w:sz="0" w:space="0" w:color="auto"/>
            <w:right w:val="none" w:sz="0" w:space="0" w:color="auto"/>
          </w:divBdr>
        </w:div>
        <w:div w:id="637228045">
          <w:marLeft w:val="0"/>
          <w:marRight w:val="0"/>
          <w:marTop w:val="0"/>
          <w:marBottom w:val="0"/>
          <w:divBdr>
            <w:top w:val="none" w:sz="0" w:space="0" w:color="auto"/>
            <w:left w:val="none" w:sz="0" w:space="0" w:color="auto"/>
            <w:bottom w:val="none" w:sz="0" w:space="0" w:color="auto"/>
            <w:right w:val="none" w:sz="0" w:space="0" w:color="auto"/>
          </w:divBdr>
        </w:div>
        <w:div w:id="676151265">
          <w:marLeft w:val="0"/>
          <w:marRight w:val="0"/>
          <w:marTop w:val="0"/>
          <w:marBottom w:val="0"/>
          <w:divBdr>
            <w:top w:val="none" w:sz="0" w:space="0" w:color="auto"/>
            <w:left w:val="none" w:sz="0" w:space="0" w:color="auto"/>
            <w:bottom w:val="none" w:sz="0" w:space="0" w:color="auto"/>
            <w:right w:val="none" w:sz="0" w:space="0" w:color="auto"/>
          </w:divBdr>
          <w:divsChild>
            <w:div w:id="54083935">
              <w:marLeft w:val="0"/>
              <w:marRight w:val="0"/>
              <w:marTop w:val="0"/>
              <w:marBottom w:val="0"/>
              <w:divBdr>
                <w:top w:val="none" w:sz="0" w:space="0" w:color="auto"/>
                <w:left w:val="none" w:sz="0" w:space="0" w:color="auto"/>
                <w:bottom w:val="none" w:sz="0" w:space="0" w:color="auto"/>
                <w:right w:val="none" w:sz="0" w:space="0" w:color="auto"/>
              </w:divBdr>
            </w:div>
            <w:div w:id="86511571">
              <w:marLeft w:val="0"/>
              <w:marRight w:val="0"/>
              <w:marTop w:val="0"/>
              <w:marBottom w:val="0"/>
              <w:divBdr>
                <w:top w:val="none" w:sz="0" w:space="0" w:color="auto"/>
                <w:left w:val="none" w:sz="0" w:space="0" w:color="auto"/>
                <w:bottom w:val="none" w:sz="0" w:space="0" w:color="auto"/>
                <w:right w:val="none" w:sz="0" w:space="0" w:color="auto"/>
              </w:divBdr>
            </w:div>
            <w:div w:id="109395963">
              <w:marLeft w:val="0"/>
              <w:marRight w:val="0"/>
              <w:marTop w:val="0"/>
              <w:marBottom w:val="0"/>
              <w:divBdr>
                <w:top w:val="none" w:sz="0" w:space="0" w:color="auto"/>
                <w:left w:val="none" w:sz="0" w:space="0" w:color="auto"/>
                <w:bottom w:val="none" w:sz="0" w:space="0" w:color="auto"/>
                <w:right w:val="none" w:sz="0" w:space="0" w:color="auto"/>
              </w:divBdr>
            </w:div>
            <w:div w:id="119884969">
              <w:marLeft w:val="0"/>
              <w:marRight w:val="0"/>
              <w:marTop w:val="0"/>
              <w:marBottom w:val="0"/>
              <w:divBdr>
                <w:top w:val="none" w:sz="0" w:space="0" w:color="auto"/>
                <w:left w:val="none" w:sz="0" w:space="0" w:color="auto"/>
                <w:bottom w:val="none" w:sz="0" w:space="0" w:color="auto"/>
                <w:right w:val="none" w:sz="0" w:space="0" w:color="auto"/>
              </w:divBdr>
            </w:div>
            <w:div w:id="180707305">
              <w:marLeft w:val="0"/>
              <w:marRight w:val="0"/>
              <w:marTop w:val="0"/>
              <w:marBottom w:val="0"/>
              <w:divBdr>
                <w:top w:val="none" w:sz="0" w:space="0" w:color="auto"/>
                <w:left w:val="none" w:sz="0" w:space="0" w:color="auto"/>
                <w:bottom w:val="none" w:sz="0" w:space="0" w:color="auto"/>
                <w:right w:val="none" w:sz="0" w:space="0" w:color="auto"/>
              </w:divBdr>
            </w:div>
            <w:div w:id="300695834">
              <w:marLeft w:val="0"/>
              <w:marRight w:val="0"/>
              <w:marTop w:val="0"/>
              <w:marBottom w:val="0"/>
              <w:divBdr>
                <w:top w:val="none" w:sz="0" w:space="0" w:color="auto"/>
                <w:left w:val="none" w:sz="0" w:space="0" w:color="auto"/>
                <w:bottom w:val="none" w:sz="0" w:space="0" w:color="auto"/>
                <w:right w:val="none" w:sz="0" w:space="0" w:color="auto"/>
              </w:divBdr>
            </w:div>
            <w:div w:id="319315861">
              <w:marLeft w:val="0"/>
              <w:marRight w:val="0"/>
              <w:marTop w:val="0"/>
              <w:marBottom w:val="0"/>
              <w:divBdr>
                <w:top w:val="none" w:sz="0" w:space="0" w:color="auto"/>
                <w:left w:val="none" w:sz="0" w:space="0" w:color="auto"/>
                <w:bottom w:val="none" w:sz="0" w:space="0" w:color="auto"/>
                <w:right w:val="none" w:sz="0" w:space="0" w:color="auto"/>
              </w:divBdr>
            </w:div>
            <w:div w:id="448207233">
              <w:marLeft w:val="0"/>
              <w:marRight w:val="0"/>
              <w:marTop w:val="0"/>
              <w:marBottom w:val="0"/>
              <w:divBdr>
                <w:top w:val="none" w:sz="0" w:space="0" w:color="auto"/>
                <w:left w:val="none" w:sz="0" w:space="0" w:color="auto"/>
                <w:bottom w:val="none" w:sz="0" w:space="0" w:color="auto"/>
                <w:right w:val="none" w:sz="0" w:space="0" w:color="auto"/>
              </w:divBdr>
            </w:div>
            <w:div w:id="714542828">
              <w:marLeft w:val="0"/>
              <w:marRight w:val="0"/>
              <w:marTop w:val="0"/>
              <w:marBottom w:val="0"/>
              <w:divBdr>
                <w:top w:val="none" w:sz="0" w:space="0" w:color="auto"/>
                <w:left w:val="none" w:sz="0" w:space="0" w:color="auto"/>
                <w:bottom w:val="none" w:sz="0" w:space="0" w:color="auto"/>
                <w:right w:val="none" w:sz="0" w:space="0" w:color="auto"/>
              </w:divBdr>
            </w:div>
            <w:div w:id="809784039">
              <w:marLeft w:val="0"/>
              <w:marRight w:val="0"/>
              <w:marTop w:val="0"/>
              <w:marBottom w:val="0"/>
              <w:divBdr>
                <w:top w:val="none" w:sz="0" w:space="0" w:color="auto"/>
                <w:left w:val="none" w:sz="0" w:space="0" w:color="auto"/>
                <w:bottom w:val="none" w:sz="0" w:space="0" w:color="auto"/>
                <w:right w:val="none" w:sz="0" w:space="0" w:color="auto"/>
              </w:divBdr>
            </w:div>
            <w:div w:id="854270644">
              <w:marLeft w:val="0"/>
              <w:marRight w:val="0"/>
              <w:marTop w:val="0"/>
              <w:marBottom w:val="0"/>
              <w:divBdr>
                <w:top w:val="none" w:sz="0" w:space="0" w:color="auto"/>
                <w:left w:val="none" w:sz="0" w:space="0" w:color="auto"/>
                <w:bottom w:val="none" w:sz="0" w:space="0" w:color="auto"/>
                <w:right w:val="none" w:sz="0" w:space="0" w:color="auto"/>
              </w:divBdr>
            </w:div>
            <w:div w:id="1007098271">
              <w:marLeft w:val="0"/>
              <w:marRight w:val="0"/>
              <w:marTop w:val="0"/>
              <w:marBottom w:val="0"/>
              <w:divBdr>
                <w:top w:val="none" w:sz="0" w:space="0" w:color="auto"/>
                <w:left w:val="none" w:sz="0" w:space="0" w:color="auto"/>
                <w:bottom w:val="none" w:sz="0" w:space="0" w:color="auto"/>
                <w:right w:val="none" w:sz="0" w:space="0" w:color="auto"/>
              </w:divBdr>
            </w:div>
            <w:div w:id="1012218627">
              <w:marLeft w:val="0"/>
              <w:marRight w:val="0"/>
              <w:marTop w:val="0"/>
              <w:marBottom w:val="0"/>
              <w:divBdr>
                <w:top w:val="none" w:sz="0" w:space="0" w:color="auto"/>
                <w:left w:val="none" w:sz="0" w:space="0" w:color="auto"/>
                <w:bottom w:val="none" w:sz="0" w:space="0" w:color="auto"/>
                <w:right w:val="none" w:sz="0" w:space="0" w:color="auto"/>
              </w:divBdr>
            </w:div>
            <w:div w:id="1359547896">
              <w:marLeft w:val="0"/>
              <w:marRight w:val="0"/>
              <w:marTop w:val="0"/>
              <w:marBottom w:val="0"/>
              <w:divBdr>
                <w:top w:val="none" w:sz="0" w:space="0" w:color="auto"/>
                <w:left w:val="none" w:sz="0" w:space="0" w:color="auto"/>
                <w:bottom w:val="none" w:sz="0" w:space="0" w:color="auto"/>
                <w:right w:val="none" w:sz="0" w:space="0" w:color="auto"/>
              </w:divBdr>
            </w:div>
            <w:div w:id="1730181786">
              <w:marLeft w:val="0"/>
              <w:marRight w:val="0"/>
              <w:marTop w:val="0"/>
              <w:marBottom w:val="0"/>
              <w:divBdr>
                <w:top w:val="none" w:sz="0" w:space="0" w:color="auto"/>
                <w:left w:val="none" w:sz="0" w:space="0" w:color="auto"/>
                <w:bottom w:val="none" w:sz="0" w:space="0" w:color="auto"/>
                <w:right w:val="none" w:sz="0" w:space="0" w:color="auto"/>
              </w:divBdr>
            </w:div>
            <w:div w:id="1765807137">
              <w:marLeft w:val="0"/>
              <w:marRight w:val="0"/>
              <w:marTop w:val="0"/>
              <w:marBottom w:val="0"/>
              <w:divBdr>
                <w:top w:val="none" w:sz="0" w:space="0" w:color="auto"/>
                <w:left w:val="none" w:sz="0" w:space="0" w:color="auto"/>
                <w:bottom w:val="none" w:sz="0" w:space="0" w:color="auto"/>
                <w:right w:val="none" w:sz="0" w:space="0" w:color="auto"/>
              </w:divBdr>
            </w:div>
            <w:div w:id="1779258505">
              <w:marLeft w:val="0"/>
              <w:marRight w:val="0"/>
              <w:marTop w:val="0"/>
              <w:marBottom w:val="0"/>
              <w:divBdr>
                <w:top w:val="none" w:sz="0" w:space="0" w:color="auto"/>
                <w:left w:val="none" w:sz="0" w:space="0" w:color="auto"/>
                <w:bottom w:val="none" w:sz="0" w:space="0" w:color="auto"/>
                <w:right w:val="none" w:sz="0" w:space="0" w:color="auto"/>
              </w:divBdr>
            </w:div>
            <w:div w:id="1926497135">
              <w:marLeft w:val="0"/>
              <w:marRight w:val="0"/>
              <w:marTop w:val="0"/>
              <w:marBottom w:val="0"/>
              <w:divBdr>
                <w:top w:val="none" w:sz="0" w:space="0" w:color="auto"/>
                <w:left w:val="none" w:sz="0" w:space="0" w:color="auto"/>
                <w:bottom w:val="none" w:sz="0" w:space="0" w:color="auto"/>
                <w:right w:val="none" w:sz="0" w:space="0" w:color="auto"/>
              </w:divBdr>
            </w:div>
            <w:div w:id="2002812720">
              <w:marLeft w:val="0"/>
              <w:marRight w:val="0"/>
              <w:marTop w:val="0"/>
              <w:marBottom w:val="0"/>
              <w:divBdr>
                <w:top w:val="none" w:sz="0" w:space="0" w:color="auto"/>
                <w:left w:val="none" w:sz="0" w:space="0" w:color="auto"/>
                <w:bottom w:val="none" w:sz="0" w:space="0" w:color="auto"/>
                <w:right w:val="none" w:sz="0" w:space="0" w:color="auto"/>
              </w:divBdr>
            </w:div>
            <w:div w:id="2070304826">
              <w:marLeft w:val="0"/>
              <w:marRight w:val="0"/>
              <w:marTop w:val="0"/>
              <w:marBottom w:val="0"/>
              <w:divBdr>
                <w:top w:val="none" w:sz="0" w:space="0" w:color="auto"/>
                <w:left w:val="none" w:sz="0" w:space="0" w:color="auto"/>
                <w:bottom w:val="none" w:sz="0" w:space="0" w:color="auto"/>
                <w:right w:val="none" w:sz="0" w:space="0" w:color="auto"/>
              </w:divBdr>
            </w:div>
          </w:divsChild>
        </w:div>
        <w:div w:id="693455955">
          <w:marLeft w:val="0"/>
          <w:marRight w:val="0"/>
          <w:marTop w:val="0"/>
          <w:marBottom w:val="0"/>
          <w:divBdr>
            <w:top w:val="none" w:sz="0" w:space="0" w:color="auto"/>
            <w:left w:val="none" w:sz="0" w:space="0" w:color="auto"/>
            <w:bottom w:val="none" w:sz="0" w:space="0" w:color="auto"/>
            <w:right w:val="none" w:sz="0" w:space="0" w:color="auto"/>
          </w:divBdr>
        </w:div>
        <w:div w:id="701394376">
          <w:marLeft w:val="0"/>
          <w:marRight w:val="0"/>
          <w:marTop w:val="0"/>
          <w:marBottom w:val="0"/>
          <w:divBdr>
            <w:top w:val="none" w:sz="0" w:space="0" w:color="auto"/>
            <w:left w:val="none" w:sz="0" w:space="0" w:color="auto"/>
            <w:bottom w:val="none" w:sz="0" w:space="0" w:color="auto"/>
            <w:right w:val="none" w:sz="0" w:space="0" w:color="auto"/>
          </w:divBdr>
        </w:div>
        <w:div w:id="712924464">
          <w:marLeft w:val="0"/>
          <w:marRight w:val="0"/>
          <w:marTop w:val="0"/>
          <w:marBottom w:val="0"/>
          <w:divBdr>
            <w:top w:val="none" w:sz="0" w:space="0" w:color="auto"/>
            <w:left w:val="none" w:sz="0" w:space="0" w:color="auto"/>
            <w:bottom w:val="none" w:sz="0" w:space="0" w:color="auto"/>
            <w:right w:val="none" w:sz="0" w:space="0" w:color="auto"/>
          </w:divBdr>
        </w:div>
        <w:div w:id="725034608">
          <w:marLeft w:val="0"/>
          <w:marRight w:val="0"/>
          <w:marTop w:val="0"/>
          <w:marBottom w:val="0"/>
          <w:divBdr>
            <w:top w:val="none" w:sz="0" w:space="0" w:color="auto"/>
            <w:left w:val="none" w:sz="0" w:space="0" w:color="auto"/>
            <w:bottom w:val="none" w:sz="0" w:space="0" w:color="auto"/>
            <w:right w:val="none" w:sz="0" w:space="0" w:color="auto"/>
          </w:divBdr>
        </w:div>
        <w:div w:id="752120787">
          <w:marLeft w:val="0"/>
          <w:marRight w:val="0"/>
          <w:marTop w:val="0"/>
          <w:marBottom w:val="0"/>
          <w:divBdr>
            <w:top w:val="none" w:sz="0" w:space="0" w:color="auto"/>
            <w:left w:val="none" w:sz="0" w:space="0" w:color="auto"/>
            <w:bottom w:val="none" w:sz="0" w:space="0" w:color="auto"/>
            <w:right w:val="none" w:sz="0" w:space="0" w:color="auto"/>
          </w:divBdr>
        </w:div>
        <w:div w:id="779373162">
          <w:marLeft w:val="0"/>
          <w:marRight w:val="0"/>
          <w:marTop w:val="0"/>
          <w:marBottom w:val="0"/>
          <w:divBdr>
            <w:top w:val="none" w:sz="0" w:space="0" w:color="auto"/>
            <w:left w:val="none" w:sz="0" w:space="0" w:color="auto"/>
            <w:bottom w:val="none" w:sz="0" w:space="0" w:color="auto"/>
            <w:right w:val="none" w:sz="0" w:space="0" w:color="auto"/>
          </w:divBdr>
        </w:div>
        <w:div w:id="788084333">
          <w:marLeft w:val="0"/>
          <w:marRight w:val="0"/>
          <w:marTop w:val="0"/>
          <w:marBottom w:val="0"/>
          <w:divBdr>
            <w:top w:val="none" w:sz="0" w:space="0" w:color="auto"/>
            <w:left w:val="none" w:sz="0" w:space="0" w:color="auto"/>
            <w:bottom w:val="none" w:sz="0" w:space="0" w:color="auto"/>
            <w:right w:val="none" w:sz="0" w:space="0" w:color="auto"/>
          </w:divBdr>
        </w:div>
        <w:div w:id="819611444">
          <w:marLeft w:val="0"/>
          <w:marRight w:val="0"/>
          <w:marTop w:val="0"/>
          <w:marBottom w:val="0"/>
          <w:divBdr>
            <w:top w:val="none" w:sz="0" w:space="0" w:color="auto"/>
            <w:left w:val="none" w:sz="0" w:space="0" w:color="auto"/>
            <w:bottom w:val="none" w:sz="0" w:space="0" w:color="auto"/>
            <w:right w:val="none" w:sz="0" w:space="0" w:color="auto"/>
          </w:divBdr>
        </w:div>
        <w:div w:id="827132598">
          <w:marLeft w:val="0"/>
          <w:marRight w:val="0"/>
          <w:marTop w:val="0"/>
          <w:marBottom w:val="0"/>
          <w:divBdr>
            <w:top w:val="none" w:sz="0" w:space="0" w:color="auto"/>
            <w:left w:val="none" w:sz="0" w:space="0" w:color="auto"/>
            <w:bottom w:val="none" w:sz="0" w:space="0" w:color="auto"/>
            <w:right w:val="none" w:sz="0" w:space="0" w:color="auto"/>
          </w:divBdr>
        </w:div>
        <w:div w:id="846166469">
          <w:marLeft w:val="0"/>
          <w:marRight w:val="0"/>
          <w:marTop w:val="0"/>
          <w:marBottom w:val="0"/>
          <w:divBdr>
            <w:top w:val="none" w:sz="0" w:space="0" w:color="auto"/>
            <w:left w:val="none" w:sz="0" w:space="0" w:color="auto"/>
            <w:bottom w:val="none" w:sz="0" w:space="0" w:color="auto"/>
            <w:right w:val="none" w:sz="0" w:space="0" w:color="auto"/>
          </w:divBdr>
        </w:div>
        <w:div w:id="854465936">
          <w:marLeft w:val="0"/>
          <w:marRight w:val="0"/>
          <w:marTop w:val="0"/>
          <w:marBottom w:val="0"/>
          <w:divBdr>
            <w:top w:val="none" w:sz="0" w:space="0" w:color="auto"/>
            <w:left w:val="none" w:sz="0" w:space="0" w:color="auto"/>
            <w:bottom w:val="none" w:sz="0" w:space="0" w:color="auto"/>
            <w:right w:val="none" w:sz="0" w:space="0" w:color="auto"/>
          </w:divBdr>
        </w:div>
        <w:div w:id="859969839">
          <w:marLeft w:val="0"/>
          <w:marRight w:val="0"/>
          <w:marTop w:val="0"/>
          <w:marBottom w:val="0"/>
          <w:divBdr>
            <w:top w:val="none" w:sz="0" w:space="0" w:color="auto"/>
            <w:left w:val="none" w:sz="0" w:space="0" w:color="auto"/>
            <w:bottom w:val="none" w:sz="0" w:space="0" w:color="auto"/>
            <w:right w:val="none" w:sz="0" w:space="0" w:color="auto"/>
          </w:divBdr>
        </w:div>
        <w:div w:id="864293456">
          <w:marLeft w:val="0"/>
          <w:marRight w:val="0"/>
          <w:marTop w:val="0"/>
          <w:marBottom w:val="0"/>
          <w:divBdr>
            <w:top w:val="none" w:sz="0" w:space="0" w:color="auto"/>
            <w:left w:val="none" w:sz="0" w:space="0" w:color="auto"/>
            <w:bottom w:val="none" w:sz="0" w:space="0" w:color="auto"/>
            <w:right w:val="none" w:sz="0" w:space="0" w:color="auto"/>
          </w:divBdr>
        </w:div>
        <w:div w:id="869302063">
          <w:marLeft w:val="0"/>
          <w:marRight w:val="0"/>
          <w:marTop w:val="0"/>
          <w:marBottom w:val="0"/>
          <w:divBdr>
            <w:top w:val="none" w:sz="0" w:space="0" w:color="auto"/>
            <w:left w:val="none" w:sz="0" w:space="0" w:color="auto"/>
            <w:bottom w:val="none" w:sz="0" w:space="0" w:color="auto"/>
            <w:right w:val="none" w:sz="0" w:space="0" w:color="auto"/>
          </w:divBdr>
        </w:div>
        <w:div w:id="872377437">
          <w:marLeft w:val="0"/>
          <w:marRight w:val="0"/>
          <w:marTop w:val="0"/>
          <w:marBottom w:val="0"/>
          <w:divBdr>
            <w:top w:val="none" w:sz="0" w:space="0" w:color="auto"/>
            <w:left w:val="none" w:sz="0" w:space="0" w:color="auto"/>
            <w:bottom w:val="none" w:sz="0" w:space="0" w:color="auto"/>
            <w:right w:val="none" w:sz="0" w:space="0" w:color="auto"/>
          </w:divBdr>
        </w:div>
        <w:div w:id="884947783">
          <w:marLeft w:val="0"/>
          <w:marRight w:val="0"/>
          <w:marTop w:val="0"/>
          <w:marBottom w:val="0"/>
          <w:divBdr>
            <w:top w:val="none" w:sz="0" w:space="0" w:color="auto"/>
            <w:left w:val="none" w:sz="0" w:space="0" w:color="auto"/>
            <w:bottom w:val="none" w:sz="0" w:space="0" w:color="auto"/>
            <w:right w:val="none" w:sz="0" w:space="0" w:color="auto"/>
          </w:divBdr>
        </w:div>
        <w:div w:id="910775580">
          <w:marLeft w:val="0"/>
          <w:marRight w:val="0"/>
          <w:marTop w:val="0"/>
          <w:marBottom w:val="0"/>
          <w:divBdr>
            <w:top w:val="none" w:sz="0" w:space="0" w:color="auto"/>
            <w:left w:val="none" w:sz="0" w:space="0" w:color="auto"/>
            <w:bottom w:val="none" w:sz="0" w:space="0" w:color="auto"/>
            <w:right w:val="none" w:sz="0" w:space="0" w:color="auto"/>
          </w:divBdr>
        </w:div>
        <w:div w:id="942418409">
          <w:marLeft w:val="0"/>
          <w:marRight w:val="0"/>
          <w:marTop w:val="0"/>
          <w:marBottom w:val="0"/>
          <w:divBdr>
            <w:top w:val="none" w:sz="0" w:space="0" w:color="auto"/>
            <w:left w:val="none" w:sz="0" w:space="0" w:color="auto"/>
            <w:bottom w:val="none" w:sz="0" w:space="0" w:color="auto"/>
            <w:right w:val="none" w:sz="0" w:space="0" w:color="auto"/>
          </w:divBdr>
        </w:div>
        <w:div w:id="982583787">
          <w:marLeft w:val="0"/>
          <w:marRight w:val="0"/>
          <w:marTop w:val="0"/>
          <w:marBottom w:val="0"/>
          <w:divBdr>
            <w:top w:val="none" w:sz="0" w:space="0" w:color="auto"/>
            <w:left w:val="none" w:sz="0" w:space="0" w:color="auto"/>
            <w:bottom w:val="none" w:sz="0" w:space="0" w:color="auto"/>
            <w:right w:val="none" w:sz="0" w:space="0" w:color="auto"/>
          </w:divBdr>
        </w:div>
        <w:div w:id="1016343262">
          <w:marLeft w:val="0"/>
          <w:marRight w:val="0"/>
          <w:marTop w:val="0"/>
          <w:marBottom w:val="0"/>
          <w:divBdr>
            <w:top w:val="none" w:sz="0" w:space="0" w:color="auto"/>
            <w:left w:val="none" w:sz="0" w:space="0" w:color="auto"/>
            <w:bottom w:val="none" w:sz="0" w:space="0" w:color="auto"/>
            <w:right w:val="none" w:sz="0" w:space="0" w:color="auto"/>
          </w:divBdr>
        </w:div>
        <w:div w:id="1019432033">
          <w:marLeft w:val="0"/>
          <w:marRight w:val="0"/>
          <w:marTop w:val="0"/>
          <w:marBottom w:val="0"/>
          <w:divBdr>
            <w:top w:val="none" w:sz="0" w:space="0" w:color="auto"/>
            <w:left w:val="none" w:sz="0" w:space="0" w:color="auto"/>
            <w:bottom w:val="none" w:sz="0" w:space="0" w:color="auto"/>
            <w:right w:val="none" w:sz="0" w:space="0" w:color="auto"/>
          </w:divBdr>
        </w:div>
        <w:div w:id="1033265240">
          <w:marLeft w:val="0"/>
          <w:marRight w:val="0"/>
          <w:marTop w:val="0"/>
          <w:marBottom w:val="0"/>
          <w:divBdr>
            <w:top w:val="none" w:sz="0" w:space="0" w:color="auto"/>
            <w:left w:val="none" w:sz="0" w:space="0" w:color="auto"/>
            <w:bottom w:val="none" w:sz="0" w:space="0" w:color="auto"/>
            <w:right w:val="none" w:sz="0" w:space="0" w:color="auto"/>
          </w:divBdr>
        </w:div>
        <w:div w:id="1043097049">
          <w:marLeft w:val="0"/>
          <w:marRight w:val="0"/>
          <w:marTop w:val="0"/>
          <w:marBottom w:val="0"/>
          <w:divBdr>
            <w:top w:val="none" w:sz="0" w:space="0" w:color="auto"/>
            <w:left w:val="none" w:sz="0" w:space="0" w:color="auto"/>
            <w:bottom w:val="none" w:sz="0" w:space="0" w:color="auto"/>
            <w:right w:val="none" w:sz="0" w:space="0" w:color="auto"/>
          </w:divBdr>
        </w:div>
        <w:div w:id="1063522825">
          <w:marLeft w:val="0"/>
          <w:marRight w:val="0"/>
          <w:marTop w:val="0"/>
          <w:marBottom w:val="0"/>
          <w:divBdr>
            <w:top w:val="none" w:sz="0" w:space="0" w:color="auto"/>
            <w:left w:val="none" w:sz="0" w:space="0" w:color="auto"/>
            <w:bottom w:val="none" w:sz="0" w:space="0" w:color="auto"/>
            <w:right w:val="none" w:sz="0" w:space="0" w:color="auto"/>
          </w:divBdr>
        </w:div>
        <w:div w:id="1097292528">
          <w:marLeft w:val="0"/>
          <w:marRight w:val="0"/>
          <w:marTop w:val="0"/>
          <w:marBottom w:val="0"/>
          <w:divBdr>
            <w:top w:val="none" w:sz="0" w:space="0" w:color="auto"/>
            <w:left w:val="none" w:sz="0" w:space="0" w:color="auto"/>
            <w:bottom w:val="none" w:sz="0" w:space="0" w:color="auto"/>
            <w:right w:val="none" w:sz="0" w:space="0" w:color="auto"/>
          </w:divBdr>
        </w:div>
        <w:div w:id="1102215282">
          <w:marLeft w:val="0"/>
          <w:marRight w:val="0"/>
          <w:marTop w:val="0"/>
          <w:marBottom w:val="0"/>
          <w:divBdr>
            <w:top w:val="none" w:sz="0" w:space="0" w:color="auto"/>
            <w:left w:val="none" w:sz="0" w:space="0" w:color="auto"/>
            <w:bottom w:val="none" w:sz="0" w:space="0" w:color="auto"/>
            <w:right w:val="none" w:sz="0" w:space="0" w:color="auto"/>
          </w:divBdr>
        </w:div>
        <w:div w:id="1123579310">
          <w:marLeft w:val="0"/>
          <w:marRight w:val="0"/>
          <w:marTop w:val="0"/>
          <w:marBottom w:val="0"/>
          <w:divBdr>
            <w:top w:val="none" w:sz="0" w:space="0" w:color="auto"/>
            <w:left w:val="none" w:sz="0" w:space="0" w:color="auto"/>
            <w:bottom w:val="none" w:sz="0" w:space="0" w:color="auto"/>
            <w:right w:val="none" w:sz="0" w:space="0" w:color="auto"/>
          </w:divBdr>
        </w:div>
        <w:div w:id="1214342732">
          <w:marLeft w:val="0"/>
          <w:marRight w:val="0"/>
          <w:marTop w:val="0"/>
          <w:marBottom w:val="0"/>
          <w:divBdr>
            <w:top w:val="none" w:sz="0" w:space="0" w:color="auto"/>
            <w:left w:val="none" w:sz="0" w:space="0" w:color="auto"/>
            <w:bottom w:val="none" w:sz="0" w:space="0" w:color="auto"/>
            <w:right w:val="none" w:sz="0" w:space="0" w:color="auto"/>
          </w:divBdr>
        </w:div>
        <w:div w:id="1221020220">
          <w:marLeft w:val="0"/>
          <w:marRight w:val="0"/>
          <w:marTop w:val="0"/>
          <w:marBottom w:val="0"/>
          <w:divBdr>
            <w:top w:val="none" w:sz="0" w:space="0" w:color="auto"/>
            <w:left w:val="none" w:sz="0" w:space="0" w:color="auto"/>
            <w:bottom w:val="none" w:sz="0" w:space="0" w:color="auto"/>
            <w:right w:val="none" w:sz="0" w:space="0" w:color="auto"/>
          </w:divBdr>
        </w:div>
        <w:div w:id="1233782330">
          <w:marLeft w:val="0"/>
          <w:marRight w:val="0"/>
          <w:marTop w:val="0"/>
          <w:marBottom w:val="0"/>
          <w:divBdr>
            <w:top w:val="none" w:sz="0" w:space="0" w:color="auto"/>
            <w:left w:val="none" w:sz="0" w:space="0" w:color="auto"/>
            <w:bottom w:val="none" w:sz="0" w:space="0" w:color="auto"/>
            <w:right w:val="none" w:sz="0" w:space="0" w:color="auto"/>
          </w:divBdr>
        </w:div>
        <w:div w:id="1248658993">
          <w:marLeft w:val="0"/>
          <w:marRight w:val="0"/>
          <w:marTop w:val="0"/>
          <w:marBottom w:val="0"/>
          <w:divBdr>
            <w:top w:val="none" w:sz="0" w:space="0" w:color="auto"/>
            <w:left w:val="none" w:sz="0" w:space="0" w:color="auto"/>
            <w:bottom w:val="none" w:sz="0" w:space="0" w:color="auto"/>
            <w:right w:val="none" w:sz="0" w:space="0" w:color="auto"/>
          </w:divBdr>
        </w:div>
        <w:div w:id="1259021174">
          <w:marLeft w:val="0"/>
          <w:marRight w:val="0"/>
          <w:marTop w:val="0"/>
          <w:marBottom w:val="0"/>
          <w:divBdr>
            <w:top w:val="none" w:sz="0" w:space="0" w:color="auto"/>
            <w:left w:val="none" w:sz="0" w:space="0" w:color="auto"/>
            <w:bottom w:val="none" w:sz="0" w:space="0" w:color="auto"/>
            <w:right w:val="none" w:sz="0" w:space="0" w:color="auto"/>
          </w:divBdr>
        </w:div>
        <w:div w:id="1288314195">
          <w:marLeft w:val="0"/>
          <w:marRight w:val="0"/>
          <w:marTop w:val="0"/>
          <w:marBottom w:val="0"/>
          <w:divBdr>
            <w:top w:val="none" w:sz="0" w:space="0" w:color="auto"/>
            <w:left w:val="none" w:sz="0" w:space="0" w:color="auto"/>
            <w:bottom w:val="none" w:sz="0" w:space="0" w:color="auto"/>
            <w:right w:val="none" w:sz="0" w:space="0" w:color="auto"/>
          </w:divBdr>
        </w:div>
        <w:div w:id="1323897783">
          <w:marLeft w:val="0"/>
          <w:marRight w:val="0"/>
          <w:marTop w:val="0"/>
          <w:marBottom w:val="0"/>
          <w:divBdr>
            <w:top w:val="none" w:sz="0" w:space="0" w:color="auto"/>
            <w:left w:val="none" w:sz="0" w:space="0" w:color="auto"/>
            <w:bottom w:val="none" w:sz="0" w:space="0" w:color="auto"/>
            <w:right w:val="none" w:sz="0" w:space="0" w:color="auto"/>
          </w:divBdr>
        </w:div>
        <w:div w:id="1331561963">
          <w:marLeft w:val="0"/>
          <w:marRight w:val="0"/>
          <w:marTop w:val="0"/>
          <w:marBottom w:val="0"/>
          <w:divBdr>
            <w:top w:val="none" w:sz="0" w:space="0" w:color="auto"/>
            <w:left w:val="none" w:sz="0" w:space="0" w:color="auto"/>
            <w:bottom w:val="none" w:sz="0" w:space="0" w:color="auto"/>
            <w:right w:val="none" w:sz="0" w:space="0" w:color="auto"/>
          </w:divBdr>
        </w:div>
        <w:div w:id="1336226710">
          <w:marLeft w:val="0"/>
          <w:marRight w:val="0"/>
          <w:marTop w:val="0"/>
          <w:marBottom w:val="0"/>
          <w:divBdr>
            <w:top w:val="none" w:sz="0" w:space="0" w:color="auto"/>
            <w:left w:val="none" w:sz="0" w:space="0" w:color="auto"/>
            <w:bottom w:val="none" w:sz="0" w:space="0" w:color="auto"/>
            <w:right w:val="none" w:sz="0" w:space="0" w:color="auto"/>
          </w:divBdr>
        </w:div>
        <w:div w:id="1344085310">
          <w:marLeft w:val="0"/>
          <w:marRight w:val="0"/>
          <w:marTop w:val="0"/>
          <w:marBottom w:val="0"/>
          <w:divBdr>
            <w:top w:val="none" w:sz="0" w:space="0" w:color="auto"/>
            <w:left w:val="none" w:sz="0" w:space="0" w:color="auto"/>
            <w:bottom w:val="none" w:sz="0" w:space="0" w:color="auto"/>
            <w:right w:val="none" w:sz="0" w:space="0" w:color="auto"/>
          </w:divBdr>
        </w:div>
        <w:div w:id="1376077603">
          <w:marLeft w:val="0"/>
          <w:marRight w:val="0"/>
          <w:marTop w:val="0"/>
          <w:marBottom w:val="0"/>
          <w:divBdr>
            <w:top w:val="none" w:sz="0" w:space="0" w:color="auto"/>
            <w:left w:val="none" w:sz="0" w:space="0" w:color="auto"/>
            <w:bottom w:val="none" w:sz="0" w:space="0" w:color="auto"/>
            <w:right w:val="none" w:sz="0" w:space="0" w:color="auto"/>
          </w:divBdr>
        </w:div>
        <w:div w:id="1402093393">
          <w:marLeft w:val="0"/>
          <w:marRight w:val="0"/>
          <w:marTop w:val="0"/>
          <w:marBottom w:val="0"/>
          <w:divBdr>
            <w:top w:val="none" w:sz="0" w:space="0" w:color="auto"/>
            <w:left w:val="none" w:sz="0" w:space="0" w:color="auto"/>
            <w:bottom w:val="none" w:sz="0" w:space="0" w:color="auto"/>
            <w:right w:val="none" w:sz="0" w:space="0" w:color="auto"/>
          </w:divBdr>
        </w:div>
        <w:div w:id="1425958900">
          <w:marLeft w:val="0"/>
          <w:marRight w:val="0"/>
          <w:marTop w:val="0"/>
          <w:marBottom w:val="0"/>
          <w:divBdr>
            <w:top w:val="none" w:sz="0" w:space="0" w:color="auto"/>
            <w:left w:val="none" w:sz="0" w:space="0" w:color="auto"/>
            <w:bottom w:val="none" w:sz="0" w:space="0" w:color="auto"/>
            <w:right w:val="none" w:sz="0" w:space="0" w:color="auto"/>
          </w:divBdr>
        </w:div>
        <w:div w:id="1463117244">
          <w:marLeft w:val="0"/>
          <w:marRight w:val="0"/>
          <w:marTop w:val="0"/>
          <w:marBottom w:val="0"/>
          <w:divBdr>
            <w:top w:val="none" w:sz="0" w:space="0" w:color="auto"/>
            <w:left w:val="none" w:sz="0" w:space="0" w:color="auto"/>
            <w:bottom w:val="none" w:sz="0" w:space="0" w:color="auto"/>
            <w:right w:val="none" w:sz="0" w:space="0" w:color="auto"/>
          </w:divBdr>
        </w:div>
        <w:div w:id="1477449669">
          <w:marLeft w:val="0"/>
          <w:marRight w:val="0"/>
          <w:marTop w:val="0"/>
          <w:marBottom w:val="0"/>
          <w:divBdr>
            <w:top w:val="none" w:sz="0" w:space="0" w:color="auto"/>
            <w:left w:val="none" w:sz="0" w:space="0" w:color="auto"/>
            <w:bottom w:val="none" w:sz="0" w:space="0" w:color="auto"/>
            <w:right w:val="none" w:sz="0" w:space="0" w:color="auto"/>
          </w:divBdr>
        </w:div>
        <w:div w:id="1488210691">
          <w:marLeft w:val="0"/>
          <w:marRight w:val="0"/>
          <w:marTop w:val="0"/>
          <w:marBottom w:val="0"/>
          <w:divBdr>
            <w:top w:val="none" w:sz="0" w:space="0" w:color="auto"/>
            <w:left w:val="none" w:sz="0" w:space="0" w:color="auto"/>
            <w:bottom w:val="none" w:sz="0" w:space="0" w:color="auto"/>
            <w:right w:val="none" w:sz="0" w:space="0" w:color="auto"/>
          </w:divBdr>
        </w:div>
        <w:div w:id="1491945810">
          <w:marLeft w:val="0"/>
          <w:marRight w:val="0"/>
          <w:marTop w:val="0"/>
          <w:marBottom w:val="0"/>
          <w:divBdr>
            <w:top w:val="none" w:sz="0" w:space="0" w:color="auto"/>
            <w:left w:val="none" w:sz="0" w:space="0" w:color="auto"/>
            <w:bottom w:val="none" w:sz="0" w:space="0" w:color="auto"/>
            <w:right w:val="none" w:sz="0" w:space="0" w:color="auto"/>
          </w:divBdr>
        </w:div>
        <w:div w:id="1502357985">
          <w:marLeft w:val="0"/>
          <w:marRight w:val="0"/>
          <w:marTop w:val="0"/>
          <w:marBottom w:val="0"/>
          <w:divBdr>
            <w:top w:val="none" w:sz="0" w:space="0" w:color="auto"/>
            <w:left w:val="none" w:sz="0" w:space="0" w:color="auto"/>
            <w:bottom w:val="none" w:sz="0" w:space="0" w:color="auto"/>
            <w:right w:val="none" w:sz="0" w:space="0" w:color="auto"/>
          </w:divBdr>
        </w:div>
        <w:div w:id="1540781189">
          <w:marLeft w:val="0"/>
          <w:marRight w:val="0"/>
          <w:marTop w:val="0"/>
          <w:marBottom w:val="0"/>
          <w:divBdr>
            <w:top w:val="none" w:sz="0" w:space="0" w:color="auto"/>
            <w:left w:val="none" w:sz="0" w:space="0" w:color="auto"/>
            <w:bottom w:val="none" w:sz="0" w:space="0" w:color="auto"/>
            <w:right w:val="none" w:sz="0" w:space="0" w:color="auto"/>
          </w:divBdr>
        </w:div>
        <w:div w:id="1564366606">
          <w:marLeft w:val="0"/>
          <w:marRight w:val="0"/>
          <w:marTop w:val="0"/>
          <w:marBottom w:val="0"/>
          <w:divBdr>
            <w:top w:val="none" w:sz="0" w:space="0" w:color="auto"/>
            <w:left w:val="none" w:sz="0" w:space="0" w:color="auto"/>
            <w:bottom w:val="none" w:sz="0" w:space="0" w:color="auto"/>
            <w:right w:val="none" w:sz="0" w:space="0" w:color="auto"/>
          </w:divBdr>
        </w:div>
        <w:div w:id="1568489786">
          <w:marLeft w:val="0"/>
          <w:marRight w:val="0"/>
          <w:marTop w:val="0"/>
          <w:marBottom w:val="0"/>
          <w:divBdr>
            <w:top w:val="none" w:sz="0" w:space="0" w:color="auto"/>
            <w:left w:val="none" w:sz="0" w:space="0" w:color="auto"/>
            <w:bottom w:val="none" w:sz="0" w:space="0" w:color="auto"/>
            <w:right w:val="none" w:sz="0" w:space="0" w:color="auto"/>
          </w:divBdr>
        </w:div>
        <w:div w:id="1569195691">
          <w:marLeft w:val="0"/>
          <w:marRight w:val="0"/>
          <w:marTop w:val="0"/>
          <w:marBottom w:val="0"/>
          <w:divBdr>
            <w:top w:val="none" w:sz="0" w:space="0" w:color="auto"/>
            <w:left w:val="none" w:sz="0" w:space="0" w:color="auto"/>
            <w:bottom w:val="none" w:sz="0" w:space="0" w:color="auto"/>
            <w:right w:val="none" w:sz="0" w:space="0" w:color="auto"/>
          </w:divBdr>
        </w:div>
        <w:div w:id="1577470300">
          <w:marLeft w:val="0"/>
          <w:marRight w:val="0"/>
          <w:marTop w:val="0"/>
          <w:marBottom w:val="0"/>
          <w:divBdr>
            <w:top w:val="none" w:sz="0" w:space="0" w:color="auto"/>
            <w:left w:val="none" w:sz="0" w:space="0" w:color="auto"/>
            <w:bottom w:val="none" w:sz="0" w:space="0" w:color="auto"/>
            <w:right w:val="none" w:sz="0" w:space="0" w:color="auto"/>
          </w:divBdr>
        </w:div>
        <w:div w:id="1597444770">
          <w:marLeft w:val="0"/>
          <w:marRight w:val="0"/>
          <w:marTop w:val="0"/>
          <w:marBottom w:val="0"/>
          <w:divBdr>
            <w:top w:val="none" w:sz="0" w:space="0" w:color="auto"/>
            <w:left w:val="none" w:sz="0" w:space="0" w:color="auto"/>
            <w:bottom w:val="none" w:sz="0" w:space="0" w:color="auto"/>
            <w:right w:val="none" w:sz="0" w:space="0" w:color="auto"/>
          </w:divBdr>
        </w:div>
        <w:div w:id="1622036502">
          <w:marLeft w:val="0"/>
          <w:marRight w:val="0"/>
          <w:marTop w:val="0"/>
          <w:marBottom w:val="0"/>
          <w:divBdr>
            <w:top w:val="none" w:sz="0" w:space="0" w:color="auto"/>
            <w:left w:val="none" w:sz="0" w:space="0" w:color="auto"/>
            <w:bottom w:val="none" w:sz="0" w:space="0" w:color="auto"/>
            <w:right w:val="none" w:sz="0" w:space="0" w:color="auto"/>
          </w:divBdr>
        </w:div>
        <w:div w:id="1627464936">
          <w:marLeft w:val="0"/>
          <w:marRight w:val="0"/>
          <w:marTop w:val="0"/>
          <w:marBottom w:val="0"/>
          <w:divBdr>
            <w:top w:val="none" w:sz="0" w:space="0" w:color="auto"/>
            <w:left w:val="none" w:sz="0" w:space="0" w:color="auto"/>
            <w:bottom w:val="none" w:sz="0" w:space="0" w:color="auto"/>
            <w:right w:val="none" w:sz="0" w:space="0" w:color="auto"/>
          </w:divBdr>
          <w:divsChild>
            <w:div w:id="73742583">
              <w:marLeft w:val="0"/>
              <w:marRight w:val="0"/>
              <w:marTop w:val="0"/>
              <w:marBottom w:val="0"/>
              <w:divBdr>
                <w:top w:val="none" w:sz="0" w:space="0" w:color="auto"/>
                <w:left w:val="none" w:sz="0" w:space="0" w:color="auto"/>
                <w:bottom w:val="none" w:sz="0" w:space="0" w:color="auto"/>
                <w:right w:val="none" w:sz="0" w:space="0" w:color="auto"/>
              </w:divBdr>
            </w:div>
            <w:div w:id="295911342">
              <w:marLeft w:val="0"/>
              <w:marRight w:val="0"/>
              <w:marTop w:val="0"/>
              <w:marBottom w:val="0"/>
              <w:divBdr>
                <w:top w:val="none" w:sz="0" w:space="0" w:color="auto"/>
                <w:left w:val="none" w:sz="0" w:space="0" w:color="auto"/>
                <w:bottom w:val="none" w:sz="0" w:space="0" w:color="auto"/>
                <w:right w:val="none" w:sz="0" w:space="0" w:color="auto"/>
              </w:divBdr>
            </w:div>
            <w:div w:id="371853484">
              <w:marLeft w:val="0"/>
              <w:marRight w:val="0"/>
              <w:marTop w:val="0"/>
              <w:marBottom w:val="0"/>
              <w:divBdr>
                <w:top w:val="none" w:sz="0" w:space="0" w:color="auto"/>
                <w:left w:val="none" w:sz="0" w:space="0" w:color="auto"/>
                <w:bottom w:val="none" w:sz="0" w:space="0" w:color="auto"/>
                <w:right w:val="none" w:sz="0" w:space="0" w:color="auto"/>
              </w:divBdr>
            </w:div>
            <w:div w:id="388695460">
              <w:marLeft w:val="0"/>
              <w:marRight w:val="0"/>
              <w:marTop w:val="0"/>
              <w:marBottom w:val="0"/>
              <w:divBdr>
                <w:top w:val="none" w:sz="0" w:space="0" w:color="auto"/>
                <w:left w:val="none" w:sz="0" w:space="0" w:color="auto"/>
                <w:bottom w:val="none" w:sz="0" w:space="0" w:color="auto"/>
                <w:right w:val="none" w:sz="0" w:space="0" w:color="auto"/>
              </w:divBdr>
            </w:div>
            <w:div w:id="542984296">
              <w:marLeft w:val="0"/>
              <w:marRight w:val="0"/>
              <w:marTop w:val="0"/>
              <w:marBottom w:val="0"/>
              <w:divBdr>
                <w:top w:val="none" w:sz="0" w:space="0" w:color="auto"/>
                <w:left w:val="none" w:sz="0" w:space="0" w:color="auto"/>
                <w:bottom w:val="none" w:sz="0" w:space="0" w:color="auto"/>
                <w:right w:val="none" w:sz="0" w:space="0" w:color="auto"/>
              </w:divBdr>
            </w:div>
            <w:div w:id="574903569">
              <w:marLeft w:val="0"/>
              <w:marRight w:val="0"/>
              <w:marTop w:val="0"/>
              <w:marBottom w:val="0"/>
              <w:divBdr>
                <w:top w:val="none" w:sz="0" w:space="0" w:color="auto"/>
                <w:left w:val="none" w:sz="0" w:space="0" w:color="auto"/>
                <w:bottom w:val="none" w:sz="0" w:space="0" w:color="auto"/>
                <w:right w:val="none" w:sz="0" w:space="0" w:color="auto"/>
              </w:divBdr>
            </w:div>
            <w:div w:id="756828517">
              <w:marLeft w:val="0"/>
              <w:marRight w:val="0"/>
              <w:marTop w:val="0"/>
              <w:marBottom w:val="0"/>
              <w:divBdr>
                <w:top w:val="none" w:sz="0" w:space="0" w:color="auto"/>
                <w:left w:val="none" w:sz="0" w:space="0" w:color="auto"/>
                <w:bottom w:val="none" w:sz="0" w:space="0" w:color="auto"/>
                <w:right w:val="none" w:sz="0" w:space="0" w:color="auto"/>
              </w:divBdr>
            </w:div>
            <w:div w:id="891649999">
              <w:marLeft w:val="0"/>
              <w:marRight w:val="0"/>
              <w:marTop w:val="0"/>
              <w:marBottom w:val="0"/>
              <w:divBdr>
                <w:top w:val="none" w:sz="0" w:space="0" w:color="auto"/>
                <w:left w:val="none" w:sz="0" w:space="0" w:color="auto"/>
                <w:bottom w:val="none" w:sz="0" w:space="0" w:color="auto"/>
                <w:right w:val="none" w:sz="0" w:space="0" w:color="auto"/>
              </w:divBdr>
            </w:div>
            <w:div w:id="921764082">
              <w:marLeft w:val="0"/>
              <w:marRight w:val="0"/>
              <w:marTop w:val="0"/>
              <w:marBottom w:val="0"/>
              <w:divBdr>
                <w:top w:val="none" w:sz="0" w:space="0" w:color="auto"/>
                <w:left w:val="none" w:sz="0" w:space="0" w:color="auto"/>
                <w:bottom w:val="none" w:sz="0" w:space="0" w:color="auto"/>
                <w:right w:val="none" w:sz="0" w:space="0" w:color="auto"/>
              </w:divBdr>
            </w:div>
            <w:div w:id="1119254045">
              <w:marLeft w:val="0"/>
              <w:marRight w:val="0"/>
              <w:marTop w:val="0"/>
              <w:marBottom w:val="0"/>
              <w:divBdr>
                <w:top w:val="none" w:sz="0" w:space="0" w:color="auto"/>
                <w:left w:val="none" w:sz="0" w:space="0" w:color="auto"/>
                <w:bottom w:val="none" w:sz="0" w:space="0" w:color="auto"/>
                <w:right w:val="none" w:sz="0" w:space="0" w:color="auto"/>
              </w:divBdr>
            </w:div>
            <w:div w:id="1151599744">
              <w:marLeft w:val="0"/>
              <w:marRight w:val="0"/>
              <w:marTop w:val="0"/>
              <w:marBottom w:val="0"/>
              <w:divBdr>
                <w:top w:val="none" w:sz="0" w:space="0" w:color="auto"/>
                <w:left w:val="none" w:sz="0" w:space="0" w:color="auto"/>
                <w:bottom w:val="none" w:sz="0" w:space="0" w:color="auto"/>
                <w:right w:val="none" w:sz="0" w:space="0" w:color="auto"/>
              </w:divBdr>
            </w:div>
            <w:div w:id="1266309718">
              <w:marLeft w:val="0"/>
              <w:marRight w:val="0"/>
              <w:marTop w:val="0"/>
              <w:marBottom w:val="0"/>
              <w:divBdr>
                <w:top w:val="none" w:sz="0" w:space="0" w:color="auto"/>
                <w:left w:val="none" w:sz="0" w:space="0" w:color="auto"/>
                <w:bottom w:val="none" w:sz="0" w:space="0" w:color="auto"/>
                <w:right w:val="none" w:sz="0" w:space="0" w:color="auto"/>
              </w:divBdr>
            </w:div>
            <w:div w:id="1266572237">
              <w:marLeft w:val="0"/>
              <w:marRight w:val="0"/>
              <w:marTop w:val="0"/>
              <w:marBottom w:val="0"/>
              <w:divBdr>
                <w:top w:val="none" w:sz="0" w:space="0" w:color="auto"/>
                <w:left w:val="none" w:sz="0" w:space="0" w:color="auto"/>
                <w:bottom w:val="none" w:sz="0" w:space="0" w:color="auto"/>
                <w:right w:val="none" w:sz="0" w:space="0" w:color="auto"/>
              </w:divBdr>
            </w:div>
            <w:div w:id="1337534558">
              <w:marLeft w:val="0"/>
              <w:marRight w:val="0"/>
              <w:marTop w:val="0"/>
              <w:marBottom w:val="0"/>
              <w:divBdr>
                <w:top w:val="none" w:sz="0" w:space="0" w:color="auto"/>
                <w:left w:val="none" w:sz="0" w:space="0" w:color="auto"/>
                <w:bottom w:val="none" w:sz="0" w:space="0" w:color="auto"/>
                <w:right w:val="none" w:sz="0" w:space="0" w:color="auto"/>
              </w:divBdr>
            </w:div>
            <w:div w:id="1515611434">
              <w:marLeft w:val="0"/>
              <w:marRight w:val="0"/>
              <w:marTop w:val="0"/>
              <w:marBottom w:val="0"/>
              <w:divBdr>
                <w:top w:val="none" w:sz="0" w:space="0" w:color="auto"/>
                <w:left w:val="none" w:sz="0" w:space="0" w:color="auto"/>
                <w:bottom w:val="none" w:sz="0" w:space="0" w:color="auto"/>
                <w:right w:val="none" w:sz="0" w:space="0" w:color="auto"/>
              </w:divBdr>
            </w:div>
            <w:div w:id="1821576100">
              <w:marLeft w:val="0"/>
              <w:marRight w:val="0"/>
              <w:marTop w:val="0"/>
              <w:marBottom w:val="0"/>
              <w:divBdr>
                <w:top w:val="none" w:sz="0" w:space="0" w:color="auto"/>
                <w:left w:val="none" w:sz="0" w:space="0" w:color="auto"/>
                <w:bottom w:val="none" w:sz="0" w:space="0" w:color="auto"/>
                <w:right w:val="none" w:sz="0" w:space="0" w:color="auto"/>
              </w:divBdr>
            </w:div>
            <w:div w:id="1856654998">
              <w:marLeft w:val="0"/>
              <w:marRight w:val="0"/>
              <w:marTop w:val="0"/>
              <w:marBottom w:val="0"/>
              <w:divBdr>
                <w:top w:val="none" w:sz="0" w:space="0" w:color="auto"/>
                <w:left w:val="none" w:sz="0" w:space="0" w:color="auto"/>
                <w:bottom w:val="none" w:sz="0" w:space="0" w:color="auto"/>
                <w:right w:val="none" w:sz="0" w:space="0" w:color="auto"/>
              </w:divBdr>
            </w:div>
            <w:div w:id="1858736459">
              <w:marLeft w:val="0"/>
              <w:marRight w:val="0"/>
              <w:marTop w:val="0"/>
              <w:marBottom w:val="0"/>
              <w:divBdr>
                <w:top w:val="none" w:sz="0" w:space="0" w:color="auto"/>
                <w:left w:val="none" w:sz="0" w:space="0" w:color="auto"/>
                <w:bottom w:val="none" w:sz="0" w:space="0" w:color="auto"/>
                <w:right w:val="none" w:sz="0" w:space="0" w:color="auto"/>
              </w:divBdr>
            </w:div>
            <w:div w:id="1890728873">
              <w:marLeft w:val="0"/>
              <w:marRight w:val="0"/>
              <w:marTop w:val="0"/>
              <w:marBottom w:val="0"/>
              <w:divBdr>
                <w:top w:val="none" w:sz="0" w:space="0" w:color="auto"/>
                <w:left w:val="none" w:sz="0" w:space="0" w:color="auto"/>
                <w:bottom w:val="none" w:sz="0" w:space="0" w:color="auto"/>
                <w:right w:val="none" w:sz="0" w:space="0" w:color="auto"/>
              </w:divBdr>
            </w:div>
            <w:div w:id="1896119916">
              <w:marLeft w:val="0"/>
              <w:marRight w:val="0"/>
              <w:marTop w:val="0"/>
              <w:marBottom w:val="0"/>
              <w:divBdr>
                <w:top w:val="none" w:sz="0" w:space="0" w:color="auto"/>
                <w:left w:val="none" w:sz="0" w:space="0" w:color="auto"/>
                <w:bottom w:val="none" w:sz="0" w:space="0" w:color="auto"/>
                <w:right w:val="none" w:sz="0" w:space="0" w:color="auto"/>
              </w:divBdr>
            </w:div>
          </w:divsChild>
        </w:div>
        <w:div w:id="1644432777">
          <w:marLeft w:val="0"/>
          <w:marRight w:val="0"/>
          <w:marTop w:val="0"/>
          <w:marBottom w:val="0"/>
          <w:divBdr>
            <w:top w:val="none" w:sz="0" w:space="0" w:color="auto"/>
            <w:left w:val="none" w:sz="0" w:space="0" w:color="auto"/>
            <w:bottom w:val="none" w:sz="0" w:space="0" w:color="auto"/>
            <w:right w:val="none" w:sz="0" w:space="0" w:color="auto"/>
          </w:divBdr>
        </w:div>
        <w:div w:id="1647082204">
          <w:marLeft w:val="0"/>
          <w:marRight w:val="0"/>
          <w:marTop w:val="0"/>
          <w:marBottom w:val="0"/>
          <w:divBdr>
            <w:top w:val="none" w:sz="0" w:space="0" w:color="auto"/>
            <w:left w:val="none" w:sz="0" w:space="0" w:color="auto"/>
            <w:bottom w:val="none" w:sz="0" w:space="0" w:color="auto"/>
            <w:right w:val="none" w:sz="0" w:space="0" w:color="auto"/>
          </w:divBdr>
        </w:div>
        <w:div w:id="1650474606">
          <w:marLeft w:val="0"/>
          <w:marRight w:val="0"/>
          <w:marTop w:val="0"/>
          <w:marBottom w:val="0"/>
          <w:divBdr>
            <w:top w:val="none" w:sz="0" w:space="0" w:color="auto"/>
            <w:left w:val="none" w:sz="0" w:space="0" w:color="auto"/>
            <w:bottom w:val="none" w:sz="0" w:space="0" w:color="auto"/>
            <w:right w:val="none" w:sz="0" w:space="0" w:color="auto"/>
          </w:divBdr>
        </w:div>
        <w:div w:id="1700275945">
          <w:marLeft w:val="0"/>
          <w:marRight w:val="0"/>
          <w:marTop w:val="0"/>
          <w:marBottom w:val="0"/>
          <w:divBdr>
            <w:top w:val="none" w:sz="0" w:space="0" w:color="auto"/>
            <w:left w:val="none" w:sz="0" w:space="0" w:color="auto"/>
            <w:bottom w:val="none" w:sz="0" w:space="0" w:color="auto"/>
            <w:right w:val="none" w:sz="0" w:space="0" w:color="auto"/>
          </w:divBdr>
        </w:div>
        <w:div w:id="1744526989">
          <w:marLeft w:val="0"/>
          <w:marRight w:val="0"/>
          <w:marTop w:val="0"/>
          <w:marBottom w:val="0"/>
          <w:divBdr>
            <w:top w:val="none" w:sz="0" w:space="0" w:color="auto"/>
            <w:left w:val="none" w:sz="0" w:space="0" w:color="auto"/>
            <w:bottom w:val="none" w:sz="0" w:space="0" w:color="auto"/>
            <w:right w:val="none" w:sz="0" w:space="0" w:color="auto"/>
          </w:divBdr>
        </w:div>
        <w:div w:id="1749962610">
          <w:marLeft w:val="0"/>
          <w:marRight w:val="0"/>
          <w:marTop w:val="0"/>
          <w:marBottom w:val="0"/>
          <w:divBdr>
            <w:top w:val="none" w:sz="0" w:space="0" w:color="auto"/>
            <w:left w:val="none" w:sz="0" w:space="0" w:color="auto"/>
            <w:bottom w:val="none" w:sz="0" w:space="0" w:color="auto"/>
            <w:right w:val="none" w:sz="0" w:space="0" w:color="auto"/>
          </w:divBdr>
        </w:div>
        <w:div w:id="1750535274">
          <w:marLeft w:val="0"/>
          <w:marRight w:val="0"/>
          <w:marTop w:val="0"/>
          <w:marBottom w:val="0"/>
          <w:divBdr>
            <w:top w:val="none" w:sz="0" w:space="0" w:color="auto"/>
            <w:left w:val="none" w:sz="0" w:space="0" w:color="auto"/>
            <w:bottom w:val="none" w:sz="0" w:space="0" w:color="auto"/>
            <w:right w:val="none" w:sz="0" w:space="0" w:color="auto"/>
          </w:divBdr>
        </w:div>
        <w:div w:id="1785878510">
          <w:marLeft w:val="0"/>
          <w:marRight w:val="0"/>
          <w:marTop w:val="0"/>
          <w:marBottom w:val="0"/>
          <w:divBdr>
            <w:top w:val="none" w:sz="0" w:space="0" w:color="auto"/>
            <w:left w:val="none" w:sz="0" w:space="0" w:color="auto"/>
            <w:bottom w:val="none" w:sz="0" w:space="0" w:color="auto"/>
            <w:right w:val="none" w:sz="0" w:space="0" w:color="auto"/>
          </w:divBdr>
        </w:div>
        <w:div w:id="1787235331">
          <w:marLeft w:val="0"/>
          <w:marRight w:val="0"/>
          <w:marTop w:val="0"/>
          <w:marBottom w:val="0"/>
          <w:divBdr>
            <w:top w:val="none" w:sz="0" w:space="0" w:color="auto"/>
            <w:left w:val="none" w:sz="0" w:space="0" w:color="auto"/>
            <w:bottom w:val="none" w:sz="0" w:space="0" w:color="auto"/>
            <w:right w:val="none" w:sz="0" w:space="0" w:color="auto"/>
          </w:divBdr>
        </w:div>
        <w:div w:id="1789355839">
          <w:marLeft w:val="0"/>
          <w:marRight w:val="0"/>
          <w:marTop w:val="0"/>
          <w:marBottom w:val="0"/>
          <w:divBdr>
            <w:top w:val="none" w:sz="0" w:space="0" w:color="auto"/>
            <w:left w:val="none" w:sz="0" w:space="0" w:color="auto"/>
            <w:bottom w:val="none" w:sz="0" w:space="0" w:color="auto"/>
            <w:right w:val="none" w:sz="0" w:space="0" w:color="auto"/>
          </w:divBdr>
        </w:div>
        <w:div w:id="1790859830">
          <w:marLeft w:val="0"/>
          <w:marRight w:val="0"/>
          <w:marTop w:val="0"/>
          <w:marBottom w:val="0"/>
          <w:divBdr>
            <w:top w:val="none" w:sz="0" w:space="0" w:color="auto"/>
            <w:left w:val="none" w:sz="0" w:space="0" w:color="auto"/>
            <w:bottom w:val="none" w:sz="0" w:space="0" w:color="auto"/>
            <w:right w:val="none" w:sz="0" w:space="0" w:color="auto"/>
          </w:divBdr>
        </w:div>
        <w:div w:id="1803425546">
          <w:marLeft w:val="0"/>
          <w:marRight w:val="0"/>
          <w:marTop w:val="0"/>
          <w:marBottom w:val="0"/>
          <w:divBdr>
            <w:top w:val="none" w:sz="0" w:space="0" w:color="auto"/>
            <w:left w:val="none" w:sz="0" w:space="0" w:color="auto"/>
            <w:bottom w:val="none" w:sz="0" w:space="0" w:color="auto"/>
            <w:right w:val="none" w:sz="0" w:space="0" w:color="auto"/>
          </w:divBdr>
        </w:div>
        <w:div w:id="1805921809">
          <w:marLeft w:val="0"/>
          <w:marRight w:val="0"/>
          <w:marTop w:val="0"/>
          <w:marBottom w:val="0"/>
          <w:divBdr>
            <w:top w:val="none" w:sz="0" w:space="0" w:color="auto"/>
            <w:left w:val="none" w:sz="0" w:space="0" w:color="auto"/>
            <w:bottom w:val="none" w:sz="0" w:space="0" w:color="auto"/>
            <w:right w:val="none" w:sz="0" w:space="0" w:color="auto"/>
          </w:divBdr>
        </w:div>
        <w:div w:id="1809661332">
          <w:marLeft w:val="0"/>
          <w:marRight w:val="0"/>
          <w:marTop w:val="0"/>
          <w:marBottom w:val="0"/>
          <w:divBdr>
            <w:top w:val="none" w:sz="0" w:space="0" w:color="auto"/>
            <w:left w:val="none" w:sz="0" w:space="0" w:color="auto"/>
            <w:bottom w:val="none" w:sz="0" w:space="0" w:color="auto"/>
            <w:right w:val="none" w:sz="0" w:space="0" w:color="auto"/>
          </w:divBdr>
        </w:div>
        <w:div w:id="1810709514">
          <w:marLeft w:val="0"/>
          <w:marRight w:val="0"/>
          <w:marTop w:val="0"/>
          <w:marBottom w:val="0"/>
          <w:divBdr>
            <w:top w:val="none" w:sz="0" w:space="0" w:color="auto"/>
            <w:left w:val="none" w:sz="0" w:space="0" w:color="auto"/>
            <w:bottom w:val="none" w:sz="0" w:space="0" w:color="auto"/>
            <w:right w:val="none" w:sz="0" w:space="0" w:color="auto"/>
          </w:divBdr>
        </w:div>
        <w:div w:id="1815949024">
          <w:marLeft w:val="0"/>
          <w:marRight w:val="0"/>
          <w:marTop w:val="0"/>
          <w:marBottom w:val="0"/>
          <w:divBdr>
            <w:top w:val="none" w:sz="0" w:space="0" w:color="auto"/>
            <w:left w:val="none" w:sz="0" w:space="0" w:color="auto"/>
            <w:bottom w:val="none" w:sz="0" w:space="0" w:color="auto"/>
            <w:right w:val="none" w:sz="0" w:space="0" w:color="auto"/>
          </w:divBdr>
        </w:div>
        <w:div w:id="1816946158">
          <w:marLeft w:val="0"/>
          <w:marRight w:val="0"/>
          <w:marTop w:val="0"/>
          <w:marBottom w:val="0"/>
          <w:divBdr>
            <w:top w:val="none" w:sz="0" w:space="0" w:color="auto"/>
            <w:left w:val="none" w:sz="0" w:space="0" w:color="auto"/>
            <w:bottom w:val="none" w:sz="0" w:space="0" w:color="auto"/>
            <w:right w:val="none" w:sz="0" w:space="0" w:color="auto"/>
          </w:divBdr>
        </w:div>
        <w:div w:id="1823691270">
          <w:marLeft w:val="0"/>
          <w:marRight w:val="0"/>
          <w:marTop w:val="0"/>
          <w:marBottom w:val="0"/>
          <w:divBdr>
            <w:top w:val="none" w:sz="0" w:space="0" w:color="auto"/>
            <w:left w:val="none" w:sz="0" w:space="0" w:color="auto"/>
            <w:bottom w:val="none" w:sz="0" w:space="0" w:color="auto"/>
            <w:right w:val="none" w:sz="0" w:space="0" w:color="auto"/>
          </w:divBdr>
        </w:div>
        <w:div w:id="1836410364">
          <w:marLeft w:val="0"/>
          <w:marRight w:val="0"/>
          <w:marTop w:val="0"/>
          <w:marBottom w:val="0"/>
          <w:divBdr>
            <w:top w:val="none" w:sz="0" w:space="0" w:color="auto"/>
            <w:left w:val="none" w:sz="0" w:space="0" w:color="auto"/>
            <w:bottom w:val="none" w:sz="0" w:space="0" w:color="auto"/>
            <w:right w:val="none" w:sz="0" w:space="0" w:color="auto"/>
          </w:divBdr>
        </w:div>
        <w:div w:id="1843351203">
          <w:marLeft w:val="0"/>
          <w:marRight w:val="0"/>
          <w:marTop w:val="0"/>
          <w:marBottom w:val="0"/>
          <w:divBdr>
            <w:top w:val="none" w:sz="0" w:space="0" w:color="auto"/>
            <w:left w:val="none" w:sz="0" w:space="0" w:color="auto"/>
            <w:bottom w:val="none" w:sz="0" w:space="0" w:color="auto"/>
            <w:right w:val="none" w:sz="0" w:space="0" w:color="auto"/>
          </w:divBdr>
        </w:div>
        <w:div w:id="1845783259">
          <w:marLeft w:val="0"/>
          <w:marRight w:val="0"/>
          <w:marTop w:val="0"/>
          <w:marBottom w:val="0"/>
          <w:divBdr>
            <w:top w:val="none" w:sz="0" w:space="0" w:color="auto"/>
            <w:left w:val="none" w:sz="0" w:space="0" w:color="auto"/>
            <w:bottom w:val="none" w:sz="0" w:space="0" w:color="auto"/>
            <w:right w:val="none" w:sz="0" w:space="0" w:color="auto"/>
          </w:divBdr>
        </w:div>
        <w:div w:id="1845970520">
          <w:marLeft w:val="0"/>
          <w:marRight w:val="0"/>
          <w:marTop w:val="0"/>
          <w:marBottom w:val="0"/>
          <w:divBdr>
            <w:top w:val="none" w:sz="0" w:space="0" w:color="auto"/>
            <w:left w:val="none" w:sz="0" w:space="0" w:color="auto"/>
            <w:bottom w:val="none" w:sz="0" w:space="0" w:color="auto"/>
            <w:right w:val="none" w:sz="0" w:space="0" w:color="auto"/>
          </w:divBdr>
        </w:div>
        <w:div w:id="1858957697">
          <w:marLeft w:val="0"/>
          <w:marRight w:val="0"/>
          <w:marTop w:val="0"/>
          <w:marBottom w:val="0"/>
          <w:divBdr>
            <w:top w:val="none" w:sz="0" w:space="0" w:color="auto"/>
            <w:left w:val="none" w:sz="0" w:space="0" w:color="auto"/>
            <w:bottom w:val="none" w:sz="0" w:space="0" w:color="auto"/>
            <w:right w:val="none" w:sz="0" w:space="0" w:color="auto"/>
          </w:divBdr>
        </w:div>
        <w:div w:id="1870874100">
          <w:marLeft w:val="0"/>
          <w:marRight w:val="0"/>
          <w:marTop w:val="0"/>
          <w:marBottom w:val="0"/>
          <w:divBdr>
            <w:top w:val="none" w:sz="0" w:space="0" w:color="auto"/>
            <w:left w:val="none" w:sz="0" w:space="0" w:color="auto"/>
            <w:bottom w:val="none" w:sz="0" w:space="0" w:color="auto"/>
            <w:right w:val="none" w:sz="0" w:space="0" w:color="auto"/>
          </w:divBdr>
          <w:divsChild>
            <w:div w:id="611278267">
              <w:marLeft w:val="-75"/>
              <w:marRight w:val="0"/>
              <w:marTop w:val="30"/>
              <w:marBottom w:val="30"/>
              <w:divBdr>
                <w:top w:val="none" w:sz="0" w:space="0" w:color="auto"/>
                <w:left w:val="none" w:sz="0" w:space="0" w:color="auto"/>
                <w:bottom w:val="none" w:sz="0" w:space="0" w:color="auto"/>
                <w:right w:val="none" w:sz="0" w:space="0" w:color="auto"/>
              </w:divBdr>
              <w:divsChild>
                <w:div w:id="16585409">
                  <w:marLeft w:val="0"/>
                  <w:marRight w:val="0"/>
                  <w:marTop w:val="0"/>
                  <w:marBottom w:val="0"/>
                  <w:divBdr>
                    <w:top w:val="none" w:sz="0" w:space="0" w:color="auto"/>
                    <w:left w:val="none" w:sz="0" w:space="0" w:color="auto"/>
                    <w:bottom w:val="none" w:sz="0" w:space="0" w:color="auto"/>
                    <w:right w:val="none" w:sz="0" w:space="0" w:color="auto"/>
                  </w:divBdr>
                  <w:divsChild>
                    <w:div w:id="1147668324">
                      <w:marLeft w:val="0"/>
                      <w:marRight w:val="0"/>
                      <w:marTop w:val="0"/>
                      <w:marBottom w:val="0"/>
                      <w:divBdr>
                        <w:top w:val="none" w:sz="0" w:space="0" w:color="auto"/>
                        <w:left w:val="none" w:sz="0" w:space="0" w:color="auto"/>
                        <w:bottom w:val="none" w:sz="0" w:space="0" w:color="auto"/>
                        <w:right w:val="none" w:sz="0" w:space="0" w:color="auto"/>
                      </w:divBdr>
                    </w:div>
                  </w:divsChild>
                </w:div>
                <w:div w:id="96603844">
                  <w:marLeft w:val="0"/>
                  <w:marRight w:val="0"/>
                  <w:marTop w:val="0"/>
                  <w:marBottom w:val="0"/>
                  <w:divBdr>
                    <w:top w:val="none" w:sz="0" w:space="0" w:color="auto"/>
                    <w:left w:val="none" w:sz="0" w:space="0" w:color="auto"/>
                    <w:bottom w:val="none" w:sz="0" w:space="0" w:color="auto"/>
                    <w:right w:val="none" w:sz="0" w:space="0" w:color="auto"/>
                  </w:divBdr>
                  <w:divsChild>
                    <w:div w:id="320280417">
                      <w:marLeft w:val="0"/>
                      <w:marRight w:val="0"/>
                      <w:marTop w:val="0"/>
                      <w:marBottom w:val="0"/>
                      <w:divBdr>
                        <w:top w:val="none" w:sz="0" w:space="0" w:color="auto"/>
                        <w:left w:val="none" w:sz="0" w:space="0" w:color="auto"/>
                        <w:bottom w:val="none" w:sz="0" w:space="0" w:color="auto"/>
                        <w:right w:val="none" w:sz="0" w:space="0" w:color="auto"/>
                      </w:divBdr>
                    </w:div>
                  </w:divsChild>
                </w:div>
                <w:div w:id="126894862">
                  <w:marLeft w:val="0"/>
                  <w:marRight w:val="0"/>
                  <w:marTop w:val="0"/>
                  <w:marBottom w:val="0"/>
                  <w:divBdr>
                    <w:top w:val="none" w:sz="0" w:space="0" w:color="auto"/>
                    <w:left w:val="none" w:sz="0" w:space="0" w:color="auto"/>
                    <w:bottom w:val="none" w:sz="0" w:space="0" w:color="auto"/>
                    <w:right w:val="none" w:sz="0" w:space="0" w:color="auto"/>
                  </w:divBdr>
                  <w:divsChild>
                    <w:div w:id="392582273">
                      <w:marLeft w:val="0"/>
                      <w:marRight w:val="0"/>
                      <w:marTop w:val="0"/>
                      <w:marBottom w:val="0"/>
                      <w:divBdr>
                        <w:top w:val="none" w:sz="0" w:space="0" w:color="auto"/>
                        <w:left w:val="none" w:sz="0" w:space="0" w:color="auto"/>
                        <w:bottom w:val="none" w:sz="0" w:space="0" w:color="auto"/>
                        <w:right w:val="none" w:sz="0" w:space="0" w:color="auto"/>
                      </w:divBdr>
                    </w:div>
                  </w:divsChild>
                </w:div>
                <w:div w:id="234362782">
                  <w:marLeft w:val="0"/>
                  <w:marRight w:val="0"/>
                  <w:marTop w:val="0"/>
                  <w:marBottom w:val="0"/>
                  <w:divBdr>
                    <w:top w:val="none" w:sz="0" w:space="0" w:color="auto"/>
                    <w:left w:val="none" w:sz="0" w:space="0" w:color="auto"/>
                    <w:bottom w:val="none" w:sz="0" w:space="0" w:color="auto"/>
                    <w:right w:val="none" w:sz="0" w:space="0" w:color="auto"/>
                  </w:divBdr>
                  <w:divsChild>
                    <w:div w:id="1600329136">
                      <w:marLeft w:val="0"/>
                      <w:marRight w:val="0"/>
                      <w:marTop w:val="0"/>
                      <w:marBottom w:val="0"/>
                      <w:divBdr>
                        <w:top w:val="none" w:sz="0" w:space="0" w:color="auto"/>
                        <w:left w:val="none" w:sz="0" w:space="0" w:color="auto"/>
                        <w:bottom w:val="none" w:sz="0" w:space="0" w:color="auto"/>
                        <w:right w:val="none" w:sz="0" w:space="0" w:color="auto"/>
                      </w:divBdr>
                    </w:div>
                  </w:divsChild>
                </w:div>
                <w:div w:id="274211961">
                  <w:marLeft w:val="0"/>
                  <w:marRight w:val="0"/>
                  <w:marTop w:val="0"/>
                  <w:marBottom w:val="0"/>
                  <w:divBdr>
                    <w:top w:val="none" w:sz="0" w:space="0" w:color="auto"/>
                    <w:left w:val="none" w:sz="0" w:space="0" w:color="auto"/>
                    <w:bottom w:val="none" w:sz="0" w:space="0" w:color="auto"/>
                    <w:right w:val="none" w:sz="0" w:space="0" w:color="auto"/>
                  </w:divBdr>
                  <w:divsChild>
                    <w:div w:id="1752505403">
                      <w:marLeft w:val="0"/>
                      <w:marRight w:val="0"/>
                      <w:marTop w:val="0"/>
                      <w:marBottom w:val="0"/>
                      <w:divBdr>
                        <w:top w:val="none" w:sz="0" w:space="0" w:color="auto"/>
                        <w:left w:val="none" w:sz="0" w:space="0" w:color="auto"/>
                        <w:bottom w:val="none" w:sz="0" w:space="0" w:color="auto"/>
                        <w:right w:val="none" w:sz="0" w:space="0" w:color="auto"/>
                      </w:divBdr>
                    </w:div>
                  </w:divsChild>
                </w:div>
                <w:div w:id="456065398">
                  <w:marLeft w:val="0"/>
                  <w:marRight w:val="0"/>
                  <w:marTop w:val="0"/>
                  <w:marBottom w:val="0"/>
                  <w:divBdr>
                    <w:top w:val="none" w:sz="0" w:space="0" w:color="auto"/>
                    <w:left w:val="none" w:sz="0" w:space="0" w:color="auto"/>
                    <w:bottom w:val="none" w:sz="0" w:space="0" w:color="auto"/>
                    <w:right w:val="none" w:sz="0" w:space="0" w:color="auto"/>
                  </w:divBdr>
                  <w:divsChild>
                    <w:div w:id="635067532">
                      <w:marLeft w:val="0"/>
                      <w:marRight w:val="0"/>
                      <w:marTop w:val="0"/>
                      <w:marBottom w:val="0"/>
                      <w:divBdr>
                        <w:top w:val="none" w:sz="0" w:space="0" w:color="auto"/>
                        <w:left w:val="none" w:sz="0" w:space="0" w:color="auto"/>
                        <w:bottom w:val="none" w:sz="0" w:space="0" w:color="auto"/>
                        <w:right w:val="none" w:sz="0" w:space="0" w:color="auto"/>
                      </w:divBdr>
                    </w:div>
                  </w:divsChild>
                </w:div>
                <w:div w:id="608313860">
                  <w:marLeft w:val="0"/>
                  <w:marRight w:val="0"/>
                  <w:marTop w:val="0"/>
                  <w:marBottom w:val="0"/>
                  <w:divBdr>
                    <w:top w:val="none" w:sz="0" w:space="0" w:color="auto"/>
                    <w:left w:val="none" w:sz="0" w:space="0" w:color="auto"/>
                    <w:bottom w:val="none" w:sz="0" w:space="0" w:color="auto"/>
                    <w:right w:val="none" w:sz="0" w:space="0" w:color="auto"/>
                  </w:divBdr>
                  <w:divsChild>
                    <w:div w:id="1385177108">
                      <w:marLeft w:val="0"/>
                      <w:marRight w:val="0"/>
                      <w:marTop w:val="0"/>
                      <w:marBottom w:val="0"/>
                      <w:divBdr>
                        <w:top w:val="none" w:sz="0" w:space="0" w:color="auto"/>
                        <w:left w:val="none" w:sz="0" w:space="0" w:color="auto"/>
                        <w:bottom w:val="none" w:sz="0" w:space="0" w:color="auto"/>
                        <w:right w:val="none" w:sz="0" w:space="0" w:color="auto"/>
                      </w:divBdr>
                    </w:div>
                  </w:divsChild>
                </w:div>
                <w:div w:id="688070015">
                  <w:marLeft w:val="0"/>
                  <w:marRight w:val="0"/>
                  <w:marTop w:val="0"/>
                  <w:marBottom w:val="0"/>
                  <w:divBdr>
                    <w:top w:val="none" w:sz="0" w:space="0" w:color="auto"/>
                    <w:left w:val="none" w:sz="0" w:space="0" w:color="auto"/>
                    <w:bottom w:val="none" w:sz="0" w:space="0" w:color="auto"/>
                    <w:right w:val="none" w:sz="0" w:space="0" w:color="auto"/>
                  </w:divBdr>
                  <w:divsChild>
                    <w:div w:id="488446562">
                      <w:marLeft w:val="0"/>
                      <w:marRight w:val="0"/>
                      <w:marTop w:val="0"/>
                      <w:marBottom w:val="0"/>
                      <w:divBdr>
                        <w:top w:val="none" w:sz="0" w:space="0" w:color="auto"/>
                        <w:left w:val="none" w:sz="0" w:space="0" w:color="auto"/>
                        <w:bottom w:val="none" w:sz="0" w:space="0" w:color="auto"/>
                        <w:right w:val="none" w:sz="0" w:space="0" w:color="auto"/>
                      </w:divBdr>
                    </w:div>
                  </w:divsChild>
                </w:div>
                <w:div w:id="713314249">
                  <w:marLeft w:val="0"/>
                  <w:marRight w:val="0"/>
                  <w:marTop w:val="0"/>
                  <w:marBottom w:val="0"/>
                  <w:divBdr>
                    <w:top w:val="none" w:sz="0" w:space="0" w:color="auto"/>
                    <w:left w:val="none" w:sz="0" w:space="0" w:color="auto"/>
                    <w:bottom w:val="none" w:sz="0" w:space="0" w:color="auto"/>
                    <w:right w:val="none" w:sz="0" w:space="0" w:color="auto"/>
                  </w:divBdr>
                  <w:divsChild>
                    <w:div w:id="752316762">
                      <w:marLeft w:val="0"/>
                      <w:marRight w:val="0"/>
                      <w:marTop w:val="0"/>
                      <w:marBottom w:val="0"/>
                      <w:divBdr>
                        <w:top w:val="none" w:sz="0" w:space="0" w:color="auto"/>
                        <w:left w:val="none" w:sz="0" w:space="0" w:color="auto"/>
                        <w:bottom w:val="none" w:sz="0" w:space="0" w:color="auto"/>
                        <w:right w:val="none" w:sz="0" w:space="0" w:color="auto"/>
                      </w:divBdr>
                    </w:div>
                  </w:divsChild>
                </w:div>
                <w:div w:id="1081291957">
                  <w:marLeft w:val="0"/>
                  <w:marRight w:val="0"/>
                  <w:marTop w:val="0"/>
                  <w:marBottom w:val="0"/>
                  <w:divBdr>
                    <w:top w:val="none" w:sz="0" w:space="0" w:color="auto"/>
                    <w:left w:val="none" w:sz="0" w:space="0" w:color="auto"/>
                    <w:bottom w:val="none" w:sz="0" w:space="0" w:color="auto"/>
                    <w:right w:val="none" w:sz="0" w:space="0" w:color="auto"/>
                  </w:divBdr>
                  <w:divsChild>
                    <w:div w:id="72892626">
                      <w:marLeft w:val="0"/>
                      <w:marRight w:val="0"/>
                      <w:marTop w:val="0"/>
                      <w:marBottom w:val="0"/>
                      <w:divBdr>
                        <w:top w:val="none" w:sz="0" w:space="0" w:color="auto"/>
                        <w:left w:val="none" w:sz="0" w:space="0" w:color="auto"/>
                        <w:bottom w:val="none" w:sz="0" w:space="0" w:color="auto"/>
                        <w:right w:val="none" w:sz="0" w:space="0" w:color="auto"/>
                      </w:divBdr>
                    </w:div>
                  </w:divsChild>
                </w:div>
                <w:div w:id="1099913895">
                  <w:marLeft w:val="0"/>
                  <w:marRight w:val="0"/>
                  <w:marTop w:val="0"/>
                  <w:marBottom w:val="0"/>
                  <w:divBdr>
                    <w:top w:val="none" w:sz="0" w:space="0" w:color="auto"/>
                    <w:left w:val="none" w:sz="0" w:space="0" w:color="auto"/>
                    <w:bottom w:val="none" w:sz="0" w:space="0" w:color="auto"/>
                    <w:right w:val="none" w:sz="0" w:space="0" w:color="auto"/>
                  </w:divBdr>
                  <w:divsChild>
                    <w:div w:id="246378445">
                      <w:marLeft w:val="0"/>
                      <w:marRight w:val="0"/>
                      <w:marTop w:val="0"/>
                      <w:marBottom w:val="0"/>
                      <w:divBdr>
                        <w:top w:val="none" w:sz="0" w:space="0" w:color="auto"/>
                        <w:left w:val="none" w:sz="0" w:space="0" w:color="auto"/>
                        <w:bottom w:val="none" w:sz="0" w:space="0" w:color="auto"/>
                        <w:right w:val="none" w:sz="0" w:space="0" w:color="auto"/>
                      </w:divBdr>
                    </w:div>
                  </w:divsChild>
                </w:div>
                <w:div w:id="1151143201">
                  <w:marLeft w:val="0"/>
                  <w:marRight w:val="0"/>
                  <w:marTop w:val="0"/>
                  <w:marBottom w:val="0"/>
                  <w:divBdr>
                    <w:top w:val="none" w:sz="0" w:space="0" w:color="auto"/>
                    <w:left w:val="none" w:sz="0" w:space="0" w:color="auto"/>
                    <w:bottom w:val="none" w:sz="0" w:space="0" w:color="auto"/>
                    <w:right w:val="none" w:sz="0" w:space="0" w:color="auto"/>
                  </w:divBdr>
                  <w:divsChild>
                    <w:div w:id="1978728703">
                      <w:marLeft w:val="0"/>
                      <w:marRight w:val="0"/>
                      <w:marTop w:val="0"/>
                      <w:marBottom w:val="0"/>
                      <w:divBdr>
                        <w:top w:val="none" w:sz="0" w:space="0" w:color="auto"/>
                        <w:left w:val="none" w:sz="0" w:space="0" w:color="auto"/>
                        <w:bottom w:val="none" w:sz="0" w:space="0" w:color="auto"/>
                        <w:right w:val="none" w:sz="0" w:space="0" w:color="auto"/>
                      </w:divBdr>
                    </w:div>
                  </w:divsChild>
                </w:div>
                <w:div w:id="1286691519">
                  <w:marLeft w:val="0"/>
                  <w:marRight w:val="0"/>
                  <w:marTop w:val="0"/>
                  <w:marBottom w:val="0"/>
                  <w:divBdr>
                    <w:top w:val="none" w:sz="0" w:space="0" w:color="auto"/>
                    <w:left w:val="none" w:sz="0" w:space="0" w:color="auto"/>
                    <w:bottom w:val="none" w:sz="0" w:space="0" w:color="auto"/>
                    <w:right w:val="none" w:sz="0" w:space="0" w:color="auto"/>
                  </w:divBdr>
                  <w:divsChild>
                    <w:div w:id="1368064939">
                      <w:marLeft w:val="0"/>
                      <w:marRight w:val="0"/>
                      <w:marTop w:val="0"/>
                      <w:marBottom w:val="0"/>
                      <w:divBdr>
                        <w:top w:val="none" w:sz="0" w:space="0" w:color="auto"/>
                        <w:left w:val="none" w:sz="0" w:space="0" w:color="auto"/>
                        <w:bottom w:val="none" w:sz="0" w:space="0" w:color="auto"/>
                        <w:right w:val="none" w:sz="0" w:space="0" w:color="auto"/>
                      </w:divBdr>
                    </w:div>
                  </w:divsChild>
                </w:div>
                <w:div w:id="1339581512">
                  <w:marLeft w:val="0"/>
                  <w:marRight w:val="0"/>
                  <w:marTop w:val="0"/>
                  <w:marBottom w:val="0"/>
                  <w:divBdr>
                    <w:top w:val="none" w:sz="0" w:space="0" w:color="auto"/>
                    <w:left w:val="none" w:sz="0" w:space="0" w:color="auto"/>
                    <w:bottom w:val="none" w:sz="0" w:space="0" w:color="auto"/>
                    <w:right w:val="none" w:sz="0" w:space="0" w:color="auto"/>
                  </w:divBdr>
                  <w:divsChild>
                    <w:div w:id="1971593467">
                      <w:marLeft w:val="0"/>
                      <w:marRight w:val="0"/>
                      <w:marTop w:val="0"/>
                      <w:marBottom w:val="0"/>
                      <w:divBdr>
                        <w:top w:val="none" w:sz="0" w:space="0" w:color="auto"/>
                        <w:left w:val="none" w:sz="0" w:space="0" w:color="auto"/>
                        <w:bottom w:val="none" w:sz="0" w:space="0" w:color="auto"/>
                        <w:right w:val="none" w:sz="0" w:space="0" w:color="auto"/>
                      </w:divBdr>
                    </w:div>
                  </w:divsChild>
                </w:div>
                <w:div w:id="1346782820">
                  <w:marLeft w:val="0"/>
                  <w:marRight w:val="0"/>
                  <w:marTop w:val="0"/>
                  <w:marBottom w:val="0"/>
                  <w:divBdr>
                    <w:top w:val="none" w:sz="0" w:space="0" w:color="auto"/>
                    <w:left w:val="none" w:sz="0" w:space="0" w:color="auto"/>
                    <w:bottom w:val="none" w:sz="0" w:space="0" w:color="auto"/>
                    <w:right w:val="none" w:sz="0" w:space="0" w:color="auto"/>
                  </w:divBdr>
                  <w:divsChild>
                    <w:div w:id="829324626">
                      <w:marLeft w:val="0"/>
                      <w:marRight w:val="0"/>
                      <w:marTop w:val="0"/>
                      <w:marBottom w:val="0"/>
                      <w:divBdr>
                        <w:top w:val="none" w:sz="0" w:space="0" w:color="auto"/>
                        <w:left w:val="none" w:sz="0" w:space="0" w:color="auto"/>
                        <w:bottom w:val="none" w:sz="0" w:space="0" w:color="auto"/>
                        <w:right w:val="none" w:sz="0" w:space="0" w:color="auto"/>
                      </w:divBdr>
                    </w:div>
                  </w:divsChild>
                </w:div>
                <w:div w:id="1403404870">
                  <w:marLeft w:val="0"/>
                  <w:marRight w:val="0"/>
                  <w:marTop w:val="0"/>
                  <w:marBottom w:val="0"/>
                  <w:divBdr>
                    <w:top w:val="none" w:sz="0" w:space="0" w:color="auto"/>
                    <w:left w:val="none" w:sz="0" w:space="0" w:color="auto"/>
                    <w:bottom w:val="none" w:sz="0" w:space="0" w:color="auto"/>
                    <w:right w:val="none" w:sz="0" w:space="0" w:color="auto"/>
                  </w:divBdr>
                  <w:divsChild>
                    <w:div w:id="963075231">
                      <w:marLeft w:val="0"/>
                      <w:marRight w:val="0"/>
                      <w:marTop w:val="0"/>
                      <w:marBottom w:val="0"/>
                      <w:divBdr>
                        <w:top w:val="none" w:sz="0" w:space="0" w:color="auto"/>
                        <w:left w:val="none" w:sz="0" w:space="0" w:color="auto"/>
                        <w:bottom w:val="none" w:sz="0" w:space="0" w:color="auto"/>
                        <w:right w:val="none" w:sz="0" w:space="0" w:color="auto"/>
                      </w:divBdr>
                    </w:div>
                  </w:divsChild>
                </w:div>
                <w:div w:id="1423649980">
                  <w:marLeft w:val="0"/>
                  <w:marRight w:val="0"/>
                  <w:marTop w:val="0"/>
                  <w:marBottom w:val="0"/>
                  <w:divBdr>
                    <w:top w:val="none" w:sz="0" w:space="0" w:color="auto"/>
                    <w:left w:val="none" w:sz="0" w:space="0" w:color="auto"/>
                    <w:bottom w:val="none" w:sz="0" w:space="0" w:color="auto"/>
                    <w:right w:val="none" w:sz="0" w:space="0" w:color="auto"/>
                  </w:divBdr>
                  <w:divsChild>
                    <w:div w:id="2063945382">
                      <w:marLeft w:val="0"/>
                      <w:marRight w:val="0"/>
                      <w:marTop w:val="0"/>
                      <w:marBottom w:val="0"/>
                      <w:divBdr>
                        <w:top w:val="none" w:sz="0" w:space="0" w:color="auto"/>
                        <w:left w:val="none" w:sz="0" w:space="0" w:color="auto"/>
                        <w:bottom w:val="none" w:sz="0" w:space="0" w:color="auto"/>
                        <w:right w:val="none" w:sz="0" w:space="0" w:color="auto"/>
                      </w:divBdr>
                    </w:div>
                  </w:divsChild>
                </w:div>
                <w:div w:id="1633704521">
                  <w:marLeft w:val="0"/>
                  <w:marRight w:val="0"/>
                  <w:marTop w:val="0"/>
                  <w:marBottom w:val="0"/>
                  <w:divBdr>
                    <w:top w:val="none" w:sz="0" w:space="0" w:color="auto"/>
                    <w:left w:val="none" w:sz="0" w:space="0" w:color="auto"/>
                    <w:bottom w:val="none" w:sz="0" w:space="0" w:color="auto"/>
                    <w:right w:val="none" w:sz="0" w:space="0" w:color="auto"/>
                  </w:divBdr>
                  <w:divsChild>
                    <w:div w:id="168721966">
                      <w:marLeft w:val="0"/>
                      <w:marRight w:val="0"/>
                      <w:marTop w:val="0"/>
                      <w:marBottom w:val="0"/>
                      <w:divBdr>
                        <w:top w:val="none" w:sz="0" w:space="0" w:color="auto"/>
                        <w:left w:val="none" w:sz="0" w:space="0" w:color="auto"/>
                        <w:bottom w:val="none" w:sz="0" w:space="0" w:color="auto"/>
                        <w:right w:val="none" w:sz="0" w:space="0" w:color="auto"/>
                      </w:divBdr>
                    </w:div>
                  </w:divsChild>
                </w:div>
                <w:div w:id="1680506274">
                  <w:marLeft w:val="0"/>
                  <w:marRight w:val="0"/>
                  <w:marTop w:val="0"/>
                  <w:marBottom w:val="0"/>
                  <w:divBdr>
                    <w:top w:val="none" w:sz="0" w:space="0" w:color="auto"/>
                    <w:left w:val="none" w:sz="0" w:space="0" w:color="auto"/>
                    <w:bottom w:val="none" w:sz="0" w:space="0" w:color="auto"/>
                    <w:right w:val="none" w:sz="0" w:space="0" w:color="auto"/>
                  </w:divBdr>
                  <w:divsChild>
                    <w:div w:id="176627757">
                      <w:marLeft w:val="0"/>
                      <w:marRight w:val="0"/>
                      <w:marTop w:val="0"/>
                      <w:marBottom w:val="0"/>
                      <w:divBdr>
                        <w:top w:val="none" w:sz="0" w:space="0" w:color="auto"/>
                        <w:left w:val="none" w:sz="0" w:space="0" w:color="auto"/>
                        <w:bottom w:val="none" w:sz="0" w:space="0" w:color="auto"/>
                        <w:right w:val="none" w:sz="0" w:space="0" w:color="auto"/>
                      </w:divBdr>
                    </w:div>
                  </w:divsChild>
                </w:div>
                <w:div w:id="1829520642">
                  <w:marLeft w:val="0"/>
                  <w:marRight w:val="0"/>
                  <w:marTop w:val="0"/>
                  <w:marBottom w:val="0"/>
                  <w:divBdr>
                    <w:top w:val="none" w:sz="0" w:space="0" w:color="auto"/>
                    <w:left w:val="none" w:sz="0" w:space="0" w:color="auto"/>
                    <w:bottom w:val="none" w:sz="0" w:space="0" w:color="auto"/>
                    <w:right w:val="none" w:sz="0" w:space="0" w:color="auto"/>
                  </w:divBdr>
                  <w:divsChild>
                    <w:div w:id="2070685818">
                      <w:marLeft w:val="0"/>
                      <w:marRight w:val="0"/>
                      <w:marTop w:val="0"/>
                      <w:marBottom w:val="0"/>
                      <w:divBdr>
                        <w:top w:val="none" w:sz="0" w:space="0" w:color="auto"/>
                        <w:left w:val="none" w:sz="0" w:space="0" w:color="auto"/>
                        <w:bottom w:val="none" w:sz="0" w:space="0" w:color="auto"/>
                        <w:right w:val="none" w:sz="0" w:space="0" w:color="auto"/>
                      </w:divBdr>
                    </w:div>
                  </w:divsChild>
                </w:div>
                <w:div w:id="1919820712">
                  <w:marLeft w:val="0"/>
                  <w:marRight w:val="0"/>
                  <w:marTop w:val="0"/>
                  <w:marBottom w:val="0"/>
                  <w:divBdr>
                    <w:top w:val="none" w:sz="0" w:space="0" w:color="auto"/>
                    <w:left w:val="none" w:sz="0" w:space="0" w:color="auto"/>
                    <w:bottom w:val="none" w:sz="0" w:space="0" w:color="auto"/>
                    <w:right w:val="none" w:sz="0" w:space="0" w:color="auto"/>
                  </w:divBdr>
                  <w:divsChild>
                    <w:div w:id="1800025945">
                      <w:marLeft w:val="0"/>
                      <w:marRight w:val="0"/>
                      <w:marTop w:val="0"/>
                      <w:marBottom w:val="0"/>
                      <w:divBdr>
                        <w:top w:val="none" w:sz="0" w:space="0" w:color="auto"/>
                        <w:left w:val="none" w:sz="0" w:space="0" w:color="auto"/>
                        <w:bottom w:val="none" w:sz="0" w:space="0" w:color="auto"/>
                        <w:right w:val="none" w:sz="0" w:space="0" w:color="auto"/>
                      </w:divBdr>
                    </w:div>
                  </w:divsChild>
                </w:div>
                <w:div w:id="1935094582">
                  <w:marLeft w:val="0"/>
                  <w:marRight w:val="0"/>
                  <w:marTop w:val="0"/>
                  <w:marBottom w:val="0"/>
                  <w:divBdr>
                    <w:top w:val="none" w:sz="0" w:space="0" w:color="auto"/>
                    <w:left w:val="none" w:sz="0" w:space="0" w:color="auto"/>
                    <w:bottom w:val="none" w:sz="0" w:space="0" w:color="auto"/>
                    <w:right w:val="none" w:sz="0" w:space="0" w:color="auto"/>
                  </w:divBdr>
                  <w:divsChild>
                    <w:div w:id="1041637985">
                      <w:marLeft w:val="0"/>
                      <w:marRight w:val="0"/>
                      <w:marTop w:val="0"/>
                      <w:marBottom w:val="0"/>
                      <w:divBdr>
                        <w:top w:val="none" w:sz="0" w:space="0" w:color="auto"/>
                        <w:left w:val="none" w:sz="0" w:space="0" w:color="auto"/>
                        <w:bottom w:val="none" w:sz="0" w:space="0" w:color="auto"/>
                        <w:right w:val="none" w:sz="0" w:space="0" w:color="auto"/>
                      </w:divBdr>
                    </w:div>
                  </w:divsChild>
                </w:div>
                <w:div w:id="1949697959">
                  <w:marLeft w:val="0"/>
                  <w:marRight w:val="0"/>
                  <w:marTop w:val="0"/>
                  <w:marBottom w:val="0"/>
                  <w:divBdr>
                    <w:top w:val="none" w:sz="0" w:space="0" w:color="auto"/>
                    <w:left w:val="none" w:sz="0" w:space="0" w:color="auto"/>
                    <w:bottom w:val="none" w:sz="0" w:space="0" w:color="auto"/>
                    <w:right w:val="none" w:sz="0" w:space="0" w:color="auto"/>
                  </w:divBdr>
                  <w:divsChild>
                    <w:div w:id="1236669311">
                      <w:marLeft w:val="0"/>
                      <w:marRight w:val="0"/>
                      <w:marTop w:val="0"/>
                      <w:marBottom w:val="0"/>
                      <w:divBdr>
                        <w:top w:val="none" w:sz="0" w:space="0" w:color="auto"/>
                        <w:left w:val="none" w:sz="0" w:space="0" w:color="auto"/>
                        <w:bottom w:val="none" w:sz="0" w:space="0" w:color="auto"/>
                        <w:right w:val="none" w:sz="0" w:space="0" w:color="auto"/>
                      </w:divBdr>
                    </w:div>
                  </w:divsChild>
                </w:div>
                <w:div w:id="2116049954">
                  <w:marLeft w:val="0"/>
                  <w:marRight w:val="0"/>
                  <w:marTop w:val="0"/>
                  <w:marBottom w:val="0"/>
                  <w:divBdr>
                    <w:top w:val="none" w:sz="0" w:space="0" w:color="auto"/>
                    <w:left w:val="none" w:sz="0" w:space="0" w:color="auto"/>
                    <w:bottom w:val="none" w:sz="0" w:space="0" w:color="auto"/>
                    <w:right w:val="none" w:sz="0" w:space="0" w:color="auto"/>
                  </w:divBdr>
                  <w:divsChild>
                    <w:div w:id="315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21891">
          <w:marLeft w:val="0"/>
          <w:marRight w:val="0"/>
          <w:marTop w:val="0"/>
          <w:marBottom w:val="0"/>
          <w:divBdr>
            <w:top w:val="none" w:sz="0" w:space="0" w:color="auto"/>
            <w:left w:val="none" w:sz="0" w:space="0" w:color="auto"/>
            <w:bottom w:val="none" w:sz="0" w:space="0" w:color="auto"/>
            <w:right w:val="none" w:sz="0" w:space="0" w:color="auto"/>
          </w:divBdr>
        </w:div>
        <w:div w:id="1896234744">
          <w:marLeft w:val="0"/>
          <w:marRight w:val="0"/>
          <w:marTop w:val="0"/>
          <w:marBottom w:val="0"/>
          <w:divBdr>
            <w:top w:val="none" w:sz="0" w:space="0" w:color="auto"/>
            <w:left w:val="none" w:sz="0" w:space="0" w:color="auto"/>
            <w:bottom w:val="none" w:sz="0" w:space="0" w:color="auto"/>
            <w:right w:val="none" w:sz="0" w:space="0" w:color="auto"/>
          </w:divBdr>
        </w:div>
        <w:div w:id="1901791473">
          <w:marLeft w:val="0"/>
          <w:marRight w:val="0"/>
          <w:marTop w:val="0"/>
          <w:marBottom w:val="0"/>
          <w:divBdr>
            <w:top w:val="none" w:sz="0" w:space="0" w:color="auto"/>
            <w:left w:val="none" w:sz="0" w:space="0" w:color="auto"/>
            <w:bottom w:val="none" w:sz="0" w:space="0" w:color="auto"/>
            <w:right w:val="none" w:sz="0" w:space="0" w:color="auto"/>
          </w:divBdr>
        </w:div>
        <w:div w:id="1905293351">
          <w:marLeft w:val="0"/>
          <w:marRight w:val="0"/>
          <w:marTop w:val="0"/>
          <w:marBottom w:val="0"/>
          <w:divBdr>
            <w:top w:val="none" w:sz="0" w:space="0" w:color="auto"/>
            <w:left w:val="none" w:sz="0" w:space="0" w:color="auto"/>
            <w:bottom w:val="none" w:sz="0" w:space="0" w:color="auto"/>
            <w:right w:val="none" w:sz="0" w:space="0" w:color="auto"/>
          </w:divBdr>
        </w:div>
        <w:div w:id="1907689473">
          <w:marLeft w:val="0"/>
          <w:marRight w:val="0"/>
          <w:marTop w:val="0"/>
          <w:marBottom w:val="0"/>
          <w:divBdr>
            <w:top w:val="none" w:sz="0" w:space="0" w:color="auto"/>
            <w:left w:val="none" w:sz="0" w:space="0" w:color="auto"/>
            <w:bottom w:val="none" w:sz="0" w:space="0" w:color="auto"/>
            <w:right w:val="none" w:sz="0" w:space="0" w:color="auto"/>
          </w:divBdr>
        </w:div>
        <w:div w:id="1910846386">
          <w:marLeft w:val="0"/>
          <w:marRight w:val="0"/>
          <w:marTop w:val="0"/>
          <w:marBottom w:val="0"/>
          <w:divBdr>
            <w:top w:val="none" w:sz="0" w:space="0" w:color="auto"/>
            <w:left w:val="none" w:sz="0" w:space="0" w:color="auto"/>
            <w:bottom w:val="none" w:sz="0" w:space="0" w:color="auto"/>
            <w:right w:val="none" w:sz="0" w:space="0" w:color="auto"/>
          </w:divBdr>
        </w:div>
        <w:div w:id="1917127282">
          <w:marLeft w:val="0"/>
          <w:marRight w:val="0"/>
          <w:marTop w:val="0"/>
          <w:marBottom w:val="0"/>
          <w:divBdr>
            <w:top w:val="none" w:sz="0" w:space="0" w:color="auto"/>
            <w:left w:val="none" w:sz="0" w:space="0" w:color="auto"/>
            <w:bottom w:val="none" w:sz="0" w:space="0" w:color="auto"/>
            <w:right w:val="none" w:sz="0" w:space="0" w:color="auto"/>
          </w:divBdr>
        </w:div>
        <w:div w:id="1935506718">
          <w:marLeft w:val="0"/>
          <w:marRight w:val="0"/>
          <w:marTop w:val="0"/>
          <w:marBottom w:val="0"/>
          <w:divBdr>
            <w:top w:val="none" w:sz="0" w:space="0" w:color="auto"/>
            <w:left w:val="none" w:sz="0" w:space="0" w:color="auto"/>
            <w:bottom w:val="none" w:sz="0" w:space="0" w:color="auto"/>
            <w:right w:val="none" w:sz="0" w:space="0" w:color="auto"/>
          </w:divBdr>
        </w:div>
        <w:div w:id="1936328104">
          <w:marLeft w:val="0"/>
          <w:marRight w:val="0"/>
          <w:marTop w:val="0"/>
          <w:marBottom w:val="0"/>
          <w:divBdr>
            <w:top w:val="none" w:sz="0" w:space="0" w:color="auto"/>
            <w:left w:val="none" w:sz="0" w:space="0" w:color="auto"/>
            <w:bottom w:val="none" w:sz="0" w:space="0" w:color="auto"/>
            <w:right w:val="none" w:sz="0" w:space="0" w:color="auto"/>
          </w:divBdr>
        </w:div>
        <w:div w:id="1942295272">
          <w:marLeft w:val="0"/>
          <w:marRight w:val="0"/>
          <w:marTop w:val="0"/>
          <w:marBottom w:val="0"/>
          <w:divBdr>
            <w:top w:val="none" w:sz="0" w:space="0" w:color="auto"/>
            <w:left w:val="none" w:sz="0" w:space="0" w:color="auto"/>
            <w:bottom w:val="none" w:sz="0" w:space="0" w:color="auto"/>
            <w:right w:val="none" w:sz="0" w:space="0" w:color="auto"/>
          </w:divBdr>
        </w:div>
        <w:div w:id="1954822825">
          <w:marLeft w:val="0"/>
          <w:marRight w:val="0"/>
          <w:marTop w:val="0"/>
          <w:marBottom w:val="0"/>
          <w:divBdr>
            <w:top w:val="none" w:sz="0" w:space="0" w:color="auto"/>
            <w:left w:val="none" w:sz="0" w:space="0" w:color="auto"/>
            <w:bottom w:val="none" w:sz="0" w:space="0" w:color="auto"/>
            <w:right w:val="none" w:sz="0" w:space="0" w:color="auto"/>
          </w:divBdr>
        </w:div>
        <w:div w:id="1960061932">
          <w:marLeft w:val="0"/>
          <w:marRight w:val="0"/>
          <w:marTop w:val="0"/>
          <w:marBottom w:val="0"/>
          <w:divBdr>
            <w:top w:val="none" w:sz="0" w:space="0" w:color="auto"/>
            <w:left w:val="none" w:sz="0" w:space="0" w:color="auto"/>
            <w:bottom w:val="none" w:sz="0" w:space="0" w:color="auto"/>
            <w:right w:val="none" w:sz="0" w:space="0" w:color="auto"/>
          </w:divBdr>
        </w:div>
        <w:div w:id="2003317508">
          <w:marLeft w:val="0"/>
          <w:marRight w:val="0"/>
          <w:marTop w:val="0"/>
          <w:marBottom w:val="0"/>
          <w:divBdr>
            <w:top w:val="none" w:sz="0" w:space="0" w:color="auto"/>
            <w:left w:val="none" w:sz="0" w:space="0" w:color="auto"/>
            <w:bottom w:val="none" w:sz="0" w:space="0" w:color="auto"/>
            <w:right w:val="none" w:sz="0" w:space="0" w:color="auto"/>
          </w:divBdr>
        </w:div>
        <w:div w:id="2050184736">
          <w:marLeft w:val="0"/>
          <w:marRight w:val="0"/>
          <w:marTop w:val="0"/>
          <w:marBottom w:val="0"/>
          <w:divBdr>
            <w:top w:val="none" w:sz="0" w:space="0" w:color="auto"/>
            <w:left w:val="none" w:sz="0" w:space="0" w:color="auto"/>
            <w:bottom w:val="none" w:sz="0" w:space="0" w:color="auto"/>
            <w:right w:val="none" w:sz="0" w:space="0" w:color="auto"/>
          </w:divBdr>
        </w:div>
        <w:div w:id="2077583793">
          <w:marLeft w:val="0"/>
          <w:marRight w:val="0"/>
          <w:marTop w:val="0"/>
          <w:marBottom w:val="0"/>
          <w:divBdr>
            <w:top w:val="none" w:sz="0" w:space="0" w:color="auto"/>
            <w:left w:val="none" w:sz="0" w:space="0" w:color="auto"/>
            <w:bottom w:val="none" w:sz="0" w:space="0" w:color="auto"/>
            <w:right w:val="none" w:sz="0" w:space="0" w:color="auto"/>
          </w:divBdr>
        </w:div>
        <w:div w:id="2089036583">
          <w:marLeft w:val="0"/>
          <w:marRight w:val="0"/>
          <w:marTop w:val="0"/>
          <w:marBottom w:val="0"/>
          <w:divBdr>
            <w:top w:val="none" w:sz="0" w:space="0" w:color="auto"/>
            <w:left w:val="none" w:sz="0" w:space="0" w:color="auto"/>
            <w:bottom w:val="none" w:sz="0" w:space="0" w:color="auto"/>
            <w:right w:val="none" w:sz="0" w:space="0" w:color="auto"/>
          </w:divBdr>
        </w:div>
        <w:div w:id="2089841206">
          <w:marLeft w:val="0"/>
          <w:marRight w:val="0"/>
          <w:marTop w:val="0"/>
          <w:marBottom w:val="0"/>
          <w:divBdr>
            <w:top w:val="none" w:sz="0" w:space="0" w:color="auto"/>
            <w:left w:val="none" w:sz="0" w:space="0" w:color="auto"/>
            <w:bottom w:val="none" w:sz="0" w:space="0" w:color="auto"/>
            <w:right w:val="none" w:sz="0" w:space="0" w:color="auto"/>
          </w:divBdr>
        </w:div>
        <w:div w:id="2113357711">
          <w:marLeft w:val="0"/>
          <w:marRight w:val="0"/>
          <w:marTop w:val="0"/>
          <w:marBottom w:val="0"/>
          <w:divBdr>
            <w:top w:val="none" w:sz="0" w:space="0" w:color="auto"/>
            <w:left w:val="none" w:sz="0" w:space="0" w:color="auto"/>
            <w:bottom w:val="none" w:sz="0" w:space="0" w:color="auto"/>
            <w:right w:val="none" w:sz="0" w:space="0" w:color="auto"/>
          </w:divBdr>
        </w:div>
        <w:div w:id="2114854960">
          <w:marLeft w:val="0"/>
          <w:marRight w:val="0"/>
          <w:marTop w:val="0"/>
          <w:marBottom w:val="0"/>
          <w:divBdr>
            <w:top w:val="none" w:sz="0" w:space="0" w:color="auto"/>
            <w:left w:val="none" w:sz="0" w:space="0" w:color="auto"/>
            <w:bottom w:val="none" w:sz="0" w:space="0" w:color="auto"/>
            <w:right w:val="none" w:sz="0" w:space="0" w:color="auto"/>
          </w:divBdr>
        </w:div>
        <w:div w:id="2115443580">
          <w:marLeft w:val="0"/>
          <w:marRight w:val="0"/>
          <w:marTop w:val="0"/>
          <w:marBottom w:val="0"/>
          <w:divBdr>
            <w:top w:val="none" w:sz="0" w:space="0" w:color="auto"/>
            <w:left w:val="none" w:sz="0" w:space="0" w:color="auto"/>
            <w:bottom w:val="none" w:sz="0" w:space="0" w:color="auto"/>
            <w:right w:val="none" w:sz="0" w:space="0" w:color="auto"/>
          </w:divBdr>
        </w:div>
        <w:div w:id="2131244222">
          <w:marLeft w:val="0"/>
          <w:marRight w:val="0"/>
          <w:marTop w:val="0"/>
          <w:marBottom w:val="0"/>
          <w:divBdr>
            <w:top w:val="none" w:sz="0" w:space="0" w:color="auto"/>
            <w:left w:val="none" w:sz="0" w:space="0" w:color="auto"/>
            <w:bottom w:val="none" w:sz="0" w:space="0" w:color="auto"/>
            <w:right w:val="none" w:sz="0" w:space="0" w:color="auto"/>
          </w:divBdr>
        </w:div>
        <w:div w:id="2141800584">
          <w:marLeft w:val="0"/>
          <w:marRight w:val="0"/>
          <w:marTop w:val="0"/>
          <w:marBottom w:val="0"/>
          <w:divBdr>
            <w:top w:val="none" w:sz="0" w:space="0" w:color="auto"/>
            <w:left w:val="none" w:sz="0" w:space="0" w:color="auto"/>
            <w:bottom w:val="none" w:sz="0" w:space="0" w:color="auto"/>
            <w:right w:val="none" w:sz="0" w:space="0" w:color="auto"/>
          </w:divBdr>
        </w:div>
      </w:divsChild>
    </w:div>
    <w:div w:id="795610230">
      <w:bodyDiv w:val="1"/>
      <w:marLeft w:val="0"/>
      <w:marRight w:val="0"/>
      <w:marTop w:val="0"/>
      <w:marBottom w:val="0"/>
      <w:divBdr>
        <w:top w:val="none" w:sz="0" w:space="0" w:color="auto"/>
        <w:left w:val="none" w:sz="0" w:space="0" w:color="auto"/>
        <w:bottom w:val="none" w:sz="0" w:space="0" w:color="auto"/>
        <w:right w:val="none" w:sz="0" w:space="0" w:color="auto"/>
      </w:divBdr>
      <w:divsChild>
        <w:div w:id="703868814">
          <w:marLeft w:val="0"/>
          <w:marRight w:val="0"/>
          <w:marTop w:val="0"/>
          <w:marBottom w:val="0"/>
          <w:divBdr>
            <w:top w:val="none" w:sz="0" w:space="0" w:color="auto"/>
            <w:left w:val="none" w:sz="0" w:space="0" w:color="auto"/>
            <w:bottom w:val="none" w:sz="0" w:space="0" w:color="auto"/>
            <w:right w:val="none" w:sz="0" w:space="0" w:color="auto"/>
          </w:divBdr>
          <w:divsChild>
            <w:div w:id="1157305840">
              <w:marLeft w:val="0"/>
              <w:marRight w:val="0"/>
              <w:marTop w:val="0"/>
              <w:marBottom w:val="0"/>
              <w:divBdr>
                <w:top w:val="none" w:sz="0" w:space="0" w:color="auto"/>
                <w:left w:val="none" w:sz="0" w:space="0" w:color="auto"/>
                <w:bottom w:val="none" w:sz="0" w:space="0" w:color="auto"/>
                <w:right w:val="none" w:sz="0" w:space="0" w:color="auto"/>
              </w:divBdr>
              <w:divsChild>
                <w:div w:id="1357851523">
                  <w:marLeft w:val="0"/>
                  <w:marRight w:val="0"/>
                  <w:marTop w:val="0"/>
                  <w:marBottom w:val="0"/>
                  <w:divBdr>
                    <w:top w:val="none" w:sz="0" w:space="0" w:color="auto"/>
                    <w:left w:val="none" w:sz="0" w:space="0" w:color="auto"/>
                    <w:bottom w:val="none" w:sz="0" w:space="0" w:color="auto"/>
                    <w:right w:val="none" w:sz="0" w:space="0" w:color="auto"/>
                  </w:divBdr>
                  <w:divsChild>
                    <w:div w:id="13717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4923">
      <w:bodyDiv w:val="1"/>
      <w:marLeft w:val="0"/>
      <w:marRight w:val="0"/>
      <w:marTop w:val="0"/>
      <w:marBottom w:val="0"/>
      <w:divBdr>
        <w:top w:val="none" w:sz="0" w:space="0" w:color="auto"/>
        <w:left w:val="none" w:sz="0" w:space="0" w:color="auto"/>
        <w:bottom w:val="none" w:sz="0" w:space="0" w:color="auto"/>
        <w:right w:val="none" w:sz="0" w:space="0" w:color="auto"/>
      </w:divBdr>
    </w:div>
    <w:div w:id="1208027428">
      <w:bodyDiv w:val="1"/>
      <w:marLeft w:val="0"/>
      <w:marRight w:val="0"/>
      <w:marTop w:val="0"/>
      <w:marBottom w:val="0"/>
      <w:divBdr>
        <w:top w:val="none" w:sz="0" w:space="0" w:color="auto"/>
        <w:left w:val="none" w:sz="0" w:space="0" w:color="auto"/>
        <w:bottom w:val="none" w:sz="0" w:space="0" w:color="auto"/>
        <w:right w:val="none" w:sz="0" w:space="0" w:color="auto"/>
      </w:divBdr>
      <w:divsChild>
        <w:div w:id="1863090072">
          <w:marLeft w:val="0"/>
          <w:marRight w:val="0"/>
          <w:marTop w:val="0"/>
          <w:marBottom w:val="0"/>
          <w:divBdr>
            <w:top w:val="none" w:sz="0" w:space="0" w:color="auto"/>
            <w:left w:val="none" w:sz="0" w:space="0" w:color="auto"/>
            <w:bottom w:val="none" w:sz="0" w:space="0" w:color="auto"/>
            <w:right w:val="none" w:sz="0" w:space="0" w:color="auto"/>
          </w:divBdr>
          <w:divsChild>
            <w:div w:id="2014991976">
              <w:marLeft w:val="0"/>
              <w:marRight w:val="0"/>
              <w:marTop w:val="0"/>
              <w:marBottom w:val="0"/>
              <w:divBdr>
                <w:top w:val="none" w:sz="0" w:space="0" w:color="auto"/>
                <w:left w:val="none" w:sz="0" w:space="0" w:color="auto"/>
                <w:bottom w:val="none" w:sz="0" w:space="0" w:color="auto"/>
                <w:right w:val="none" w:sz="0" w:space="0" w:color="auto"/>
              </w:divBdr>
              <w:divsChild>
                <w:div w:id="1353919962">
                  <w:marLeft w:val="0"/>
                  <w:marRight w:val="0"/>
                  <w:marTop w:val="0"/>
                  <w:marBottom w:val="0"/>
                  <w:divBdr>
                    <w:top w:val="none" w:sz="0" w:space="0" w:color="auto"/>
                    <w:left w:val="none" w:sz="0" w:space="0" w:color="auto"/>
                    <w:bottom w:val="none" w:sz="0" w:space="0" w:color="auto"/>
                    <w:right w:val="none" w:sz="0" w:space="0" w:color="auto"/>
                  </w:divBdr>
                  <w:divsChild>
                    <w:div w:id="1065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84455">
      <w:bodyDiv w:val="1"/>
      <w:marLeft w:val="0"/>
      <w:marRight w:val="0"/>
      <w:marTop w:val="0"/>
      <w:marBottom w:val="0"/>
      <w:divBdr>
        <w:top w:val="none" w:sz="0" w:space="0" w:color="auto"/>
        <w:left w:val="none" w:sz="0" w:space="0" w:color="auto"/>
        <w:bottom w:val="none" w:sz="0" w:space="0" w:color="auto"/>
        <w:right w:val="none" w:sz="0" w:space="0" w:color="auto"/>
      </w:divBdr>
    </w:div>
    <w:div w:id="1391349253">
      <w:bodyDiv w:val="1"/>
      <w:marLeft w:val="0"/>
      <w:marRight w:val="0"/>
      <w:marTop w:val="0"/>
      <w:marBottom w:val="0"/>
      <w:divBdr>
        <w:top w:val="none" w:sz="0" w:space="0" w:color="auto"/>
        <w:left w:val="none" w:sz="0" w:space="0" w:color="auto"/>
        <w:bottom w:val="none" w:sz="0" w:space="0" w:color="auto"/>
        <w:right w:val="none" w:sz="0" w:space="0" w:color="auto"/>
      </w:divBdr>
      <w:divsChild>
        <w:div w:id="1344474579">
          <w:marLeft w:val="0"/>
          <w:marRight w:val="0"/>
          <w:marTop w:val="0"/>
          <w:marBottom w:val="0"/>
          <w:divBdr>
            <w:top w:val="none" w:sz="0" w:space="0" w:color="auto"/>
            <w:left w:val="none" w:sz="0" w:space="0" w:color="auto"/>
            <w:bottom w:val="none" w:sz="0" w:space="0" w:color="auto"/>
            <w:right w:val="none" w:sz="0" w:space="0" w:color="auto"/>
          </w:divBdr>
          <w:divsChild>
            <w:div w:id="344132127">
              <w:marLeft w:val="0"/>
              <w:marRight w:val="0"/>
              <w:marTop w:val="0"/>
              <w:marBottom w:val="0"/>
              <w:divBdr>
                <w:top w:val="none" w:sz="0" w:space="0" w:color="auto"/>
                <w:left w:val="none" w:sz="0" w:space="0" w:color="auto"/>
                <w:bottom w:val="none" w:sz="0" w:space="0" w:color="auto"/>
                <w:right w:val="none" w:sz="0" w:space="0" w:color="auto"/>
              </w:divBdr>
            </w:div>
            <w:div w:id="36768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46446">
      <w:bodyDiv w:val="1"/>
      <w:marLeft w:val="0"/>
      <w:marRight w:val="0"/>
      <w:marTop w:val="0"/>
      <w:marBottom w:val="0"/>
      <w:divBdr>
        <w:top w:val="none" w:sz="0" w:space="0" w:color="auto"/>
        <w:left w:val="none" w:sz="0" w:space="0" w:color="auto"/>
        <w:bottom w:val="none" w:sz="0" w:space="0" w:color="auto"/>
        <w:right w:val="none" w:sz="0" w:space="0" w:color="auto"/>
      </w:divBdr>
    </w:div>
    <w:div w:id="1460877494">
      <w:bodyDiv w:val="1"/>
      <w:marLeft w:val="0"/>
      <w:marRight w:val="0"/>
      <w:marTop w:val="0"/>
      <w:marBottom w:val="0"/>
      <w:divBdr>
        <w:top w:val="none" w:sz="0" w:space="0" w:color="auto"/>
        <w:left w:val="none" w:sz="0" w:space="0" w:color="auto"/>
        <w:bottom w:val="none" w:sz="0" w:space="0" w:color="auto"/>
        <w:right w:val="none" w:sz="0" w:space="0" w:color="auto"/>
      </w:divBdr>
    </w:div>
    <w:div w:id="1565676096">
      <w:bodyDiv w:val="1"/>
      <w:marLeft w:val="0"/>
      <w:marRight w:val="0"/>
      <w:marTop w:val="0"/>
      <w:marBottom w:val="0"/>
      <w:divBdr>
        <w:top w:val="none" w:sz="0" w:space="0" w:color="auto"/>
        <w:left w:val="none" w:sz="0" w:space="0" w:color="auto"/>
        <w:bottom w:val="none" w:sz="0" w:space="0" w:color="auto"/>
        <w:right w:val="none" w:sz="0" w:space="0" w:color="auto"/>
      </w:divBdr>
      <w:divsChild>
        <w:div w:id="786698497">
          <w:marLeft w:val="0"/>
          <w:marRight w:val="0"/>
          <w:marTop w:val="0"/>
          <w:marBottom w:val="0"/>
          <w:divBdr>
            <w:top w:val="none" w:sz="0" w:space="0" w:color="auto"/>
            <w:left w:val="none" w:sz="0" w:space="0" w:color="auto"/>
            <w:bottom w:val="none" w:sz="0" w:space="0" w:color="auto"/>
            <w:right w:val="none" w:sz="0" w:space="0" w:color="auto"/>
          </w:divBdr>
          <w:divsChild>
            <w:div w:id="16782416">
              <w:marLeft w:val="0"/>
              <w:marRight w:val="0"/>
              <w:marTop w:val="0"/>
              <w:marBottom w:val="0"/>
              <w:divBdr>
                <w:top w:val="none" w:sz="0" w:space="0" w:color="auto"/>
                <w:left w:val="none" w:sz="0" w:space="0" w:color="auto"/>
                <w:bottom w:val="none" w:sz="0" w:space="0" w:color="auto"/>
                <w:right w:val="none" w:sz="0" w:space="0" w:color="auto"/>
              </w:divBdr>
            </w:div>
            <w:div w:id="39667424">
              <w:marLeft w:val="0"/>
              <w:marRight w:val="0"/>
              <w:marTop w:val="0"/>
              <w:marBottom w:val="0"/>
              <w:divBdr>
                <w:top w:val="none" w:sz="0" w:space="0" w:color="auto"/>
                <w:left w:val="none" w:sz="0" w:space="0" w:color="auto"/>
                <w:bottom w:val="none" w:sz="0" w:space="0" w:color="auto"/>
                <w:right w:val="none" w:sz="0" w:space="0" w:color="auto"/>
              </w:divBdr>
            </w:div>
            <w:div w:id="71322131">
              <w:marLeft w:val="0"/>
              <w:marRight w:val="0"/>
              <w:marTop w:val="0"/>
              <w:marBottom w:val="0"/>
              <w:divBdr>
                <w:top w:val="none" w:sz="0" w:space="0" w:color="auto"/>
                <w:left w:val="none" w:sz="0" w:space="0" w:color="auto"/>
                <w:bottom w:val="none" w:sz="0" w:space="0" w:color="auto"/>
                <w:right w:val="none" w:sz="0" w:space="0" w:color="auto"/>
              </w:divBdr>
            </w:div>
            <w:div w:id="141898013">
              <w:marLeft w:val="0"/>
              <w:marRight w:val="0"/>
              <w:marTop w:val="0"/>
              <w:marBottom w:val="0"/>
              <w:divBdr>
                <w:top w:val="none" w:sz="0" w:space="0" w:color="auto"/>
                <w:left w:val="none" w:sz="0" w:space="0" w:color="auto"/>
                <w:bottom w:val="none" w:sz="0" w:space="0" w:color="auto"/>
                <w:right w:val="none" w:sz="0" w:space="0" w:color="auto"/>
              </w:divBdr>
            </w:div>
            <w:div w:id="233703859">
              <w:marLeft w:val="0"/>
              <w:marRight w:val="0"/>
              <w:marTop w:val="0"/>
              <w:marBottom w:val="0"/>
              <w:divBdr>
                <w:top w:val="none" w:sz="0" w:space="0" w:color="auto"/>
                <w:left w:val="none" w:sz="0" w:space="0" w:color="auto"/>
                <w:bottom w:val="none" w:sz="0" w:space="0" w:color="auto"/>
                <w:right w:val="none" w:sz="0" w:space="0" w:color="auto"/>
              </w:divBdr>
            </w:div>
            <w:div w:id="236324495">
              <w:marLeft w:val="0"/>
              <w:marRight w:val="0"/>
              <w:marTop w:val="0"/>
              <w:marBottom w:val="0"/>
              <w:divBdr>
                <w:top w:val="none" w:sz="0" w:space="0" w:color="auto"/>
                <w:left w:val="none" w:sz="0" w:space="0" w:color="auto"/>
                <w:bottom w:val="none" w:sz="0" w:space="0" w:color="auto"/>
                <w:right w:val="none" w:sz="0" w:space="0" w:color="auto"/>
              </w:divBdr>
            </w:div>
            <w:div w:id="344866007">
              <w:marLeft w:val="0"/>
              <w:marRight w:val="0"/>
              <w:marTop w:val="0"/>
              <w:marBottom w:val="0"/>
              <w:divBdr>
                <w:top w:val="none" w:sz="0" w:space="0" w:color="auto"/>
                <w:left w:val="none" w:sz="0" w:space="0" w:color="auto"/>
                <w:bottom w:val="none" w:sz="0" w:space="0" w:color="auto"/>
                <w:right w:val="none" w:sz="0" w:space="0" w:color="auto"/>
              </w:divBdr>
            </w:div>
            <w:div w:id="407505497">
              <w:marLeft w:val="0"/>
              <w:marRight w:val="0"/>
              <w:marTop w:val="0"/>
              <w:marBottom w:val="0"/>
              <w:divBdr>
                <w:top w:val="none" w:sz="0" w:space="0" w:color="auto"/>
                <w:left w:val="none" w:sz="0" w:space="0" w:color="auto"/>
                <w:bottom w:val="none" w:sz="0" w:space="0" w:color="auto"/>
                <w:right w:val="none" w:sz="0" w:space="0" w:color="auto"/>
              </w:divBdr>
            </w:div>
            <w:div w:id="423066217">
              <w:marLeft w:val="0"/>
              <w:marRight w:val="0"/>
              <w:marTop w:val="0"/>
              <w:marBottom w:val="0"/>
              <w:divBdr>
                <w:top w:val="none" w:sz="0" w:space="0" w:color="auto"/>
                <w:left w:val="none" w:sz="0" w:space="0" w:color="auto"/>
                <w:bottom w:val="none" w:sz="0" w:space="0" w:color="auto"/>
                <w:right w:val="none" w:sz="0" w:space="0" w:color="auto"/>
              </w:divBdr>
            </w:div>
            <w:div w:id="495072242">
              <w:marLeft w:val="0"/>
              <w:marRight w:val="0"/>
              <w:marTop w:val="0"/>
              <w:marBottom w:val="0"/>
              <w:divBdr>
                <w:top w:val="none" w:sz="0" w:space="0" w:color="auto"/>
                <w:left w:val="none" w:sz="0" w:space="0" w:color="auto"/>
                <w:bottom w:val="none" w:sz="0" w:space="0" w:color="auto"/>
                <w:right w:val="none" w:sz="0" w:space="0" w:color="auto"/>
              </w:divBdr>
            </w:div>
            <w:div w:id="514810861">
              <w:marLeft w:val="0"/>
              <w:marRight w:val="0"/>
              <w:marTop w:val="0"/>
              <w:marBottom w:val="0"/>
              <w:divBdr>
                <w:top w:val="none" w:sz="0" w:space="0" w:color="auto"/>
                <w:left w:val="none" w:sz="0" w:space="0" w:color="auto"/>
                <w:bottom w:val="none" w:sz="0" w:space="0" w:color="auto"/>
                <w:right w:val="none" w:sz="0" w:space="0" w:color="auto"/>
              </w:divBdr>
            </w:div>
            <w:div w:id="516432144">
              <w:marLeft w:val="0"/>
              <w:marRight w:val="0"/>
              <w:marTop w:val="0"/>
              <w:marBottom w:val="0"/>
              <w:divBdr>
                <w:top w:val="none" w:sz="0" w:space="0" w:color="auto"/>
                <w:left w:val="none" w:sz="0" w:space="0" w:color="auto"/>
                <w:bottom w:val="none" w:sz="0" w:space="0" w:color="auto"/>
                <w:right w:val="none" w:sz="0" w:space="0" w:color="auto"/>
              </w:divBdr>
            </w:div>
            <w:div w:id="522860129">
              <w:marLeft w:val="0"/>
              <w:marRight w:val="0"/>
              <w:marTop w:val="0"/>
              <w:marBottom w:val="0"/>
              <w:divBdr>
                <w:top w:val="none" w:sz="0" w:space="0" w:color="auto"/>
                <w:left w:val="none" w:sz="0" w:space="0" w:color="auto"/>
                <w:bottom w:val="none" w:sz="0" w:space="0" w:color="auto"/>
                <w:right w:val="none" w:sz="0" w:space="0" w:color="auto"/>
              </w:divBdr>
            </w:div>
            <w:div w:id="600183162">
              <w:marLeft w:val="0"/>
              <w:marRight w:val="0"/>
              <w:marTop w:val="0"/>
              <w:marBottom w:val="0"/>
              <w:divBdr>
                <w:top w:val="none" w:sz="0" w:space="0" w:color="auto"/>
                <w:left w:val="none" w:sz="0" w:space="0" w:color="auto"/>
                <w:bottom w:val="none" w:sz="0" w:space="0" w:color="auto"/>
                <w:right w:val="none" w:sz="0" w:space="0" w:color="auto"/>
              </w:divBdr>
            </w:div>
            <w:div w:id="625477311">
              <w:marLeft w:val="0"/>
              <w:marRight w:val="0"/>
              <w:marTop w:val="0"/>
              <w:marBottom w:val="0"/>
              <w:divBdr>
                <w:top w:val="none" w:sz="0" w:space="0" w:color="auto"/>
                <w:left w:val="none" w:sz="0" w:space="0" w:color="auto"/>
                <w:bottom w:val="none" w:sz="0" w:space="0" w:color="auto"/>
                <w:right w:val="none" w:sz="0" w:space="0" w:color="auto"/>
              </w:divBdr>
            </w:div>
            <w:div w:id="649283969">
              <w:marLeft w:val="0"/>
              <w:marRight w:val="0"/>
              <w:marTop w:val="0"/>
              <w:marBottom w:val="0"/>
              <w:divBdr>
                <w:top w:val="none" w:sz="0" w:space="0" w:color="auto"/>
                <w:left w:val="none" w:sz="0" w:space="0" w:color="auto"/>
                <w:bottom w:val="none" w:sz="0" w:space="0" w:color="auto"/>
                <w:right w:val="none" w:sz="0" w:space="0" w:color="auto"/>
              </w:divBdr>
            </w:div>
            <w:div w:id="684408946">
              <w:marLeft w:val="0"/>
              <w:marRight w:val="0"/>
              <w:marTop w:val="0"/>
              <w:marBottom w:val="0"/>
              <w:divBdr>
                <w:top w:val="none" w:sz="0" w:space="0" w:color="auto"/>
                <w:left w:val="none" w:sz="0" w:space="0" w:color="auto"/>
                <w:bottom w:val="none" w:sz="0" w:space="0" w:color="auto"/>
                <w:right w:val="none" w:sz="0" w:space="0" w:color="auto"/>
              </w:divBdr>
            </w:div>
            <w:div w:id="684861750">
              <w:marLeft w:val="0"/>
              <w:marRight w:val="0"/>
              <w:marTop w:val="0"/>
              <w:marBottom w:val="0"/>
              <w:divBdr>
                <w:top w:val="none" w:sz="0" w:space="0" w:color="auto"/>
                <w:left w:val="none" w:sz="0" w:space="0" w:color="auto"/>
                <w:bottom w:val="none" w:sz="0" w:space="0" w:color="auto"/>
                <w:right w:val="none" w:sz="0" w:space="0" w:color="auto"/>
              </w:divBdr>
            </w:div>
            <w:div w:id="730230170">
              <w:marLeft w:val="0"/>
              <w:marRight w:val="0"/>
              <w:marTop w:val="0"/>
              <w:marBottom w:val="0"/>
              <w:divBdr>
                <w:top w:val="none" w:sz="0" w:space="0" w:color="auto"/>
                <w:left w:val="none" w:sz="0" w:space="0" w:color="auto"/>
                <w:bottom w:val="none" w:sz="0" w:space="0" w:color="auto"/>
                <w:right w:val="none" w:sz="0" w:space="0" w:color="auto"/>
              </w:divBdr>
            </w:div>
            <w:div w:id="738135625">
              <w:marLeft w:val="0"/>
              <w:marRight w:val="0"/>
              <w:marTop w:val="0"/>
              <w:marBottom w:val="0"/>
              <w:divBdr>
                <w:top w:val="none" w:sz="0" w:space="0" w:color="auto"/>
                <w:left w:val="none" w:sz="0" w:space="0" w:color="auto"/>
                <w:bottom w:val="none" w:sz="0" w:space="0" w:color="auto"/>
                <w:right w:val="none" w:sz="0" w:space="0" w:color="auto"/>
              </w:divBdr>
            </w:div>
            <w:div w:id="965546326">
              <w:marLeft w:val="0"/>
              <w:marRight w:val="0"/>
              <w:marTop w:val="0"/>
              <w:marBottom w:val="0"/>
              <w:divBdr>
                <w:top w:val="none" w:sz="0" w:space="0" w:color="auto"/>
                <w:left w:val="none" w:sz="0" w:space="0" w:color="auto"/>
                <w:bottom w:val="none" w:sz="0" w:space="0" w:color="auto"/>
                <w:right w:val="none" w:sz="0" w:space="0" w:color="auto"/>
              </w:divBdr>
            </w:div>
            <w:div w:id="1013721269">
              <w:marLeft w:val="0"/>
              <w:marRight w:val="0"/>
              <w:marTop w:val="0"/>
              <w:marBottom w:val="0"/>
              <w:divBdr>
                <w:top w:val="none" w:sz="0" w:space="0" w:color="auto"/>
                <w:left w:val="none" w:sz="0" w:space="0" w:color="auto"/>
                <w:bottom w:val="none" w:sz="0" w:space="0" w:color="auto"/>
                <w:right w:val="none" w:sz="0" w:space="0" w:color="auto"/>
              </w:divBdr>
            </w:div>
            <w:div w:id="1041172384">
              <w:marLeft w:val="0"/>
              <w:marRight w:val="0"/>
              <w:marTop w:val="0"/>
              <w:marBottom w:val="0"/>
              <w:divBdr>
                <w:top w:val="none" w:sz="0" w:space="0" w:color="auto"/>
                <w:left w:val="none" w:sz="0" w:space="0" w:color="auto"/>
                <w:bottom w:val="none" w:sz="0" w:space="0" w:color="auto"/>
                <w:right w:val="none" w:sz="0" w:space="0" w:color="auto"/>
              </w:divBdr>
            </w:div>
            <w:div w:id="1065564856">
              <w:marLeft w:val="0"/>
              <w:marRight w:val="0"/>
              <w:marTop w:val="0"/>
              <w:marBottom w:val="0"/>
              <w:divBdr>
                <w:top w:val="none" w:sz="0" w:space="0" w:color="auto"/>
                <w:left w:val="none" w:sz="0" w:space="0" w:color="auto"/>
                <w:bottom w:val="none" w:sz="0" w:space="0" w:color="auto"/>
                <w:right w:val="none" w:sz="0" w:space="0" w:color="auto"/>
              </w:divBdr>
            </w:div>
            <w:div w:id="1085416953">
              <w:marLeft w:val="0"/>
              <w:marRight w:val="0"/>
              <w:marTop w:val="0"/>
              <w:marBottom w:val="0"/>
              <w:divBdr>
                <w:top w:val="none" w:sz="0" w:space="0" w:color="auto"/>
                <w:left w:val="none" w:sz="0" w:space="0" w:color="auto"/>
                <w:bottom w:val="none" w:sz="0" w:space="0" w:color="auto"/>
                <w:right w:val="none" w:sz="0" w:space="0" w:color="auto"/>
              </w:divBdr>
            </w:div>
            <w:div w:id="1110202698">
              <w:marLeft w:val="0"/>
              <w:marRight w:val="0"/>
              <w:marTop w:val="0"/>
              <w:marBottom w:val="0"/>
              <w:divBdr>
                <w:top w:val="none" w:sz="0" w:space="0" w:color="auto"/>
                <w:left w:val="none" w:sz="0" w:space="0" w:color="auto"/>
                <w:bottom w:val="none" w:sz="0" w:space="0" w:color="auto"/>
                <w:right w:val="none" w:sz="0" w:space="0" w:color="auto"/>
              </w:divBdr>
            </w:div>
            <w:div w:id="1224760286">
              <w:marLeft w:val="0"/>
              <w:marRight w:val="0"/>
              <w:marTop w:val="0"/>
              <w:marBottom w:val="0"/>
              <w:divBdr>
                <w:top w:val="none" w:sz="0" w:space="0" w:color="auto"/>
                <w:left w:val="none" w:sz="0" w:space="0" w:color="auto"/>
                <w:bottom w:val="none" w:sz="0" w:space="0" w:color="auto"/>
                <w:right w:val="none" w:sz="0" w:space="0" w:color="auto"/>
              </w:divBdr>
            </w:div>
            <w:div w:id="1233352757">
              <w:marLeft w:val="0"/>
              <w:marRight w:val="0"/>
              <w:marTop w:val="0"/>
              <w:marBottom w:val="0"/>
              <w:divBdr>
                <w:top w:val="none" w:sz="0" w:space="0" w:color="auto"/>
                <w:left w:val="none" w:sz="0" w:space="0" w:color="auto"/>
                <w:bottom w:val="none" w:sz="0" w:space="0" w:color="auto"/>
                <w:right w:val="none" w:sz="0" w:space="0" w:color="auto"/>
              </w:divBdr>
            </w:div>
            <w:div w:id="1305237382">
              <w:marLeft w:val="0"/>
              <w:marRight w:val="0"/>
              <w:marTop w:val="0"/>
              <w:marBottom w:val="0"/>
              <w:divBdr>
                <w:top w:val="none" w:sz="0" w:space="0" w:color="auto"/>
                <w:left w:val="none" w:sz="0" w:space="0" w:color="auto"/>
                <w:bottom w:val="none" w:sz="0" w:space="0" w:color="auto"/>
                <w:right w:val="none" w:sz="0" w:space="0" w:color="auto"/>
              </w:divBdr>
            </w:div>
            <w:div w:id="1312294436">
              <w:marLeft w:val="0"/>
              <w:marRight w:val="0"/>
              <w:marTop w:val="0"/>
              <w:marBottom w:val="0"/>
              <w:divBdr>
                <w:top w:val="none" w:sz="0" w:space="0" w:color="auto"/>
                <w:left w:val="none" w:sz="0" w:space="0" w:color="auto"/>
                <w:bottom w:val="none" w:sz="0" w:space="0" w:color="auto"/>
                <w:right w:val="none" w:sz="0" w:space="0" w:color="auto"/>
              </w:divBdr>
            </w:div>
            <w:div w:id="1394159376">
              <w:marLeft w:val="0"/>
              <w:marRight w:val="0"/>
              <w:marTop w:val="0"/>
              <w:marBottom w:val="0"/>
              <w:divBdr>
                <w:top w:val="none" w:sz="0" w:space="0" w:color="auto"/>
                <w:left w:val="none" w:sz="0" w:space="0" w:color="auto"/>
                <w:bottom w:val="none" w:sz="0" w:space="0" w:color="auto"/>
                <w:right w:val="none" w:sz="0" w:space="0" w:color="auto"/>
              </w:divBdr>
            </w:div>
            <w:div w:id="1425806809">
              <w:marLeft w:val="0"/>
              <w:marRight w:val="0"/>
              <w:marTop w:val="0"/>
              <w:marBottom w:val="0"/>
              <w:divBdr>
                <w:top w:val="none" w:sz="0" w:space="0" w:color="auto"/>
                <w:left w:val="none" w:sz="0" w:space="0" w:color="auto"/>
                <w:bottom w:val="none" w:sz="0" w:space="0" w:color="auto"/>
                <w:right w:val="none" w:sz="0" w:space="0" w:color="auto"/>
              </w:divBdr>
            </w:div>
            <w:div w:id="1511719461">
              <w:marLeft w:val="0"/>
              <w:marRight w:val="0"/>
              <w:marTop w:val="0"/>
              <w:marBottom w:val="0"/>
              <w:divBdr>
                <w:top w:val="none" w:sz="0" w:space="0" w:color="auto"/>
                <w:left w:val="none" w:sz="0" w:space="0" w:color="auto"/>
                <w:bottom w:val="none" w:sz="0" w:space="0" w:color="auto"/>
                <w:right w:val="none" w:sz="0" w:space="0" w:color="auto"/>
              </w:divBdr>
            </w:div>
            <w:div w:id="1537810899">
              <w:marLeft w:val="0"/>
              <w:marRight w:val="0"/>
              <w:marTop w:val="0"/>
              <w:marBottom w:val="0"/>
              <w:divBdr>
                <w:top w:val="none" w:sz="0" w:space="0" w:color="auto"/>
                <w:left w:val="none" w:sz="0" w:space="0" w:color="auto"/>
                <w:bottom w:val="none" w:sz="0" w:space="0" w:color="auto"/>
                <w:right w:val="none" w:sz="0" w:space="0" w:color="auto"/>
              </w:divBdr>
            </w:div>
            <w:div w:id="1580168146">
              <w:marLeft w:val="0"/>
              <w:marRight w:val="0"/>
              <w:marTop w:val="0"/>
              <w:marBottom w:val="0"/>
              <w:divBdr>
                <w:top w:val="none" w:sz="0" w:space="0" w:color="auto"/>
                <w:left w:val="none" w:sz="0" w:space="0" w:color="auto"/>
                <w:bottom w:val="none" w:sz="0" w:space="0" w:color="auto"/>
                <w:right w:val="none" w:sz="0" w:space="0" w:color="auto"/>
              </w:divBdr>
            </w:div>
            <w:div w:id="1586382425">
              <w:marLeft w:val="0"/>
              <w:marRight w:val="0"/>
              <w:marTop w:val="0"/>
              <w:marBottom w:val="0"/>
              <w:divBdr>
                <w:top w:val="none" w:sz="0" w:space="0" w:color="auto"/>
                <w:left w:val="none" w:sz="0" w:space="0" w:color="auto"/>
                <w:bottom w:val="none" w:sz="0" w:space="0" w:color="auto"/>
                <w:right w:val="none" w:sz="0" w:space="0" w:color="auto"/>
              </w:divBdr>
            </w:div>
            <w:div w:id="1630863426">
              <w:marLeft w:val="0"/>
              <w:marRight w:val="0"/>
              <w:marTop w:val="0"/>
              <w:marBottom w:val="0"/>
              <w:divBdr>
                <w:top w:val="none" w:sz="0" w:space="0" w:color="auto"/>
                <w:left w:val="none" w:sz="0" w:space="0" w:color="auto"/>
                <w:bottom w:val="none" w:sz="0" w:space="0" w:color="auto"/>
                <w:right w:val="none" w:sz="0" w:space="0" w:color="auto"/>
              </w:divBdr>
            </w:div>
            <w:div w:id="1640455359">
              <w:marLeft w:val="0"/>
              <w:marRight w:val="0"/>
              <w:marTop w:val="0"/>
              <w:marBottom w:val="0"/>
              <w:divBdr>
                <w:top w:val="none" w:sz="0" w:space="0" w:color="auto"/>
                <w:left w:val="none" w:sz="0" w:space="0" w:color="auto"/>
                <w:bottom w:val="none" w:sz="0" w:space="0" w:color="auto"/>
                <w:right w:val="none" w:sz="0" w:space="0" w:color="auto"/>
              </w:divBdr>
            </w:div>
            <w:div w:id="1691176710">
              <w:marLeft w:val="0"/>
              <w:marRight w:val="0"/>
              <w:marTop w:val="0"/>
              <w:marBottom w:val="0"/>
              <w:divBdr>
                <w:top w:val="none" w:sz="0" w:space="0" w:color="auto"/>
                <w:left w:val="none" w:sz="0" w:space="0" w:color="auto"/>
                <w:bottom w:val="none" w:sz="0" w:space="0" w:color="auto"/>
                <w:right w:val="none" w:sz="0" w:space="0" w:color="auto"/>
              </w:divBdr>
            </w:div>
            <w:div w:id="1734965531">
              <w:marLeft w:val="0"/>
              <w:marRight w:val="0"/>
              <w:marTop w:val="0"/>
              <w:marBottom w:val="0"/>
              <w:divBdr>
                <w:top w:val="none" w:sz="0" w:space="0" w:color="auto"/>
                <w:left w:val="none" w:sz="0" w:space="0" w:color="auto"/>
                <w:bottom w:val="none" w:sz="0" w:space="0" w:color="auto"/>
                <w:right w:val="none" w:sz="0" w:space="0" w:color="auto"/>
              </w:divBdr>
            </w:div>
            <w:div w:id="1737970727">
              <w:marLeft w:val="0"/>
              <w:marRight w:val="0"/>
              <w:marTop w:val="0"/>
              <w:marBottom w:val="0"/>
              <w:divBdr>
                <w:top w:val="none" w:sz="0" w:space="0" w:color="auto"/>
                <w:left w:val="none" w:sz="0" w:space="0" w:color="auto"/>
                <w:bottom w:val="none" w:sz="0" w:space="0" w:color="auto"/>
                <w:right w:val="none" w:sz="0" w:space="0" w:color="auto"/>
              </w:divBdr>
            </w:div>
            <w:div w:id="1793207941">
              <w:marLeft w:val="0"/>
              <w:marRight w:val="0"/>
              <w:marTop w:val="0"/>
              <w:marBottom w:val="0"/>
              <w:divBdr>
                <w:top w:val="none" w:sz="0" w:space="0" w:color="auto"/>
                <w:left w:val="none" w:sz="0" w:space="0" w:color="auto"/>
                <w:bottom w:val="none" w:sz="0" w:space="0" w:color="auto"/>
                <w:right w:val="none" w:sz="0" w:space="0" w:color="auto"/>
              </w:divBdr>
            </w:div>
            <w:div w:id="1899827348">
              <w:marLeft w:val="0"/>
              <w:marRight w:val="0"/>
              <w:marTop w:val="0"/>
              <w:marBottom w:val="0"/>
              <w:divBdr>
                <w:top w:val="none" w:sz="0" w:space="0" w:color="auto"/>
                <w:left w:val="none" w:sz="0" w:space="0" w:color="auto"/>
                <w:bottom w:val="none" w:sz="0" w:space="0" w:color="auto"/>
                <w:right w:val="none" w:sz="0" w:space="0" w:color="auto"/>
              </w:divBdr>
            </w:div>
            <w:div w:id="1925995201">
              <w:marLeft w:val="0"/>
              <w:marRight w:val="0"/>
              <w:marTop w:val="0"/>
              <w:marBottom w:val="0"/>
              <w:divBdr>
                <w:top w:val="none" w:sz="0" w:space="0" w:color="auto"/>
                <w:left w:val="none" w:sz="0" w:space="0" w:color="auto"/>
                <w:bottom w:val="none" w:sz="0" w:space="0" w:color="auto"/>
                <w:right w:val="none" w:sz="0" w:space="0" w:color="auto"/>
              </w:divBdr>
            </w:div>
            <w:div w:id="1962028439">
              <w:marLeft w:val="0"/>
              <w:marRight w:val="0"/>
              <w:marTop w:val="0"/>
              <w:marBottom w:val="0"/>
              <w:divBdr>
                <w:top w:val="none" w:sz="0" w:space="0" w:color="auto"/>
                <w:left w:val="none" w:sz="0" w:space="0" w:color="auto"/>
                <w:bottom w:val="none" w:sz="0" w:space="0" w:color="auto"/>
                <w:right w:val="none" w:sz="0" w:space="0" w:color="auto"/>
              </w:divBdr>
            </w:div>
            <w:div w:id="21056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71120">
      <w:bodyDiv w:val="1"/>
      <w:marLeft w:val="0"/>
      <w:marRight w:val="0"/>
      <w:marTop w:val="0"/>
      <w:marBottom w:val="0"/>
      <w:divBdr>
        <w:top w:val="none" w:sz="0" w:space="0" w:color="auto"/>
        <w:left w:val="none" w:sz="0" w:space="0" w:color="auto"/>
        <w:bottom w:val="none" w:sz="0" w:space="0" w:color="auto"/>
        <w:right w:val="none" w:sz="0" w:space="0" w:color="auto"/>
      </w:divBdr>
    </w:div>
    <w:div w:id="1646348413">
      <w:bodyDiv w:val="1"/>
      <w:marLeft w:val="0"/>
      <w:marRight w:val="0"/>
      <w:marTop w:val="0"/>
      <w:marBottom w:val="0"/>
      <w:divBdr>
        <w:top w:val="none" w:sz="0" w:space="0" w:color="auto"/>
        <w:left w:val="none" w:sz="0" w:space="0" w:color="auto"/>
        <w:bottom w:val="none" w:sz="0" w:space="0" w:color="auto"/>
        <w:right w:val="none" w:sz="0" w:space="0" w:color="auto"/>
      </w:divBdr>
    </w:div>
    <w:div w:id="1684740397">
      <w:bodyDiv w:val="1"/>
      <w:marLeft w:val="0"/>
      <w:marRight w:val="0"/>
      <w:marTop w:val="0"/>
      <w:marBottom w:val="0"/>
      <w:divBdr>
        <w:top w:val="none" w:sz="0" w:space="0" w:color="auto"/>
        <w:left w:val="none" w:sz="0" w:space="0" w:color="auto"/>
        <w:bottom w:val="none" w:sz="0" w:space="0" w:color="auto"/>
        <w:right w:val="none" w:sz="0" w:space="0" w:color="auto"/>
      </w:divBdr>
    </w:div>
    <w:div w:id="1776320416">
      <w:bodyDiv w:val="1"/>
      <w:marLeft w:val="0"/>
      <w:marRight w:val="0"/>
      <w:marTop w:val="0"/>
      <w:marBottom w:val="0"/>
      <w:divBdr>
        <w:top w:val="none" w:sz="0" w:space="0" w:color="auto"/>
        <w:left w:val="none" w:sz="0" w:space="0" w:color="auto"/>
        <w:bottom w:val="none" w:sz="0" w:space="0" w:color="auto"/>
        <w:right w:val="none" w:sz="0" w:space="0" w:color="auto"/>
      </w:divBdr>
      <w:divsChild>
        <w:div w:id="1561330864">
          <w:marLeft w:val="0"/>
          <w:marRight w:val="0"/>
          <w:marTop w:val="0"/>
          <w:marBottom w:val="0"/>
          <w:divBdr>
            <w:top w:val="none" w:sz="0" w:space="0" w:color="auto"/>
            <w:left w:val="none" w:sz="0" w:space="0" w:color="auto"/>
            <w:bottom w:val="none" w:sz="0" w:space="0" w:color="auto"/>
            <w:right w:val="none" w:sz="0" w:space="0" w:color="auto"/>
          </w:divBdr>
          <w:divsChild>
            <w:div w:id="665136127">
              <w:marLeft w:val="0"/>
              <w:marRight w:val="0"/>
              <w:marTop w:val="0"/>
              <w:marBottom w:val="0"/>
              <w:divBdr>
                <w:top w:val="none" w:sz="0" w:space="0" w:color="auto"/>
                <w:left w:val="none" w:sz="0" w:space="0" w:color="auto"/>
                <w:bottom w:val="none" w:sz="0" w:space="0" w:color="auto"/>
                <w:right w:val="none" w:sz="0" w:space="0" w:color="auto"/>
              </w:divBdr>
            </w:div>
            <w:div w:id="12067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5464">
      <w:bodyDiv w:val="1"/>
      <w:marLeft w:val="0"/>
      <w:marRight w:val="0"/>
      <w:marTop w:val="0"/>
      <w:marBottom w:val="0"/>
      <w:divBdr>
        <w:top w:val="none" w:sz="0" w:space="0" w:color="auto"/>
        <w:left w:val="none" w:sz="0" w:space="0" w:color="auto"/>
        <w:bottom w:val="none" w:sz="0" w:space="0" w:color="auto"/>
        <w:right w:val="none" w:sz="0" w:space="0" w:color="auto"/>
      </w:divBdr>
    </w:div>
    <w:div w:id="1953781960">
      <w:bodyDiv w:val="1"/>
      <w:marLeft w:val="0"/>
      <w:marRight w:val="0"/>
      <w:marTop w:val="0"/>
      <w:marBottom w:val="0"/>
      <w:divBdr>
        <w:top w:val="none" w:sz="0" w:space="0" w:color="auto"/>
        <w:left w:val="none" w:sz="0" w:space="0" w:color="auto"/>
        <w:bottom w:val="none" w:sz="0" w:space="0" w:color="auto"/>
        <w:right w:val="none" w:sz="0" w:space="0" w:color="auto"/>
      </w:divBdr>
      <w:divsChild>
        <w:div w:id="1314336858">
          <w:marLeft w:val="0"/>
          <w:marRight w:val="0"/>
          <w:marTop w:val="0"/>
          <w:marBottom w:val="0"/>
          <w:divBdr>
            <w:top w:val="none" w:sz="0" w:space="0" w:color="auto"/>
            <w:left w:val="none" w:sz="0" w:space="0" w:color="auto"/>
            <w:bottom w:val="none" w:sz="0" w:space="0" w:color="auto"/>
            <w:right w:val="none" w:sz="0" w:space="0" w:color="auto"/>
          </w:divBdr>
          <w:divsChild>
            <w:div w:id="206795082">
              <w:marLeft w:val="0"/>
              <w:marRight w:val="0"/>
              <w:marTop w:val="0"/>
              <w:marBottom w:val="0"/>
              <w:divBdr>
                <w:top w:val="none" w:sz="0" w:space="0" w:color="auto"/>
                <w:left w:val="none" w:sz="0" w:space="0" w:color="auto"/>
                <w:bottom w:val="none" w:sz="0" w:space="0" w:color="auto"/>
                <w:right w:val="none" w:sz="0" w:space="0" w:color="auto"/>
              </w:divBdr>
            </w:div>
            <w:div w:id="14306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abac.org/blog/ai-and-privacy-balancing-innovation-with-data-protection"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36e7996d9ac2fbf76a2951e5bf274ef8">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b3ca8d62191a1979b61a7fe98de083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Mic24</b:Tag>
    <b:SourceType>JournalArticle</b:SourceType>
    <b:Guid>{63DE03B8-08B5-4EE0-92F2-D381FED03C5F}</b:Guid>
    <b:Title>As cyber threats evolve, cities and counties need to safeguard staffers' mobile devices</b:Title>
    <b:Year>2024</b:Year>
    <b:Author>
      <b:Author>
        <b:NameList>
          <b:Person>
            <b:Last>Michael</b:Last>
            <b:First>Keating</b:First>
          </b:Person>
        </b:NameList>
      </b:Author>
    </b:Author>
    <b:JournalName>The American City, and County</b:JournalName>
    <b:RefOrder>1</b:RefOrder>
  </b:Source>
  <b:Source>
    <b:Tag>Uni25</b:Tag>
    <b:SourceType>InternetSite</b:SourceType>
    <b:Guid>{F973A708-7682-4C0C-B077-6CD09A7270C9}</b:Guid>
    <b:Title>NIS2 Directive</b:Title>
    <b:Author>
      <b:Author>
        <b:NameList>
          <b:Person>
            <b:Last>Uniqkey</b:Last>
          </b:Person>
        </b:NameList>
      </b:Author>
    </b:Author>
    <b:YearAccessed>2025</b:YearAccessed>
    <b:MonthAccessed>7</b:MonthAccessed>
    <b:DayAccessed>26</b:DayAccessed>
    <b:URL>https://nis2directive.eu/what-is-nis2/</b:URL>
    <b:RefOrder>1</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A4B92-E7CB-4946-A8D6-E171224F00F6}">
  <ds:schemaRefs>
    <ds:schemaRef ds:uri="http://schemas.microsoft.com/office/2006/metadata/properties"/>
    <ds:schemaRef ds:uri="http://schemas.microsoft.com/office/infopath/2007/PartnerControls"/>
    <ds:schemaRef ds:uri="a7bdb143-267e-438d-bcbf-e88b565c1722"/>
  </ds:schemaRefs>
</ds:datastoreItem>
</file>

<file path=customXml/itemProps3.xml><?xml version="1.0" encoding="utf-8"?>
<ds:datastoreItem xmlns:ds="http://schemas.openxmlformats.org/officeDocument/2006/customXml" ds:itemID="{E8B047C1-4F95-49B0-823F-312761BAE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0CE608-9A45-40C1-BB1A-D3ECBB212FFE}">
  <ds:schemaRefs>
    <ds:schemaRef ds:uri="http://schemas.openxmlformats.org/officeDocument/2006/bibliography"/>
  </ds:schemaRefs>
</ds:datastoreItem>
</file>

<file path=customXml/itemProps5.xml><?xml version="1.0" encoding="utf-8"?>
<ds:datastoreItem xmlns:ds="http://schemas.openxmlformats.org/officeDocument/2006/customXml" ds:itemID="{0F109646-DC90-4ECE-A288-1DE0B0E87B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3794</Words>
  <Characters>21630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Research and Case Scenario Report</vt:lpstr>
    </vt:vector>
  </TitlesOfParts>
  <Company>University of wales trinity saint david (UWTSD)</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Report</dc:title>
  <dc:subject>Component 2 Report</dc:subject>
  <dc:creator>Saidi Segirinya (2320521)</dc:creator>
  <cp:keywords/>
  <dc:description/>
  <cp:lastModifiedBy>Saidi Segirinya</cp:lastModifiedBy>
  <cp:revision>2</cp:revision>
  <dcterms:created xsi:type="dcterms:W3CDTF">2026-07-31T13:12:00Z</dcterms:created>
  <dcterms:modified xsi:type="dcterms:W3CDTF">2026-07-31T13:12:00Z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GrammarlyDocumentId">
    <vt:lpwstr>ce1719a2-03d0-4a78-9560-9c8c0281db22</vt:lpwstr>
  </property>
</Properties>
</file>