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64C2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21-22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0F368B">
              <w:rPr>
                <w:rFonts w:ascii="Arial" w:hAnsi="Arial" w:cs="Arial"/>
                <w:b/>
                <w:lang w:val="en-GB"/>
              </w:rPr>
              <w:t xml:space="preserve"> Academic and Employability Skills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264C2C" w:rsidRDefault="00F04850" w:rsidP="00F04850">
            <w:pPr>
              <w:rPr>
                <w:rFonts w:ascii="Arial" w:hAnsi="Arial" w:cs="Arial"/>
                <w:b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264C2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F368B">
              <w:rPr>
                <w:rFonts w:ascii="Arial" w:hAnsi="Arial" w:cs="Arial"/>
                <w:b/>
                <w:lang w:val="en-GB"/>
              </w:rPr>
              <w:t>ACCA4016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F368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F368B" w:rsidRPr="000F368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F368B" w:rsidRPr="000F368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F368B" w:rsidRPr="000F368B" w:rsidRDefault="000F368B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All s</w:t>
            </w:r>
            <w:r w:rsidRPr="000F368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tudents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(9) were happy with the module, its content and lecturer’s efforts in preparing students for the assessment. </w:t>
            </w:r>
            <w:r w:rsidRPr="000F368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One student (1) had issues with the reading list.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0F368B" w:rsidRDefault="000F368B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0F368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None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Pr="000F368B" w:rsidRDefault="000F368B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0F368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Student 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feedback was generally very positive (tick boxes) and where text commentary was added, there comments were positive and supportive of the module’s objectives and content.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0F368B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The “logical thinking” aspect of the module was taught using utilising industry standard design techniques and supplemented by coding tests. This provided a sound foundation in problem solving and appeared effective in providing skills useful to the required skillset of the academic programme as well as general employability skills.</w:t>
            </w:r>
          </w:p>
          <w:p w:rsidR="00264C2C" w:rsidRDefault="00264C2C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</w:p>
          <w:p w:rsidR="00264C2C" w:rsidRPr="000F368B" w:rsidRDefault="00264C2C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lastRenderedPageBreak/>
              <w:t>Also, introduction of checkpoints might be considered for the academic skills elements of this module as this piece of coursework is a reflection on their experiences during the academic year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A39E6" w:rsidRPr="00DA39E6" w:rsidRDefault="00DA39E6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DA39E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The reading list is generally fine and pertinent to the module, however it will be reviewed and altered if more suitable newly published texts are identified over the summer break.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DA39E6" w:rsidRDefault="00DA39E6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bookmarkStart w:id="0" w:name="_GoBack"/>
            <w:bookmarkEnd w:id="0"/>
            <w:r w:rsidRPr="00DA39E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The module is suitable for purpose and no major alterations are required.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A39E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Geoff Dawkins/Paul John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DA39E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9</w:t>
            </w:r>
            <w:r w:rsidR="00DA39E6" w:rsidRPr="00DA39E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DA39E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0F368B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64C2C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A39E6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3B244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Paul John</cp:lastModifiedBy>
  <cp:revision>3</cp:revision>
  <cp:lastPrinted>2009-06-12T12:35:00Z</cp:lastPrinted>
  <dcterms:created xsi:type="dcterms:W3CDTF">2022-06-09T09:09:00Z</dcterms:created>
  <dcterms:modified xsi:type="dcterms:W3CDTF">2022-06-16T09:57:00Z</dcterms:modified>
</cp:coreProperties>
</file>