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B8D29A" w14:textId="4BE06363" w:rsidR="00721BF2" w:rsidRDefault="00721BF2" w:rsidP="00392711">
      <w:pPr>
        <w:spacing w:line="360" w:lineRule="auto"/>
        <w:rPr>
          <w:rFonts w:ascii="Times New Roman" w:eastAsia="Times New Roman" w:hAnsi="Times New Roman" w:cs="Times New Roman"/>
          <w:b/>
          <w:sz w:val="24"/>
          <w:szCs w:val="24"/>
          <w:lang w:val="en-GB"/>
        </w:rPr>
      </w:pPr>
    </w:p>
    <w:p w14:paraId="7A51BD3E" w14:textId="2CD5E7D0" w:rsidR="00392711" w:rsidRDefault="00392711" w:rsidP="00392711">
      <w:pPr>
        <w:spacing w:line="360" w:lineRule="auto"/>
        <w:rPr>
          <w:rFonts w:ascii="Times New Roman" w:eastAsia="Times New Roman" w:hAnsi="Times New Roman" w:cs="Times New Roman"/>
          <w:b/>
          <w:sz w:val="24"/>
          <w:szCs w:val="24"/>
          <w:lang w:val="en-GB"/>
        </w:rPr>
      </w:pPr>
    </w:p>
    <w:p w14:paraId="252AECCF" w14:textId="7ACB774B" w:rsidR="00392711" w:rsidRDefault="00392711" w:rsidP="00392711">
      <w:pPr>
        <w:spacing w:line="360" w:lineRule="auto"/>
        <w:rPr>
          <w:rFonts w:ascii="Times New Roman" w:eastAsia="Times New Roman" w:hAnsi="Times New Roman" w:cs="Times New Roman"/>
          <w:b/>
          <w:sz w:val="24"/>
          <w:szCs w:val="24"/>
          <w:lang w:val="en-GB"/>
        </w:rPr>
      </w:pPr>
    </w:p>
    <w:p w14:paraId="6AAC7DFE" w14:textId="766A5BF3" w:rsidR="00392711" w:rsidRDefault="00392711" w:rsidP="00392711">
      <w:pPr>
        <w:spacing w:line="360" w:lineRule="auto"/>
        <w:rPr>
          <w:rFonts w:ascii="Times New Roman" w:eastAsia="Times New Roman" w:hAnsi="Times New Roman" w:cs="Times New Roman"/>
          <w:b/>
          <w:sz w:val="24"/>
          <w:szCs w:val="24"/>
          <w:lang w:val="en-GB"/>
        </w:rPr>
      </w:pPr>
    </w:p>
    <w:p w14:paraId="695681F2" w14:textId="36C406BE" w:rsidR="00392711" w:rsidRDefault="00392711" w:rsidP="00392711">
      <w:pPr>
        <w:spacing w:line="360" w:lineRule="auto"/>
        <w:rPr>
          <w:rFonts w:ascii="Times New Roman" w:eastAsia="Times New Roman" w:hAnsi="Times New Roman" w:cs="Times New Roman"/>
          <w:b/>
          <w:sz w:val="24"/>
          <w:szCs w:val="24"/>
          <w:lang w:val="en-GB"/>
        </w:rPr>
      </w:pPr>
    </w:p>
    <w:p w14:paraId="19437B18" w14:textId="4CD619EA" w:rsidR="00392711" w:rsidRDefault="00392711" w:rsidP="00392711">
      <w:pPr>
        <w:spacing w:line="360" w:lineRule="auto"/>
        <w:rPr>
          <w:rFonts w:ascii="Times New Roman" w:eastAsia="Times New Roman" w:hAnsi="Times New Roman" w:cs="Times New Roman"/>
          <w:b/>
          <w:sz w:val="24"/>
          <w:szCs w:val="24"/>
          <w:lang w:val="en-GB"/>
        </w:rPr>
      </w:pPr>
    </w:p>
    <w:p w14:paraId="4CAD09D0" w14:textId="77777777" w:rsidR="00392711" w:rsidRPr="006D4EFA" w:rsidRDefault="00392711" w:rsidP="00392711">
      <w:pPr>
        <w:spacing w:line="360" w:lineRule="auto"/>
        <w:rPr>
          <w:rFonts w:ascii="Times New Roman" w:eastAsia="Times New Roman" w:hAnsi="Times New Roman" w:cs="Times New Roman"/>
          <w:b/>
          <w:sz w:val="24"/>
          <w:szCs w:val="24"/>
          <w:lang w:val="en-GB"/>
        </w:rPr>
      </w:pPr>
    </w:p>
    <w:p w14:paraId="1FB8D29B" w14:textId="77777777" w:rsidR="00721BF2" w:rsidRPr="006D4EFA" w:rsidRDefault="00721BF2">
      <w:pPr>
        <w:spacing w:line="360" w:lineRule="auto"/>
        <w:jc w:val="center"/>
        <w:rPr>
          <w:rFonts w:ascii="Times New Roman" w:eastAsia="Times New Roman" w:hAnsi="Times New Roman" w:cs="Times New Roman"/>
          <w:b/>
          <w:sz w:val="24"/>
          <w:szCs w:val="24"/>
          <w:lang w:val="en-GB"/>
        </w:rPr>
      </w:pPr>
    </w:p>
    <w:p w14:paraId="11BC9D38" w14:textId="77777777" w:rsidR="00BF17DC" w:rsidRDefault="001C21C6">
      <w:pPr>
        <w:spacing w:line="360" w:lineRule="auto"/>
        <w:jc w:val="center"/>
        <w:rPr>
          <w:rFonts w:ascii="Times New Roman" w:eastAsia="Times New Roman" w:hAnsi="Times New Roman" w:cs="Times New Roman"/>
          <w:sz w:val="36"/>
          <w:szCs w:val="36"/>
          <w:lang w:val="en-GB"/>
        </w:rPr>
      </w:pPr>
      <w:r w:rsidRPr="006D4EFA">
        <w:rPr>
          <w:rFonts w:ascii="Times New Roman" w:eastAsia="Times New Roman" w:hAnsi="Times New Roman" w:cs="Times New Roman"/>
          <w:b/>
          <w:sz w:val="36"/>
          <w:szCs w:val="36"/>
          <w:lang w:val="en-GB"/>
        </w:rPr>
        <w:t>LEGAL ISSUES- FIRE SAFETY IN THE HOTEL INDUSTRY</w:t>
      </w:r>
      <w:r w:rsidRPr="006D4EFA">
        <w:rPr>
          <w:rFonts w:ascii="Times New Roman" w:eastAsia="Times New Roman" w:hAnsi="Times New Roman" w:cs="Times New Roman"/>
          <w:sz w:val="36"/>
          <w:szCs w:val="36"/>
          <w:lang w:val="en-GB"/>
        </w:rPr>
        <w:t xml:space="preserve"> </w:t>
      </w:r>
    </w:p>
    <w:p w14:paraId="63C0DF2A" w14:textId="77777777" w:rsidR="00BF17DC" w:rsidRDefault="00BF17DC">
      <w:pPr>
        <w:spacing w:line="360" w:lineRule="auto"/>
        <w:jc w:val="center"/>
        <w:rPr>
          <w:rFonts w:ascii="Times New Roman" w:eastAsia="Times New Roman" w:hAnsi="Times New Roman" w:cs="Times New Roman"/>
          <w:sz w:val="36"/>
          <w:szCs w:val="36"/>
          <w:lang w:val="en-GB"/>
        </w:rPr>
      </w:pPr>
      <w:r>
        <w:rPr>
          <w:rFonts w:ascii="Times New Roman" w:eastAsia="Times New Roman" w:hAnsi="Times New Roman" w:cs="Times New Roman"/>
          <w:sz w:val="36"/>
          <w:szCs w:val="36"/>
          <w:lang w:val="en-GB"/>
        </w:rPr>
        <w:t xml:space="preserve">Cornelia </w:t>
      </w:r>
      <w:proofErr w:type="spellStart"/>
      <w:r>
        <w:rPr>
          <w:rFonts w:ascii="Times New Roman" w:eastAsia="Times New Roman" w:hAnsi="Times New Roman" w:cs="Times New Roman"/>
          <w:sz w:val="36"/>
          <w:szCs w:val="36"/>
          <w:lang w:val="en-GB"/>
        </w:rPr>
        <w:t>Antoaneta</w:t>
      </w:r>
      <w:proofErr w:type="spellEnd"/>
      <w:r>
        <w:rPr>
          <w:rFonts w:ascii="Times New Roman" w:eastAsia="Times New Roman" w:hAnsi="Times New Roman" w:cs="Times New Roman"/>
          <w:sz w:val="36"/>
          <w:szCs w:val="36"/>
          <w:lang w:val="en-GB"/>
        </w:rPr>
        <w:t xml:space="preserve"> Cislaru </w:t>
      </w:r>
    </w:p>
    <w:p w14:paraId="7108DAC9" w14:textId="27D9CF71" w:rsidR="00BF17DC" w:rsidRDefault="00BF17DC">
      <w:pPr>
        <w:spacing w:line="360" w:lineRule="auto"/>
        <w:jc w:val="center"/>
        <w:rPr>
          <w:rFonts w:ascii="Times New Roman" w:eastAsia="Times New Roman" w:hAnsi="Times New Roman" w:cs="Times New Roman"/>
          <w:sz w:val="36"/>
          <w:szCs w:val="36"/>
          <w:lang w:val="en-GB"/>
        </w:rPr>
      </w:pPr>
      <w:r>
        <w:rPr>
          <w:rFonts w:ascii="Times New Roman" w:eastAsia="Times New Roman" w:hAnsi="Times New Roman" w:cs="Times New Roman"/>
          <w:sz w:val="36"/>
          <w:szCs w:val="36"/>
          <w:lang w:val="en-GB"/>
        </w:rPr>
        <w:t xml:space="preserve">Student ID number </w:t>
      </w:r>
      <w:r w:rsidR="00681624">
        <w:rPr>
          <w:rFonts w:ascii="Times New Roman" w:eastAsia="Times New Roman" w:hAnsi="Times New Roman" w:cs="Times New Roman"/>
          <w:sz w:val="36"/>
          <w:szCs w:val="36"/>
          <w:lang w:val="en-GB"/>
        </w:rPr>
        <w:t>2134157</w:t>
      </w:r>
    </w:p>
    <w:p w14:paraId="5F08C5C2" w14:textId="77777777" w:rsidR="003F3555" w:rsidRDefault="00BF17DC">
      <w:pPr>
        <w:spacing w:line="360" w:lineRule="auto"/>
        <w:jc w:val="center"/>
        <w:rPr>
          <w:rFonts w:ascii="Times New Roman" w:eastAsia="Times New Roman" w:hAnsi="Times New Roman" w:cs="Times New Roman"/>
          <w:sz w:val="36"/>
          <w:szCs w:val="36"/>
          <w:lang w:val="en-GB"/>
        </w:rPr>
      </w:pPr>
      <w:r>
        <w:rPr>
          <w:rFonts w:ascii="Times New Roman" w:eastAsia="Times New Roman" w:hAnsi="Times New Roman" w:cs="Times New Roman"/>
          <w:sz w:val="36"/>
          <w:szCs w:val="36"/>
          <w:lang w:val="en-GB"/>
        </w:rPr>
        <w:t>Business Skills BMIH</w:t>
      </w:r>
      <w:r w:rsidR="003F3555">
        <w:rPr>
          <w:rFonts w:ascii="Times New Roman" w:eastAsia="Times New Roman" w:hAnsi="Times New Roman" w:cs="Times New Roman"/>
          <w:sz w:val="36"/>
          <w:szCs w:val="36"/>
          <w:lang w:val="en-GB"/>
        </w:rPr>
        <w:t>4001</w:t>
      </w:r>
    </w:p>
    <w:p w14:paraId="5EEF34EF" w14:textId="4D346400" w:rsidR="00790FC5" w:rsidRDefault="003F3555">
      <w:pPr>
        <w:spacing w:line="360" w:lineRule="auto"/>
        <w:jc w:val="center"/>
        <w:rPr>
          <w:rFonts w:ascii="Times New Roman" w:eastAsia="Times New Roman" w:hAnsi="Times New Roman" w:cs="Times New Roman"/>
          <w:sz w:val="36"/>
          <w:szCs w:val="36"/>
          <w:lang w:val="en-GB"/>
        </w:rPr>
      </w:pPr>
      <w:r>
        <w:rPr>
          <w:rFonts w:ascii="Times New Roman" w:eastAsia="Times New Roman" w:hAnsi="Times New Roman" w:cs="Times New Roman"/>
          <w:sz w:val="36"/>
          <w:szCs w:val="36"/>
          <w:lang w:val="en-GB"/>
        </w:rPr>
        <w:t>Lecturer’s name</w:t>
      </w:r>
      <w:r w:rsidR="00017C52">
        <w:rPr>
          <w:rFonts w:ascii="Times New Roman" w:eastAsia="Times New Roman" w:hAnsi="Times New Roman" w:cs="Times New Roman"/>
          <w:sz w:val="36"/>
          <w:szCs w:val="36"/>
          <w:lang w:val="en-GB"/>
        </w:rPr>
        <w:t xml:space="preserve">: </w:t>
      </w:r>
      <w:r>
        <w:rPr>
          <w:rFonts w:ascii="Times New Roman" w:eastAsia="Times New Roman" w:hAnsi="Times New Roman" w:cs="Times New Roman"/>
          <w:sz w:val="36"/>
          <w:szCs w:val="36"/>
          <w:lang w:val="en-GB"/>
        </w:rPr>
        <w:t xml:space="preserve"> Julia </w:t>
      </w:r>
      <w:proofErr w:type="spellStart"/>
      <w:r>
        <w:rPr>
          <w:rFonts w:ascii="Times New Roman" w:eastAsia="Times New Roman" w:hAnsi="Times New Roman" w:cs="Times New Roman"/>
          <w:sz w:val="36"/>
          <w:szCs w:val="36"/>
          <w:lang w:val="en-GB"/>
        </w:rPr>
        <w:t>Ault</w:t>
      </w:r>
      <w:proofErr w:type="spellEnd"/>
    </w:p>
    <w:p w14:paraId="1FB8D29C" w14:textId="064F0058" w:rsidR="00721BF2" w:rsidRPr="006D4EFA" w:rsidRDefault="00AD5124">
      <w:pPr>
        <w:spacing w:line="360" w:lineRule="auto"/>
        <w:jc w:val="center"/>
        <w:rPr>
          <w:rFonts w:ascii="Times New Roman" w:eastAsia="Times New Roman" w:hAnsi="Times New Roman" w:cs="Times New Roman"/>
          <w:sz w:val="36"/>
          <w:szCs w:val="36"/>
          <w:lang w:val="en-GB"/>
        </w:rPr>
      </w:pPr>
      <w:r>
        <w:rPr>
          <w:rFonts w:ascii="Times New Roman" w:eastAsia="Times New Roman" w:hAnsi="Times New Roman" w:cs="Times New Roman"/>
          <w:sz w:val="36"/>
          <w:szCs w:val="36"/>
          <w:lang w:val="en-GB"/>
        </w:rPr>
        <w:t>Word count 566</w:t>
      </w:r>
      <w:r w:rsidR="001C21C6" w:rsidRPr="006D4EFA">
        <w:rPr>
          <w:sz w:val="32"/>
          <w:szCs w:val="32"/>
          <w:lang w:val="en-GB"/>
        </w:rPr>
        <w:br w:type="page"/>
      </w:r>
    </w:p>
    <w:p w14:paraId="1FB8D29D" w14:textId="6B284D2F" w:rsidR="00721BF2" w:rsidRPr="006D4EFA" w:rsidRDefault="00104A54">
      <w:pPr>
        <w:spacing w:line="360" w:lineRule="auto"/>
        <w:jc w:val="both"/>
        <w:rPr>
          <w:rFonts w:ascii="Times New Roman" w:eastAsia="Times New Roman" w:hAnsi="Times New Roman" w:cs="Times New Roman"/>
          <w:sz w:val="24"/>
          <w:szCs w:val="24"/>
          <w:lang w:val="en-GB"/>
        </w:rPr>
      </w:pPr>
      <w:r w:rsidRPr="006D4EFA">
        <w:rPr>
          <w:rFonts w:ascii="Times New Roman" w:eastAsia="Times New Roman" w:hAnsi="Times New Roman" w:cs="Times New Roman"/>
          <w:sz w:val="24"/>
          <w:szCs w:val="24"/>
          <w:lang w:val="en-GB"/>
        </w:rPr>
        <w:lastRenderedPageBreak/>
        <w:t xml:space="preserve">For many people, the hotel is just like a second home, a place they can call their own. The company should offer the customer and their property the highest level of security and protection. In spite of this, accidents such as fires are sometimes </w:t>
      </w:r>
      <w:r w:rsidR="00017C52" w:rsidRPr="006D4EFA">
        <w:rPr>
          <w:rFonts w:ascii="Times New Roman" w:eastAsia="Times New Roman" w:hAnsi="Times New Roman" w:cs="Times New Roman"/>
          <w:sz w:val="24"/>
          <w:szCs w:val="24"/>
          <w:lang w:val="en-GB"/>
        </w:rPr>
        <w:t>unavoidable,</w:t>
      </w:r>
      <w:r w:rsidRPr="006D4EFA">
        <w:rPr>
          <w:rFonts w:ascii="Times New Roman" w:eastAsia="Times New Roman" w:hAnsi="Times New Roman" w:cs="Times New Roman"/>
          <w:sz w:val="24"/>
          <w:szCs w:val="24"/>
          <w:lang w:val="en-GB"/>
        </w:rPr>
        <w:t xml:space="preserve"> and they usually happen in an unexpected manner. It is very important </w:t>
      </w:r>
      <w:r w:rsidR="000A11CD" w:rsidRPr="006D4EFA">
        <w:rPr>
          <w:rFonts w:ascii="Times New Roman" w:eastAsia="Times New Roman" w:hAnsi="Times New Roman" w:cs="Times New Roman"/>
          <w:sz w:val="24"/>
          <w:szCs w:val="24"/>
          <w:lang w:val="en-GB"/>
        </w:rPr>
        <w:t>for the management of a</w:t>
      </w:r>
      <w:r w:rsidRPr="006D4EFA">
        <w:rPr>
          <w:rFonts w:ascii="Times New Roman" w:eastAsia="Times New Roman" w:hAnsi="Times New Roman" w:cs="Times New Roman"/>
          <w:sz w:val="24"/>
          <w:szCs w:val="24"/>
          <w:lang w:val="en-GB"/>
        </w:rPr>
        <w:t xml:space="preserve"> hotel to </w:t>
      </w:r>
      <w:r w:rsidR="006D4EFA">
        <w:rPr>
          <w:rFonts w:ascii="Times New Roman" w:eastAsia="Times New Roman" w:hAnsi="Times New Roman" w:cs="Times New Roman"/>
          <w:sz w:val="24"/>
          <w:szCs w:val="24"/>
          <w:lang w:val="en-GB"/>
        </w:rPr>
        <w:t>plan</w:t>
      </w:r>
      <w:r w:rsidRPr="006D4EFA">
        <w:rPr>
          <w:rFonts w:ascii="Times New Roman" w:eastAsia="Times New Roman" w:hAnsi="Times New Roman" w:cs="Times New Roman"/>
          <w:sz w:val="24"/>
          <w:szCs w:val="24"/>
          <w:lang w:val="en-GB"/>
        </w:rPr>
        <w:t xml:space="preserve"> a timely and accurate escape </w:t>
      </w:r>
      <w:r w:rsidR="006D4EFA">
        <w:rPr>
          <w:rFonts w:ascii="Times New Roman" w:eastAsia="Times New Roman" w:hAnsi="Times New Roman" w:cs="Times New Roman"/>
          <w:sz w:val="24"/>
          <w:szCs w:val="24"/>
          <w:lang w:val="en-GB"/>
        </w:rPr>
        <w:t>strategy</w:t>
      </w:r>
      <w:r w:rsidRPr="006D4EFA">
        <w:rPr>
          <w:rFonts w:ascii="Times New Roman" w:eastAsia="Times New Roman" w:hAnsi="Times New Roman" w:cs="Times New Roman"/>
          <w:sz w:val="24"/>
          <w:szCs w:val="24"/>
          <w:lang w:val="en-GB"/>
        </w:rPr>
        <w:t xml:space="preserve">, such as fire evacuation </w:t>
      </w:r>
      <w:r w:rsidR="005F2A5F">
        <w:rPr>
          <w:rFonts w:ascii="Times New Roman" w:eastAsia="Times New Roman" w:hAnsi="Times New Roman" w:cs="Times New Roman"/>
          <w:sz w:val="24"/>
          <w:szCs w:val="24"/>
          <w:lang w:val="en-GB"/>
        </w:rPr>
        <w:t>plans</w:t>
      </w:r>
      <w:r w:rsidRPr="006D4EFA">
        <w:rPr>
          <w:rFonts w:ascii="Times New Roman" w:eastAsia="Times New Roman" w:hAnsi="Times New Roman" w:cs="Times New Roman"/>
          <w:sz w:val="24"/>
          <w:szCs w:val="24"/>
          <w:lang w:val="en-GB"/>
        </w:rPr>
        <w:t xml:space="preserve"> in </w:t>
      </w:r>
      <w:r w:rsidR="005F2A5F">
        <w:rPr>
          <w:rFonts w:ascii="Times New Roman" w:eastAsia="Times New Roman" w:hAnsi="Times New Roman" w:cs="Times New Roman"/>
          <w:sz w:val="24"/>
          <w:szCs w:val="24"/>
          <w:lang w:val="en-GB"/>
        </w:rPr>
        <w:t>every</w:t>
      </w:r>
      <w:r w:rsidRPr="006D4EFA">
        <w:rPr>
          <w:rFonts w:ascii="Times New Roman" w:eastAsia="Times New Roman" w:hAnsi="Times New Roman" w:cs="Times New Roman"/>
          <w:sz w:val="24"/>
          <w:szCs w:val="24"/>
          <w:lang w:val="en-GB"/>
        </w:rPr>
        <w:t xml:space="preserve"> room, as well as conduct emergency </w:t>
      </w:r>
      <w:r w:rsidR="005F2A5F">
        <w:rPr>
          <w:rFonts w:ascii="Times New Roman" w:eastAsia="Times New Roman" w:hAnsi="Times New Roman" w:cs="Times New Roman"/>
          <w:sz w:val="24"/>
          <w:szCs w:val="24"/>
          <w:lang w:val="en-GB"/>
        </w:rPr>
        <w:t>task force</w:t>
      </w:r>
      <w:r w:rsidRPr="006D4EFA">
        <w:rPr>
          <w:rFonts w:ascii="Times New Roman" w:eastAsia="Times New Roman" w:hAnsi="Times New Roman" w:cs="Times New Roman"/>
          <w:sz w:val="24"/>
          <w:szCs w:val="24"/>
          <w:lang w:val="en-GB"/>
        </w:rPr>
        <w:t xml:space="preserve"> and fire </w:t>
      </w:r>
      <w:r w:rsidR="005F2A5F">
        <w:rPr>
          <w:rFonts w:ascii="Times New Roman" w:eastAsia="Times New Roman" w:hAnsi="Times New Roman" w:cs="Times New Roman"/>
          <w:sz w:val="24"/>
          <w:szCs w:val="24"/>
          <w:lang w:val="en-GB"/>
        </w:rPr>
        <w:t>safety</w:t>
      </w:r>
      <w:r w:rsidRPr="006D4EFA">
        <w:rPr>
          <w:rFonts w:ascii="Times New Roman" w:eastAsia="Times New Roman" w:hAnsi="Times New Roman" w:cs="Times New Roman"/>
          <w:sz w:val="24"/>
          <w:szCs w:val="24"/>
          <w:lang w:val="en-GB"/>
        </w:rPr>
        <w:t xml:space="preserve"> training for such </w:t>
      </w:r>
      <w:r w:rsidR="005F2A5F">
        <w:rPr>
          <w:rFonts w:ascii="Times New Roman" w:eastAsia="Times New Roman" w:hAnsi="Times New Roman" w:cs="Times New Roman"/>
          <w:sz w:val="24"/>
          <w:szCs w:val="24"/>
          <w:lang w:val="en-GB"/>
        </w:rPr>
        <w:t xml:space="preserve">critical </w:t>
      </w:r>
      <w:r w:rsidRPr="006D4EFA">
        <w:rPr>
          <w:rFonts w:ascii="Times New Roman" w:eastAsia="Times New Roman" w:hAnsi="Times New Roman" w:cs="Times New Roman"/>
          <w:sz w:val="24"/>
          <w:szCs w:val="24"/>
          <w:lang w:val="en-GB"/>
        </w:rPr>
        <w:t>situations (</w:t>
      </w:r>
      <w:r w:rsidRPr="006D4EFA">
        <w:rPr>
          <w:rFonts w:ascii="Times New Roman" w:eastAsia="Times New Roman" w:hAnsi="Times New Roman" w:cs="Times New Roman"/>
          <w:color w:val="222222"/>
          <w:sz w:val="24"/>
          <w:szCs w:val="24"/>
          <w:highlight w:val="white"/>
          <w:lang w:val="en-GB"/>
        </w:rPr>
        <w:t>Kuo</w:t>
      </w:r>
      <w:r w:rsidRPr="006D4EFA">
        <w:rPr>
          <w:rFonts w:ascii="Times New Roman" w:eastAsia="Times New Roman" w:hAnsi="Times New Roman" w:cs="Times New Roman"/>
          <w:i/>
          <w:color w:val="222222"/>
          <w:sz w:val="24"/>
          <w:szCs w:val="24"/>
          <w:highlight w:val="white"/>
          <w:lang w:val="en-GB"/>
        </w:rPr>
        <w:t xml:space="preserve"> et al</w:t>
      </w:r>
      <w:r w:rsidRPr="006D4EFA">
        <w:rPr>
          <w:rFonts w:ascii="Times New Roman" w:eastAsia="Times New Roman" w:hAnsi="Times New Roman" w:cs="Times New Roman"/>
          <w:color w:val="222222"/>
          <w:sz w:val="24"/>
          <w:szCs w:val="24"/>
          <w:highlight w:val="white"/>
          <w:lang w:val="en-GB"/>
        </w:rPr>
        <w:t>. 2020.p. 12-28</w:t>
      </w:r>
      <w:r w:rsidRPr="006D4EFA">
        <w:rPr>
          <w:rFonts w:ascii="Times New Roman" w:eastAsia="Times New Roman" w:hAnsi="Times New Roman" w:cs="Times New Roman"/>
          <w:sz w:val="24"/>
          <w:szCs w:val="24"/>
          <w:lang w:val="en-GB"/>
        </w:rPr>
        <w:t xml:space="preserve">). </w:t>
      </w:r>
    </w:p>
    <w:p w14:paraId="1FB8D29E" w14:textId="62A8B833" w:rsidR="00721BF2" w:rsidRPr="006D4EFA" w:rsidRDefault="00104A54">
      <w:pPr>
        <w:spacing w:line="360" w:lineRule="auto"/>
        <w:jc w:val="both"/>
        <w:rPr>
          <w:rFonts w:ascii="Times New Roman" w:eastAsia="Times New Roman" w:hAnsi="Times New Roman" w:cs="Times New Roman"/>
          <w:sz w:val="24"/>
          <w:szCs w:val="24"/>
          <w:lang w:val="en-GB"/>
        </w:rPr>
      </w:pPr>
      <w:r w:rsidRPr="006D4EFA">
        <w:rPr>
          <w:rFonts w:ascii="Times New Roman" w:eastAsia="Times New Roman" w:hAnsi="Times New Roman" w:cs="Times New Roman"/>
          <w:sz w:val="24"/>
          <w:szCs w:val="24"/>
          <w:lang w:val="en-GB"/>
        </w:rPr>
        <w:t>Having fire safety systems in place will give customers a sense of security and make them feel more comfortable. In addition to this, this is also a way to gain their trust as well. In the same manner, as any other organi</w:t>
      </w:r>
      <w:r w:rsidR="000634FB">
        <w:rPr>
          <w:rFonts w:ascii="Times New Roman" w:eastAsia="Times New Roman" w:hAnsi="Times New Roman" w:cs="Times New Roman"/>
          <w:sz w:val="24"/>
          <w:szCs w:val="24"/>
          <w:lang w:val="en-GB"/>
        </w:rPr>
        <w:t>s</w:t>
      </w:r>
      <w:r w:rsidRPr="006D4EFA">
        <w:rPr>
          <w:rFonts w:ascii="Times New Roman" w:eastAsia="Times New Roman" w:hAnsi="Times New Roman" w:cs="Times New Roman"/>
          <w:sz w:val="24"/>
          <w:szCs w:val="24"/>
          <w:lang w:val="en-GB"/>
        </w:rPr>
        <w:t xml:space="preserve">ation, </w:t>
      </w:r>
      <w:r w:rsidR="00B62402" w:rsidRPr="006D4EFA">
        <w:rPr>
          <w:rFonts w:ascii="Times New Roman" w:eastAsia="Times New Roman" w:hAnsi="Times New Roman" w:cs="Times New Roman"/>
          <w:sz w:val="24"/>
          <w:szCs w:val="24"/>
          <w:lang w:val="en-GB"/>
        </w:rPr>
        <w:t xml:space="preserve">owners </w:t>
      </w:r>
      <w:r w:rsidR="00B62402">
        <w:rPr>
          <w:rFonts w:ascii="Times New Roman" w:eastAsia="Times New Roman" w:hAnsi="Times New Roman" w:cs="Times New Roman"/>
          <w:sz w:val="24"/>
          <w:szCs w:val="24"/>
          <w:lang w:val="en-GB"/>
        </w:rPr>
        <w:t xml:space="preserve">of the respective </w:t>
      </w:r>
      <w:r w:rsidRPr="006D4EFA">
        <w:rPr>
          <w:rFonts w:ascii="Times New Roman" w:eastAsia="Times New Roman" w:hAnsi="Times New Roman" w:cs="Times New Roman"/>
          <w:sz w:val="24"/>
          <w:szCs w:val="24"/>
          <w:lang w:val="en-GB"/>
        </w:rPr>
        <w:t>hotel</w:t>
      </w:r>
      <w:r w:rsidR="00B62402">
        <w:rPr>
          <w:rFonts w:ascii="Times New Roman" w:eastAsia="Times New Roman" w:hAnsi="Times New Roman" w:cs="Times New Roman"/>
          <w:sz w:val="24"/>
          <w:szCs w:val="24"/>
          <w:lang w:val="en-GB"/>
        </w:rPr>
        <w:t>s</w:t>
      </w:r>
      <w:r w:rsidRPr="006D4EFA">
        <w:rPr>
          <w:rFonts w:ascii="Times New Roman" w:eastAsia="Times New Roman" w:hAnsi="Times New Roman" w:cs="Times New Roman"/>
          <w:sz w:val="24"/>
          <w:szCs w:val="24"/>
          <w:lang w:val="en-GB"/>
        </w:rPr>
        <w:t xml:space="preserve"> also </w:t>
      </w:r>
      <w:r w:rsidR="00B62402">
        <w:rPr>
          <w:rFonts w:ascii="Times New Roman" w:eastAsia="Times New Roman" w:hAnsi="Times New Roman" w:cs="Times New Roman"/>
          <w:sz w:val="24"/>
          <w:szCs w:val="24"/>
          <w:lang w:val="en-GB"/>
        </w:rPr>
        <w:t>need</w:t>
      </w:r>
      <w:r w:rsidRPr="006D4EFA">
        <w:rPr>
          <w:rFonts w:ascii="Times New Roman" w:eastAsia="Times New Roman" w:hAnsi="Times New Roman" w:cs="Times New Roman"/>
          <w:sz w:val="24"/>
          <w:szCs w:val="24"/>
          <w:lang w:val="en-GB"/>
        </w:rPr>
        <w:t xml:space="preserve"> to adhere to the same fire safety</w:t>
      </w:r>
      <w:r w:rsidR="00B62402">
        <w:rPr>
          <w:rFonts w:ascii="Times New Roman" w:eastAsia="Times New Roman" w:hAnsi="Times New Roman" w:cs="Times New Roman"/>
          <w:sz w:val="24"/>
          <w:szCs w:val="24"/>
          <w:lang w:val="en-GB"/>
        </w:rPr>
        <w:t xml:space="preserve"> norms and</w:t>
      </w:r>
      <w:r w:rsidRPr="006D4EFA">
        <w:rPr>
          <w:rFonts w:ascii="Times New Roman" w:eastAsia="Times New Roman" w:hAnsi="Times New Roman" w:cs="Times New Roman"/>
          <w:sz w:val="24"/>
          <w:szCs w:val="24"/>
          <w:lang w:val="en-GB"/>
        </w:rPr>
        <w:t xml:space="preserve"> regulations as any other </w:t>
      </w:r>
      <w:r w:rsidR="00016C14">
        <w:rPr>
          <w:rFonts w:ascii="Times New Roman" w:eastAsia="Times New Roman" w:hAnsi="Times New Roman" w:cs="Times New Roman"/>
          <w:sz w:val="24"/>
          <w:szCs w:val="24"/>
          <w:lang w:val="en-GB"/>
        </w:rPr>
        <w:t>company</w:t>
      </w:r>
      <w:r w:rsidRPr="006D4EFA">
        <w:rPr>
          <w:rFonts w:ascii="Times New Roman" w:eastAsia="Times New Roman" w:hAnsi="Times New Roman" w:cs="Times New Roman"/>
          <w:sz w:val="24"/>
          <w:szCs w:val="24"/>
          <w:lang w:val="en-GB"/>
        </w:rPr>
        <w:t xml:space="preserve">. In order for these establishments to be in compliance with fire safety </w:t>
      </w:r>
      <w:r w:rsidR="00720A1E">
        <w:rPr>
          <w:rFonts w:ascii="Times New Roman" w:eastAsia="Times New Roman" w:hAnsi="Times New Roman" w:cs="Times New Roman"/>
          <w:sz w:val="24"/>
          <w:szCs w:val="24"/>
          <w:lang w:val="en-GB"/>
        </w:rPr>
        <w:t>rules</w:t>
      </w:r>
      <w:r w:rsidRPr="006D4EFA">
        <w:rPr>
          <w:rFonts w:ascii="Times New Roman" w:eastAsia="Times New Roman" w:hAnsi="Times New Roman" w:cs="Times New Roman"/>
          <w:sz w:val="24"/>
          <w:szCs w:val="24"/>
          <w:lang w:val="en-GB"/>
        </w:rPr>
        <w:t xml:space="preserve">, they need to issue a fire safety </w:t>
      </w:r>
      <w:r w:rsidR="00DD0026">
        <w:rPr>
          <w:rFonts w:ascii="Times New Roman" w:eastAsia="Times New Roman" w:hAnsi="Times New Roman" w:cs="Times New Roman"/>
          <w:sz w:val="24"/>
          <w:szCs w:val="24"/>
          <w:lang w:val="en-GB"/>
        </w:rPr>
        <w:t>strategy and action plan</w:t>
      </w:r>
      <w:r w:rsidRPr="006D4EFA">
        <w:rPr>
          <w:rFonts w:ascii="Times New Roman" w:eastAsia="Times New Roman" w:hAnsi="Times New Roman" w:cs="Times New Roman"/>
          <w:sz w:val="24"/>
          <w:szCs w:val="24"/>
          <w:lang w:val="en-GB"/>
        </w:rPr>
        <w:t xml:space="preserve"> to their </w:t>
      </w:r>
      <w:r w:rsidR="0029321B">
        <w:rPr>
          <w:rFonts w:ascii="Times New Roman" w:eastAsia="Times New Roman" w:hAnsi="Times New Roman" w:cs="Times New Roman"/>
          <w:sz w:val="24"/>
          <w:szCs w:val="24"/>
          <w:lang w:val="en-GB"/>
        </w:rPr>
        <w:t>employees</w:t>
      </w:r>
      <w:r w:rsidRPr="006D4EFA">
        <w:rPr>
          <w:rFonts w:ascii="Times New Roman" w:eastAsia="Times New Roman" w:hAnsi="Times New Roman" w:cs="Times New Roman"/>
          <w:sz w:val="24"/>
          <w:szCs w:val="24"/>
          <w:lang w:val="en-GB"/>
        </w:rPr>
        <w:t xml:space="preserve">. As a first step towards achieving your goal, it is </w:t>
      </w:r>
      <w:r w:rsidR="0029321B">
        <w:rPr>
          <w:rFonts w:ascii="Times New Roman" w:eastAsia="Times New Roman" w:hAnsi="Times New Roman" w:cs="Times New Roman"/>
          <w:sz w:val="24"/>
          <w:szCs w:val="24"/>
          <w:lang w:val="en-GB"/>
        </w:rPr>
        <w:t>generally</w:t>
      </w:r>
      <w:r w:rsidRPr="006D4EFA">
        <w:rPr>
          <w:rFonts w:ascii="Times New Roman" w:eastAsia="Times New Roman" w:hAnsi="Times New Roman" w:cs="Times New Roman"/>
          <w:sz w:val="24"/>
          <w:szCs w:val="24"/>
          <w:lang w:val="en-GB"/>
        </w:rPr>
        <w:t xml:space="preserve"> </w:t>
      </w:r>
      <w:r w:rsidR="0029321B">
        <w:rPr>
          <w:rFonts w:ascii="Times New Roman" w:eastAsia="Times New Roman" w:hAnsi="Times New Roman" w:cs="Times New Roman"/>
          <w:sz w:val="24"/>
          <w:szCs w:val="24"/>
          <w:lang w:val="en-GB"/>
        </w:rPr>
        <w:t>essential</w:t>
      </w:r>
      <w:r w:rsidRPr="006D4EFA">
        <w:rPr>
          <w:rFonts w:ascii="Times New Roman" w:eastAsia="Times New Roman" w:hAnsi="Times New Roman" w:cs="Times New Roman"/>
          <w:sz w:val="24"/>
          <w:szCs w:val="24"/>
          <w:lang w:val="en-GB"/>
        </w:rPr>
        <w:t xml:space="preserve"> to determine all the products </w:t>
      </w:r>
      <w:r w:rsidR="0029321B">
        <w:rPr>
          <w:rFonts w:ascii="Times New Roman" w:eastAsia="Times New Roman" w:hAnsi="Times New Roman" w:cs="Times New Roman"/>
          <w:sz w:val="24"/>
          <w:szCs w:val="24"/>
          <w:lang w:val="en-GB"/>
        </w:rPr>
        <w:t xml:space="preserve">and required </w:t>
      </w:r>
      <w:r w:rsidR="0095359B">
        <w:rPr>
          <w:rFonts w:ascii="Times New Roman" w:eastAsia="Times New Roman" w:hAnsi="Times New Roman" w:cs="Times New Roman"/>
          <w:sz w:val="24"/>
          <w:szCs w:val="24"/>
          <w:lang w:val="en-GB"/>
        </w:rPr>
        <w:t>equipment</w:t>
      </w:r>
      <w:r w:rsidRPr="006D4EFA">
        <w:rPr>
          <w:rFonts w:ascii="Times New Roman" w:eastAsia="Times New Roman" w:hAnsi="Times New Roman" w:cs="Times New Roman"/>
          <w:sz w:val="24"/>
          <w:szCs w:val="24"/>
          <w:lang w:val="en-GB"/>
        </w:rPr>
        <w:t xml:space="preserve"> and then install the</w:t>
      </w:r>
      <w:r w:rsidR="0095359B">
        <w:rPr>
          <w:rFonts w:ascii="Times New Roman" w:eastAsia="Times New Roman" w:hAnsi="Times New Roman" w:cs="Times New Roman"/>
          <w:sz w:val="24"/>
          <w:szCs w:val="24"/>
          <w:lang w:val="en-GB"/>
        </w:rPr>
        <w:t xml:space="preserve"> same</w:t>
      </w:r>
      <w:r w:rsidRPr="006D4EFA">
        <w:rPr>
          <w:rFonts w:ascii="Times New Roman" w:eastAsia="Times New Roman" w:hAnsi="Times New Roman" w:cs="Times New Roman"/>
          <w:sz w:val="24"/>
          <w:szCs w:val="24"/>
          <w:lang w:val="en-GB"/>
        </w:rPr>
        <w:t xml:space="preserve"> as soon as possible. Secondly, the hotel should make sure that there is a fire safety plan in place and that all employees receive sufficient training in fire safety (</w:t>
      </w:r>
      <w:proofErr w:type="spellStart"/>
      <w:r w:rsidRPr="006D4EFA">
        <w:rPr>
          <w:rFonts w:ascii="Times New Roman" w:eastAsia="Times New Roman" w:hAnsi="Times New Roman" w:cs="Times New Roman"/>
          <w:color w:val="222222"/>
          <w:sz w:val="24"/>
          <w:szCs w:val="24"/>
          <w:highlight w:val="white"/>
          <w:lang w:val="en-GB"/>
        </w:rPr>
        <w:t>Tsai</w:t>
      </w:r>
      <w:proofErr w:type="spellEnd"/>
      <w:r w:rsidRPr="006D4EFA">
        <w:rPr>
          <w:rFonts w:ascii="Times New Roman" w:eastAsia="Times New Roman" w:hAnsi="Times New Roman" w:cs="Times New Roman"/>
          <w:i/>
          <w:color w:val="222222"/>
          <w:sz w:val="24"/>
          <w:szCs w:val="24"/>
          <w:highlight w:val="white"/>
          <w:lang w:val="en-GB"/>
        </w:rPr>
        <w:t xml:space="preserve"> et al</w:t>
      </w:r>
      <w:r w:rsidRPr="006D4EFA">
        <w:rPr>
          <w:rFonts w:ascii="Times New Roman" w:eastAsia="Times New Roman" w:hAnsi="Times New Roman" w:cs="Times New Roman"/>
          <w:color w:val="222222"/>
          <w:sz w:val="24"/>
          <w:szCs w:val="24"/>
          <w:highlight w:val="white"/>
          <w:lang w:val="en-GB"/>
        </w:rPr>
        <w:t>. 2020.p. 444-455)</w:t>
      </w:r>
      <w:r w:rsidRPr="006D4EFA">
        <w:rPr>
          <w:rFonts w:ascii="Times New Roman" w:eastAsia="Times New Roman" w:hAnsi="Times New Roman" w:cs="Times New Roman"/>
          <w:sz w:val="24"/>
          <w:szCs w:val="24"/>
          <w:lang w:val="en-GB"/>
        </w:rPr>
        <w:t>. In order to help hotel owners, meet their fire safety requirements, local providers offer a range of services to assist them. In addition to a fire prevention plan, an emergency response team plays an important role in directing and leading others to safety in the event of an emergency. There is a fire emergency response team that is composed of a group of individuals who are all knowledgeable about emergency procedures, fire safety, as well as evacuation plans in the event of a fire (</w:t>
      </w:r>
      <w:r w:rsidRPr="006D4EFA">
        <w:rPr>
          <w:rFonts w:ascii="Times New Roman" w:eastAsia="Times New Roman" w:hAnsi="Times New Roman" w:cs="Times New Roman"/>
          <w:color w:val="222222"/>
          <w:sz w:val="24"/>
          <w:szCs w:val="24"/>
          <w:highlight w:val="white"/>
          <w:lang w:val="en-GB"/>
        </w:rPr>
        <w:t>Zhang</w:t>
      </w:r>
      <w:r w:rsidRPr="006D4EFA">
        <w:rPr>
          <w:rFonts w:ascii="Times New Roman" w:eastAsia="Times New Roman" w:hAnsi="Times New Roman" w:cs="Times New Roman"/>
          <w:i/>
          <w:color w:val="222222"/>
          <w:sz w:val="24"/>
          <w:szCs w:val="24"/>
          <w:highlight w:val="white"/>
          <w:lang w:val="en-GB"/>
        </w:rPr>
        <w:t xml:space="preserve"> et al</w:t>
      </w:r>
      <w:r w:rsidRPr="006D4EFA">
        <w:rPr>
          <w:rFonts w:ascii="Times New Roman" w:eastAsia="Times New Roman" w:hAnsi="Times New Roman" w:cs="Times New Roman"/>
          <w:color w:val="222222"/>
          <w:sz w:val="24"/>
          <w:szCs w:val="24"/>
          <w:highlight w:val="white"/>
          <w:lang w:val="en-GB"/>
        </w:rPr>
        <w:t>. 2019.p. 5068</w:t>
      </w:r>
      <w:r w:rsidRPr="006D4EFA">
        <w:rPr>
          <w:rFonts w:ascii="Times New Roman" w:eastAsia="Times New Roman" w:hAnsi="Times New Roman" w:cs="Times New Roman"/>
          <w:sz w:val="24"/>
          <w:szCs w:val="24"/>
          <w:lang w:val="en-GB"/>
        </w:rPr>
        <w:t xml:space="preserve">). In the case of a fire emergency, each member of the team has a protocol to </w:t>
      </w:r>
      <w:r w:rsidR="00017C52" w:rsidRPr="006D4EFA">
        <w:rPr>
          <w:rFonts w:ascii="Times New Roman" w:eastAsia="Times New Roman" w:hAnsi="Times New Roman" w:cs="Times New Roman"/>
          <w:sz w:val="24"/>
          <w:szCs w:val="24"/>
          <w:lang w:val="en-GB"/>
        </w:rPr>
        <w:t>follow,</w:t>
      </w:r>
      <w:r w:rsidRPr="006D4EFA">
        <w:rPr>
          <w:rFonts w:ascii="Times New Roman" w:eastAsia="Times New Roman" w:hAnsi="Times New Roman" w:cs="Times New Roman"/>
          <w:sz w:val="24"/>
          <w:szCs w:val="24"/>
          <w:lang w:val="en-GB"/>
        </w:rPr>
        <w:t xml:space="preserve"> and they are all familiar with their own roles and responsibilities in order to get everyone safely out of harm's way. </w:t>
      </w:r>
    </w:p>
    <w:p w14:paraId="1FB8D29F" w14:textId="27037D08" w:rsidR="00721BF2" w:rsidRPr="006D4EFA" w:rsidRDefault="00104A54">
      <w:pPr>
        <w:spacing w:line="360" w:lineRule="auto"/>
        <w:jc w:val="both"/>
        <w:rPr>
          <w:rFonts w:ascii="Times New Roman" w:eastAsia="Times New Roman" w:hAnsi="Times New Roman" w:cs="Times New Roman"/>
          <w:sz w:val="24"/>
          <w:szCs w:val="24"/>
          <w:lang w:val="en-GB"/>
        </w:rPr>
      </w:pPr>
      <w:r w:rsidRPr="006D4EFA">
        <w:rPr>
          <w:rFonts w:ascii="Times New Roman" w:eastAsia="Times New Roman" w:hAnsi="Times New Roman" w:cs="Times New Roman"/>
          <w:sz w:val="24"/>
          <w:szCs w:val="24"/>
          <w:lang w:val="en-GB"/>
        </w:rPr>
        <w:t>Fire safety provides protection from the devastation that can result from a fire, given the risks and losses that can result as a result of a fire. The importance of fire safety is apparent when it comes to protecting and preventing fires. There are a number of ways in which an organi</w:t>
      </w:r>
      <w:r w:rsidR="005A02C5">
        <w:rPr>
          <w:rFonts w:ascii="Times New Roman" w:eastAsia="Times New Roman" w:hAnsi="Times New Roman" w:cs="Times New Roman"/>
          <w:sz w:val="24"/>
          <w:szCs w:val="24"/>
          <w:lang w:val="en-GB"/>
        </w:rPr>
        <w:t>s</w:t>
      </w:r>
      <w:r w:rsidRPr="006D4EFA">
        <w:rPr>
          <w:rFonts w:ascii="Times New Roman" w:eastAsia="Times New Roman" w:hAnsi="Times New Roman" w:cs="Times New Roman"/>
          <w:sz w:val="24"/>
          <w:szCs w:val="24"/>
          <w:lang w:val="en-GB"/>
        </w:rPr>
        <w:t xml:space="preserve">ation can ensure that </w:t>
      </w:r>
      <w:r w:rsidR="005A02C5">
        <w:rPr>
          <w:rFonts w:ascii="Times New Roman" w:eastAsia="Times New Roman" w:hAnsi="Times New Roman" w:cs="Times New Roman"/>
          <w:sz w:val="24"/>
          <w:szCs w:val="24"/>
          <w:lang w:val="en-GB"/>
        </w:rPr>
        <w:t>workers</w:t>
      </w:r>
      <w:r w:rsidRPr="006D4EFA">
        <w:rPr>
          <w:rFonts w:ascii="Times New Roman" w:eastAsia="Times New Roman" w:hAnsi="Times New Roman" w:cs="Times New Roman"/>
          <w:sz w:val="24"/>
          <w:szCs w:val="24"/>
          <w:lang w:val="en-GB"/>
        </w:rPr>
        <w:t xml:space="preserve">, </w:t>
      </w:r>
      <w:r w:rsidR="005A02C5">
        <w:rPr>
          <w:rFonts w:ascii="Times New Roman" w:eastAsia="Times New Roman" w:hAnsi="Times New Roman" w:cs="Times New Roman"/>
          <w:sz w:val="24"/>
          <w:szCs w:val="24"/>
          <w:lang w:val="en-GB"/>
        </w:rPr>
        <w:t>consumers</w:t>
      </w:r>
      <w:r w:rsidRPr="006D4EFA">
        <w:rPr>
          <w:rFonts w:ascii="Times New Roman" w:eastAsia="Times New Roman" w:hAnsi="Times New Roman" w:cs="Times New Roman"/>
          <w:sz w:val="24"/>
          <w:szCs w:val="24"/>
          <w:lang w:val="en-GB"/>
        </w:rPr>
        <w:t xml:space="preserve">, and the </w:t>
      </w:r>
      <w:r w:rsidR="005A02C5">
        <w:rPr>
          <w:rFonts w:ascii="Times New Roman" w:eastAsia="Times New Roman" w:hAnsi="Times New Roman" w:cs="Times New Roman"/>
          <w:sz w:val="24"/>
          <w:szCs w:val="24"/>
          <w:lang w:val="en-GB"/>
        </w:rPr>
        <w:t xml:space="preserve">respective </w:t>
      </w:r>
      <w:r w:rsidRPr="006D4EFA">
        <w:rPr>
          <w:rFonts w:ascii="Times New Roman" w:eastAsia="Times New Roman" w:hAnsi="Times New Roman" w:cs="Times New Roman"/>
          <w:sz w:val="24"/>
          <w:szCs w:val="24"/>
          <w:lang w:val="en-GB"/>
        </w:rPr>
        <w:t xml:space="preserve">structure itself are </w:t>
      </w:r>
      <w:r w:rsidRPr="006D4EFA">
        <w:rPr>
          <w:rFonts w:ascii="Times New Roman" w:eastAsia="Times New Roman" w:hAnsi="Times New Roman" w:cs="Times New Roman"/>
          <w:sz w:val="24"/>
          <w:szCs w:val="24"/>
          <w:lang w:val="en-GB"/>
        </w:rPr>
        <w:lastRenderedPageBreak/>
        <w:t>protected from</w:t>
      </w:r>
      <w:r w:rsidR="00392711">
        <w:rPr>
          <w:rFonts w:ascii="Times New Roman" w:eastAsia="Times New Roman" w:hAnsi="Times New Roman" w:cs="Times New Roman"/>
          <w:sz w:val="24"/>
          <w:szCs w:val="24"/>
          <w:lang w:val="en-GB"/>
        </w:rPr>
        <w:t xml:space="preserve"> </w:t>
      </w:r>
      <w:r w:rsidRPr="006D4EFA">
        <w:rPr>
          <w:rFonts w:ascii="Times New Roman" w:eastAsia="Times New Roman" w:hAnsi="Times New Roman" w:cs="Times New Roman"/>
          <w:sz w:val="24"/>
          <w:szCs w:val="24"/>
          <w:lang w:val="en-GB"/>
        </w:rPr>
        <w:t>fire damage, including implementing a fire prevention plan, creating an emergency response team, and implementing preventative measures.</w:t>
      </w:r>
      <w:r w:rsidRPr="006D4EFA">
        <w:rPr>
          <w:lang w:val="en-GB"/>
        </w:rPr>
        <w:br w:type="page"/>
      </w:r>
    </w:p>
    <w:p w14:paraId="1FB8D2A0" w14:textId="77777777" w:rsidR="00721BF2" w:rsidRPr="006D4EFA" w:rsidRDefault="00104A54">
      <w:pPr>
        <w:spacing w:line="360" w:lineRule="auto"/>
        <w:jc w:val="both"/>
        <w:rPr>
          <w:rFonts w:ascii="Times New Roman" w:eastAsia="Times New Roman" w:hAnsi="Times New Roman" w:cs="Times New Roman"/>
          <w:b/>
          <w:sz w:val="24"/>
          <w:szCs w:val="24"/>
          <w:lang w:val="en-GB"/>
        </w:rPr>
      </w:pPr>
      <w:r w:rsidRPr="006D4EFA">
        <w:rPr>
          <w:rFonts w:ascii="Times New Roman" w:eastAsia="Times New Roman" w:hAnsi="Times New Roman" w:cs="Times New Roman"/>
          <w:b/>
          <w:sz w:val="24"/>
          <w:szCs w:val="24"/>
          <w:lang w:val="en-GB"/>
        </w:rPr>
        <w:lastRenderedPageBreak/>
        <w:t xml:space="preserve">References </w:t>
      </w:r>
    </w:p>
    <w:p w14:paraId="60811703" w14:textId="77777777" w:rsidR="00104A54" w:rsidRPr="006D4EFA" w:rsidRDefault="00104A54" w:rsidP="008C1157">
      <w:pPr>
        <w:spacing w:after="240" w:line="360" w:lineRule="auto"/>
        <w:jc w:val="both"/>
        <w:rPr>
          <w:rFonts w:ascii="Times New Roman" w:eastAsia="Times New Roman" w:hAnsi="Times New Roman" w:cs="Times New Roman"/>
          <w:color w:val="222222"/>
          <w:sz w:val="24"/>
          <w:szCs w:val="24"/>
          <w:highlight w:val="white"/>
          <w:lang w:val="en-GB"/>
        </w:rPr>
      </w:pPr>
      <w:r w:rsidRPr="006D4EFA">
        <w:rPr>
          <w:rFonts w:ascii="Times New Roman" w:eastAsia="Times New Roman" w:hAnsi="Times New Roman" w:cs="Times New Roman"/>
          <w:color w:val="222222"/>
          <w:sz w:val="24"/>
          <w:szCs w:val="24"/>
          <w:highlight w:val="white"/>
          <w:lang w:val="en-GB"/>
        </w:rPr>
        <w:t xml:space="preserve">Kuo, N. T., Cheng, Y. S., Chang, K. C., and </w:t>
      </w:r>
      <w:proofErr w:type="spellStart"/>
      <w:r w:rsidRPr="006D4EFA">
        <w:rPr>
          <w:rFonts w:ascii="Times New Roman" w:eastAsia="Times New Roman" w:hAnsi="Times New Roman" w:cs="Times New Roman"/>
          <w:color w:val="222222"/>
          <w:sz w:val="24"/>
          <w:szCs w:val="24"/>
          <w:highlight w:val="white"/>
          <w:lang w:val="en-GB"/>
        </w:rPr>
        <w:t>Ying</w:t>
      </w:r>
      <w:proofErr w:type="spellEnd"/>
      <w:r w:rsidRPr="006D4EFA">
        <w:rPr>
          <w:rFonts w:ascii="Times New Roman" w:eastAsia="Times New Roman" w:hAnsi="Times New Roman" w:cs="Times New Roman"/>
          <w:color w:val="222222"/>
          <w:sz w:val="24"/>
          <w:szCs w:val="24"/>
          <w:highlight w:val="white"/>
          <w:lang w:val="en-GB"/>
        </w:rPr>
        <w:t xml:space="preserve">, W. H. (2020). Establishing a measurement scale for safety culture in the hotel industry. </w:t>
      </w:r>
      <w:r w:rsidRPr="006D4EFA">
        <w:rPr>
          <w:rFonts w:ascii="Times New Roman" w:eastAsia="Times New Roman" w:hAnsi="Times New Roman" w:cs="Times New Roman"/>
          <w:i/>
          <w:color w:val="222222"/>
          <w:sz w:val="24"/>
          <w:szCs w:val="24"/>
          <w:highlight w:val="white"/>
          <w:lang w:val="en-GB"/>
        </w:rPr>
        <w:t>Journal of Hospitality and Tourism Management</w:t>
      </w:r>
      <w:r w:rsidRPr="006D4EFA">
        <w:rPr>
          <w:rFonts w:ascii="Times New Roman" w:eastAsia="Times New Roman" w:hAnsi="Times New Roman" w:cs="Times New Roman"/>
          <w:color w:val="222222"/>
          <w:sz w:val="24"/>
          <w:szCs w:val="24"/>
          <w:highlight w:val="white"/>
          <w:lang w:val="en-GB"/>
        </w:rPr>
        <w:t xml:space="preserve">, </w:t>
      </w:r>
      <w:r w:rsidRPr="006D4EFA">
        <w:rPr>
          <w:rFonts w:ascii="Times New Roman" w:eastAsia="Times New Roman" w:hAnsi="Times New Roman" w:cs="Times New Roman"/>
          <w:i/>
          <w:color w:val="222222"/>
          <w:sz w:val="24"/>
          <w:szCs w:val="24"/>
          <w:highlight w:val="white"/>
          <w:lang w:val="en-GB"/>
        </w:rPr>
        <w:t>42</w:t>
      </w:r>
      <w:r w:rsidRPr="006D4EFA">
        <w:rPr>
          <w:rFonts w:ascii="Times New Roman" w:eastAsia="Times New Roman" w:hAnsi="Times New Roman" w:cs="Times New Roman"/>
          <w:color w:val="222222"/>
          <w:sz w:val="24"/>
          <w:szCs w:val="24"/>
          <w:highlight w:val="white"/>
          <w:lang w:val="en-GB"/>
        </w:rPr>
        <w:t>, 12-28.</w:t>
      </w:r>
    </w:p>
    <w:p w14:paraId="535CB9C3" w14:textId="77777777" w:rsidR="00104A54" w:rsidRPr="006D4EFA" w:rsidRDefault="00104A54" w:rsidP="008C1157">
      <w:pPr>
        <w:spacing w:after="240" w:line="360" w:lineRule="auto"/>
        <w:jc w:val="both"/>
        <w:rPr>
          <w:rFonts w:ascii="Times New Roman" w:eastAsia="Times New Roman" w:hAnsi="Times New Roman" w:cs="Times New Roman"/>
          <w:color w:val="222222"/>
          <w:sz w:val="24"/>
          <w:szCs w:val="24"/>
          <w:highlight w:val="white"/>
          <w:lang w:val="en-GB"/>
        </w:rPr>
      </w:pPr>
      <w:proofErr w:type="spellStart"/>
      <w:r w:rsidRPr="006D4EFA">
        <w:rPr>
          <w:rFonts w:ascii="Times New Roman" w:eastAsia="Times New Roman" w:hAnsi="Times New Roman" w:cs="Times New Roman"/>
          <w:color w:val="222222"/>
          <w:sz w:val="24"/>
          <w:szCs w:val="24"/>
          <w:highlight w:val="white"/>
          <w:lang w:val="en-GB"/>
        </w:rPr>
        <w:t>Tsai</w:t>
      </w:r>
      <w:proofErr w:type="spellEnd"/>
      <w:r w:rsidRPr="006D4EFA">
        <w:rPr>
          <w:rFonts w:ascii="Times New Roman" w:eastAsia="Times New Roman" w:hAnsi="Times New Roman" w:cs="Times New Roman"/>
          <w:color w:val="222222"/>
          <w:sz w:val="24"/>
          <w:szCs w:val="24"/>
          <w:highlight w:val="white"/>
          <w:lang w:val="en-GB"/>
        </w:rPr>
        <w:t xml:space="preserve">, C. H., </w:t>
      </w:r>
      <w:proofErr w:type="spellStart"/>
      <w:r w:rsidRPr="006D4EFA">
        <w:rPr>
          <w:rFonts w:ascii="Times New Roman" w:eastAsia="Times New Roman" w:hAnsi="Times New Roman" w:cs="Times New Roman"/>
          <w:color w:val="222222"/>
          <w:sz w:val="24"/>
          <w:szCs w:val="24"/>
          <w:highlight w:val="white"/>
          <w:lang w:val="en-GB"/>
        </w:rPr>
        <w:t>Linliu</w:t>
      </w:r>
      <w:proofErr w:type="spellEnd"/>
      <w:r w:rsidRPr="006D4EFA">
        <w:rPr>
          <w:rFonts w:ascii="Times New Roman" w:eastAsia="Times New Roman" w:hAnsi="Times New Roman" w:cs="Times New Roman"/>
          <w:color w:val="222222"/>
          <w:sz w:val="24"/>
          <w:szCs w:val="24"/>
          <w:highlight w:val="white"/>
          <w:lang w:val="en-GB"/>
        </w:rPr>
        <w:t xml:space="preserve">, S. C., Chang, R. C., and </w:t>
      </w:r>
      <w:proofErr w:type="spellStart"/>
      <w:r w:rsidRPr="006D4EFA">
        <w:rPr>
          <w:rFonts w:ascii="Times New Roman" w:eastAsia="Times New Roman" w:hAnsi="Times New Roman" w:cs="Times New Roman"/>
          <w:color w:val="222222"/>
          <w:sz w:val="24"/>
          <w:szCs w:val="24"/>
          <w:highlight w:val="white"/>
          <w:lang w:val="en-GB"/>
        </w:rPr>
        <w:t>Mak</w:t>
      </w:r>
      <w:proofErr w:type="spellEnd"/>
      <w:r w:rsidRPr="006D4EFA">
        <w:rPr>
          <w:rFonts w:ascii="Times New Roman" w:eastAsia="Times New Roman" w:hAnsi="Times New Roman" w:cs="Times New Roman"/>
          <w:color w:val="222222"/>
          <w:sz w:val="24"/>
          <w:szCs w:val="24"/>
          <w:highlight w:val="white"/>
          <w:lang w:val="en-GB"/>
        </w:rPr>
        <w:t xml:space="preserve">, A. H. (2020). Disaster prevention management in the hotel industry: Hotel disaster prevention literacy. </w:t>
      </w:r>
      <w:r w:rsidRPr="006D4EFA">
        <w:rPr>
          <w:rFonts w:ascii="Times New Roman" w:eastAsia="Times New Roman" w:hAnsi="Times New Roman" w:cs="Times New Roman"/>
          <w:i/>
          <w:color w:val="222222"/>
          <w:sz w:val="24"/>
          <w:szCs w:val="24"/>
          <w:highlight w:val="white"/>
          <w:lang w:val="en-GB"/>
        </w:rPr>
        <w:t>Journal of Hospitality and Tourism Management</w:t>
      </w:r>
      <w:r w:rsidRPr="006D4EFA">
        <w:rPr>
          <w:rFonts w:ascii="Times New Roman" w:eastAsia="Times New Roman" w:hAnsi="Times New Roman" w:cs="Times New Roman"/>
          <w:color w:val="222222"/>
          <w:sz w:val="24"/>
          <w:szCs w:val="24"/>
          <w:highlight w:val="white"/>
          <w:lang w:val="en-GB"/>
        </w:rPr>
        <w:t xml:space="preserve">, </w:t>
      </w:r>
      <w:r w:rsidRPr="006D4EFA">
        <w:rPr>
          <w:rFonts w:ascii="Times New Roman" w:eastAsia="Times New Roman" w:hAnsi="Times New Roman" w:cs="Times New Roman"/>
          <w:i/>
          <w:color w:val="222222"/>
          <w:sz w:val="24"/>
          <w:szCs w:val="24"/>
          <w:highlight w:val="white"/>
          <w:lang w:val="en-GB"/>
        </w:rPr>
        <w:t>45</w:t>
      </w:r>
      <w:r w:rsidRPr="006D4EFA">
        <w:rPr>
          <w:rFonts w:ascii="Times New Roman" w:eastAsia="Times New Roman" w:hAnsi="Times New Roman" w:cs="Times New Roman"/>
          <w:color w:val="222222"/>
          <w:sz w:val="24"/>
          <w:szCs w:val="24"/>
          <w:highlight w:val="white"/>
          <w:lang w:val="en-GB"/>
        </w:rPr>
        <w:t>, 444-455.</w:t>
      </w:r>
    </w:p>
    <w:p w14:paraId="274F5F5C" w14:textId="77777777" w:rsidR="00104A54" w:rsidRPr="006D4EFA" w:rsidRDefault="00104A54" w:rsidP="008C1157">
      <w:pPr>
        <w:spacing w:after="240" w:line="360" w:lineRule="auto"/>
        <w:jc w:val="both"/>
        <w:rPr>
          <w:rFonts w:ascii="Times New Roman" w:eastAsia="Times New Roman" w:hAnsi="Times New Roman" w:cs="Times New Roman"/>
          <w:color w:val="222222"/>
          <w:sz w:val="24"/>
          <w:szCs w:val="24"/>
          <w:highlight w:val="white"/>
          <w:lang w:val="en-GB"/>
        </w:rPr>
      </w:pPr>
      <w:r w:rsidRPr="006D4EFA">
        <w:rPr>
          <w:rFonts w:ascii="Times New Roman" w:eastAsia="Times New Roman" w:hAnsi="Times New Roman" w:cs="Times New Roman"/>
          <w:color w:val="222222"/>
          <w:sz w:val="24"/>
          <w:szCs w:val="24"/>
          <w:highlight w:val="white"/>
          <w:lang w:val="en-GB"/>
        </w:rPr>
        <w:t xml:space="preserve">Zhang, D., Zhang, J., Xiong, H., </w:t>
      </w:r>
      <w:proofErr w:type="spellStart"/>
      <w:r w:rsidRPr="006D4EFA">
        <w:rPr>
          <w:rFonts w:ascii="Times New Roman" w:eastAsia="Times New Roman" w:hAnsi="Times New Roman" w:cs="Times New Roman"/>
          <w:color w:val="222222"/>
          <w:sz w:val="24"/>
          <w:szCs w:val="24"/>
          <w:highlight w:val="white"/>
          <w:lang w:val="en-GB"/>
        </w:rPr>
        <w:t>Cui</w:t>
      </w:r>
      <w:proofErr w:type="spellEnd"/>
      <w:r w:rsidRPr="006D4EFA">
        <w:rPr>
          <w:rFonts w:ascii="Times New Roman" w:eastAsia="Times New Roman" w:hAnsi="Times New Roman" w:cs="Times New Roman"/>
          <w:color w:val="222222"/>
          <w:sz w:val="24"/>
          <w:szCs w:val="24"/>
          <w:highlight w:val="white"/>
          <w:lang w:val="en-GB"/>
        </w:rPr>
        <w:t xml:space="preserve">, Z., and Lu, D. (2019). Taking advantage of collective intelligence and BIM-based virtual reality in fire safety inspection for commercial and public buildings. </w:t>
      </w:r>
      <w:r w:rsidRPr="006D4EFA">
        <w:rPr>
          <w:rFonts w:ascii="Times New Roman" w:eastAsia="Times New Roman" w:hAnsi="Times New Roman" w:cs="Times New Roman"/>
          <w:i/>
          <w:color w:val="222222"/>
          <w:sz w:val="24"/>
          <w:szCs w:val="24"/>
          <w:highlight w:val="white"/>
          <w:lang w:val="en-GB"/>
        </w:rPr>
        <w:t>Applied Sciences</w:t>
      </w:r>
      <w:r w:rsidRPr="006D4EFA">
        <w:rPr>
          <w:rFonts w:ascii="Times New Roman" w:eastAsia="Times New Roman" w:hAnsi="Times New Roman" w:cs="Times New Roman"/>
          <w:color w:val="222222"/>
          <w:sz w:val="24"/>
          <w:szCs w:val="24"/>
          <w:highlight w:val="white"/>
          <w:lang w:val="en-GB"/>
        </w:rPr>
        <w:t xml:space="preserve">, </w:t>
      </w:r>
      <w:r w:rsidRPr="006D4EFA">
        <w:rPr>
          <w:rFonts w:ascii="Times New Roman" w:eastAsia="Times New Roman" w:hAnsi="Times New Roman" w:cs="Times New Roman"/>
          <w:i/>
          <w:color w:val="222222"/>
          <w:sz w:val="24"/>
          <w:szCs w:val="24"/>
          <w:highlight w:val="white"/>
          <w:lang w:val="en-GB"/>
        </w:rPr>
        <w:t>9</w:t>
      </w:r>
      <w:r w:rsidRPr="006D4EFA">
        <w:rPr>
          <w:rFonts w:ascii="Times New Roman" w:eastAsia="Times New Roman" w:hAnsi="Times New Roman" w:cs="Times New Roman"/>
          <w:color w:val="222222"/>
          <w:sz w:val="24"/>
          <w:szCs w:val="24"/>
          <w:highlight w:val="white"/>
          <w:lang w:val="en-GB"/>
        </w:rPr>
        <w:t>(23), 5068.</w:t>
      </w:r>
    </w:p>
    <w:p w14:paraId="66E93461" w14:textId="77777777" w:rsidR="00104A54" w:rsidRPr="006D4EFA" w:rsidRDefault="00104A54">
      <w:pPr>
        <w:spacing w:line="360" w:lineRule="auto"/>
        <w:jc w:val="both"/>
        <w:rPr>
          <w:rFonts w:ascii="Times New Roman" w:eastAsia="Times New Roman" w:hAnsi="Times New Roman" w:cs="Times New Roman"/>
          <w:color w:val="222222"/>
          <w:sz w:val="24"/>
          <w:szCs w:val="24"/>
          <w:highlight w:val="white"/>
          <w:lang w:val="en-GB"/>
        </w:rPr>
      </w:pPr>
    </w:p>
    <w:p w14:paraId="1FB8D2A4" w14:textId="77777777" w:rsidR="00721BF2" w:rsidRPr="006D4EFA" w:rsidRDefault="00721BF2">
      <w:pPr>
        <w:spacing w:line="360" w:lineRule="auto"/>
        <w:jc w:val="both"/>
        <w:rPr>
          <w:rFonts w:ascii="Times New Roman" w:eastAsia="Times New Roman" w:hAnsi="Times New Roman" w:cs="Times New Roman"/>
          <w:color w:val="222222"/>
          <w:sz w:val="24"/>
          <w:szCs w:val="24"/>
          <w:highlight w:val="white"/>
          <w:lang w:val="en-GB"/>
        </w:rPr>
      </w:pPr>
    </w:p>
    <w:sectPr w:rsidR="00721BF2" w:rsidRPr="006D4EFA">
      <w:foot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1050AE" w14:textId="77777777" w:rsidR="00127EBE" w:rsidRDefault="00127EBE">
      <w:pPr>
        <w:spacing w:line="240" w:lineRule="auto"/>
      </w:pPr>
      <w:r>
        <w:separator/>
      </w:r>
    </w:p>
  </w:endnote>
  <w:endnote w:type="continuationSeparator" w:id="0">
    <w:p w14:paraId="58E3037E" w14:textId="77777777" w:rsidR="00127EBE" w:rsidRDefault="00127E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altName w:val="STIX Two Math"/>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B8D2A5" w14:textId="2BE344B5" w:rsidR="00721BF2" w:rsidRPr="001C21C6" w:rsidRDefault="00104A54">
    <w:pPr>
      <w:jc w:val="right"/>
      <w:rPr>
        <w:rFonts w:ascii="Times New Roman" w:eastAsia="Times New Roman" w:hAnsi="Times New Roman" w:cs="Times New Roman"/>
        <w:sz w:val="20"/>
        <w:szCs w:val="20"/>
      </w:rPr>
    </w:pPr>
    <w:r w:rsidRPr="001C21C6">
      <w:rPr>
        <w:rFonts w:ascii="Times New Roman" w:eastAsia="Times New Roman" w:hAnsi="Times New Roman" w:cs="Times New Roman"/>
        <w:sz w:val="20"/>
        <w:szCs w:val="20"/>
      </w:rPr>
      <w:fldChar w:fldCharType="begin"/>
    </w:r>
    <w:r w:rsidRPr="001C21C6">
      <w:rPr>
        <w:rFonts w:ascii="Times New Roman" w:eastAsia="Times New Roman" w:hAnsi="Times New Roman" w:cs="Times New Roman"/>
        <w:sz w:val="20"/>
        <w:szCs w:val="20"/>
      </w:rPr>
      <w:instrText>PAGE</w:instrText>
    </w:r>
    <w:r w:rsidRPr="001C21C6">
      <w:rPr>
        <w:rFonts w:ascii="Times New Roman" w:eastAsia="Times New Roman" w:hAnsi="Times New Roman" w:cs="Times New Roman"/>
        <w:sz w:val="20"/>
        <w:szCs w:val="20"/>
      </w:rPr>
      <w:fldChar w:fldCharType="separate"/>
    </w:r>
    <w:r w:rsidRPr="001C21C6">
      <w:rPr>
        <w:rFonts w:ascii="Times New Roman" w:eastAsia="Times New Roman" w:hAnsi="Times New Roman" w:cs="Times New Roman"/>
        <w:noProof/>
        <w:sz w:val="20"/>
        <w:szCs w:val="20"/>
      </w:rPr>
      <w:t>1</w:t>
    </w:r>
    <w:r w:rsidRPr="001C21C6">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0F9843" w14:textId="77777777" w:rsidR="00127EBE" w:rsidRDefault="00127EBE">
      <w:pPr>
        <w:spacing w:line="240" w:lineRule="auto"/>
      </w:pPr>
      <w:r>
        <w:separator/>
      </w:r>
    </w:p>
  </w:footnote>
  <w:footnote w:type="continuationSeparator" w:id="0">
    <w:p w14:paraId="23F3249A" w14:textId="77777777" w:rsidR="00127EBE" w:rsidRDefault="00127EB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1BF2"/>
    <w:rsid w:val="00016C14"/>
    <w:rsid w:val="00017C52"/>
    <w:rsid w:val="000634FB"/>
    <w:rsid w:val="000A11CD"/>
    <w:rsid w:val="000A65FD"/>
    <w:rsid w:val="00104A54"/>
    <w:rsid w:val="00127EBE"/>
    <w:rsid w:val="001C21C6"/>
    <w:rsid w:val="0029321B"/>
    <w:rsid w:val="00392711"/>
    <w:rsid w:val="003E69AF"/>
    <w:rsid w:val="003F3555"/>
    <w:rsid w:val="005A02C5"/>
    <w:rsid w:val="005F2A5F"/>
    <w:rsid w:val="00681624"/>
    <w:rsid w:val="006D4EFA"/>
    <w:rsid w:val="00720A1E"/>
    <w:rsid w:val="00721BF2"/>
    <w:rsid w:val="00790FC5"/>
    <w:rsid w:val="008C1157"/>
    <w:rsid w:val="0095273E"/>
    <w:rsid w:val="0095359B"/>
    <w:rsid w:val="00AD5124"/>
    <w:rsid w:val="00B62402"/>
    <w:rsid w:val="00B6328C"/>
    <w:rsid w:val="00BF17DC"/>
    <w:rsid w:val="00C05F91"/>
    <w:rsid w:val="00D66DF0"/>
    <w:rsid w:val="00DD002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8D291"/>
  <w15:docId w15:val="{CEE5B059-7C0A-477E-AA40-01417D3C5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1C21C6"/>
    <w:pPr>
      <w:tabs>
        <w:tab w:val="center" w:pos="4513"/>
        <w:tab w:val="right" w:pos="9026"/>
      </w:tabs>
      <w:spacing w:line="240" w:lineRule="auto"/>
    </w:pPr>
  </w:style>
  <w:style w:type="character" w:customStyle="1" w:styleId="HeaderChar">
    <w:name w:val="Header Char"/>
    <w:basedOn w:val="DefaultParagraphFont"/>
    <w:link w:val="Header"/>
    <w:uiPriority w:val="99"/>
    <w:rsid w:val="001C21C6"/>
  </w:style>
  <w:style w:type="paragraph" w:styleId="Footer">
    <w:name w:val="footer"/>
    <w:basedOn w:val="Normal"/>
    <w:link w:val="FooterChar"/>
    <w:uiPriority w:val="99"/>
    <w:unhideWhenUsed/>
    <w:rsid w:val="001C21C6"/>
    <w:pPr>
      <w:tabs>
        <w:tab w:val="center" w:pos="4513"/>
        <w:tab w:val="right" w:pos="9026"/>
      </w:tabs>
      <w:spacing w:line="240" w:lineRule="auto"/>
    </w:pPr>
  </w:style>
  <w:style w:type="character" w:customStyle="1" w:styleId="FooterChar">
    <w:name w:val="Footer Char"/>
    <w:basedOn w:val="DefaultParagraphFont"/>
    <w:link w:val="Footer"/>
    <w:uiPriority w:val="99"/>
    <w:rsid w:val="001C21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523</Words>
  <Characters>2982</Characters>
  <Application>Microsoft Office Word</Application>
  <DocSecurity>0</DocSecurity>
  <Lines>24</Lines>
  <Paragraphs>6</Paragraphs>
  <ScaleCrop>false</ScaleCrop>
  <Company/>
  <LinksUpToDate>false</LinksUpToDate>
  <CharactersWithSpaces>3499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Cornelia Cislaru (2134157)</cp:lastModifiedBy>
  <cp:revision>2</cp:revision>
  <dcterms:created xsi:type="dcterms:W3CDTF">2023-02-22T16:56:00Z</dcterms:created>
  <dcterms:modified xsi:type="dcterms:W3CDTF">2023-02-22T16:56:00Z</dcterms:modified>
</cp:coreProperties>
</file>