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F3E58D" w14:textId="77777777" w:rsidR="00261852" w:rsidRPr="005D671C" w:rsidRDefault="00261852" w:rsidP="00DD068B">
      <w:pPr>
        <w:pStyle w:val="IEEE-Author"/>
        <w:rPr>
          <w:rFonts w:eastAsiaTheme="majorEastAsia" w:cstheme="majorBidi"/>
          <w:caps/>
          <w:color w:val="44546A" w:themeColor="text2"/>
          <w:spacing w:val="-15"/>
          <w:sz w:val="40"/>
          <w:szCs w:val="40"/>
        </w:rPr>
      </w:pPr>
      <w:bookmarkStart w:id="0" w:name="_GoBack"/>
      <w:bookmarkEnd w:id="0"/>
      <w:r w:rsidRPr="005D671C">
        <w:rPr>
          <w:rFonts w:eastAsiaTheme="majorEastAsia" w:cstheme="majorBidi"/>
          <w:caps/>
          <w:color w:val="44546A" w:themeColor="text2"/>
          <w:spacing w:val="-15"/>
          <w:sz w:val="40"/>
          <w:szCs w:val="40"/>
        </w:rPr>
        <w:t xml:space="preserve">Research and case scenario in Data Security and Compliance </w:t>
      </w:r>
    </w:p>
    <w:p w14:paraId="119BB8D7" w14:textId="37025E99" w:rsidR="00DD068B" w:rsidRPr="005D671C" w:rsidRDefault="00DD068B" w:rsidP="00DD068B">
      <w:pPr>
        <w:pStyle w:val="IEEE-Author"/>
      </w:pPr>
      <w:r w:rsidRPr="005D671C">
        <w:t>M</w:t>
      </w:r>
      <w:r w:rsidR="004651B4" w:rsidRPr="005D671C">
        <w:t>ohammed Ansari - 2024571</w:t>
      </w:r>
    </w:p>
    <w:p w14:paraId="37F671CC" w14:textId="18CC0E4C" w:rsidR="00DD068B" w:rsidRPr="005D671C" w:rsidRDefault="00DD068B" w:rsidP="00DD068B">
      <w:pPr>
        <w:pStyle w:val="IEEE-Affil"/>
      </w:pPr>
      <w:r w:rsidRPr="005D671C">
        <w:t>Student University of Wales Trinity St David, Swansea, Wales</w:t>
      </w:r>
    </w:p>
    <w:p w14:paraId="674D2AAF" w14:textId="73E6B9BB" w:rsidR="00DD068B" w:rsidRPr="005D671C" w:rsidRDefault="004651B4" w:rsidP="00DD068B">
      <w:pPr>
        <w:jc w:val="center"/>
        <w:rPr>
          <w:rFonts w:ascii="Courier New" w:hAnsi="Courier New" w:cs="Courier New"/>
          <w:sz w:val="18"/>
          <w:szCs w:val="18"/>
        </w:rPr>
      </w:pPr>
      <w:r w:rsidRPr="005D671C">
        <w:rPr>
          <w:rFonts w:ascii="Courier New" w:hAnsi="Courier New" w:cs="Courier New"/>
          <w:sz w:val="18"/>
          <w:szCs w:val="18"/>
        </w:rPr>
        <w:t>2</w:t>
      </w:r>
      <w:r w:rsidR="00DD068B" w:rsidRPr="005D671C">
        <w:rPr>
          <w:rFonts w:ascii="Courier New" w:hAnsi="Courier New" w:cs="Courier New"/>
          <w:sz w:val="18"/>
          <w:szCs w:val="18"/>
        </w:rPr>
        <w:t>0</w:t>
      </w:r>
      <w:r w:rsidRPr="005D671C">
        <w:rPr>
          <w:rFonts w:ascii="Courier New" w:hAnsi="Courier New" w:cs="Courier New"/>
          <w:sz w:val="18"/>
          <w:szCs w:val="18"/>
        </w:rPr>
        <w:t>24571</w:t>
      </w:r>
      <w:r w:rsidR="00DD068B" w:rsidRPr="005D671C">
        <w:rPr>
          <w:rFonts w:ascii="Courier New" w:hAnsi="Courier New" w:cs="Courier New"/>
          <w:sz w:val="18"/>
          <w:szCs w:val="18"/>
        </w:rPr>
        <w:t>@student.uwtsd.ac.uk</w:t>
      </w:r>
    </w:p>
    <w:p w14:paraId="0C8563C1" w14:textId="77777777" w:rsidR="00DD068B" w:rsidRPr="005D671C" w:rsidRDefault="00DD068B" w:rsidP="00DD068B">
      <w:pPr>
        <w:jc w:val="center"/>
        <w:rPr>
          <w:rFonts w:ascii="Courier New" w:hAnsi="Courier New" w:cs="Courier New"/>
          <w:sz w:val="18"/>
          <w:szCs w:val="18"/>
        </w:rPr>
        <w:sectPr w:rsidR="00DD068B" w:rsidRPr="005D671C">
          <w:pgSz w:w="11906" w:h="16838"/>
          <w:pgMar w:top="1440" w:right="1440" w:bottom="1440" w:left="1440" w:header="708" w:footer="708" w:gutter="0"/>
          <w:cols w:space="708"/>
          <w:docGrid w:linePitch="360"/>
        </w:sectPr>
      </w:pPr>
    </w:p>
    <w:p w14:paraId="405E82DB" w14:textId="4C8F0FBE" w:rsidR="00874A07" w:rsidRPr="005D671C" w:rsidRDefault="009B78E3" w:rsidP="00874A07">
      <w:pPr>
        <w:spacing w:after="0" w:line="240" w:lineRule="auto"/>
        <w:rPr>
          <w:b/>
          <w:i/>
          <w:caps/>
          <w:u w:val="single"/>
        </w:rPr>
      </w:pPr>
      <w:r w:rsidRPr="005D671C">
        <w:rPr>
          <w:b/>
          <w:i/>
          <w:caps/>
          <w:u w:val="single"/>
        </w:rPr>
        <w:t>Task</w:t>
      </w:r>
      <w:r w:rsidR="00874A07" w:rsidRPr="005D671C">
        <w:rPr>
          <w:b/>
          <w:i/>
          <w:caps/>
          <w:u w:val="single"/>
        </w:rPr>
        <w:t xml:space="preserve"> 1 - </w:t>
      </w:r>
      <w:r w:rsidR="00485CDD" w:rsidRPr="005D671C">
        <w:rPr>
          <w:b/>
          <w:i/>
          <w:caps/>
          <w:u w:val="single"/>
        </w:rPr>
        <w:t>R</w:t>
      </w:r>
      <w:r w:rsidR="00874A07" w:rsidRPr="005D671C">
        <w:rPr>
          <w:b/>
          <w:i/>
          <w:caps/>
          <w:u w:val="single"/>
        </w:rPr>
        <w:t>esearch in data security and compliance</w:t>
      </w:r>
    </w:p>
    <w:p w14:paraId="7E8398EF" w14:textId="77777777" w:rsidR="00485CDD" w:rsidRPr="005D671C" w:rsidRDefault="00485CDD" w:rsidP="00874A07">
      <w:pPr>
        <w:spacing w:after="0" w:line="240" w:lineRule="auto"/>
        <w:rPr>
          <w:b/>
          <w:i/>
          <w:u w:val="single"/>
        </w:rPr>
      </w:pPr>
    </w:p>
    <w:p w14:paraId="7413936E" w14:textId="77777777" w:rsidR="00427CF0" w:rsidRPr="005D671C" w:rsidRDefault="00427CF0" w:rsidP="00414DB3">
      <w:pPr>
        <w:spacing w:after="0" w:line="240" w:lineRule="auto"/>
        <w:rPr>
          <w:b/>
        </w:rPr>
      </w:pPr>
      <w:r w:rsidRPr="005D671C">
        <w:rPr>
          <w:b/>
        </w:rPr>
        <w:t>Security frameworks example ISO27000, NIST, etc.</w:t>
      </w:r>
    </w:p>
    <w:p w14:paraId="17B2240B" w14:textId="77777777" w:rsidR="00427CF0" w:rsidRPr="005D671C" w:rsidRDefault="00427CF0" w:rsidP="00414DB3">
      <w:pPr>
        <w:spacing w:after="0" w:line="240" w:lineRule="auto"/>
        <w:rPr>
          <w:sz w:val="18"/>
          <w:szCs w:val="18"/>
        </w:rPr>
      </w:pPr>
    </w:p>
    <w:p w14:paraId="4E28498A" w14:textId="0E17A096" w:rsidR="00E17C05" w:rsidRPr="005D671C" w:rsidRDefault="00815E21" w:rsidP="00597848">
      <w:pPr>
        <w:spacing w:after="0" w:line="240" w:lineRule="auto"/>
        <w:rPr>
          <w:sz w:val="18"/>
          <w:szCs w:val="18"/>
        </w:rPr>
      </w:pPr>
      <w:r w:rsidRPr="005D671C">
        <w:rPr>
          <w:sz w:val="18"/>
          <w:szCs w:val="18"/>
        </w:rPr>
        <w:t>In today's competitive business media, information of all kinds is constantly under threat from many sources. As the use of new technologies to store, transmit, and access information continues to increase, information is becoming more vulnerable to an increasing number and types of threats. Regardless of the format, how it is stored, or how it is shared, it should always be protected by appropriate means.</w:t>
      </w:r>
      <w:r w:rsidR="00597848" w:rsidRPr="005D671C">
        <w:rPr>
          <w:sz w:val="18"/>
          <w:szCs w:val="18"/>
        </w:rPr>
        <w:t xml:space="preserve"> [1]</w:t>
      </w:r>
    </w:p>
    <w:p w14:paraId="0B4BBBA3" w14:textId="77777777" w:rsidR="00815E21" w:rsidRPr="005D671C" w:rsidRDefault="00815E21" w:rsidP="00E17C05">
      <w:pPr>
        <w:spacing w:after="0" w:line="240" w:lineRule="auto"/>
        <w:rPr>
          <w:sz w:val="18"/>
          <w:szCs w:val="18"/>
        </w:rPr>
      </w:pPr>
    </w:p>
    <w:p w14:paraId="221C4882" w14:textId="64EC975B" w:rsidR="00E17C05" w:rsidRPr="005D671C" w:rsidRDefault="00815E21" w:rsidP="00E17C05">
      <w:pPr>
        <w:spacing w:after="0" w:line="240" w:lineRule="auto"/>
        <w:rPr>
          <w:sz w:val="18"/>
          <w:szCs w:val="18"/>
        </w:rPr>
      </w:pPr>
      <w:r w:rsidRPr="005D671C">
        <w:rPr>
          <w:sz w:val="18"/>
          <w:szCs w:val="18"/>
        </w:rPr>
        <w:t xml:space="preserve">Additionally, computing environments are more complex than ever and are routinely spread across public clouds, enterprise data </w:t>
      </w:r>
      <w:r w:rsidR="00E365C7" w:rsidRPr="005D671C">
        <w:rPr>
          <w:sz w:val="18"/>
          <w:szCs w:val="18"/>
        </w:rPr>
        <w:t>centers</w:t>
      </w:r>
      <w:r w:rsidRPr="005D671C">
        <w:rPr>
          <w:sz w:val="18"/>
          <w:szCs w:val="18"/>
        </w:rPr>
        <w:t>, and a multitude of edge devices ranging from Internet of Things (IoT) sensors to robots and remote servers. This complexity creates an extended attack surface that is more difficult to monitor and secure. Businesses face an increased risk of falling victim to cybersecurity threats. Threats are more prevalent when following well-known and well-tested IT frameworks, such as the agile frameworks criminals use to release malicious software. The increasing maturity of cybercrime groups can often have devastating consequences for your business, including financial, reputational and legal consequences. Official statistics from a survey conducted by The Cyber ​​Security Breaches reveal that 39% of UK businesses have identified a cyberattack in the last 12 months.</w:t>
      </w:r>
      <w:r w:rsidR="00775104" w:rsidRPr="005D671C">
        <w:t xml:space="preserve"> </w:t>
      </w:r>
      <w:r w:rsidR="00775104" w:rsidRPr="005D671C">
        <w:rPr>
          <w:sz w:val="18"/>
          <w:szCs w:val="18"/>
        </w:rPr>
        <w:t>[2]</w:t>
      </w:r>
    </w:p>
    <w:p w14:paraId="23362D72" w14:textId="46B63571" w:rsidR="00E17C05" w:rsidRPr="005D671C" w:rsidRDefault="00E17C05" w:rsidP="00E17C05">
      <w:pPr>
        <w:spacing w:after="0" w:line="240" w:lineRule="auto"/>
        <w:rPr>
          <w:sz w:val="18"/>
          <w:szCs w:val="18"/>
        </w:rPr>
      </w:pPr>
    </w:p>
    <w:p w14:paraId="488ED93A" w14:textId="6D43D5E6" w:rsidR="00E17C05" w:rsidRPr="005D671C" w:rsidRDefault="00E365C7" w:rsidP="00E17C05">
      <w:pPr>
        <w:spacing w:after="0" w:line="240" w:lineRule="auto"/>
        <w:rPr>
          <w:sz w:val="18"/>
          <w:szCs w:val="18"/>
        </w:rPr>
      </w:pPr>
      <w:r w:rsidRPr="005D671C">
        <w:rPr>
          <w:sz w:val="18"/>
          <w:szCs w:val="18"/>
        </w:rPr>
        <w:t xml:space="preserve">Data security is the protection of digital information from unauthorized access, damage, or theft throughout its lifecycle. It is a concept that encompasses all aspects of information security, from the physical security of hardware and storage devices to management and access control, to the logical security of software applications. It also includes organizational policies and procedures. Properly implemented, a robust data security strategy not only protects an organization's information assets from cybercriminal activity, but also from insider threat and human error, one of the leading causes of data breaches today. </w:t>
      </w:r>
      <w:proofErr w:type="gramStart"/>
      <w:r w:rsidRPr="005D671C">
        <w:rPr>
          <w:sz w:val="18"/>
          <w:szCs w:val="18"/>
        </w:rPr>
        <w:t>also</w:t>
      </w:r>
      <w:proofErr w:type="gramEnd"/>
      <w:r w:rsidRPr="005D671C">
        <w:rPr>
          <w:sz w:val="18"/>
          <w:szCs w:val="18"/>
        </w:rPr>
        <w:t xml:space="preserve"> protects Data security </w:t>
      </w:r>
      <w:r w:rsidR="00775104" w:rsidRPr="005D671C">
        <w:rPr>
          <w:sz w:val="18"/>
          <w:szCs w:val="18"/>
        </w:rPr>
        <w:t>including</w:t>
      </w:r>
      <w:r w:rsidRPr="005D671C">
        <w:rPr>
          <w:sz w:val="18"/>
          <w:szCs w:val="18"/>
        </w:rPr>
        <w:t xml:space="preserve"> providing tools and technologies that improve an organization's visibility into where its critical data resides and how it's being used.</w:t>
      </w:r>
      <w:r w:rsidR="00775104" w:rsidRPr="005D671C">
        <w:t xml:space="preserve"> </w:t>
      </w:r>
      <w:r w:rsidR="00775104" w:rsidRPr="005D671C">
        <w:rPr>
          <w:sz w:val="18"/>
          <w:szCs w:val="18"/>
        </w:rPr>
        <w:t>[3]</w:t>
      </w:r>
    </w:p>
    <w:p w14:paraId="0A0BEDF1" w14:textId="77777777" w:rsidR="00E365C7" w:rsidRPr="005D671C" w:rsidRDefault="00E365C7" w:rsidP="00E17C05">
      <w:pPr>
        <w:spacing w:after="0" w:line="240" w:lineRule="auto"/>
        <w:rPr>
          <w:sz w:val="18"/>
          <w:szCs w:val="18"/>
        </w:rPr>
      </w:pPr>
    </w:p>
    <w:p w14:paraId="56506C4E" w14:textId="793AEA83" w:rsidR="00414DB3" w:rsidRPr="005D671C" w:rsidRDefault="00414DB3" w:rsidP="00E17C05">
      <w:pPr>
        <w:spacing w:after="0" w:line="240" w:lineRule="auto"/>
        <w:rPr>
          <w:sz w:val="18"/>
          <w:szCs w:val="18"/>
        </w:rPr>
      </w:pPr>
      <w:r w:rsidRPr="005D671C">
        <w:rPr>
          <w:sz w:val="18"/>
          <w:szCs w:val="18"/>
        </w:rPr>
        <w:t xml:space="preserve">Several IT security frameworks and cybersecurity standards are available to protect corporate data. Here's some advice for choosing the right one for </w:t>
      </w:r>
      <w:r w:rsidR="002C4B34" w:rsidRPr="005D671C">
        <w:rPr>
          <w:sz w:val="18"/>
          <w:szCs w:val="18"/>
        </w:rPr>
        <w:t xml:space="preserve">an </w:t>
      </w:r>
      <w:r w:rsidRPr="005D671C">
        <w:rPr>
          <w:sz w:val="18"/>
          <w:szCs w:val="18"/>
        </w:rPr>
        <w:t>organization.</w:t>
      </w:r>
    </w:p>
    <w:p w14:paraId="6657C20D" w14:textId="77777777" w:rsidR="00414DB3" w:rsidRPr="005D671C" w:rsidRDefault="00414DB3" w:rsidP="00414DB3">
      <w:pPr>
        <w:spacing w:after="0" w:line="240" w:lineRule="auto"/>
        <w:rPr>
          <w:sz w:val="18"/>
          <w:szCs w:val="18"/>
        </w:rPr>
      </w:pPr>
    </w:p>
    <w:p w14:paraId="4FBC6522" w14:textId="77777777" w:rsidR="00414DB3" w:rsidRPr="005D671C" w:rsidRDefault="00414DB3" w:rsidP="00414DB3">
      <w:pPr>
        <w:spacing w:after="0" w:line="240" w:lineRule="auto"/>
        <w:rPr>
          <w:sz w:val="18"/>
          <w:szCs w:val="18"/>
        </w:rPr>
      </w:pPr>
      <w:r w:rsidRPr="005D671C">
        <w:rPr>
          <w:sz w:val="18"/>
          <w:szCs w:val="18"/>
        </w:rPr>
        <w:t>Information security management encompasses many areas, from perimeter protection and encryption to application security and disaster recovery. IT security is complicated by compliance regulations like HIPAA, PCI DSS, Sarbanes-Oxley, and global standards like GDPR.</w:t>
      </w:r>
    </w:p>
    <w:p w14:paraId="09809F39" w14:textId="77777777" w:rsidR="00414DB3" w:rsidRPr="005D671C" w:rsidRDefault="00414DB3" w:rsidP="00414DB3">
      <w:pPr>
        <w:spacing w:after="0" w:line="240" w:lineRule="auto"/>
        <w:rPr>
          <w:sz w:val="18"/>
          <w:szCs w:val="18"/>
        </w:rPr>
      </w:pPr>
    </w:p>
    <w:p w14:paraId="26690754" w14:textId="07C89F68" w:rsidR="00414DB3" w:rsidRPr="005D671C" w:rsidRDefault="00414DB3" w:rsidP="00414DB3">
      <w:pPr>
        <w:spacing w:after="0" w:line="240" w:lineRule="auto"/>
        <w:rPr>
          <w:sz w:val="18"/>
          <w:szCs w:val="18"/>
        </w:rPr>
      </w:pPr>
      <w:r w:rsidRPr="005D671C">
        <w:rPr>
          <w:sz w:val="18"/>
          <w:szCs w:val="18"/>
        </w:rPr>
        <w:t xml:space="preserve">IT security frameworks and standards can help here. Knowledge of regulations, standards and frameworks is </w:t>
      </w:r>
      <w:r w:rsidR="00427CF0" w:rsidRPr="005D671C">
        <w:rPr>
          <w:sz w:val="18"/>
          <w:szCs w:val="18"/>
        </w:rPr>
        <w:t>essential</w:t>
      </w:r>
      <w:r w:rsidRPr="005D671C">
        <w:rPr>
          <w:sz w:val="18"/>
          <w:szCs w:val="18"/>
        </w:rPr>
        <w:t xml:space="preserve"> for all information security and cybersecurity professionals. Compliance with these frameworks and standards is also important from an audit perspective.</w:t>
      </w:r>
    </w:p>
    <w:p w14:paraId="264AEF25" w14:textId="77777777" w:rsidR="00414DB3" w:rsidRPr="005D671C" w:rsidRDefault="00414DB3" w:rsidP="00414DB3">
      <w:pPr>
        <w:spacing w:after="0" w:line="240" w:lineRule="auto"/>
        <w:rPr>
          <w:sz w:val="18"/>
          <w:szCs w:val="18"/>
        </w:rPr>
      </w:pPr>
    </w:p>
    <w:p w14:paraId="23C518D0" w14:textId="46197EA1" w:rsidR="00414DB3" w:rsidRPr="005D671C" w:rsidRDefault="00414DB3" w:rsidP="0022658A">
      <w:pPr>
        <w:spacing w:after="0" w:line="240" w:lineRule="auto"/>
        <w:rPr>
          <w:sz w:val="18"/>
          <w:szCs w:val="18"/>
        </w:rPr>
      </w:pPr>
      <w:r w:rsidRPr="005D671C">
        <w:rPr>
          <w:sz w:val="18"/>
          <w:szCs w:val="18"/>
        </w:rPr>
        <w:t xml:space="preserve">Let's take a look at what IT security standards, regulations, and frameworks are, the most common options to choose from, and how to use them to manage </w:t>
      </w:r>
      <w:r w:rsidR="002C4B34" w:rsidRPr="005D671C">
        <w:rPr>
          <w:sz w:val="18"/>
          <w:szCs w:val="18"/>
        </w:rPr>
        <w:t>the</w:t>
      </w:r>
      <w:r w:rsidRPr="005D671C">
        <w:rPr>
          <w:sz w:val="18"/>
          <w:szCs w:val="18"/>
        </w:rPr>
        <w:t xml:space="preserve"> processes.</w:t>
      </w:r>
      <w:r w:rsidR="0022658A" w:rsidRPr="005D671C">
        <w:t xml:space="preserve"> </w:t>
      </w:r>
      <w:r w:rsidR="00775104" w:rsidRPr="005D671C">
        <w:rPr>
          <w:sz w:val="18"/>
          <w:szCs w:val="18"/>
        </w:rPr>
        <w:t>[4</w:t>
      </w:r>
      <w:r w:rsidR="0022658A" w:rsidRPr="005D671C">
        <w:rPr>
          <w:sz w:val="18"/>
          <w:szCs w:val="18"/>
        </w:rPr>
        <w:t>]</w:t>
      </w:r>
    </w:p>
    <w:p w14:paraId="5B55AA25" w14:textId="77777777" w:rsidR="00414DB3" w:rsidRPr="005D671C" w:rsidRDefault="00414DB3" w:rsidP="00414DB3">
      <w:pPr>
        <w:spacing w:after="0" w:line="240" w:lineRule="auto"/>
        <w:rPr>
          <w:sz w:val="18"/>
          <w:szCs w:val="18"/>
        </w:rPr>
      </w:pPr>
    </w:p>
    <w:p w14:paraId="006D2B55" w14:textId="77777777" w:rsidR="00414DB3" w:rsidRPr="005D671C" w:rsidRDefault="00414DB3" w:rsidP="00414DB3">
      <w:pPr>
        <w:spacing w:after="0" w:line="240" w:lineRule="auto"/>
        <w:rPr>
          <w:szCs w:val="24"/>
        </w:rPr>
      </w:pPr>
      <w:r w:rsidRPr="005D671C">
        <w:rPr>
          <w:szCs w:val="24"/>
        </w:rPr>
        <w:t>IT security standards and regulations</w:t>
      </w:r>
    </w:p>
    <w:p w14:paraId="7723FFD7" w14:textId="19070BAB" w:rsidR="00414DB3" w:rsidRPr="005D671C" w:rsidRDefault="00414DB3" w:rsidP="0022658A">
      <w:pPr>
        <w:spacing w:after="0" w:line="240" w:lineRule="auto"/>
        <w:rPr>
          <w:sz w:val="18"/>
          <w:szCs w:val="18"/>
        </w:rPr>
      </w:pPr>
      <w:r w:rsidRPr="005D671C">
        <w:rPr>
          <w:sz w:val="18"/>
          <w:szCs w:val="18"/>
        </w:rPr>
        <w:t>A well-managed IT organization must meet the requirements outlined in the standard. Regulations, on the other hand, are legally binding. The way they describe how something should be done shows government and public support for the rules and processes outlined in the regulation. Non-compliance with IT regulations can result in fines and lawsuits.</w:t>
      </w:r>
      <w:r w:rsidR="0022658A" w:rsidRPr="005D671C">
        <w:t xml:space="preserve"> </w:t>
      </w:r>
      <w:r w:rsidR="00775104" w:rsidRPr="005D671C">
        <w:rPr>
          <w:sz w:val="18"/>
          <w:szCs w:val="18"/>
        </w:rPr>
        <w:t>[4</w:t>
      </w:r>
      <w:r w:rsidR="0022658A" w:rsidRPr="005D671C">
        <w:rPr>
          <w:sz w:val="18"/>
          <w:szCs w:val="18"/>
        </w:rPr>
        <w:t>]</w:t>
      </w:r>
    </w:p>
    <w:p w14:paraId="3B1AE281" w14:textId="77777777" w:rsidR="00414DB3" w:rsidRPr="005D671C" w:rsidRDefault="00414DB3" w:rsidP="00414DB3">
      <w:pPr>
        <w:spacing w:after="0" w:line="240" w:lineRule="auto"/>
        <w:rPr>
          <w:sz w:val="18"/>
          <w:szCs w:val="18"/>
        </w:rPr>
      </w:pPr>
    </w:p>
    <w:p w14:paraId="11703693" w14:textId="77777777" w:rsidR="00414DB3" w:rsidRPr="005D671C" w:rsidRDefault="00414DB3" w:rsidP="00414DB3">
      <w:pPr>
        <w:spacing w:after="0" w:line="240" w:lineRule="auto"/>
        <w:rPr>
          <w:szCs w:val="24"/>
        </w:rPr>
      </w:pPr>
      <w:r w:rsidRPr="005D671C">
        <w:rPr>
          <w:szCs w:val="24"/>
        </w:rPr>
        <w:t>IT security framework</w:t>
      </w:r>
    </w:p>
    <w:p w14:paraId="70666CA9" w14:textId="43B4C136" w:rsidR="00414DB3" w:rsidRPr="005D671C" w:rsidRDefault="00414DB3" w:rsidP="0022658A">
      <w:pPr>
        <w:spacing w:after="0" w:line="240" w:lineRule="auto"/>
        <w:rPr>
          <w:sz w:val="18"/>
          <w:szCs w:val="18"/>
        </w:rPr>
      </w:pPr>
      <w:r w:rsidRPr="005D671C">
        <w:rPr>
          <w:sz w:val="18"/>
          <w:szCs w:val="18"/>
        </w:rPr>
        <w:t xml:space="preserve">An IT security framework is a set of documented processes that define policies and procedures for the implementation and ongoing management of information security controls. These frameworks are blueprints for risk management </w:t>
      </w:r>
      <w:r w:rsidR="009B7CAF" w:rsidRPr="005D671C">
        <w:rPr>
          <w:sz w:val="18"/>
          <w:szCs w:val="18"/>
        </w:rPr>
        <w:t xml:space="preserve">an </w:t>
      </w:r>
      <w:r w:rsidR="003B0B79" w:rsidRPr="005D671C">
        <w:rPr>
          <w:sz w:val="18"/>
          <w:szCs w:val="18"/>
        </w:rPr>
        <w:t>Electro-</w:t>
      </w:r>
      <w:r w:rsidR="009B7CAF" w:rsidRPr="005D671C">
        <w:rPr>
          <w:sz w:val="18"/>
          <w:szCs w:val="18"/>
        </w:rPr>
        <w:t>Technical mitigation</w:t>
      </w:r>
      <w:r w:rsidRPr="005D671C">
        <w:rPr>
          <w:sz w:val="18"/>
          <w:szCs w:val="18"/>
        </w:rPr>
        <w:t xml:space="preserve">. Information security </w:t>
      </w:r>
      <w:r w:rsidR="009B7CAF" w:rsidRPr="005D671C">
        <w:rPr>
          <w:sz w:val="18"/>
          <w:szCs w:val="18"/>
        </w:rPr>
        <w:t>professionals</w:t>
      </w:r>
      <w:r w:rsidRPr="005D671C">
        <w:rPr>
          <w:sz w:val="18"/>
          <w:szCs w:val="18"/>
        </w:rPr>
        <w:t xml:space="preserve"> use frameworks to define and prioritize the tasks necessary to manage enterprise security. Frameworks are also used to prepare for compliance and other IT audits. Therefore, the framework should support specific requirements defined by standards or regulations.</w:t>
      </w:r>
      <w:r w:rsidR="0022658A" w:rsidRPr="005D671C">
        <w:rPr>
          <w:sz w:val="18"/>
          <w:szCs w:val="18"/>
        </w:rPr>
        <w:t xml:space="preserve"> </w:t>
      </w:r>
      <w:r w:rsidRPr="005D671C">
        <w:rPr>
          <w:sz w:val="18"/>
          <w:szCs w:val="18"/>
        </w:rPr>
        <w:t>Organizations can customize the framework to solve specific informat</w:t>
      </w:r>
      <w:r w:rsidR="00B344EE" w:rsidRPr="005D671C">
        <w:rPr>
          <w:sz w:val="18"/>
          <w:szCs w:val="18"/>
        </w:rPr>
        <w:t>ion security problems</w:t>
      </w:r>
      <w:r w:rsidRPr="005D671C">
        <w:rPr>
          <w:sz w:val="18"/>
          <w:szCs w:val="18"/>
        </w:rPr>
        <w:t>. Industry-specific requirements or various regulatory compliance goals. Also, frameworks come in varying degrees of complexity and scope. Today's frameworks often overlap, so it's important to select a framework that effectively supports operational, compliance, and audit requirements.</w:t>
      </w:r>
      <w:r w:rsidR="0022658A" w:rsidRPr="005D671C">
        <w:t xml:space="preserve"> </w:t>
      </w:r>
      <w:r w:rsidR="00775104" w:rsidRPr="005D671C">
        <w:rPr>
          <w:sz w:val="18"/>
          <w:szCs w:val="18"/>
        </w:rPr>
        <w:t>[4</w:t>
      </w:r>
      <w:r w:rsidR="0022658A" w:rsidRPr="005D671C">
        <w:rPr>
          <w:sz w:val="18"/>
          <w:szCs w:val="18"/>
        </w:rPr>
        <w:t>]</w:t>
      </w:r>
    </w:p>
    <w:p w14:paraId="651628DE" w14:textId="77777777" w:rsidR="00AD119E" w:rsidRPr="005D671C" w:rsidRDefault="00AD119E" w:rsidP="00414DB3">
      <w:pPr>
        <w:spacing w:after="0" w:line="240" w:lineRule="auto"/>
        <w:rPr>
          <w:sz w:val="18"/>
          <w:szCs w:val="18"/>
        </w:rPr>
      </w:pPr>
    </w:p>
    <w:p w14:paraId="16B47E82" w14:textId="77777777" w:rsidR="00414DB3" w:rsidRPr="005D671C" w:rsidRDefault="00414DB3" w:rsidP="00414DB3">
      <w:pPr>
        <w:spacing w:after="0" w:line="240" w:lineRule="auto"/>
        <w:rPr>
          <w:szCs w:val="24"/>
        </w:rPr>
      </w:pPr>
      <w:r w:rsidRPr="005D671C">
        <w:rPr>
          <w:szCs w:val="24"/>
        </w:rPr>
        <w:t>The importance of frameworks</w:t>
      </w:r>
    </w:p>
    <w:p w14:paraId="2565F408" w14:textId="77777777" w:rsidR="00414DB3" w:rsidRPr="005D671C" w:rsidRDefault="00414DB3" w:rsidP="00414DB3">
      <w:pPr>
        <w:spacing w:after="0" w:line="240" w:lineRule="auto"/>
        <w:rPr>
          <w:sz w:val="18"/>
          <w:szCs w:val="18"/>
        </w:rPr>
      </w:pPr>
      <w:r w:rsidRPr="005D671C">
        <w:rPr>
          <w:sz w:val="18"/>
          <w:szCs w:val="18"/>
        </w:rPr>
        <w:t>Frameworks provide a starting point for establishing processes, policies, and administrative activities for information security management.</w:t>
      </w:r>
    </w:p>
    <w:p w14:paraId="534F903A" w14:textId="662D907A" w:rsidR="00414DB3" w:rsidRPr="005D671C" w:rsidRDefault="00414DB3" w:rsidP="00414DB3">
      <w:pPr>
        <w:spacing w:after="0" w:line="240" w:lineRule="auto"/>
        <w:rPr>
          <w:sz w:val="18"/>
          <w:szCs w:val="18"/>
        </w:rPr>
      </w:pPr>
      <w:r w:rsidRPr="005D671C">
        <w:rPr>
          <w:sz w:val="18"/>
          <w:szCs w:val="18"/>
        </w:rPr>
        <w:t xml:space="preserve">Security requirements often overlap, which results in "crosswalks" that can be used to demonstrate compliance with different regulatory standards. For example, ISO 27002 defines information security policy in Section 5; Control Objectives for Information and Related </w:t>
      </w:r>
      <w:r w:rsidRPr="005D671C">
        <w:rPr>
          <w:sz w:val="18"/>
          <w:szCs w:val="18"/>
        </w:rPr>
        <w:lastRenderedPageBreak/>
        <w:t xml:space="preserve">Technology (COBIT) defines it in the "Align, Plan and Organize" section; the Committee of Sponsoring Organizations of the </w:t>
      </w:r>
      <w:r w:rsidR="00AD119E" w:rsidRPr="005D671C">
        <w:rPr>
          <w:sz w:val="18"/>
          <w:szCs w:val="18"/>
        </w:rPr>
        <w:t>Tredway</w:t>
      </w:r>
      <w:r w:rsidRPr="005D671C">
        <w:rPr>
          <w:sz w:val="18"/>
          <w:szCs w:val="18"/>
        </w:rPr>
        <w:t xml:space="preserve"> Commission (COSO) framework defines it as "Internal Environment;" HIPAA defines it as "Assigned Security Responsibility;" and PCI DSS defines it in the "Maintain an Information Security Policy" section.</w:t>
      </w:r>
    </w:p>
    <w:p w14:paraId="2E5CD930" w14:textId="77777777" w:rsidR="00414DB3" w:rsidRPr="005D671C" w:rsidRDefault="00414DB3" w:rsidP="00414DB3">
      <w:pPr>
        <w:spacing w:after="0" w:line="240" w:lineRule="auto"/>
        <w:rPr>
          <w:sz w:val="18"/>
          <w:szCs w:val="18"/>
        </w:rPr>
      </w:pPr>
      <w:r w:rsidRPr="005D671C">
        <w:rPr>
          <w:sz w:val="18"/>
          <w:szCs w:val="18"/>
        </w:rPr>
        <w:t>Using a common framework, such as ISO 27002, an organization can establish crosswalks to demonstrate compliance with multiple regulations, including HIPAA, Sarbanes-Oxley, PCI DSS, and Graham-Leach-Bliley. Choosing an IT Security Framework</w:t>
      </w:r>
    </w:p>
    <w:p w14:paraId="3B04D14B" w14:textId="39BFCAF3" w:rsidR="00414DB3" w:rsidRPr="005D671C" w:rsidRDefault="00414DB3" w:rsidP="00414DB3">
      <w:pPr>
        <w:spacing w:after="0" w:line="240" w:lineRule="auto"/>
        <w:rPr>
          <w:sz w:val="18"/>
          <w:szCs w:val="18"/>
        </w:rPr>
      </w:pPr>
      <w:r w:rsidRPr="005D671C">
        <w:rPr>
          <w:sz w:val="18"/>
          <w:szCs w:val="18"/>
        </w:rPr>
        <w:t xml:space="preserve">Determining a particular IT security framework can be determined by several factors. The nature of the industry or compliance requirements can be important factors. For example, a publicly traded company might want to use </w:t>
      </w:r>
      <w:r w:rsidR="00AD119E" w:rsidRPr="005D671C">
        <w:rPr>
          <w:sz w:val="18"/>
          <w:szCs w:val="18"/>
        </w:rPr>
        <w:t>its</w:t>
      </w:r>
      <w:r w:rsidRPr="005D671C">
        <w:rPr>
          <w:sz w:val="18"/>
          <w:szCs w:val="18"/>
        </w:rPr>
        <w:t xml:space="preserve"> COBIT to comply with Sarbanes-Oxley, while the healthcare sector might consider </w:t>
      </w:r>
      <w:r w:rsidR="00AD119E" w:rsidRPr="005D671C">
        <w:rPr>
          <w:sz w:val="18"/>
          <w:szCs w:val="18"/>
        </w:rPr>
        <w:t>its</w:t>
      </w:r>
      <w:r w:rsidRPr="005D671C">
        <w:rPr>
          <w:sz w:val="18"/>
          <w:szCs w:val="18"/>
        </w:rPr>
        <w:t xml:space="preserve"> HITRUST. On the other hand, the ISO 27000 series information security framework is applicable to both </w:t>
      </w:r>
      <w:r w:rsidR="00AD119E" w:rsidRPr="005D671C">
        <w:rPr>
          <w:sz w:val="18"/>
          <w:szCs w:val="18"/>
        </w:rPr>
        <w:t xml:space="preserve">the </w:t>
      </w:r>
      <w:r w:rsidRPr="005D671C">
        <w:rPr>
          <w:sz w:val="18"/>
          <w:szCs w:val="18"/>
        </w:rPr>
        <w:t>public and private sectors.</w:t>
      </w:r>
      <w:r w:rsidR="00B344EE" w:rsidRPr="005D671C">
        <w:rPr>
          <w:sz w:val="18"/>
          <w:szCs w:val="18"/>
        </w:rPr>
        <w:t xml:space="preserve"> </w:t>
      </w:r>
    </w:p>
    <w:p w14:paraId="005579AD" w14:textId="00D543DE" w:rsidR="00B344EE" w:rsidRPr="005D671C" w:rsidRDefault="00B344EE" w:rsidP="00414DB3">
      <w:pPr>
        <w:spacing w:after="0" w:line="240" w:lineRule="auto"/>
        <w:rPr>
          <w:sz w:val="18"/>
          <w:szCs w:val="18"/>
        </w:rPr>
      </w:pPr>
    </w:p>
    <w:p w14:paraId="472EBB4B" w14:textId="48965CB4" w:rsidR="00B344EE" w:rsidRPr="005D671C" w:rsidRDefault="00414DB3" w:rsidP="00414DB3">
      <w:pPr>
        <w:spacing w:after="0" w:line="240" w:lineRule="auto"/>
        <w:rPr>
          <w:sz w:val="18"/>
          <w:szCs w:val="18"/>
        </w:rPr>
      </w:pPr>
      <w:r w:rsidRPr="005D671C">
        <w:rPr>
          <w:sz w:val="18"/>
          <w:szCs w:val="18"/>
        </w:rPr>
        <w:t xml:space="preserve">ISO standards are often more </w:t>
      </w:r>
      <w:r w:rsidR="00AD119E" w:rsidRPr="005D671C">
        <w:rPr>
          <w:sz w:val="18"/>
          <w:szCs w:val="18"/>
        </w:rPr>
        <w:t>time-consuming</w:t>
      </w:r>
      <w:r w:rsidRPr="005D671C">
        <w:rPr>
          <w:sz w:val="18"/>
          <w:szCs w:val="18"/>
        </w:rPr>
        <w:t xml:space="preserve"> to implement but are useful when organizations need to demonstrate their information security capabilities through ISO 27000 certification. </w:t>
      </w:r>
      <w:r w:rsidR="00775104" w:rsidRPr="005D671C">
        <w:rPr>
          <w:sz w:val="18"/>
          <w:szCs w:val="18"/>
        </w:rPr>
        <w:t>[4</w:t>
      </w:r>
      <w:r w:rsidR="00B344EE" w:rsidRPr="005D671C">
        <w:rPr>
          <w:sz w:val="18"/>
          <w:szCs w:val="18"/>
        </w:rPr>
        <w:t>]</w:t>
      </w:r>
    </w:p>
    <w:p w14:paraId="05DA87A8" w14:textId="10993BA5" w:rsidR="00FE6ED1" w:rsidRPr="005D671C" w:rsidRDefault="00FE6ED1" w:rsidP="00FE6ED1">
      <w:pPr>
        <w:spacing w:after="0" w:line="240" w:lineRule="auto"/>
        <w:rPr>
          <w:sz w:val="18"/>
          <w:szCs w:val="18"/>
        </w:rPr>
      </w:pPr>
    </w:p>
    <w:p w14:paraId="4B0BFAF6" w14:textId="2132BD6D" w:rsidR="00B344EE" w:rsidRPr="005D671C" w:rsidRDefault="00D16F3B" w:rsidP="00B344EE">
      <w:pPr>
        <w:spacing w:after="0" w:line="240" w:lineRule="auto"/>
        <w:rPr>
          <w:sz w:val="18"/>
          <w:szCs w:val="18"/>
        </w:rPr>
      </w:pPr>
      <w:r w:rsidRPr="005D671C">
        <w:rPr>
          <w:sz w:val="18"/>
          <w:szCs w:val="18"/>
        </w:rPr>
        <w:t>ISO/IEC 27000 focuses on security in information systems management (ISM) and is published by the International Organization for Standardization (ISO) and the International Electro-technical Commission (IEC).</w:t>
      </w:r>
      <w:r w:rsidR="00845FE1" w:rsidRPr="005D671C">
        <w:rPr>
          <w:sz w:val="18"/>
          <w:szCs w:val="18"/>
        </w:rPr>
        <w:t xml:space="preserve"> </w:t>
      </w:r>
      <w:r w:rsidR="00031071" w:rsidRPr="005D671C">
        <w:rPr>
          <w:color w:val="FF0000"/>
          <w:sz w:val="18"/>
          <w:szCs w:val="18"/>
        </w:rPr>
        <w:t>[8</w:t>
      </w:r>
      <w:r w:rsidR="003B0B79" w:rsidRPr="005D671C">
        <w:rPr>
          <w:color w:val="FF0000"/>
          <w:sz w:val="18"/>
          <w:szCs w:val="18"/>
        </w:rPr>
        <w:t>]</w:t>
      </w:r>
    </w:p>
    <w:p w14:paraId="5C257438" w14:textId="77777777" w:rsidR="003B0B79" w:rsidRPr="005D671C" w:rsidRDefault="003B0B79" w:rsidP="00B344EE">
      <w:pPr>
        <w:spacing w:after="0" w:line="240" w:lineRule="auto"/>
        <w:rPr>
          <w:sz w:val="18"/>
          <w:szCs w:val="18"/>
        </w:rPr>
      </w:pPr>
    </w:p>
    <w:p w14:paraId="25A7926D" w14:textId="13F4DA03" w:rsidR="00B344EE" w:rsidRPr="005D671C" w:rsidRDefault="00ED66DD" w:rsidP="00B344EE">
      <w:pPr>
        <w:spacing w:after="0" w:line="240" w:lineRule="auto"/>
        <w:rPr>
          <w:color w:val="FF0000"/>
          <w:sz w:val="18"/>
          <w:szCs w:val="18"/>
        </w:rPr>
      </w:pPr>
      <w:r w:rsidRPr="005D671C">
        <w:rPr>
          <w:sz w:val="18"/>
          <w:szCs w:val="18"/>
        </w:rPr>
        <w:t xml:space="preserve">The family of ISO/IEC 27000 standards was originally recognized as BS7799 and was adopted as an ISO standard when ISO added to the ISMS standards. </w:t>
      </w:r>
      <w:r w:rsidR="00031071" w:rsidRPr="005D671C">
        <w:rPr>
          <w:color w:val="FF0000"/>
          <w:sz w:val="18"/>
          <w:szCs w:val="18"/>
        </w:rPr>
        <w:t>[</w:t>
      </w:r>
      <w:r w:rsidR="003B0B79" w:rsidRPr="005D671C">
        <w:rPr>
          <w:color w:val="FF0000"/>
          <w:sz w:val="18"/>
          <w:szCs w:val="18"/>
        </w:rPr>
        <w:t>9]</w:t>
      </w:r>
    </w:p>
    <w:p w14:paraId="69ACC6E1" w14:textId="77777777" w:rsidR="003B0B79" w:rsidRPr="005D671C" w:rsidRDefault="003B0B79" w:rsidP="00B344EE">
      <w:pPr>
        <w:spacing w:after="0" w:line="240" w:lineRule="auto"/>
        <w:rPr>
          <w:sz w:val="18"/>
          <w:szCs w:val="18"/>
        </w:rPr>
      </w:pPr>
    </w:p>
    <w:p w14:paraId="28A91805" w14:textId="1A0BF633" w:rsidR="00B344EE" w:rsidRPr="005D671C" w:rsidRDefault="00175C49" w:rsidP="00B344EE">
      <w:pPr>
        <w:spacing w:after="0" w:line="240" w:lineRule="auto"/>
        <w:rPr>
          <w:sz w:val="18"/>
          <w:szCs w:val="18"/>
        </w:rPr>
      </w:pPr>
      <w:r w:rsidRPr="005D671C">
        <w:rPr>
          <w:sz w:val="18"/>
          <w:szCs w:val="18"/>
        </w:rPr>
        <w:t xml:space="preserve">However, the ISO 27000 series has not proven to work well as a complete information systems management (ISM) solution that can be integrated into larger systems. The first set of ISO/IEC 27000 standards, ISO 27001, dates back to 2005. However, there are currently four standards published, including 27001, 27002, 27005, and 27006 that are widely used by organizations. </w:t>
      </w:r>
      <w:r w:rsidR="003758C9" w:rsidRPr="005D671C">
        <w:rPr>
          <w:color w:val="FF0000"/>
          <w:sz w:val="18"/>
          <w:szCs w:val="18"/>
        </w:rPr>
        <w:t>[1</w:t>
      </w:r>
      <w:r w:rsidR="003B0B79" w:rsidRPr="005D671C">
        <w:rPr>
          <w:color w:val="FF0000"/>
          <w:sz w:val="18"/>
          <w:szCs w:val="18"/>
        </w:rPr>
        <w:t>0]</w:t>
      </w:r>
    </w:p>
    <w:p w14:paraId="76A0AE38" w14:textId="77777777" w:rsidR="003B0B79" w:rsidRPr="005D671C" w:rsidRDefault="003B0B79" w:rsidP="00B344EE">
      <w:pPr>
        <w:spacing w:after="0" w:line="240" w:lineRule="auto"/>
        <w:rPr>
          <w:sz w:val="18"/>
          <w:szCs w:val="18"/>
        </w:rPr>
      </w:pPr>
    </w:p>
    <w:p w14:paraId="6EED268F" w14:textId="13DBA5D9" w:rsidR="00175C49" w:rsidRPr="005D671C" w:rsidRDefault="00175C49" w:rsidP="00B344EE">
      <w:pPr>
        <w:spacing w:after="0" w:line="240" w:lineRule="auto"/>
        <w:rPr>
          <w:color w:val="FF0000"/>
          <w:sz w:val="18"/>
          <w:szCs w:val="18"/>
        </w:rPr>
      </w:pPr>
      <w:r w:rsidRPr="005D671C">
        <w:rPr>
          <w:sz w:val="18"/>
          <w:szCs w:val="18"/>
        </w:rPr>
        <w:t xml:space="preserve">ISO/IEC 27001 is an internationally recognized standard that defines the requirements for implementing a certified information security management system (ISMS). For companies through 7 key factors. </w:t>
      </w:r>
      <w:r w:rsidR="003758C9" w:rsidRPr="005D671C">
        <w:rPr>
          <w:color w:val="FF0000"/>
          <w:sz w:val="18"/>
          <w:szCs w:val="18"/>
        </w:rPr>
        <w:t>[11</w:t>
      </w:r>
      <w:r w:rsidR="003B0B79" w:rsidRPr="005D671C">
        <w:rPr>
          <w:color w:val="FF0000"/>
          <w:sz w:val="18"/>
          <w:szCs w:val="18"/>
        </w:rPr>
        <w:t>]</w:t>
      </w:r>
    </w:p>
    <w:p w14:paraId="16AE5E02" w14:textId="77777777" w:rsidR="00175C49" w:rsidRPr="005D671C" w:rsidRDefault="00175C49" w:rsidP="00B344EE">
      <w:pPr>
        <w:spacing w:after="0" w:line="240" w:lineRule="auto"/>
        <w:rPr>
          <w:color w:val="FF0000"/>
          <w:sz w:val="18"/>
          <w:szCs w:val="18"/>
        </w:rPr>
      </w:pPr>
    </w:p>
    <w:p w14:paraId="6191F1EC" w14:textId="1605C04E" w:rsidR="00B344EE" w:rsidRPr="005D671C" w:rsidRDefault="00175C49" w:rsidP="00B344EE">
      <w:pPr>
        <w:spacing w:after="0" w:line="240" w:lineRule="auto"/>
        <w:rPr>
          <w:sz w:val="18"/>
          <w:szCs w:val="18"/>
        </w:rPr>
      </w:pPr>
      <w:r w:rsidRPr="005D671C">
        <w:rPr>
          <w:sz w:val="18"/>
          <w:szCs w:val="18"/>
        </w:rPr>
        <w:t>These steps include specifications for system installation, performance, operation, control and monitoring, verification, maintenance and improvement. It also includes general requirements for handling and assessing the risks present in organizational information systems, regardless of the size, type or nature of the enterprise. Using ISO/IEC 27001 helps organizations manage and protect valuable employee and customer information, manage information risk, and protect and develop their brands</w:t>
      </w:r>
      <w:r w:rsidRPr="005D671C">
        <w:rPr>
          <w:color w:val="FF0000"/>
          <w:sz w:val="18"/>
          <w:szCs w:val="18"/>
        </w:rPr>
        <w:t xml:space="preserve">. </w:t>
      </w:r>
      <w:r w:rsidR="00B344EE" w:rsidRPr="005D671C">
        <w:rPr>
          <w:color w:val="FF0000"/>
          <w:sz w:val="18"/>
          <w:szCs w:val="18"/>
        </w:rPr>
        <w:t>[31]</w:t>
      </w:r>
    </w:p>
    <w:p w14:paraId="5912FA29" w14:textId="4813D71A" w:rsidR="00B344EE" w:rsidRPr="005D671C" w:rsidRDefault="00B344EE" w:rsidP="00FE6ED1">
      <w:pPr>
        <w:spacing w:after="0" w:line="240" w:lineRule="auto"/>
        <w:rPr>
          <w:sz w:val="18"/>
          <w:szCs w:val="18"/>
        </w:rPr>
      </w:pPr>
    </w:p>
    <w:p w14:paraId="4B79F412" w14:textId="41C62EEC" w:rsidR="00237031" w:rsidRPr="005D671C" w:rsidRDefault="00A26751" w:rsidP="00237031">
      <w:pPr>
        <w:spacing w:after="0" w:line="240" w:lineRule="auto"/>
        <w:rPr>
          <w:sz w:val="18"/>
          <w:szCs w:val="18"/>
        </w:rPr>
      </w:pPr>
      <w:r w:rsidRPr="005D671C">
        <w:rPr>
          <w:sz w:val="18"/>
          <w:szCs w:val="18"/>
        </w:rPr>
        <w:t xml:space="preserve">Cybersecurity strategies vary by country, organization, and sometimes even departments within the same company. This leads to a lack of standardization, a lack of proper security knowledge, and ultimately an inadequate cybersecurity infrastructure. The NIST framework was set up to address these issues. As cyber-attacks become more sophisticated and widespread, the NIST Framework was </w:t>
      </w:r>
      <w:r w:rsidRPr="005D671C">
        <w:rPr>
          <w:sz w:val="18"/>
          <w:szCs w:val="18"/>
        </w:rPr>
        <w:t>developed to provide a structure to help organizations strengthen their cyber defenses.</w:t>
      </w:r>
    </w:p>
    <w:p w14:paraId="099382D9" w14:textId="77777777" w:rsidR="00A26751" w:rsidRPr="005D671C" w:rsidRDefault="00A26751" w:rsidP="00237031">
      <w:pPr>
        <w:spacing w:after="0" w:line="240" w:lineRule="auto"/>
        <w:rPr>
          <w:sz w:val="18"/>
          <w:szCs w:val="18"/>
        </w:rPr>
      </w:pPr>
    </w:p>
    <w:p w14:paraId="3D708C93" w14:textId="267585F0" w:rsidR="00237031" w:rsidRPr="005D671C" w:rsidRDefault="00A26751" w:rsidP="00237031">
      <w:pPr>
        <w:spacing w:after="0" w:line="240" w:lineRule="auto"/>
        <w:rPr>
          <w:sz w:val="18"/>
          <w:szCs w:val="18"/>
        </w:rPr>
      </w:pPr>
      <w:r w:rsidRPr="005D671C">
        <w:rPr>
          <w:sz w:val="18"/>
          <w:szCs w:val="18"/>
        </w:rPr>
        <w:t>Bring together departments, policies, procedures, and data to ensure a unified defense mechanism that protects corporate assets.</w:t>
      </w:r>
    </w:p>
    <w:p w14:paraId="05A01F2F" w14:textId="77777777" w:rsidR="00A26751" w:rsidRPr="005D671C" w:rsidRDefault="00A26751" w:rsidP="00237031">
      <w:pPr>
        <w:spacing w:after="0" w:line="240" w:lineRule="auto"/>
        <w:rPr>
          <w:sz w:val="18"/>
          <w:szCs w:val="18"/>
        </w:rPr>
      </w:pPr>
    </w:p>
    <w:p w14:paraId="140DE4E9" w14:textId="7828DD4F" w:rsidR="00237031" w:rsidRPr="005D671C" w:rsidRDefault="00237031" w:rsidP="00237031">
      <w:pPr>
        <w:spacing w:after="0" w:line="240" w:lineRule="auto"/>
        <w:rPr>
          <w:sz w:val="18"/>
          <w:szCs w:val="18"/>
        </w:rPr>
      </w:pPr>
      <w:r w:rsidRPr="005D671C">
        <w:rPr>
          <w:sz w:val="18"/>
          <w:szCs w:val="18"/>
        </w:rPr>
        <w:t>The 5 pillars of the NIST framework consist of:</w:t>
      </w:r>
    </w:p>
    <w:p w14:paraId="52BF278B" w14:textId="77777777" w:rsidR="00237031" w:rsidRPr="005D671C" w:rsidRDefault="00237031" w:rsidP="00237031">
      <w:pPr>
        <w:spacing w:after="0" w:line="240" w:lineRule="auto"/>
        <w:rPr>
          <w:sz w:val="18"/>
          <w:szCs w:val="18"/>
        </w:rPr>
      </w:pPr>
    </w:p>
    <w:p w14:paraId="74136DD9" w14:textId="078F5D97" w:rsidR="00237031" w:rsidRPr="005D671C" w:rsidRDefault="003B0B79" w:rsidP="00237031">
      <w:pPr>
        <w:spacing w:after="0" w:line="240" w:lineRule="auto"/>
        <w:rPr>
          <w:sz w:val="18"/>
          <w:szCs w:val="18"/>
        </w:rPr>
      </w:pPr>
      <w:r w:rsidRPr="005D671C">
        <w:rPr>
          <w:sz w:val="18"/>
          <w:szCs w:val="18"/>
        </w:rPr>
        <w:t>1.</w:t>
      </w:r>
      <w:r w:rsidR="00A26751" w:rsidRPr="005D671C">
        <w:rPr>
          <w:sz w:val="18"/>
          <w:szCs w:val="18"/>
        </w:rPr>
        <w:t xml:space="preserve"> </w:t>
      </w:r>
      <w:r w:rsidRPr="005D671C">
        <w:rPr>
          <w:sz w:val="18"/>
          <w:szCs w:val="18"/>
        </w:rPr>
        <w:t>Identify</w:t>
      </w:r>
      <w:r w:rsidR="00237031" w:rsidRPr="005D671C">
        <w:rPr>
          <w:sz w:val="18"/>
          <w:szCs w:val="18"/>
        </w:rPr>
        <w:t>: Identify types of threats and all assets potentially at risk.</w:t>
      </w:r>
    </w:p>
    <w:p w14:paraId="286A084F" w14:textId="2D7F6EE9" w:rsidR="00237031" w:rsidRPr="005D671C" w:rsidRDefault="00237031" w:rsidP="00237031">
      <w:pPr>
        <w:spacing w:after="0" w:line="240" w:lineRule="auto"/>
        <w:rPr>
          <w:sz w:val="18"/>
          <w:szCs w:val="18"/>
        </w:rPr>
      </w:pPr>
      <w:r w:rsidRPr="005D671C">
        <w:rPr>
          <w:sz w:val="18"/>
          <w:szCs w:val="18"/>
        </w:rPr>
        <w:t>2. Protect: Analyse how to best safeguard all identified assets.</w:t>
      </w:r>
    </w:p>
    <w:p w14:paraId="06CD7686" w14:textId="420CD495" w:rsidR="00237031" w:rsidRPr="005D671C" w:rsidRDefault="00237031" w:rsidP="00237031">
      <w:pPr>
        <w:spacing w:after="0" w:line="240" w:lineRule="auto"/>
        <w:rPr>
          <w:sz w:val="18"/>
          <w:szCs w:val="18"/>
        </w:rPr>
      </w:pPr>
      <w:r w:rsidRPr="005D671C">
        <w:rPr>
          <w:sz w:val="18"/>
          <w:szCs w:val="18"/>
        </w:rPr>
        <w:t>3. Detect: Define how threats against assets will be detected.</w:t>
      </w:r>
    </w:p>
    <w:p w14:paraId="1348B286" w14:textId="1DB4AD5A" w:rsidR="00237031" w:rsidRPr="005D671C" w:rsidRDefault="00237031" w:rsidP="00237031">
      <w:pPr>
        <w:spacing w:after="0" w:line="240" w:lineRule="auto"/>
        <w:rPr>
          <w:sz w:val="18"/>
          <w:szCs w:val="18"/>
        </w:rPr>
      </w:pPr>
      <w:r w:rsidRPr="005D671C">
        <w:rPr>
          <w:sz w:val="18"/>
          <w:szCs w:val="18"/>
        </w:rPr>
        <w:t>4. Respond: Outline key measures to respond to detected threats.</w:t>
      </w:r>
    </w:p>
    <w:p w14:paraId="66F568DD" w14:textId="1D3B0B5E" w:rsidR="00237031" w:rsidRPr="005D671C" w:rsidRDefault="00237031" w:rsidP="00031071">
      <w:pPr>
        <w:spacing w:after="0" w:line="240" w:lineRule="auto"/>
        <w:rPr>
          <w:sz w:val="18"/>
          <w:szCs w:val="18"/>
        </w:rPr>
      </w:pPr>
      <w:r w:rsidRPr="005D671C">
        <w:rPr>
          <w:sz w:val="18"/>
          <w:szCs w:val="18"/>
        </w:rPr>
        <w:t>5. Recover: Define how to fix impacted infrastructure and maintain security</w:t>
      </w:r>
      <w:r w:rsidR="00031071" w:rsidRPr="005D671C">
        <w:rPr>
          <w:sz w:val="18"/>
          <w:szCs w:val="18"/>
        </w:rPr>
        <w:t xml:space="preserve"> [7]</w:t>
      </w:r>
    </w:p>
    <w:p w14:paraId="6FC4CA3D" w14:textId="77777777" w:rsidR="00237031" w:rsidRPr="005D671C" w:rsidRDefault="00237031" w:rsidP="00237031">
      <w:pPr>
        <w:spacing w:after="0" w:line="240" w:lineRule="auto"/>
        <w:rPr>
          <w:sz w:val="18"/>
          <w:szCs w:val="18"/>
        </w:rPr>
      </w:pPr>
    </w:p>
    <w:p w14:paraId="2B92DCF9" w14:textId="3E218837" w:rsidR="00FE6ED1" w:rsidRPr="005D671C" w:rsidRDefault="00FE6ED1" w:rsidP="00FE6ED1">
      <w:pPr>
        <w:spacing w:after="0" w:line="240" w:lineRule="auto"/>
        <w:rPr>
          <w:szCs w:val="24"/>
        </w:rPr>
      </w:pPr>
      <w:r w:rsidRPr="005D671C">
        <w:rPr>
          <w:szCs w:val="24"/>
        </w:rPr>
        <w:t>IT security standards and frameworks examples</w:t>
      </w:r>
    </w:p>
    <w:p w14:paraId="3C3404FD" w14:textId="77777777" w:rsidR="00FE6ED1" w:rsidRPr="005D671C" w:rsidRDefault="00FE6ED1" w:rsidP="00FE6ED1">
      <w:pPr>
        <w:spacing w:after="0" w:line="240" w:lineRule="auto"/>
        <w:rPr>
          <w:sz w:val="18"/>
          <w:szCs w:val="18"/>
        </w:rPr>
      </w:pPr>
    </w:p>
    <w:p w14:paraId="32B03128" w14:textId="5D36F9BA" w:rsidR="00FE6ED1" w:rsidRPr="005D671C" w:rsidRDefault="00FE6ED1" w:rsidP="00FE6ED1">
      <w:pPr>
        <w:spacing w:after="0" w:line="240" w:lineRule="auto"/>
        <w:rPr>
          <w:sz w:val="18"/>
          <w:szCs w:val="18"/>
        </w:rPr>
      </w:pPr>
      <w:r w:rsidRPr="005D671C">
        <w:rPr>
          <w:sz w:val="18"/>
          <w:szCs w:val="18"/>
        </w:rPr>
        <w:t>1. ISO27000 series</w:t>
      </w:r>
    </w:p>
    <w:p w14:paraId="2B64AC3F" w14:textId="054132F7" w:rsidR="00FE6ED1" w:rsidRPr="005D671C" w:rsidRDefault="00FE6ED1" w:rsidP="0022658A">
      <w:pPr>
        <w:spacing w:after="0" w:line="240" w:lineRule="auto"/>
        <w:rPr>
          <w:sz w:val="18"/>
          <w:szCs w:val="18"/>
        </w:rPr>
      </w:pPr>
      <w:r w:rsidRPr="005D671C">
        <w:rPr>
          <w:sz w:val="18"/>
          <w:szCs w:val="18"/>
        </w:rPr>
        <w:t>The ISO 27000 series was developed by the International Organization for Standardization. It is a flexible information security framework that can be applied to organizations of all types and sizes. Two major standards, ISO 27001 and 27002, define the requirements and procedures for creating an Information Security Management System (ISMS). ISMS is an important audit and compliance activity. Consisting of an overview and vocabulary, ISO 27000 defines the requirements for ISMS programs. ISO 27002 specifies good practices for the development of ISMS controls.</w:t>
      </w:r>
      <w:r w:rsidR="0022658A" w:rsidRPr="005D671C">
        <w:rPr>
          <w:sz w:val="18"/>
          <w:szCs w:val="18"/>
        </w:rPr>
        <w:t xml:space="preserve"> </w:t>
      </w:r>
      <w:r w:rsidRPr="005D671C">
        <w:rPr>
          <w:sz w:val="18"/>
          <w:szCs w:val="18"/>
        </w:rPr>
        <w:t>Compliance with the ISO 27000 series of standards is typically established through an audit and certification process provided by third-party organizations accredited by ISO and other accreditation bodies. The ISO 27000 series includes 60 standards covering a wide range of information security topics.</w:t>
      </w:r>
      <w:r w:rsidR="0022658A" w:rsidRPr="005D671C">
        <w:t xml:space="preserve"> </w:t>
      </w:r>
      <w:r w:rsidR="0022658A" w:rsidRPr="005D671C">
        <w:rPr>
          <w:sz w:val="18"/>
          <w:szCs w:val="18"/>
        </w:rPr>
        <w:t>[</w:t>
      </w:r>
      <w:r w:rsidR="00775104" w:rsidRPr="005D671C">
        <w:rPr>
          <w:sz w:val="18"/>
          <w:szCs w:val="18"/>
        </w:rPr>
        <w:t>4</w:t>
      </w:r>
      <w:r w:rsidR="0022658A" w:rsidRPr="005D671C">
        <w:rPr>
          <w:sz w:val="18"/>
          <w:szCs w:val="18"/>
        </w:rPr>
        <w:t>]</w:t>
      </w:r>
    </w:p>
    <w:p w14:paraId="5030C082" w14:textId="77777777" w:rsidR="00FE6ED1" w:rsidRPr="005D671C" w:rsidRDefault="00FE6ED1" w:rsidP="00FE6ED1">
      <w:pPr>
        <w:spacing w:after="0" w:line="240" w:lineRule="auto"/>
        <w:rPr>
          <w:sz w:val="18"/>
          <w:szCs w:val="18"/>
        </w:rPr>
      </w:pPr>
    </w:p>
    <w:p w14:paraId="74C991FC" w14:textId="14987112"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27018 deals with cloud computing.</w:t>
      </w:r>
    </w:p>
    <w:p w14:paraId="73F26C8D" w14:textId="77EADD5F"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27031 directs IT disaster recovery programs and related activities.</w:t>
      </w:r>
    </w:p>
    <w:p w14:paraId="363B4EBD" w14:textId="00A4DE33"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27037 addresses the collection and protection of digital evidence.</w:t>
      </w:r>
    </w:p>
    <w:p w14:paraId="1C4889B2" w14:textId="2B21FBAF" w:rsidR="00FE6ED1" w:rsidRPr="005D671C" w:rsidRDefault="00FE6ED1" w:rsidP="00FE6ED1">
      <w:pPr>
        <w:pStyle w:val="ListParagraph"/>
        <w:numPr>
          <w:ilvl w:val="0"/>
          <w:numId w:val="4"/>
        </w:numPr>
        <w:spacing w:after="0" w:line="240" w:lineRule="auto"/>
        <w:rPr>
          <w:sz w:val="18"/>
          <w:szCs w:val="18"/>
        </w:rPr>
      </w:pPr>
      <w:r w:rsidRPr="005D671C">
        <w:rPr>
          <w:sz w:val="18"/>
          <w:szCs w:val="18"/>
        </w:rPr>
        <w:t>ISO 27040 supports storage security.</w:t>
      </w:r>
    </w:p>
    <w:p w14:paraId="5D4B5652" w14:textId="6B93F501" w:rsidR="00FE6ED1" w:rsidRPr="005D671C" w:rsidRDefault="00FE6ED1" w:rsidP="0022658A">
      <w:pPr>
        <w:pStyle w:val="ListParagraph"/>
        <w:numPr>
          <w:ilvl w:val="0"/>
          <w:numId w:val="4"/>
        </w:numPr>
        <w:spacing w:after="0" w:line="240" w:lineRule="auto"/>
        <w:rPr>
          <w:sz w:val="18"/>
          <w:szCs w:val="18"/>
        </w:rPr>
      </w:pPr>
      <w:r w:rsidRPr="005D671C">
        <w:rPr>
          <w:sz w:val="18"/>
          <w:szCs w:val="18"/>
        </w:rPr>
        <w:t xml:space="preserve">ISO 27799 defines healthcare information security and helps organizations that require HIPAA compliance. </w:t>
      </w:r>
      <w:r w:rsidR="0022658A" w:rsidRPr="005D671C">
        <w:rPr>
          <w:sz w:val="18"/>
          <w:szCs w:val="18"/>
        </w:rPr>
        <w:t>[</w:t>
      </w:r>
      <w:r w:rsidR="00775104" w:rsidRPr="005D671C">
        <w:rPr>
          <w:sz w:val="18"/>
          <w:szCs w:val="18"/>
        </w:rPr>
        <w:t>4</w:t>
      </w:r>
      <w:r w:rsidR="0022658A" w:rsidRPr="005D671C">
        <w:rPr>
          <w:sz w:val="18"/>
          <w:szCs w:val="18"/>
        </w:rPr>
        <w:t>]</w:t>
      </w:r>
    </w:p>
    <w:p w14:paraId="2B35493D" w14:textId="1EB42837" w:rsidR="00AF32DA" w:rsidRPr="005D671C" w:rsidRDefault="00AF32DA" w:rsidP="00AF32DA">
      <w:pPr>
        <w:spacing w:after="0" w:line="240" w:lineRule="auto"/>
        <w:rPr>
          <w:sz w:val="18"/>
          <w:szCs w:val="18"/>
        </w:rPr>
      </w:pPr>
    </w:p>
    <w:p w14:paraId="00779842" w14:textId="46C446C9" w:rsidR="00AF32DA" w:rsidRPr="005D671C" w:rsidRDefault="00AF32DA" w:rsidP="00AF32DA">
      <w:pPr>
        <w:spacing w:after="0" w:line="240" w:lineRule="auto"/>
        <w:rPr>
          <w:sz w:val="18"/>
          <w:szCs w:val="18"/>
        </w:rPr>
      </w:pPr>
      <w:r w:rsidRPr="005D671C">
        <w:rPr>
          <w:noProof/>
          <w:sz w:val="18"/>
          <w:szCs w:val="18"/>
          <w:lang w:eastAsia="en-GB"/>
        </w:rPr>
        <w:drawing>
          <wp:inline distT="0" distB="0" distL="0" distR="0" wp14:anchorId="604C5C04" wp14:editId="091CD0AA">
            <wp:extent cx="2640965" cy="1782651"/>
            <wp:effectExtent l="0" t="0" r="6985" b="8255"/>
            <wp:docPr id="1" name="Picture 1" descr="Graphic displaying names of 10 IT security frameworks and stand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aphic displaying names of 10 IT security frameworks and standard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40965" cy="1782651"/>
                    </a:xfrm>
                    <a:prstGeom prst="rect">
                      <a:avLst/>
                    </a:prstGeom>
                    <a:noFill/>
                    <a:ln>
                      <a:noFill/>
                    </a:ln>
                  </pic:spPr>
                </pic:pic>
              </a:graphicData>
            </a:graphic>
          </wp:inline>
        </w:drawing>
      </w:r>
    </w:p>
    <w:p w14:paraId="38FD3990" w14:textId="10B223E2" w:rsidR="00FE6ED1" w:rsidRPr="005D671C" w:rsidRDefault="0022658A" w:rsidP="0022658A">
      <w:pPr>
        <w:spacing w:after="0" w:line="240" w:lineRule="auto"/>
        <w:jc w:val="center"/>
        <w:rPr>
          <w:sz w:val="18"/>
          <w:szCs w:val="18"/>
        </w:rPr>
      </w:pPr>
      <w:r w:rsidRPr="005D671C">
        <w:rPr>
          <w:sz w:val="18"/>
          <w:szCs w:val="18"/>
        </w:rPr>
        <w:t xml:space="preserve">Figure </w:t>
      </w:r>
      <w:r w:rsidR="00775104" w:rsidRPr="005D671C">
        <w:rPr>
          <w:sz w:val="18"/>
          <w:szCs w:val="18"/>
        </w:rPr>
        <w:t>[4</w:t>
      </w:r>
      <w:r w:rsidRPr="005D671C">
        <w:rPr>
          <w:sz w:val="18"/>
          <w:szCs w:val="18"/>
        </w:rPr>
        <w:t>]</w:t>
      </w:r>
    </w:p>
    <w:p w14:paraId="25D72DC2" w14:textId="44996DA3" w:rsidR="00FE6ED1" w:rsidRPr="005D671C" w:rsidRDefault="00FE6ED1" w:rsidP="00FE6ED1">
      <w:pPr>
        <w:spacing w:after="0" w:line="240" w:lineRule="auto"/>
        <w:rPr>
          <w:sz w:val="18"/>
          <w:szCs w:val="18"/>
        </w:rPr>
      </w:pPr>
      <w:r w:rsidRPr="005D671C">
        <w:rPr>
          <w:sz w:val="18"/>
          <w:szCs w:val="18"/>
        </w:rPr>
        <w:lastRenderedPageBreak/>
        <w:t>2.</w:t>
      </w:r>
      <w:r w:rsidR="004306E4" w:rsidRPr="005D671C">
        <w:rPr>
          <w:sz w:val="18"/>
          <w:szCs w:val="18"/>
        </w:rPr>
        <w:t xml:space="preserve"> </w:t>
      </w:r>
      <w:r w:rsidRPr="005D671C">
        <w:rPr>
          <w:sz w:val="18"/>
          <w:szCs w:val="18"/>
        </w:rPr>
        <w:t>NIST-SP 800-53</w:t>
      </w:r>
    </w:p>
    <w:p w14:paraId="6A1F299D" w14:textId="5289B722" w:rsidR="004306E4" w:rsidRPr="005D671C" w:rsidRDefault="00FE6ED1" w:rsidP="0022658A">
      <w:pPr>
        <w:spacing w:after="0" w:line="240" w:lineRule="auto"/>
        <w:rPr>
          <w:sz w:val="18"/>
          <w:szCs w:val="18"/>
        </w:rPr>
      </w:pPr>
      <w:r w:rsidRPr="005D671C">
        <w:rPr>
          <w:sz w:val="18"/>
          <w:szCs w:val="18"/>
        </w:rPr>
        <w:t xml:space="preserve">NIST develops an extensive library of IT standards, many of which focus on information security. First published in 1990, his NIST SP 800 series covers nearly all aspects of information security and has sparked </w:t>
      </w:r>
      <w:r w:rsidR="004306E4" w:rsidRPr="005D671C">
        <w:rPr>
          <w:sz w:val="18"/>
          <w:szCs w:val="18"/>
        </w:rPr>
        <w:t xml:space="preserve">an </w:t>
      </w:r>
      <w:r w:rsidRPr="005D671C">
        <w:rPr>
          <w:sz w:val="18"/>
          <w:szCs w:val="18"/>
        </w:rPr>
        <w:t>interest in cloud security.</w:t>
      </w:r>
      <w:r w:rsidR="004306E4" w:rsidRPr="005D671C">
        <w:rPr>
          <w:sz w:val="18"/>
          <w:szCs w:val="18"/>
        </w:rPr>
        <w:t xml:space="preserve"> </w:t>
      </w:r>
      <w:r w:rsidRPr="005D671C">
        <w:rPr>
          <w:sz w:val="18"/>
          <w:szCs w:val="18"/>
        </w:rPr>
        <w:t xml:space="preserve">NIST SP 800-53 is an information security benchmark for US government agencies and is widely used in the private sector. SP 800-53 helped drive the development of information security frameworks such as the NIST Cybersecurity Framework (CSF). </w:t>
      </w:r>
      <w:r w:rsidR="00775104" w:rsidRPr="005D671C">
        <w:rPr>
          <w:sz w:val="18"/>
          <w:szCs w:val="18"/>
        </w:rPr>
        <w:t>[4</w:t>
      </w:r>
      <w:r w:rsidR="0022658A" w:rsidRPr="005D671C">
        <w:rPr>
          <w:sz w:val="18"/>
          <w:szCs w:val="18"/>
        </w:rPr>
        <w:t>]</w:t>
      </w:r>
    </w:p>
    <w:p w14:paraId="4DA87743" w14:textId="77777777" w:rsidR="004306E4" w:rsidRPr="005D671C" w:rsidRDefault="004306E4" w:rsidP="00FE6ED1">
      <w:pPr>
        <w:spacing w:after="0" w:line="240" w:lineRule="auto"/>
        <w:rPr>
          <w:sz w:val="18"/>
          <w:szCs w:val="18"/>
        </w:rPr>
      </w:pPr>
    </w:p>
    <w:p w14:paraId="55A9DB91" w14:textId="2241E201" w:rsidR="00FE6ED1" w:rsidRPr="005D671C" w:rsidRDefault="00FE6ED1" w:rsidP="00FE6ED1">
      <w:pPr>
        <w:spacing w:after="0" w:line="240" w:lineRule="auto"/>
        <w:rPr>
          <w:sz w:val="18"/>
          <w:szCs w:val="18"/>
        </w:rPr>
      </w:pPr>
      <w:r w:rsidRPr="005D671C">
        <w:rPr>
          <w:sz w:val="18"/>
          <w:szCs w:val="18"/>
        </w:rPr>
        <w:t>3.</w:t>
      </w:r>
      <w:r w:rsidR="004306E4" w:rsidRPr="005D671C">
        <w:rPr>
          <w:sz w:val="18"/>
          <w:szCs w:val="18"/>
        </w:rPr>
        <w:t xml:space="preserve"> </w:t>
      </w:r>
      <w:r w:rsidRPr="005D671C">
        <w:rPr>
          <w:sz w:val="18"/>
          <w:szCs w:val="18"/>
        </w:rPr>
        <w:t>NIST-SP 800-171</w:t>
      </w:r>
    </w:p>
    <w:p w14:paraId="70591C9E" w14:textId="6E6FD253" w:rsidR="00FE6ED1" w:rsidRPr="005D671C" w:rsidRDefault="00FE6ED1" w:rsidP="00FE6ED1">
      <w:pPr>
        <w:spacing w:after="0" w:line="240" w:lineRule="auto"/>
        <w:rPr>
          <w:sz w:val="18"/>
          <w:szCs w:val="18"/>
        </w:rPr>
      </w:pPr>
      <w:r w:rsidRPr="005D671C">
        <w:rPr>
          <w:sz w:val="18"/>
          <w:szCs w:val="18"/>
        </w:rPr>
        <w:t xml:space="preserve">NIST SP 800-171 has gained popularity due to the US Department of </w:t>
      </w:r>
      <w:r w:rsidR="004306E4" w:rsidRPr="005D671C">
        <w:rPr>
          <w:sz w:val="18"/>
          <w:szCs w:val="18"/>
        </w:rPr>
        <w:t>Defences’</w:t>
      </w:r>
      <w:r w:rsidRPr="005D671C">
        <w:rPr>
          <w:sz w:val="18"/>
          <w:szCs w:val="18"/>
        </w:rPr>
        <w:t xml:space="preserve"> requirement for contractors to comply with the security framework. Government contractors are common targets for cyberattacks due to their proximity to federal information systems. Government manufacturers and subcontractors must have an IT security framework in place to apply for federal and state business opportunities.</w:t>
      </w:r>
    </w:p>
    <w:p w14:paraId="25ABDC86" w14:textId="2BC1AA22" w:rsidR="00FE6ED1" w:rsidRPr="005D671C" w:rsidRDefault="00FE6ED1" w:rsidP="0022658A">
      <w:pPr>
        <w:spacing w:after="0" w:line="240" w:lineRule="auto"/>
        <w:rPr>
          <w:sz w:val="18"/>
          <w:szCs w:val="18"/>
        </w:rPr>
      </w:pPr>
      <w:r w:rsidRPr="005D671C">
        <w:rPr>
          <w:sz w:val="18"/>
          <w:szCs w:val="18"/>
        </w:rPr>
        <w:t>The controls included as part of NIST SP 800-171 are directly related to NIST SP 800-53, but are less detailed and more general. If an organization needs to demonstrate compliance with NIST SP 800-53 using NIST SP 800-171 as a base, a transition between the two standards can be constructed. This provides flexibility for smaller organizations. Organizations can demonstrate compliance as they grow with additional controls included in NIST SP 800-53.</w:t>
      </w:r>
      <w:r w:rsidR="0022658A" w:rsidRPr="005D671C">
        <w:t xml:space="preserve"> </w:t>
      </w:r>
      <w:r w:rsidR="00775104" w:rsidRPr="005D671C">
        <w:rPr>
          <w:sz w:val="18"/>
          <w:szCs w:val="18"/>
        </w:rPr>
        <w:t>[4</w:t>
      </w:r>
      <w:r w:rsidR="0022658A" w:rsidRPr="005D671C">
        <w:rPr>
          <w:sz w:val="18"/>
          <w:szCs w:val="18"/>
        </w:rPr>
        <w:t>]</w:t>
      </w:r>
    </w:p>
    <w:p w14:paraId="4D37D5B9" w14:textId="40182258" w:rsidR="00FE6ED1" w:rsidRPr="005D671C" w:rsidRDefault="00FE6ED1" w:rsidP="00FE6ED1">
      <w:pPr>
        <w:spacing w:after="0" w:line="240" w:lineRule="auto"/>
        <w:rPr>
          <w:sz w:val="18"/>
          <w:szCs w:val="18"/>
        </w:rPr>
      </w:pPr>
    </w:p>
    <w:p w14:paraId="720EFA43" w14:textId="52E4BC3A" w:rsidR="00FE6ED1" w:rsidRPr="005D671C" w:rsidRDefault="00FE6ED1" w:rsidP="00FE6ED1">
      <w:pPr>
        <w:spacing w:after="0" w:line="240" w:lineRule="auto"/>
        <w:rPr>
          <w:sz w:val="18"/>
          <w:szCs w:val="18"/>
        </w:rPr>
      </w:pPr>
      <w:r w:rsidRPr="005D671C">
        <w:rPr>
          <w:sz w:val="18"/>
          <w:szCs w:val="18"/>
        </w:rPr>
        <w:t>4.</w:t>
      </w:r>
      <w:r w:rsidR="004306E4" w:rsidRPr="005D671C">
        <w:rPr>
          <w:sz w:val="18"/>
          <w:szCs w:val="18"/>
        </w:rPr>
        <w:t xml:space="preserve"> </w:t>
      </w:r>
      <w:r w:rsidRPr="005D671C">
        <w:rPr>
          <w:sz w:val="18"/>
          <w:szCs w:val="18"/>
        </w:rPr>
        <w:t>NIST CSF</w:t>
      </w:r>
    </w:p>
    <w:p w14:paraId="3F62CABD" w14:textId="7F1FFA2F" w:rsidR="00AF32DA" w:rsidRPr="005D671C" w:rsidRDefault="00FE6ED1" w:rsidP="0022658A">
      <w:pPr>
        <w:spacing w:after="0" w:line="240" w:lineRule="auto"/>
        <w:rPr>
          <w:sz w:val="18"/>
          <w:szCs w:val="18"/>
        </w:rPr>
      </w:pPr>
      <w:r w:rsidRPr="005D671C">
        <w:rPr>
          <w:sz w:val="18"/>
          <w:szCs w:val="18"/>
        </w:rPr>
        <w:t>The NIST Framework for Improving Critical Infrastructure Cybersecurity (NIST CSF) was developed under Executive Order 13636 issued in February 2013. Designed to serve critical infrastructure across the United States, including power generation, water supply, food distribution, communications, healthcare, and transportation. Because of their importance, these industries are targeted by state agencies and must maintain a high level of preparedness.</w:t>
      </w:r>
      <w:r w:rsidR="0022658A" w:rsidRPr="005D671C">
        <w:rPr>
          <w:sz w:val="18"/>
          <w:szCs w:val="18"/>
        </w:rPr>
        <w:t xml:space="preserve"> </w:t>
      </w:r>
      <w:r w:rsidR="00775104" w:rsidRPr="005D671C">
        <w:rPr>
          <w:sz w:val="18"/>
          <w:szCs w:val="18"/>
        </w:rPr>
        <w:t>[4</w:t>
      </w:r>
      <w:r w:rsidR="0022658A" w:rsidRPr="005D671C">
        <w:rPr>
          <w:sz w:val="18"/>
          <w:szCs w:val="18"/>
        </w:rPr>
        <w:t>]</w:t>
      </w:r>
    </w:p>
    <w:p w14:paraId="46F19DAC" w14:textId="77777777" w:rsidR="0022658A" w:rsidRPr="005D671C" w:rsidRDefault="0022658A" w:rsidP="00FE6ED1">
      <w:pPr>
        <w:spacing w:after="0" w:line="240" w:lineRule="auto"/>
        <w:rPr>
          <w:sz w:val="18"/>
          <w:szCs w:val="18"/>
        </w:rPr>
      </w:pPr>
    </w:p>
    <w:p w14:paraId="06C6408A" w14:textId="35C7A42A" w:rsidR="00FE6ED1" w:rsidRPr="005D671C" w:rsidRDefault="00FE6ED1" w:rsidP="00FE6ED1">
      <w:pPr>
        <w:spacing w:after="0" w:line="240" w:lineRule="auto"/>
        <w:rPr>
          <w:sz w:val="18"/>
          <w:szCs w:val="18"/>
        </w:rPr>
      </w:pPr>
      <w:r w:rsidRPr="005D671C">
        <w:rPr>
          <w:sz w:val="18"/>
          <w:szCs w:val="18"/>
        </w:rPr>
        <w:t>5. NIST SP1800 series</w:t>
      </w:r>
    </w:p>
    <w:p w14:paraId="25C4B877" w14:textId="273EFC88" w:rsidR="00AF32DA" w:rsidRPr="005D671C" w:rsidRDefault="00FE6ED1" w:rsidP="0022658A">
      <w:pPr>
        <w:spacing w:after="0" w:line="240" w:lineRule="auto"/>
        <w:rPr>
          <w:sz w:val="18"/>
          <w:szCs w:val="18"/>
        </w:rPr>
      </w:pPr>
      <w:r w:rsidRPr="005D671C">
        <w:rPr>
          <w:sz w:val="18"/>
          <w:szCs w:val="18"/>
        </w:rPr>
        <w:t>The NIST SP 1800 series is a set of guidance that complements the NIST SP 800 series of standards and frameworks. The SP 1800 publication series provides information on implementing and applying standards-based cybersecurity technologies in real-world applications.</w:t>
      </w:r>
      <w:r w:rsidR="0022658A" w:rsidRPr="005D671C">
        <w:rPr>
          <w:sz w:val="18"/>
          <w:szCs w:val="18"/>
        </w:rPr>
        <w:t xml:space="preserve"> </w:t>
      </w:r>
      <w:r w:rsidR="00775104" w:rsidRPr="005D671C">
        <w:rPr>
          <w:sz w:val="18"/>
          <w:szCs w:val="18"/>
        </w:rPr>
        <w:t>[4</w:t>
      </w:r>
      <w:r w:rsidR="0022658A" w:rsidRPr="005D671C">
        <w:rPr>
          <w:sz w:val="18"/>
          <w:szCs w:val="18"/>
        </w:rPr>
        <w:t>]</w:t>
      </w:r>
    </w:p>
    <w:p w14:paraId="06E57FCE" w14:textId="77777777" w:rsidR="00AF32DA" w:rsidRPr="005D671C" w:rsidRDefault="00AF32DA" w:rsidP="00AF32DA">
      <w:pPr>
        <w:spacing w:after="0" w:line="240" w:lineRule="auto"/>
        <w:rPr>
          <w:sz w:val="18"/>
          <w:szCs w:val="18"/>
        </w:rPr>
      </w:pPr>
    </w:p>
    <w:p w14:paraId="2D64BBC2" w14:textId="77777777" w:rsidR="00AF32DA" w:rsidRPr="005D671C" w:rsidRDefault="00AF32DA" w:rsidP="00AF32DA">
      <w:pPr>
        <w:spacing w:after="0" w:line="240" w:lineRule="auto"/>
        <w:rPr>
          <w:sz w:val="18"/>
          <w:szCs w:val="18"/>
        </w:rPr>
      </w:pPr>
      <w:r w:rsidRPr="005D671C">
        <w:rPr>
          <w:sz w:val="18"/>
          <w:szCs w:val="18"/>
        </w:rPr>
        <w:t>6. Cobit</w:t>
      </w:r>
    </w:p>
    <w:p w14:paraId="0C83C49E" w14:textId="1C289760" w:rsidR="00AF32DA" w:rsidRPr="005D671C" w:rsidRDefault="00AF32DA" w:rsidP="00AF32DA">
      <w:pPr>
        <w:spacing w:after="0" w:line="240" w:lineRule="auto"/>
        <w:rPr>
          <w:sz w:val="18"/>
          <w:szCs w:val="18"/>
        </w:rPr>
      </w:pPr>
      <w:r w:rsidRPr="005D671C">
        <w:rPr>
          <w:sz w:val="18"/>
          <w:szCs w:val="18"/>
        </w:rPr>
        <w:t>COBIT was developed in the mid-1990s by ISACA, an independent organization of IT governance professionals. ISACA offers well-known Certified Information Systems Auditors and Certified Information Security Managers.</w:t>
      </w:r>
    </w:p>
    <w:p w14:paraId="361A8B49" w14:textId="6F39BC84" w:rsidR="00AF32DA" w:rsidRPr="005D671C" w:rsidRDefault="00AF32DA" w:rsidP="0022658A">
      <w:pPr>
        <w:spacing w:after="0" w:line="240" w:lineRule="auto"/>
        <w:rPr>
          <w:sz w:val="18"/>
          <w:szCs w:val="18"/>
        </w:rPr>
      </w:pPr>
      <w:r w:rsidRPr="005D671C">
        <w:rPr>
          <w:sz w:val="18"/>
          <w:szCs w:val="18"/>
        </w:rPr>
        <w:t>COBIT originally focused on IT risk mitigation. Released in 2012, COBIT 5 included new technologies and business trends to help companies align their IT and business goals. The current version is COBIT 2019. The most widely used framework for achieving Sarbanes-Oxley compliance. Numerous publications and professional certifications address COBIT requirements.</w:t>
      </w:r>
      <w:r w:rsidR="0022658A" w:rsidRPr="005D671C">
        <w:t xml:space="preserve"> </w:t>
      </w:r>
      <w:r w:rsidR="00775104" w:rsidRPr="005D671C">
        <w:rPr>
          <w:sz w:val="18"/>
          <w:szCs w:val="18"/>
        </w:rPr>
        <w:t>[4</w:t>
      </w:r>
      <w:r w:rsidR="0022658A" w:rsidRPr="005D671C">
        <w:rPr>
          <w:sz w:val="18"/>
          <w:szCs w:val="18"/>
        </w:rPr>
        <w:t>]</w:t>
      </w:r>
    </w:p>
    <w:p w14:paraId="335E379A" w14:textId="77777777" w:rsidR="00AF32DA" w:rsidRPr="005D671C" w:rsidRDefault="00AF32DA" w:rsidP="00AF32DA">
      <w:pPr>
        <w:spacing w:after="0" w:line="240" w:lineRule="auto"/>
        <w:rPr>
          <w:sz w:val="18"/>
          <w:szCs w:val="18"/>
        </w:rPr>
      </w:pPr>
    </w:p>
    <w:p w14:paraId="4087DEBF" w14:textId="77777777" w:rsidR="00AF32DA" w:rsidRPr="005D671C" w:rsidRDefault="00AF32DA" w:rsidP="00AF32DA">
      <w:pPr>
        <w:spacing w:after="0" w:line="240" w:lineRule="auto"/>
        <w:rPr>
          <w:sz w:val="18"/>
          <w:szCs w:val="18"/>
        </w:rPr>
      </w:pPr>
      <w:r w:rsidRPr="005D671C">
        <w:rPr>
          <w:sz w:val="18"/>
          <w:szCs w:val="18"/>
        </w:rPr>
        <w:t>7. CIS control</w:t>
      </w:r>
    </w:p>
    <w:p w14:paraId="37790A06" w14:textId="77777777" w:rsidR="00AF32DA" w:rsidRPr="005D671C" w:rsidRDefault="00AF32DA" w:rsidP="00AF32DA">
      <w:pPr>
        <w:spacing w:after="0" w:line="240" w:lineRule="auto"/>
        <w:rPr>
          <w:sz w:val="18"/>
          <w:szCs w:val="18"/>
        </w:rPr>
      </w:pPr>
      <w:r w:rsidRPr="005D671C">
        <w:rPr>
          <w:sz w:val="18"/>
          <w:szCs w:val="18"/>
        </w:rPr>
        <w:t xml:space="preserve">The Center for Internet Security (CIS) Critical Security Controls Version 8 (formerly SANS Top 20) lists technical security and operational controls applicable to any environment. It does not support risk analysis or risk </w:t>
      </w:r>
      <w:r w:rsidRPr="005D671C">
        <w:rPr>
          <w:sz w:val="18"/>
          <w:szCs w:val="18"/>
        </w:rPr>
        <w:t>management like NIST CSF. Rather, we are dedicated to reducing risk and making our technical infrastructure more resilient.</w:t>
      </w:r>
    </w:p>
    <w:p w14:paraId="39824A58" w14:textId="77777777" w:rsidR="00AF32DA" w:rsidRPr="005D671C" w:rsidRDefault="00AF32DA" w:rsidP="00AF32DA">
      <w:pPr>
        <w:spacing w:after="0" w:line="240" w:lineRule="auto"/>
        <w:rPr>
          <w:sz w:val="18"/>
          <w:szCs w:val="18"/>
        </w:rPr>
      </w:pPr>
      <w:r w:rsidRPr="005D671C">
        <w:rPr>
          <w:sz w:val="18"/>
          <w:szCs w:val="18"/>
        </w:rPr>
        <w:t>Controls include:</w:t>
      </w:r>
    </w:p>
    <w:p w14:paraId="5C049B4B" w14:textId="77777777" w:rsidR="00AF32DA" w:rsidRPr="005D671C" w:rsidRDefault="00AF32DA" w:rsidP="00AF32DA">
      <w:pPr>
        <w:spacing w:after="0" w:line="240" w:lineRule="auto"/>
        <w:rPr>
          <w:sz w:val="18"/>
          <w:szCs w:val="18"/>
        </w:rPr>
      </w:pPr>
    </w:p>
    <w:p w14:paraId="46390DA0" w14:textId="225618DD" w:rsidR="00AF32DA" w:rsidRPr="005D671C" w:rsidRDefault="00AF32DA" w:rsidP="00AF32DA">
      <w:pPr>
        <w:pStyle w:val="ListParagraph"/>
        <w:numPr>
          <w:ilvl w:val="0"/>
          <w:numId w:val="5"/>
        </w:numPr>
        <w:spacing w:after="0" w:line="240" w:lineRule="auto"/>
        <w:rPr>
          <w:sz w:val="18"/>
          <w:szCs w:val="18"/>
        </w:rPr>
      </w:pPr>
      <w:r w:rsidRPr="005D671C">
        <w:rPr>
          <w:sz w:val="18"/>
          <w:szCs w:val="18"/>
        </w:rPr>
        <w:t>Inventory and management of company assets</w:t>
      </w:r>
    </w:p>
    <w:p w14:paraId="15CC7F2E" w14:textId="648FF524" w:rsidR="00AF32DA" w:rsidRPr="005D671C" w:rsidRDefault="00AF32DA" w:rsidP="00AF32DA">
      <w:pPr>
        <w:pStyle w:val="ListParagraph"/>
        <w:numPr>
          <w:ilvl w:val="0"/>
          <w:numId w:val="5"/>
        </w:numPr>
        <w:spacing w:after="0" w:line="240" w:lineRule="auto"/>
        <w:rPr>
          <w:sz w:val="18"/>
          <w:szCs w:val="18"/>
        </w:rPr>
      </w:pPr>
      <w:r w:rsidRPr="005D671C">
        <w:rPr>
          <w:sz w:val="18"/>
          <w:szCs w:val="18"/>
        </w:rPr>
        <w:t>Data protection</w:t>
      </w:r>
    </w:p>
    <w:p w14:paraId="6137C932" w14:textId="77777777" w:rsidR="00AF32DA" w:rsidRPr="005D671C" w:rsidRDefault="00AF32DA" w:rsidP="00AF32DA">
      <w:pPr>
        <w:pStyle w:val="ListParagraph"/>
        <w:numPr>
          <w:ilvl w:val="0"/>
          <w:numId w:val="5"/>
        </w:numPr>
        <w:spacing w:after="0" w:line="240" w:lineRule="auto"/>
        <w:rPr>
          <w:sz w:val="18"/>
          <w:szCs w:val="18"/>
        </w:rPr>
      </w:pPr>
      <w:r w:rsidRPr="005D671C">
        <w:rPr>
          <w:sz w:val="18"/>
          <w:szCs w:val="18"/>
        </w:rPr>
        <w:t>Audit log management</w:t>
      </w:r>
    </w:p>
    <w:p w14:paraId="342E79ED" w14:textId="77777777" w:rsidR="00AF32DA" w:rsidRPr="005D671C" w:rsidRDefault="00AF32DA" w:rsidP="00AF32DA">
      <w:pPr>
        <w:pStyle w:val="ListParagraph"/>
        <w:numPr>
          <w:ilvl w:val="0"/>
          <w:numId w:val="5"/>
        </w:numPr>
        <w:spacing w:after="0" w:line="240" w:lineRule="auto"/>
        <w:rPr>
          <w:sz w:val="18"/>
          <w:szCs w:val="18"/>
        </w:rPr>
      </w:pPr>
      <w:r w:rsidRPr="005D671C">
        <w:rPr>
          <w:sz w:val="18"/>
          <w:szCs w:val="18"/>
        </w:rPr>
        <w:t>Malware protection</w:t>
      </w:r>
    </w:p>
    <w:p w14:paraId="76084F1D" w14:textId="37C67140" w:rsidR="00AF32DA" w:rsidRPr="005D671C" w:rsidRDefault="00AF32DA" w:rsidP="00AF32DA">
      <w:pPr>
        <w:pStyle w:val="ListParagraph"/>
        <w:numPr>
          <w:ilvl w:val="0"/>
          <w:numId w:val="5"/>
        </w:numPr>
        <w:spacing w:after="0" w:line="240" w:lineRule="auto"/>
        <w:rPr>
          <w:sz w:val="18"/>
          <w:szCs w:val="18"/>
        </w:rPr>
      </w:pPr>
      <w:r w:rsidRPr="005D671C">
        <w:rPr>
          <w:sz w:val="18"/>
          <w:szCs w:val="18"/>
        </w:rPr>
        <w:t>Penetration test</w:t>
      </w:r>
    </w:p>
    <w:p w14:paraId="52F37865" w14:textId="77777777" w:rsidR="00AF32DA" w:rsidRPr="005D671C" w:rsidRDefault="00AF32DA" w:rsidP="00AF32DA">
      <w:pPr>
        <w:spacing w:after="0" w:line="240" w:lineRule="auto"/>
        <w:rPr>
          <w:sz w:val="18"/>
          <w:szCs w:val="18"/>
        </w:rPr>
      </w:pPr>
    </w:p>
    <w:p w14:paraId="37CFF975" w14:textId="543F18B0" w:rsidR="00AF32DA" w:rsidRPr="005D671C" w:rsidRDefault="002C4B34" w:rsidP="0022658A">
      <w:pPr>
        <w:spacing w:after="0" w:line="240" w:lineRule="auto"/>
        <w:rPr>
          <w:sz w:val="18"/>
          <w:szCs w:val="18"/>
        </w:rPr>
      </w:pPr>
      <w:r w:rsidRPr="005D671C">
        <w:rPr>
          <w:sz w:val="18"/>
          <w:szCs w:val="18"/>
        </w:rPr>
        <w:t>CIS controls link to</w:t>
      </w:r>
      <w:r w:rsidR="00AF32DA" w:rsidRPr="005D671C">
        <w:rPr>
          <w:sz w:val="18"/>
          <w:szCs w:val="18"/>
        </w:rPr>
        <w:t xml:space="preserve"> existing risk management framework to address identified risks. These are useful resources for IT departments that lack technical information security experience.</w:t>
      </w:r>
      <w:r w:rsidR="0022658A" w:rsidRPr="005D671C">
        <w:t xml:space="preserve"> </w:t>
      </w:r>
      <w:r w:rsidR="00775104" w:rsidRPr="005D671C">
        <w:rPr>
          <w:sz w:val="18"/>
          <w:szCs w:val="18"/>
        </w:rPr>
        <w:t>[4</w:t>
      </w:r>
      <w:r w:rsidR="0022658A" w:rsidRPr="005D671C">
        <w:rPr>
          <w:sz w:val="18"/>
          <w:szCs w:val="18"/>
        </w:rPr>
        <w:t>]</w:t>
      </w:r>
    </w:p>
    <w:p w14:paraId="40A1C2F6" w14:textId="77777777" w:rsidR="00AF32DA" w:rsidRPr="005D671C" w:rsidRDefault="00AF32DA" w:rsidP="00AF32DA">
      <w:pPr>
        <w:spacing w:after="0" w:line="240" w:lineRule="auto"/>
        <w:rPr>
          <w:sz w:val="18"/>
          <w:szCs w:val="18"/>
        </w:rPr>
      </w:pPr>
    </w:p>
    <w:p w14:paraId="18C13FD2" w14:textId="2EAAA382" w:rsidR="00AF32DA" w:rsidRPr="005D671C" w:rsidRDefault="00AF32DA" w:rsidP="00AF32DA">
      <w:pPr>
        <w:spacing w:after="0" w:line="240" w:lineRule="auto"/>
        <w:rPr>
          <w:sz w:val="18"/>
          <w:szCs w:val="18"/>
        </w:rPr>
      </w:pPr>
      <w:r w:rsidRPr="005D671C">
        <w:rPr>
          <w:sz w:val="18"/>
          <w:szCs w:val="18"/>
        </w:rPr>
        <w:t>8. HITRUST Common Security Framework</w:t>
      </w:r>
    </w:p>
    <w:p w14:paraId="2605F92B" w14:textId="5FCF542C" w:rsidR="00AF32DA" w:rsidRPr="005D671C" w:rsidRDefault="00AF32DA" w:rsidP="0022658A">
      <w:pPr>
        <w:spacing w:after="0" w:line="240" w:lineRule="auto"/>
        <w:rPr>
          <w:sz w:val="18"/>
          <w:szCs w:val="18"/>
        </w:rPr>
      </w:pPr>
      <w:r w:rsidRPr="005D671C">
        <w:rPr>
          <w:sz w:val="18"/>
          <w:szCs w:val="18"/>
        </w:rPr>
        <w:t>The HITRUST Common Security Framework includes a risk analysis and risk management framework and operational requirements. This framework has 14 different management categories and is applicable to almost any organization, including healthcare.</w:t>
      </w:r>
      <w:r w:rsidR="0022658A" w:rsidRPr="005D671C">
        <w:rPr>
          <w:sz w:val="18"/>
          <w:szCs w:val="18"/>
        </w:rPr>
        <w:t xml:space="preserve"> </w:t>
      </w:r>
      <w:r w:rsidRPr="005D671C">
        <w:rPr>
          <w:sz w:val="18"/>
          <w:szCs w:val="18"/>
        </w:rPr>
        <w:t>HITRUST is a large undertaking for any organization due to its focus on documentation and process. As a result, many organizations have set HITRUST low priority. The cost of obtaining and maintaining HITRUST certification increases the effort required to adopt this framework. Certifications are audited by a third party for an additional level of validity.</w:t>
      </w:r>
      <w:r w:rsidR="0022658A" w:rsidRPr="005D671C">
        <w:t xml:space="preserve"> </w:t>
      </w:r>
      <w:r w:rsidR="00775104" w:rsidRPr="005D671C">
        <w:rPr>
          <w:sz w:val="18"/>
          <w:szCs w:val="18"/>
        </w:rPr>
        <w:t>[4</w:t>
      </w:r>
      <w:r w:rsidR="0022658A" w:rsidRPr="005D671C">
        <w:rPr>
          <w:sz w:val="18"/>
          <w:szCs w:val="18"/>
        </w:rPr>
        <w:t>]</w:t>
      </w:r>
    </w:p>
    <w:p w14:paraId="4E34B12D" w14:textId="77777777" w:rsidR="00AF32DA" w:rsidRPr="005D671C" w:rsidRDefault="00AF32DA" w:rsidP="00AF32DA">
      <w:pPr>
        <w:spacing w:after="0" w:line="240" w:lineRule="auto"/>
        <w:rPr>
          <w:sz w:val="18"/>
          <w:szCs w:val="18"/>
        </w:rPr>
      </w:pPr>
    </w:p>
    <w:p w14:paraId="567DDAEC" w14:textId="77777777" w:rsidR="00AF32DA" w:rsidRPr="005D671C" w:rsidRDefault="00AF32DA" w:rsidP="00AF32DA">
      <w:pPr>
        <w:spacing w:after="0" w:line="240" w:lineRule="auto"/>
        <w:rPr>
          <w:sz w:val="18"/>
          <w:szCs w:val="18"/>
        </w:rPr>
      </w:pPr>
      <w:r w:rsidRPr="005D671C">
        <w:rPr>
          <w:sz w:val="18"/>
          <w:szCs w:val="18"/>
        </w:rPr>
        <w:t>9. GDPR</w:t>
      </w:r>
    </w:p>
    <w:p w14:paraId="354465D4" w14:textId="6D45B4B9" w:rsidR="00AF32DA" w:rsidRPr="005D671C" w:rsidRDefault="00AF32DA" w:rsidP="0022658A">
      <w:pPr>
        <w:spacing w:after="0" w:line="240" w:lineRule="auto"/>
        <w:rPr>
          <w:sz w:val="18"/>
          <w:szCs w:val="18"/>
        </w:rPr>
      </w:pPr>
      <w:r w:rsidRPr="005D671C">
        <w:rPr>
          <w:sz w:val="18"/>
          <w:szCs w:val="18"/>
        </w:rPr>
        <w:t>GDPR is a framework of security requirements that global organizations must implement to protect the security and privacy of EU citizens' personal data. GDPR requirements include controls to limit unauthorized access to stored data and access control measures such as B. Least Privilege, Role-Based Access, and Multi-Factor Authentication.</w:t>
      </w:r>
      <w:r w:rsidR="0022658A" w:rsidRPr="005D671C">
        <w:t xml:space="preserve"> </w:t>
      </w:r>
      <w:r w:rsidR="00775104" w:rsidRPr="005D671C">
        <w:rPr>
          <w:sz w:val="18"/>
          <w:szCs w:val="18"/>
        </w:rPr>
        <w:t>[4</w:t>
      </w:r>
      <w:r w:rsidR="0022658A" w:rsidRPr="005D671C">
        <w:rPr>
          <w:sz w:val="18"/>
          <w:szCs w:val="18"/>
        </w:rPr>
        <w:t>]</w:t>
      </w:r>
    </w:p>
    <w:p w14:paraId="1C03448B" w14:textId="77777777" w:rsidR="00AF32DA" w:rsidRPr="005D671C" w:rsidRDefault="00AF32DA" w:rsidP="00AF32DA">
      <w:pPr>
        <w:spacing w:after="0" w:line="240" w:lineRule="auto"/>
        <w:rPr>
          <w:sz w:val="18"/>
          <w:szCs w:val="18"/>
        </w:rPr>
      </w:pPr>
    </w:p>
    <w:p w14:paraId="446949C2" w14:textId="3D1BF1D3" w:rsidR="00AF32DA" w:rsidRPr="005D671C" w:rsidRDefault="00AF32DA" w:rsidP="00AF32DA">
      <w:pPr>
        <w:spacing w:after="0" w:line="240" w:lineRule="auto"/>
        <w:rPr>
          <w:sz w:val="18"/>
          <w:szCs w:val="18"/>
        </w:rPr>
      </w:pPr>
      <w:r w:rsidRPr="005D671C">
        <w:rPr>
          <w:sz w:val="18"/>
          <w:szCs w:val="18"/>
        </w:rPr>
        <w:t>10. COSO</w:t>
      </w:r>
    </w:p>
    <w:p w14:paraId="5072FCF6" w14:textId="661D6AFD" w:rsidR="00AF32DA" w:rsidRPr="005D671C" w:rsidRDefault="00AF32DA" w:rsidP="0022658A">
      <w:pPr>
        <w:spacing w:after="0" w:line="240" w:lineRule="auto"/>
        <w:rPr>
          <w:sz w:val="18"/>
          <w:szCs w:val="18"/>
        </w:rPr>
      </w:pPr>
      <w:r w:rsidRPr="005D671C">
        <w:rPr>
          <w:sz w:val="18"/>
          <w:szCs w:val="18"/>
        </w:rPr>
        <w:t>COSO is a joint initiative of five professional associations. The 2013 Framework covers internal control and the 2017 Framework covers risk management.</w:t>
      </w:r>
      <w:r w:rsidR="0022658A" w:rsidRPr="005D671C">
        <w:t xml:space="preserve"> </w:t>
      </w:r>
      <w:r w:rsidR="00775104" w:rsidRPr="005D671C">
        <w:rPr>
          <w:sz w:val="18"/>
          <w:szCs w:val="18"/>
        </w:rPr>
        <w:t>[4</w:t>
      </w:r>
      <w:r w:rsidR="0022658A" w:rsidRPr="005D671C">
        <w:rPr>
          <w:sz w:val="18"/>
          <w:szCs w:val="18"/>
        </w:rPr>
        <w:t>]</w:t>
      </w:r>
    </w:p>
    <w:p w14:paraId="04B95BC4" w14:textId="5602341C" w:rsidR="00F11011" w:rsidRPr="005D671C" w:rsidRDefault="00F11011" w:rsidP="00414DB3">
      <w:pPr>
        <w:spacing w:after="0" w:line="240" w:lineRule="auto"/>
        <w:rPr>
          <w:sz w:val="18"/>
          <w:szCs w:val="18"/>
        </w:rPr>
      </w:pPr>
    </w:p>
    <w:p w14:paraId="2D960212" w14:textId="20F9F09D" w:rsidR="00F11011" w:rsidRPr="005D671C" w:rsidRDefault="00557F08" w:rsidP="00414DB3">
      <w:pPr>
        <w:spacing w:after="0" w:line="240" w:lineRule="auto"/>
        <w:rPr>
          <w:sz w:val="18"/>
          <w:szCs w:val="18"/>
        </w:rPr>
      </w:pPr>
      <w:r w:rsidRPr="005D671C">
        <w:rPr>
          <w:b/>
        </w:rPr>
        <w:t>Intrusion Detection and Prevention Systems, and Other Security Tools</w:t>
      </w:r>
    </w:p>
    <w:p w14:paraId="4446E5E1" w14:textId="6EEDC4AC" w:rsidR="00F11011" w:rsidRPr="005D671C" w:rsidRDefault="00F11011" w:rsidP="00414DB3">
      <w:pPr>
        <w:spacing w:after="0" w:line="240" w:lineRule="auto"/>
        <w:rPr>
          <w:sz w:val="18"/>
          <w:szCs w:val="18"/>
        </w:rPr>
      </w:pPr>
    </w:p>
    <w:p w14:paraId="3C3509A1" w14:textId="7FAF401C" w:rsidR="00DB0397" w:rsidRPr="005D671C" w:rsidRDefault="00DB0397" w:rsidP="00DB0397">
      <w:pPr>
        <w:spacing w:after="0" w:line="240" w:lineRule="auto"/>
        <w:rPr>
          <w:sz w:val="18"/>
          <w:szCs w:val="18"/>
        </w:rPr>
      </w:pPr>
      <w:r w:rsidRPr="005D671C">
        <w:rPr>
          <w:sz w:val="18"/>
          <w:szCs w:val="18"/>
        </w:rPr>
        <w:t>Cybersecurity tools are no longer just for businesses. They are essential for businesses of all types and sizes.</w:t>
      </w:r>
    </w:p>
    <w:p w14:paraId="59BF44F2" w14:textId="56911C96" w:rsidR="00DB0397" w:rsidRPr="005D671C" w:rsidRDefault="00DB0397" w:rsidP="0095159D">
      <w:pPr>
        <w:spacing w:after="0" w:line="240" w:lineRule="auto"/>
        <w:rPr>
          <w:sz w:val="18"/>
          <w:szCs w:val="18"/>
        </w:rPr>
      </w:pPr>
      <w:r w:rsidRPr="005D671C">
        <w:rPr>
          <w:sz w:val="18"/>
          <w:szCs w:val="18"/>
        </w:rPr>
        <w:t xml:space="preserve">Some tools specialize in antivirus, while others focus on spear phishing, network security, or scripting. Even the best cybersecurity products are so good at some things that there is no room for error. An effective product combined with a thorough cybersecurity plan is a must for everyone. Whether the organization has an in-house security team or outsources these services, all organizations need cybersecurity experts to find and fix vulnerabilities in their computer systems. </w:t>
      </w:r>
      <w:proofErr w:type="gramStart"/>
      <w:r w:rsidRPr="005D671C">
        <w:rPr>
          <w:sz w:val="18"/>
          <w:szCs w:val="18"/>
        </w:rPr>
        <w:t>is</w:t>
      </w:r>
      <w:proofErr w:type="gramEnd"/>
      <w:r w:rsidR="002C4B34" w:rsidRPr="005D671C">
        <w:rPr>
          <w:sz w:val="18"/>
          <w:szCs w:val="18"/>
        </w:rPr>
        <w:t>. This reality can weigh on the</w:t>
      </w:r>
      <w:r w:rsidRPr="005D671C">
        <w:rPr>
          <w:sz w:val="18"/>
          <w:szCs w:val="18"/>
        </w:rPr>
        <w:t xml:space="preserve"> bottom line, but thankfully, there are plenty of free cybersecurity tools out there.</w:t>
      </w:r>
      <w:r w:rsidR="0095159D" w:rsidRPr="005D671C">
        <w:rPr>
          <w:sz w:val="18"/>
          <w:szCs w:val="18"/>
        </w:rPr>
        <w:t xml:space="preserve"> </w:t>
      </w:r>
      <w:r w:rsidR="00A41053" w:rsidRPr="005D671C">
        <w:rPr>
          <w:sz w:val="18"/>
          <w:szCs w:val="18"/>
        </w:rPr>
        <w:t>[5</w:t>
      </w:r>
      <w:r w:rsidR="0095159D" w:rsidRPr="005D671C">
        <w:rPr>
          <w:sz w:val="18"/>
          <w:szCs w:val="18"/>
        </w:rPr>
        <w:t>]</w:t>
      </w:r>
    </w:p>
    <w:p w14:paraId="19C4E17E" w14:textId="77777777" w:rsidR="00DB0397" w:rsidRPr="005D671C" w:rsidRDefault="00DB0397" w:rsidP="00DB0397">
      <w:pPr>
        <w:spacing w:after="0" w:line="240" w:lineRule="auto"/>
        <w:rPr>
          <w:sz w:val="18"/>
          <w:szCs w:val="18"/>
        </w:rPr>
      </w:pPr>
    </w:p>
    <w:p w14:paraId="310B4FA1" w14:textId="77777777" w:rsidR="00DB0397" w:rsidRPr="005D671C" w:rsidRDefault="00DB0397" w:rsidP="00DB0397">
      <w:pPr>
        <w:spacing w:after="0" w:line="240" w:lineRule="auto"/>
        <w:rPr>
          <w:sz w:val="18"/>
          <w:szCs w:val="18"/>
        </w:rPr>
      </w:pPr>
      <w:r w:rsidRPr="005D671C">
        <w:rPr>
          <w:sz w:val="18"/>
          <w:szCs w:val="18"/>
        </w:rPr>
        <w:t>Here's an overview of the best free tools cybersecurity professionals use every day to identify vulnerabilities.</w:t>
      </w:r>
    </w:p>
    <w:p w14:paraId="19FA9773" w14:textId="77777777" w:rsidR="00DB0397" w:rsidRPr="005D671C" w:rsidRDefault="00DB0397" w:rsidP="00DB0397">
      <w:pPr>
        <w:spacing w:after="0" w:line="240" w:lineRule="auto"/>
        <w:rPr>
          <w:sz w:val="18"/>
          <w:szCs w:val="18"/>
        </w:rPr>
      </w:pPr>
    </w:p>
    <w:p w14:paraId="3D90E6F3" w14:textId="2A578411" w:rsidR="00DB0397" w:rsidRPr="005D671C" w:rsidRDefault="00DB0397" w:rsidP="00DB0397">
      <w:pPr>
        <w:spacing w:after="0" w:line="240" w:lineRule="auto"/>
        <w:rPr>
          <w:sz w:val="18"/>
          <w:szCs w:val="18"/>
        </w:rPr>
      </w:pPr>
      <w:r w:rsidRPr="005D671C">
        <w:rPr>
          <w:sz w:val="18"/>
          <w:szCs w:val="18"/>
        </w:rPr>
        <w:t>1. Aircrack-ng</w:t>
      </w:r>
    </w:p>
    <w:p w14:paraId="1055D8BB" w14:textId="6C685DF5" w:rsidR="00DB0397" w:rsidRPr="005D671C" w:rsidRDefault="00DB0397" w:rsidP="0095159D">
      <w:pPr>
        <w:spacing w:after="0" w:line="240" w:lineRule="auto"/>
        <w:rPr>
          <w:sz w:val="18"/>
          <w:szCs w:val="18"/>
        </w:rPr>
      </w:pPr>
      <w:r w:rsidRPr="005D671C">
        <w:rPr>
          <w:sz w:val="18"/>
          <w:szCs w:val="18"/>
        </w:rPr>
        <w:t>Aircrack-ng is a must-have wireless security tool suite that focuses on different aspects of Wi-Fi security. Aircrack-</w:t>
      </w:r>
      <w:r w:rsidRPr="005D671C">
        <w:rPr>
          <w:sz w:val="18"/>
          <w:szCs w:val="18"/>
        </w:rPr>
        <w:lastRenderedPageBreak/>
        <w:t>ng focuses on Wi-Fi network monitoring, attack testing</w:t>
      </w:r>
      <w:r w:rsidR="006D6085" w:rsidRPr="005D671C">
        <w:rPr>
          <w:sz w:val="18"/>
          <w:szCs w:val="18"/>
        </w:rPr>
        <w:t>,</w:t>
      </w:r>
      <w:r w:rsidRPr="005D671C">
        <w:rPr>
          <w:sz w:val="18"/>
          <w:szCs w:val="18"/>
        </w:rPr>
        <w:t xml:space="preserve"> and cracking. This suite of tools can capture, analyze, and export packet data, spoof access points</w:t>
      </w:r>
      <w:r w:rsidR="009B55E0" w:rsidRPr="005D671C">
        <w:rPr>
          <w:sz w:val="18"/>
          <w:szCs w:val="18"/>
        </w:rPr>
        <w:t>,</w:t>
      </w:r>
      <w:r w:rsidRPr="005D671C">
        <w:rPr>
          <w:sz w:val="18"/>
          <w:szCs w:val="18"/>
        </w:rPr>
        <w:t xml:space="preserve"> and routers, and crack complex Wi-Fi passwords. </w:t>
      </w:r>
      <w:r w:rsidR="00A41053" w:rsidRPr="005D671C">
        <w:rPr>
          <w:sz w:val="18"/>
          <w:szCs w:val="18"/>
        </w:rPr>
        <w:t>[5</w:t>
      </w:r>
      <w:r w:rsidR="0095159D" w:rsidRPr="005D671C">
        <w:rPr>
          <w:sz w:val="18"/>
          <w:szCs w:val="18"/>
        </w:rPr>
        <w:t>]</w:t>
      </w:r>
    </w:p>
    <w:p w14:paraId="5F3F458E" w14:textId="77777777" w:rsidR="009B55E0" w:rsidRPr="005D671C" w:rsidRDefault="009B55E0" w:rsidP="00DB0397">
      <w:pPr>
        <w:spacing w:after="0" w:line="240" w:lineRule="auto"/>
        <w:rPr>
          <w:sz w:val="18"/>
          <w:szCs w:val="18"/>
        </w:rPr>
      </w:pPr>
    </w:p>
    <w:p w14:paraId="7AF8DFC0" w14:textId="1D40EFE1" w:rsidR="00DB0397" w:rsidRPr="005D671C" w:rsidRDefault="00DB0397" w:rsidP="00DB0397">
      <w:pPr>
        <w:spacing w:after="0" w:line="240" w:lineRule="auto"/>
        <w:rPr>
          <w:sz w:val="18"/>
          <w:szCs w:val="18"/>
        </w:rPr>
      </w:pPr>
      <w:r w:rsidRPr="005D671C">
        <w:rPr>
          <w:sz w:val="18"/>
          <w:szCs w:val="18"/>
        </w:rPr>
        <w:t>2. Burp Suite</w:t>
      </w:r>
    </w:p>
    <w:p w14:paraId="38ACC309" w14:textId="6B3E7F1E" w:rsidR="00DB0397" w:rsidRPr="005D671C" w:rsidRDefault="00DB0397" w:rsidP="0095159D">
      <w:pPr>
        <w:spacing w:after="0" w:line="240" w:lineRule="auto"/>
        <w:rPr>
          <w:sz w:val="18"/>
          <w:szCs w:val="18"/>
        </w:rPr>
      </w:pPr>
      <w:r w:rsidRPr="005D671C">
        <w:rPr>
          <w:sz w:val="18"/>
          <w:szCs w:val="18"/>
        </w:rPr>
        <w:t xml:space="preserve">Burp is a suite of tools dedicated to debugging and testing web application security. Burp Suite includes a spider for crawling web app content, a random tool for testing session tokens, and a sophisticated request repeater for resubmitting manipulated requests. The real strength of Burp Suite, however, is its interception proxy tool. </w:t>
      </w:r>
      <w:r w:rsidR="0095159D" w:rsidRPr="005D671C">
        <w:rPr>
          <w:sz w:val="18"/>
          <w:szCs w:val="18"/>
        </w:rPr>
        <w:t>[</w:t>
      </w:r>
      <w:r w:rsidR="00A41053" w:rsidRPr="005D671C">
        <w:rPr>
          <w:sz w:val="18"/>
          <w:szCs w:val="18"/>
        </w:rPr>
        <w:t>5</w:t>
      </w:r>
      <w:r w:rsidR="0095159D" w:rsidRPr="005D671C">
        <w:rPr>
          <w:sz w:val="18"/>
          <w:szCs w:val="18"/>
        </w:rPr>
        <w:t>]</w:t>
      </w:r>
    </w:p>
    <w:p w14:paraId="56C2F487" w14:textId="77777777" w:rsidR="00DB0397" w:rsidRPr="005D671C" w:rsidRDefault="00DB0397" w:rsidP="00DB0397">
      <w:pPr>
        <w:spacing w:after="0" w:line="240" w:lineRule="auto"/>
        <w:rPr>
          <w:sz w:val="18"/>
          <w:szCs w:val="18"/>
        </w:rPr>
      </w:pPr>
    </w:p>
    <w:p w14:paraId="102BCB18" w14:textId="42DFE1A2" w:rsidR="00DB0397" w:rsidRPr="005D671C" w:rsidRDefault="00DB0397" w:rsidP="00DB0397">
      <w:pPr>
        <w:spacing w:after="0" w:line="240" w:lineRule="auto"/>
        <w:rPr>
          <w:sz w:val="18"/>
          <w:szCs w:val="18"/>
        </w:rPr>
      </w:pPr>
      <w:r w:rsidRPr="005D671C">
        <w:rPr>
          <w:sz w:val="18"/>
          <w:szCs w:val="18"/>
        </w:rPr>
        <w:t>3. Defendify</w:t>
      </w:r>
    </w:p>
    <w:p w14:paraId="7B1B0858" w14:textId="21CFD48F" w:rsidR="00DB0397" w:rsidRPr="005D671C" w:rsidRDefault="00DB0397" w:rsidP="0095159D">
      <w:pPr>
        <w:spacing w:after="0" w:line="240" w:lineRule="auto"/>
        <w:rPr>
          <w:sz w:val="18"/>
          <w:szCs w:val="18"/>
        </w:rPr>
      </w:pPr>
      <w:r w:rsidRPr="005D671C">
        <w:rPr>
          <w:sz w:val="18"/>
          <w:szCs w:val="18"/>
        </w:rPr>
        <w:t>Defendify is an all-in-one product that provides multiple layers of protection and provides consulting services when needed. Defendify enables organizations to streamline cybersecurity assessment, testing, policy, training, detection, on, and response with one integrated cybersecurity tool.</w:t>
      </w:r>
      <w:r w:rsidR="0095159D" w:rsidRPr="005D671C">
        <w:rPr>
          <w:sz w:val="18"/>
          <w:szCs w:val="18"/>
        </w:rPr>
        <w:t xml:space="preserve"> [</w:t>
      </w:r>
      <w:r w:rsidR="00A41053" w:rsidRPr="005D671C">
        <w:rPr>
          <w:sz w:val="18"/>
          <w:szCs w:val="18"/>
        </w:rPr>
        <w:t>5</w:t>
      </w:r>
      <w:r w:rsidR="0095159D" w:rsidRPr="005D671C">
        <w:rPr>
          <w:sz w:val="18"/>
          <w:szCs w:val="18"/>
        </w:rPr>
        <w:t>]</w:t>
      </w:r>
    </w:p>
    <w:p w14:paraId="07A0C90A" w14:textId="77777777" w:rsidR="008F68EF" w:rsidRPr="005D671C" w:rsidRDefault="008F68EF" w:rsidP="00DB0397">
      <w:pPr>
        <w:spacing w:after="0" w:line="240" w:lineRule="auto"/>
        <w:rPr>
          <w:sz w:val="18"/>
          <w:szCs w:val="18"/>
        </w:rPr>
      </w:pPr>
    </w:p>
    <w:p w14:paraId="571C13C0" w14:textId="2ED6F5CF" w:rsidR="00DB0397" w:rsidRPr="005D671C" w:rsidRDefault="00DB0397" w:rsidP="00DB0397">
      <w:pPr>
        <w:spacing w:after="0" w:line="240" w:lineRule="auto"/>
        <w:rPr>
          <w:sz w:val="18"/>
          <w:szCs w:val="18"/>
        </w:rPr>
      </w:pPr>
      <w:r w:rsidRPr="005D671C">
        <w:rPr>
          <w:sz w:val="18"/>
          <w:szCs w:val="18"/>
        </w:rPr>
        <w:t xml:space="preserve">4. </w:t>
      </w:r>
      <w:r w:rsidR="007336F9" w:rsidRPr="005D671C">
        <w:rPr>
          <w:sz w:val="18"/>
          <w:szCs w:val="18"/>
        </w:rPr>
        <w:t>Gophish</w:t>
      </w:r>
    </w:p>
    <w:p w14:paraId="2129D056" w14:textId="25EBBBC1" w:rsidR="007336F9" w:rsidRPr="005D671C" w:rsidRDefault="00DB0397" w:rsidP="0095159D">
      <w:pPr>
        <w:spacing w:after="0" w:line="240" w:lineRule="auto"/>
        <w:rPr>
          <w:sz w:val="18"/>
          <w:szCs w:val="18"/>
        </w:rPr>
      </w:pPr>
      <w:r w:rsidRPr="005D671C">
        <w:rPr>
          <w:sz w:val="18"/>
          <w:szCs w:val="18"/>
        </w:rPr>
        <w:t xml:space="preserve">Many of the most damaging data breaches and ransomware attacks in recent years can be traced back to simple phishing campaigns that many corporate employees fall for. One of the best protections is to secretly test employees to see who is gullible. </w:t>
      </w:r>
      <w:r w:rsidR="00A41053" w:rsidRPr="005D671C">
        <w:rPr>
          <w:sz w:val="18"/>
          <w:szCs w:val="18"/>
        </w:rPr>
        <w:t>[5</w:t>
      </w:r>
      <w:r w:rsidR="0095159D" w:rsidRPr="005D671C">
        <w:rPr>
          <w:sz w:val="18"/>
          <w:szCs w:val="18"/>
        </w:rPr>
        <w:t>]</w:t>
      </w:r>
    </w:p>
    <w:p w14:paraId="5BD0C7D6" w14:textId="77777777" w:rsidR="007336F9" w:rsidRPr="005D671C" w:rsidRDefault="007336F9" w:rsidP="00DB0397">
      <w:pPr>
        <w:spacing w:after="0" w:line="240" w:lineRule="auto"/>
        <w:rPr>
          <w:sz w:val="18"/>
          <w:szCs w:val="18"/>
        </w:rPr>
      </w:pPr>
    </w:p>
    <w:p w14:paraId="6B2E8949" w14:textId="136CE06A" w:rsidR="00DB0397" w:rsidRPr="005D671C" w:rsidRDefault="007336F9" w:rsidP="00DB0397">
      <w:pPr>
        <w:spacing w:after="0" w:line="240" w:lineRule="auto"/>
        <w:rPr>
          <w:sz w:val="18"/>
          <w:szCs w:val="18"/>
        </w:rPr>
      </w:pPr>
      <w:r w:rsidRPr="005D671C">
        <w:rPr>
          <w:sz w:val="18"/>
          <w:szCs w:val="18"/>
        </w:rPr>
        <w:t>5. Have I Been Pwned</w:t>
      </w:r>
    </w:p>
    <w:p w14:paraId="689AB05F" w14:textId="4988485A" w:rsidR="00DB0397" w:rsidRPr="005D671C" w:rsidRDefault="00DB0397" w:rsidP="0095159D">
      <w:pPr>
        <w:spacing w:after="0" w:line="240" w:lineRule="auto"/>
        <w:rPr>
          <w:sz w:val="18"/>
          <w:szCs w:val="18"/>
        </w:rPr>
      </w:pPr>
      <w:r w:rsidRPr="005D671C">
        <w:rPr>
          <w:sz w:val="18"/>
          <w:szCs w:val="18"/>
        </w:rPr>
        <w:t xml:space="preserve">Developed by award-winning cybersecurity thought leader and teacher Troy Hunt, Have I Been </w:t>
      </w:r>
      <w:r w:rsidR="002C4B34" w:rsidRPr="005D671C">
        <w:rPr>
          <w:sz w:val="18"/>
          <w:szCs w:val="18"/>
        </w:rPr>
        <w:t xml:space="preserve">Pwned is a website that </w:t>
      </w:r>
      <w:r w:rsidR="00AC1945">
        <w:rPr>
          <w:sz w:val="18"/>
          <w:szCs w:val="18"/>
        </w:rPr>
        <w:t>let’s</w:t>
      </w:r>
      <w:r w:rsidR="002C4B34" w:rsidRPr="005D671C">
        <w:rPr>
          <w:sz w:val="18"/>
          <w:szCs w:val="18"/>
        </w:rPr>
        <w:t xml:space="preserve"> enter </w:t>
      </w:r>
      <w:r w:rsidRPr="005D671C">
        <w:rPr>
          <w:sz w:val="18"/>
          <w:szCs w:val="18"/>
        </w:rPr>
        <w:t>email address to see if it has</w:t>
      </w:r>
      <w:r w:rsidR="008F68EF" w:rsidRPr="005D671C">
        <w:rPr>
          <w:sz w:val="18"/>
          <w:szCs w:val="18"/>
        </w:rPr>
        <w:t xml:space="preserve"> been exposed </w:t>
      </w:r>
      <w:r w:rsidR="0095159D" w:rsidRPr="005D671C">
        <w:rPr>
          <w:sz w:val="18"/>
          <w:szCs w:val="18"/>
        </w:rPr>
        <w:t>to</w:t>
      </w:r>
      <w:r w:rsidR="008F68EF" w:rsidRPr="005D671C">
        <w:rPr>
          <w:sz w:val="18"/>
          <w:szCs w:val="18"/>
        </w:rPr>
        <w:t xml:space="preserve"> a data breach.</w:t>
      </w:r>
      <w:r w:rsidR="0095159D" w:rsidRPr="005D671C">
        <w:rPr>
          <w:sz w:val="18"/>
          <w:szCs w:val="18"/>
        </w:rPr>
        <w:t xml:space="preserve"> [</w:t>
      </w:r>
      <w:r w:rsidR="00A41053" w:rsidRPr="005D671C">
        <w:rPr>
          <w:sz w:val="18"/>
          <w:szCs w:val="18"/>
        </w:rPr>
        <w:t>5</w:t>
      </w:r>
      <w:r w:rsidR="0095159D" w:rsidRPr="005D671C">
        <w:rPr>
          <w:sz w:val="18"/>
          <w:szCs w:val="18"/>
        </w:rPr>
        <w:t>]</w:t>
      </w:r>
    </w:p>
    <w:p w14:paraId="0FEDD5EA" w14:textId="77777777" w:rsidR="0022658A" w:rsidRPr="005D671C" w:rsidRDefault="0022658A" w:rsidP="00DB0397">
      <w:pPr>
        <w:spacing w:after="0" w:line="240" w:lineRule="auto"/>
        <w:rPr>
          <w:sz w:val="18"/>
          <w:szCs w:val="18"/>
        </w:rPr>
      </w:pPr>
    </w:p>
    <w:p w14:paraId="116D1FAE" w14:textId="65F1ECC2" w:rsidR="00DB0397" w:rsidRPr="005D671C" w:rsidRDefault="00DB0397" w:rsidP="00DB0397">
      <w:pPr>
        <w:spacing w:after="0" w:line="240" w:lineRule="auto"/>
        <w:rPr>
          <w:sz w:val="18"/>
          <w:szCs w:val="18"/>
        </w:rPr>
      </w:pPr>
      <w:r w:rsidRPr="005D671C">
        <w:rPr>
          <w:sz w:val="18"/>
          <w:szCs w:val="18"/>
        </w:rPr>
        <w:t xml:space="preserve">6. </w:t>
      </w:r>
      <w:r w:rsidR="007336F9" w:rsidRPr="005D671C">
        <w:rPr>
          <w:sz w:val="18"/>
          <w:szCs w:val="18"/>
        </w:rPr>
        <w:t>Kali Linux</w:t>
      </w:r>
    </w:p>
    <w:p w14:paraId="226510A8" w14:textId="619FCF00" w:rsidR="00DB0397" w:rsidRPr="005D671C" w:rsidRDefault="00DB0397" w:rsidP="0095159D">
      <w:pPr>
        <w:spacing w:after="0" w:line="240" w:lineRule="auto"/>
        <w:rPr>
          <w:sz w:val="18"/>
          <w:szCs w:val="18"/>
        </w:rPr>
      </w:pPr>
      <w:r w:rsidRPr="005D671C">
        <w:rPr>
          <w:sz w:val="18"/>
          <w:szCs w:val="18"/>
        </w:rPr>
        <w:t xml:space="preserve">Kali Linux is a </w:t>
      </w:r>
      <w:r w:rsidR="007336F9" w:rsidRPr="005D671C">
        <w:rPr>
          <w:sz w:val="18"/>
          <w:szCs w:val="18"/>
        </w:rPr>
        <w:t>derivative</w:t>
      </w:r>
      <w:r w:rsidRPr="005D671C">
        <w:rPr>
          <w:sz w:val="18"/>
          <w:szCs w:val="18"/>
        </w:rPr>
        <w:t xml:space="preserve"> of his Debian Linux specifically designed for testing security tasks such as penetration testing, security audits</w:t>
      </w:r>
      <w:r w:rsidR="000834D5" w:rsidRPr="005D671C">
        <w:rPr>
          <w:sz w:val="18"/>
          <w:szCs w:val="18"/>
        </w:rPr>
        <w:t>,</w:t>
      </w:r>
      <w:r w:rsidRPr="005D671C">
        <w:rPr>
          <w:sz w:val="18"/>
          <w:szCs w:val="18"/>
        </w:rPr>
        <w:t xml:space="preserve"> and digital forensics. Kali comes with about 600 pre-installed programs, each of which helps computer security professionals carry out specific attacks, investigations, or exploits against their </w:t>
      </w:r>
      <w:r w:rsidR="006D6085" w:rsidRPr="005D671C">
        <w:rPr>
          <w:sz w:val="18"/>
          <w:szCs w:val="18"/>
        </w:rPr>
        <w:t>target</w:t>
      </w:r>
      <w:r w:rsidRPr="005D671C">
        <w:rPr>
          <w:sz w:val="18"/>
          <w:szCs w:val="18"/>
        </w:rPr>
        <w:t>. Aircrack-ng, Nmap, Wireshark, and Metasploit are some of the pre-installed tools that come with the Kali Linux download.</w:t>
      </w:r>
      <w:r w:rsidR="0095159D" w:rsidRPr="005D671C">
        <w:rPr>
          <w:sz w:val="18"/>
          <w:szCs w:val="18"/>
        </w:rPr>
        <w:t xml:space="preserve"> </w:t>
      </w:r>
      <w:r w:rsidR="00A41053" w:rsidRPr="005D671C">
        <w:rPr>
          <w:sz w:val="18"/>
          <w:szCs w:val="18"/>
        </w:rPr>
        <w:t>[5</w:t>
      </w:r>
      <w:r w:rsidR="0095159D" w:rsidRPr="005D671C">
        <w:rPr>
          <w:sz w:val="18"/>
          <w:szCs w:val="18"/>
        </w:rPr>
        <w:t>]</w:t>
      </w:r>
    </w:p>
    <w:p w14:paraId="1A3CCA96" w14:textId="77777777" w:rsidR="00DB0397" w:rsidRPr="005D671C" w:rsidRDefault="00DB0397" w:rsidP="00DB0397">
      <w:pPr>
        <w:spacing w:after="0" w:line="240" w:lineRule="auto"/>
        <w:rPr>
          <w:sz w:val="18"/>
          <w:szCs w:val="18"/>
        </w:rPr>
      </w:pPr>
    </w:p>
    <w:p w14:paraId="29348FE5" w14:textId="4554F893" w:rsidR="00DB0397" w:rsidRPr="005D671C" w:rsidRDefault="00DB0397" w:rsidP="00DB0397">
      <w:pPr>
        <w:spacing w:after="0" w:line="240" w:lineRule="auto"/>
        <w:rPr>
          <w:sz w:val="18"/>
          <w:szCs w:val="18"/>
        </w:rPr>
      </w:pPr>
      <w:r w:rsidRPr="005D671C">
        <w:rPr>
          <w:sz w:val="18"/>
          <w:szCs w:val="18"/>
        </w:rPr>
        <w:t xml:space="preserve">7. </w:t>
      </w:r>
      <w:r w:rsidR="007336F9" w:rsidRPr="005D671C">
        <w:rPr>
          <w:sz w:val="18"/>
          <w:szCs w:val="18"/>
        </w:rPr>
        <w:t>Metasploit Framework</w:t>
      </w:r>
    </w:p>
    <w:p w14:paraId="60810EE5" w14:textId="358CAA9F" w:rsidR="00DB0397" w:rsidRPr="005D671C" w:rsidRDefault="00DB0397" w:rsidP="0095159D">
      <w:pPr>
        <w:spacing w:after="0" w:line="240" w:lineRule="auto"/>
        <w:rPr>
          <w:sz w:val="18"/>
          <w:szCs w:val="18"/>
        </w:rPr>
      </w:pPr>
      <w:r w:rsidRPr="005D671C">
        <w:rPr>
          <w:sz w:val="18"/>
          <w:szCs w:val="18"/>
        </w:rPr>
        <w:t xml:space="preserve">Similar to Kali Linux, but at the application level rather than the operating system, the Metasploit framework can be used to test computer systems for vulnerabilities or to compromise remote systems. </w:t>
      </w:r>
      <w:r w:rsidR="00A41053" w:rsidRPr="005D671C">
        <w:rPr>
          <w:sz w:val="18"/>
          <w:szCs w:val="18"/>
        </w:rPr>
        <w:t>[5</w:t>
      </w:r>
      <w:r w:rsidR="0095159D" w:rsidRPr="005D671C">
        <w:rPr>
          <w:sz w:val="18"/>
          <w:szCs w:val="18"/>
        </w:rPr>
        <w:t>]</w:t>
      </w:r>
    </w:p>
    <w:p w14:paraId="522544B3" w14:textId="77777777" w:rsidR="00DB0397" w:rsidRPr="005D671C" w:rsidRDefault="00DB0397" w:rsidP="00DB0397">
      <w:pPr>
        <w:spacing w:after="0" w:line="240" w:lineRule="auto"/>
        <w:rPr>
          <w:sz w:val="18"/>
          <w:szCs w:val="18"/>
        </w:rPr>
      </w:pPr>
    </w:p>
    <w:p w14:paraId="7AC97B3D" w14:textId="77777777" w:rsidR="00DB0397" w:rsidRPr="005D671C" w:rsidRDefault="00DB0397" w:rsidP="00DB0397">
      <w:pPr>
        <w:spacing w:after="0" w:line="240" w:lineRule="auto"/>
        <w:rPr>
          <w:sz w:val="18"/>
          <w:szCs w:val="18"/>
        </w:rPr>
      </w:pPr>
      <w:r w:rsidRPr="005D671C">
        <w:rPr>
          <w:sz w:val="18"/>
          <w:szCs w:val="18"/>
        </w:rPr>
        <w:t>8. Nmap</w:t>
      </w:r>
    </w:p>
    <w:p w14:paraId="1E89C8CD" w14:textId="01F3F816" w:rsidR="00DB0397" w:rsidRPr="005D671C" w:rsidRDefault="00DB0397" w:rsidP="0095159D">
      <w:pPr>
        <w:spacing w:after="0" w:line="240" w:lineRule="auto"/>
        <w:rPr>
          <w:sz w:val="18"/>
          <w:szCs w:val="18"/>
        </w:rPr>
      </w:pPr>
      <w:r w:rsidRPr="005D671C">
        <w:rPr>
          <w:sz w:val="18"/>
          <w:szCs w:val="18"/>
        </w:rPr>
        <w:t>Nmap is a free network mapper used to disc</w:t>
      </w:r>
      <w:r w:rsidR="002C4B34" w:rsidRPr="005D671C">
        <w:rPr>
          <w:sz w:val="18"/>
          <w:szCs w:val="18"/>
        </w:rPr>
        <w:t>over network nodes and scan the</w:t>
      </w:r>
      <w:r w:rsidRPr="005D671C">
        <w:rPr>
          <w:sz w:val="18"/>
          <w:szCs w:val="18"/>
        </w:rPr>
        <w:t xml:space="preserve"> system for vulnerabilities. This popular free cybersecurity tool offers a way to discover open ports, discover host devices, see running network services, identify operating systems, and </w:t>
      </w:r>
      <w:r w:rsidR="008F68EF" w:rsidRPr="005D671C">
        <w:rPr>
          <w:sz w:val="18"/>
          <w:szCs w:val="18"/>
        </w:rPr>
        <w:t>identify potential backdoors.</w:t>
      </w:r>
      <w:r w:rsidR="0095159D" w:rsidRPr="005D671C">
        <w:rPr>
          <w:sz w:val="18"/>
          <w:szCs w:val="18"/>
        </w:rPr>
        <w:t xml:space="preserve"> [</w:t>
      </w:r>
      <w:r w:rsidR="00A41053" w:rsidRPr="005D671C">
        <w:rPr>
          <w:sz w:val="18"/>
          <w:szCs w:val="18"/>
        </w:rPr>
        <w:t>5</w:t>
      </w:r>
      <w:r w:rsidR="0095159D" w:rsidRPr="005D671C">
        <w:rPr>
          <w:sz w:val="18"/>
          <w:szCs w:val="18"/>
        </w:rPr>
        <w:t>]</w:t>
      </w:r>
    </w:p>
    <w:p w14:paraId="26E91AD8" w14:textId="77777777" w:rsidR="00DB0397" w:rsidRPr="005D671C" w:rsidRDefault="00DB0397" w:rsidP="00DB0397">
      <w:pPr>
        <w:spacing w:after="0" w:line="240" w:lineRule="auto"/>
        <w:rPr>
          <w:sz w:val="18"/>
          <w:szCs w:val="18"/>
        </w:rPr>
      </w:pPr>
    </w:p>
    <w:p w14:paraId="57B7970D" w14:textId="05591AF2" w:rsidR="00DB0397" w:rsidRPr="005D671C" w:rsidRDefault="00DB0397" w:rsidP="00DB0397">
      <w:pPr>
        <w:spacing w:after="0" w:line="240" w:lineRule="auto"/>
        <w:rPr>
          <w:sz w:val="18"/>
          <w:szCs w:val="18"/>
        </w:rPr>
      </w:pPr>
      <w:r w:rsidRPr="005D671C">
        <w:rPr>
          <w:sz w:val="18"/>
          <w:szCs w:val="18"/>
        </w:rPr>
        <w:t xml:space="preserve">9. </w:t>
      </w:r>
      <w:r w:rsidR="007336F9" w:rsidRPr="005D671C">
        <w:rPr>
          <w:sz w:val="18"/>
          <w:szCs w:val="18"/>
        </w:rPr>
        <w:t>Nikto</w:t>
      </w:r>
    </w:p>
    <w:p w14:paraId="392AAB9C" w14:textId="4014F14C" w:rsidR="00DB0397" w:rsidRPr="005D671C" w:rsidRDefault="00DB0397" w:rsidP="0095159D">
      <w:pPr>
        <w:spacing w:after="0" w:line="240" w:lineRule="auto"/>
        <w:rPr>
          <w:sz w:val="18"/>
          <w:szCs w:val="18"/>
        </w:rPr>
      </w:pPr>
      <w:r w:rsidRPr="005D671C">
        <w:rPr>
          <w:sz w:val="18"/>
          <w:szCs w:val="18"/>
        </w:rPr>
        <w:t>Nikto is a very powerful command line tool that helps find vulnerabilities in web applications, services</w:t>
      </w:r>
      <w:r w:rsidR="006D6085" w:rsidRPr="005D671C">
        <w:rPr>
          <w:sz w:val="18"/>
          <w:szCs w:val="18"/>
        </w:rPr>
        <w:t>,</w:t>
      </w:r>
      <w:r w:rsidRPr="005D671C">
        <w:rPr>
          <w:sz w:val="18"/>
          <w:szCs w:val="18"/>
        </w:rPr>
        <w:t xml:space="preserve"> and web servers. Nikto was started in </w:t>
      </w:r>
      <w:r w:rsidR="006D6085" w:rsidRPr="005D671C">
        <w:rPr>
          <w:sz w:val="18"/>
          <w:szCs w:val="18"/>
        </w:rPr>
        <w:t>the</w:t>
      </w:r>
      <w:r w:rsidRPr="005D671C">
        <w:rPr>
          <w:sz w:val="18"/>
          <w:szCs w:val="18"/>
        </w:rPr>
        <w:t xml:space="preserve"> early 2000s and is still used by blue and red teams who want to quickly scan web servers for unpatched software, misconfigurations, and other security issues. Widely used. </w:t>
      </w:r>
      <w:r w:rsidR="00A41053" w:rsidRPr="005D671C">
        <w:rPr>
          <w:sz w:val="18"/>
          <w:szCs w:val="18"/>
        </w:rPr>
        <w:t>[5</w:t>
      </w:r>
      <w:r w:rsidR="0095159D" w:rsidRPr="005D671C">
        <w:rPr>
          <w:sz w:val="18"/>
          <w:szCs w:val="18"/>
        </w:rPr>
        <w:t>]</w:t>
      </w:r>
    </w:p>
    <w:p w14:paraId="35064A00" w14:textId="77777777" w:rsidR="00DB0397" w:rsidRPr="005D671C" w:rsidRDefault="00DB0397" w:rsidP="00DB0397">
      <w:pPr>
        <w:spacing w:after="0" w:line="240" w:lineRule="auto"/>
        <w:rPr>
          <w:sz w:val="18"/>
          <w:szCs w:val="18"/>
        </w:rPr>
      </w:pPr>
    </w:p>
    <w:p w14:paraId="4D51C308" w14:textId="77777777" w:rsidR="00DB0397" w:rsidRPr="005D671C" w:rsidRDefault="00DB0397" w:rsidP="00DB0397">
      <w:pPr>
        <w:spacing w:after="0" w:line="240" w:lineRule="auto"/>
        <w:rPr>
          <w:sz w:val="18"/>
          <w:szCs w:val="18"/>
        </w:rPr>
      </w:pPr>
      <w:r w:rsidRPr="005D671C">
        <w:rPr>
          <w:sz w:val="18"/>
          <w:szCs w:val="18"/>
        </w:rPr>
        <w:t>10. Open Vulnerability Assessment Scanner</w:t>
      </w:r>
    </w:p>
    <w:p w14:paraId="329EF5D1" w14:textId="68E871AE" w:rsidR="00F11011" w:rsidRPr="005D671C" w:rsidRDefault="00DB0397" w:rsidP="0095159D">
      <w:pPr>
        <w:spacing w:after="0" w:line="240" w:lineRule="auto"/>
        <w:rPr>
          <w:sz w:val="18"/>
          <w:szCs w:val="18"/>
        </w:rPr>
      </w:pPr>
      <w:r w:rsidRPr="005D671C">
        <w:rPr>
          <w:sz w:val="18"/>
          <w:szCs w:val="18"/>
        </w:rPr>
        <w:t>OpenVAS is an all-in-one vulnerability scanner that comprehensively tests for security vulnerabilities, system misconfigurations</w:t>
      </w:r>
      <w:r w:rsidR="000834D5" w:rsidRPr="005D671C">
        <w:rPr>
          <w:sz w:val="18"/>
          <w:szCs w:val="18"/>
        </w:rPr>
        <w:t>,</w:t>
      </w:r>
      <w:r w:rsidRPr="005D671C">
        <w:rPr>
          <w:sz w:val="18"/>
          <w:szCs w:val="18"/>
        </w:rPr>
        <w:t xml:space="preserve"> and outdated software. Scanners receive tests to detect vulnerabilities from daily updated feeds. Much of the program's power comes from built-in programming interfaces. </w:t>
      </w:r>
      <w:r w:rsidR="00A41053" w:rsidRPr="005D671C">
        <w:rPr>
          <w:sz w:val="18"/>
          <w:szCs w:val="18"/>
        </w:rPr>
        <w:t>[5</w:t>
      </w:r>
      <w:r w:rsidR="0095159D" w:rsidRPr="005D671C">
        <w:rPr>
          <w:sz w:val="18"/>
          <w:szCs w:val="18"/>
        </w:rPr>
        <w:t>]</w:t>
      </w:r>
    </w:p>
    <w:p w14:paraId="3B78625F" w14:textId="770EFC88" w:rsidR="00DB0397" w:rsidRPr="005D671C" w:rsidRDefault="00DB0397" w:rsidP="00DB0397">
      <w:pPr>
        <w:spacing w:after="0" w:line="240" w:lineRule="auto"/>
        <w:rPr>
          <w:sz w:val="18"/>
          <w:szCs w:val="18"/>
        </w:rPr>
      </w:pPr>
    </w:p>
    <w:p w14:paraId="4B0D9004" w14:textId="23580960" w:rsidR="00DB0397" w:rsidRPr="005D671C" w:rsidRDefault="00DB0397" w:rsidP="00DB0397">
      <w:pPr>
        <w:spacing w:after="0" w:line="240" w:lineRule="auto"/>
        <w:rPr>
          <w:sz w:val="18"/>
          <w:szCs w:val="18"/>
        </w:rPr>
      </w:pPr>
      <w:r w:rsidRPr="005D671C">
        <w:rPr>
          <w:sz w:val="18"/>
          <w:szCs w:val="18"/>
        </w:rPr>
        <w:t xml:space="preserve">11. </w:t>
      </w:r>
      <w:r w:rsidR="007336F9" w:rsidRPr="005D671C">
        <w:rPr>
          <w:sz w:val="18"/>
          <w:szCs w:val="18"/>
        </w:rPr>
        <w:t>OSSEC</w:t>
      </w:r>
    </w:p>
    <w:p w14:paraId="4DCF53C1" w14:textId="1BDED395" w:rsidR="00DB0397" w:rsidRPr="005D671C" w:rsidRDefault="00DB0397" w:rsidP="0095159D">
      <w:pPr>
        <w:spacing w:after="0" w:line="240" w:lineRule="auto"/>
        <w:rPr>
          <w:sz w:val="18"/>
          <w:szCs w:val="18"/>
        </w:rPr>
      </w:pPr>
      <w:r w:rsidRPr="005D671C">
        <w:rPr>
          <w:sz w:val="18"/>
          <w:szCs w:val="18"/>
        </w:rPr>
        <w:t>OSSEC is a free program for cybersecurity professionals touted as one of the most popular intrusion detection and prevention systems. Consisting of several components such as server, agent</w:t>
      </w:r>
      <w:r w:rsidR="0095159D" w:rsidRPr="005D671C">
        <w:rPr>
          <w:sz w:val="18"/>
          <w:szCs w:val="18"/>
        </w:rPr>
        <w:t>,</w:t>
      </w:r>
      <w:r w:rsidRPr="005D671C">
        <w:rPr>
          <w:sz w:val="18"/>
          <w:szCs w:val="18"/>
        </w:rPr>
        <w:t xml:space="preserve"> and router monitor, OSSEC can detect rootkits, check system integrity, and alert and respond to threats. </w:t>
      </w:r>
      <w:r w:rsidR="00A41053" w:rsidRPr="005D671C">
        <w:rPr>
          <w:sz w:val="18"/>
          <w:szCs w:val="18"/>
        </w:rPr>
        <w:t>[5</w:t>
      </w:r>
      <w:r w:rsidR="0095159D" w:rsidRPr="005D671C">
        <w:rPr>
          <w:sz w:val="18"/>
          <w:szCs w:val="18"/>
        </w:rPr>
        <w:t>]</w:t>
      </w:r>
    </w:p>
    <w:p w14:paraId="0D945B00" w14:textId="77777777" w:rsidR="007336F9" w:rsidRPr="005D671C" w:rsidRDefault="007336F9" w:rsidP="00DB0397">
      <w:pPr>
        <w:spacing w:after="0" w:line="240" w:lineRule="auto"/>
        <w:rPr>
          <w:sz w:val="18"/>
          <w:szCs w:val="18"/>
        </w:rPr>
      </w:pPr>
    </w:p>
    <w:p w14:paraId="25CCFF76" w14:textId="5737AA7D" w:rsidR="00DB0397" w:rsidRPr="005D671C" w:rsidRDefault="00DB0397" w:rsidP="00DB0397">
      <w:pPr>
        <w:spacing w:after="0" w:line="240" w:lineRule="auto"/>
        <w:rPr>
          <w:sz w:val="18"/>
          <w:szCs w:val="18"/>
        </w:rPr>
      </w:pPr>
      <w:r w:rsidRPr="005D671C">
        <w:rPr>
          <w:sz w:val="18"/>
          <w:szCs w:val="18"/>
        </w:rPr>
        <w:t>12. Password manager</w:t>
      </w:r>
    </w:p>
    <w:p w14:paraId="44711E5E" w14:textId="2EE3FABA" w:rsidR="00DB0397" w:rsidRPr="005D671C" w:rsidRDefault="00DB0397" w:rsidP="0095159D">
      <w:pPr>
        <w:spacing w:after="0" w:line="240" w:lineRule="auto"/>
        <w:rPr>
          <w:sz w:val="18"/>
          <w:szCs w:val="18"/>
        </w:rPr>
      </w:pPr>
      <w:r w:rsidRPr="005D671C">
        <w:rPr>
          <w:sz w:val="18"/>
          <w:szCs w:val="18"/>
        </w:rPr>
        <w:t xml:space="preserve">Exclusive use of strong passwords and keeping them secure is an essential step in the security of any system. However, using unique passwords for all websites, apps, and services </w:t>
      </w:r>
      <w:r w:rsidR="000834D5" w:rsidRPr="005D671C">
        <w:rPr>
          <w:sz w:val="18"/>
          <w:szCs w:val="18"/>
        </w:rPr>
        <w:t>are</w:t>
      </w:r>
      <w:r w:rsidRPr="005D671C">
        <w:rPr>
          <w:sz w:val="18"/>
          <w:szCs w:val="18"/>
        </w:rPr>
        <w:t xml:space="preserve"> recommended, but with caution. </w:t>
      </w:r>
      <w:r w:rsidR="0095159D" w:rsidRPr="005D671C">
        <w:rPr>
          <w:sz w:val="18"/>
          <w:szCs w:val="18"/>
        </w:rPr>
        <w:t>[</w:t>
      </w:r>
      <w:r w:rsidR="00A41053" w:rsidRPr="005D671C">
        <w:rPr>
          <w:sz w:val="18"/>
          <w:szCs w:val="18"/>
        </w:rPr>
        <w:t>5</w:t>
      </w:r>
      <w:r w:rsidR="0095159D" w:rsidRPr="005D671C">
        <w:rPr>
          <w:sz w:val="18"/>
          <w:szCs w:val="18"/>
        </w:rPr>
        <w:t>]</w:t>
      </w:r>
    </w:p>
    <w:p w14:paraId="1809DE74" w14:textId="77777777" w:rsidR="00DB0397" w:rsidRPr="005D671C" w:rsidRDefault="00DB0397" w:rsidP="00DB0397">
      <w:pPr>
        <w:spacing w:after="0" w:line="240" w:lineRule="auto"/>
        <w:rPr>
          <w:sz w:val="18"/>
          <w:szCs w:val="18"/>
        </w:rPr>
      </w:pPr>
    </w:p>
    <w:p w14:paraId="4DA7BA0B" w14:textId="520A3B3C" w:rsidR="00DB0397" w:rsidRPr="005D671C" w:rsidRDefault="00DB0397" w:rsidP="00DB0397">
      <w:pPr>
        <w:spacing w:after="0" w:line="240" w:lineRule="auto"/>
        <w:rPr>
          <w:sz w:val="18"/>
          <w:szCs w:val="18"/>
        </w:rPr>
      </w:pPr>
      <w:r w:rsidRPr="005D671C">
        <w:rPr>
          <w:sz w:val="18"/>
          <w:szCs w:val="18"/>
        </w:rPr>
        <w:t xml:space="preserve">13. </w:t>
      </w:r>
      <w:r w:rsidR="006D6085" w:rsidRPr="005D671C">
        <w:rPr>
          <w:sz w:val="18"/>
          <w:szCs w:val="18"/>
        </w:rPr>
        <w:t>PfSense</w:t>
      </w:r>
    </w:p>
    <w:p w14:paraId="369910C9" w14:textId="118FD456" w:rsidR="00DB0397" w:rsidRPr="005D671C" w:rsidRDefault="00DB0397" w:rsidP="0095159D">
      <w:pPr>
        <w:spacing w:after="0" w:line="240" w:lineRule="auto"/>
        <w:rPr>
          <w:sz w:val="18"/>
          <w:szCs w:val="18"/>
        </w:rPr>
      </w:pPr>
      <w:r w:rsidRPr="005D671C">
        <w:rPr>
          <w:sz w:val="18"/>
          <w:szCs w:val="18"/>
        </w:rPr>
        <w:t>The pfSense firewall/router software can be installed on physical computers or</w:t>
      </w:r>
      <w:r w:rsidR="002C4B34" w:rsidRPr="005D671C">
        <w:rPr>
          <w:sz w:val="18"/>
          <w:szCs w:val="18"/>
        </w:rPr>
        <w:t xml:space="preserve"> virtual machines to protect the</w:t>
      </w:r>
      <w:r w:rsidR="00AC1945">
        <w:rPr>
          <w:sz w:val="18"/>
          <w:szCs w:val="18"/>
        </w:rPr>
        <w:t xml:space="preserve"> </w:t>
      </w:r>
      <w:r w:rsidRPr="005D671C">
        <w:rPr>
          <w:sz w:val="18"/>
          <w:szCs w:val="18"/>
        </w:rPr>
        <w:t xml:space="preserve">network. PfSense is based on the FreeBSD operating system, making him one of the most popular </w:t>
      </w:r>
      <w:r w:rsidR="006D6085" w:rsidRPr="005D671C">
        <w:rPr>
          <w:sz w:val="18"/>
          <w:szCs w:val="18"/>
        </w:rPr>
        <w:t>open-source</w:t>
      </w:r>
      <w:r w:rsidRPr="005D671C">
        <w:rPr>
          <w:sz w:val="18"/>
          <w:szCs w:val="18"/>
        </w:rPr>
        <w:t xml:space="preserve"> firewall/router projects available. </w:t>
      </w:r>
      <w:r w:rsidR="00A41053" w:rsidRPr="005D671C">
        <w:rPr>
          <w:sz w:val="18"/>
          <w:szCs w:val="18"/>
        </w:rPr>
        <w:t>[5</w:t>
      </w:r>
      <w:r w:rsidR="0095159D" w:rsidRPr="005D671C">
        <w:rPr>
          <w:sz w:val="18"/>
          <w:szCs w:val="18"/>
        </w:rPr>
        <w:t>]</w:t>
      </w:r>
    </w:p>
    <w:p w14:paraId="2925D23A" w14:textId="77777777" w:rsidR="00DB0397" w:rsidRPr="005D671C" w:rsidRDefault="00DB0397" w:rsidP="00DB0397">
      <w:pPr>
        <w:spacing w:after="0" w:line="240" w:lineRule="auto"/>
        <w:rPr>
          <w:sz w:val="18"/>
          <w:szCs w:val="18"/>
        </w:rPr>
      </w:pPr>
    </w:p>
    <w:p w14:paraId="2AFEC16E" w14:textId="09D426E5" w:rsidR="00DB0397" w:rsidRPr="005D671C" w:rsidRDefault="00DB0397" w:rsidP="00DB0397">
      <w:pPr>
        <w:spacing w:after="0" w:line="240" w:lineRule="auto"/>
        <w:rPr>
          <w:sz w:val="18"/>
          <w:szCs w:val="18"/>
        </w:rPr>
      </w:pPr>
      <w:r w:rsidRPr="005D671C">
        <w:rPr>
          <w:sz w:val="18"/>
          <w:szCs w:val="18"/>
        </w:rPr>
        <w:t>14.</w:t>
      </w:r>
      <w:r w:rsidR="007336F9" w:rsidRPr="005D671C">
        <w:t xml:space="preserve"> </w:t>
      </w:r>
      <w:r w:rsidR="006D6085" w:rsidRPr="005D671C">
        <w:t>P0f</w:t>
      </w:r>
    </w:p>
    <w:p w14:paraId="0A4F61F2" w14:textId="506D145D" w:rsidR="00DB0397" w:rsidRPr="005D671C" w:rsidRDefault="00DB0397" w:rsidP="0095159D">
      <w:pPr>
        <w:spacing w:after="0" w:line="240" w:lineRule="auto"/>
        <w:rPr>
          <w:sz w:val="18"/>
          <w:szCs w:val="18"/>
        </w:rPr>
      </w:pPr>
      <w:r w:rsidRPr="005D671C">
        <w:rPr>
          <w:sz w:val="18"/>
          <w:szCs w:val="18"/>
        </w:rPr>
        <w:t xml:space="preserve">Endpoint fingerprinting analyzes web traffic to detect patterns, responses, and packets sent and received in a particular direction (even if they are encrypted). </w:t>
      </w:r>
      <w:r w:rsidR="00A41053" w:rsidRPr="005D671C">
        <w:rPr>
          <w:sz w:val="18"/>
          <w:szCs w:val="18"/>
        </w:rPr>
        <w:t>[5</w:t>
      </w:r>
      <w:r w:rsidR="0095159D" w:rsidRPr="005D671C">
        <w:rPr>
          <w:sz w:val="18"/>
          <w:szCs w:val="18"/>
        </w:rPr>
        <w:t>]</w:t>
      </w:r>
    </w:p>
    <w:p w14:paraId="226D313F" w14:textId="77777777" w:rsidR="00DB0397" w:rsidRPr="005D671C" w:rsidRDefault="00DB0397" w:rsidP="00DB0397">
      <w:pPr>
        <w:spacing w:after="0" w:line="240" w:lineRule="auto"/>
        <w:rPr>
          <w:sz w:val="18"/>
          <w:szCs w:val="18"/>
        </w:rPr>
      </w:pPr>
    </w:p>
    <w:p w14:paraId="5206F76E" w14:textId="178E85D5" w:rsidR="00DB0397" w:rsidRPr="005D671C" w:rsidRDefault="00DB0397" w:rsidP="00DB0397">
      <w:pPr>
        <w:spacing w:after="0" w:line="240" w:lineRule="auto"/>
        <w:rPr>
          <w:sz w:val="18"/>
          <w:szCs w:val="18"/>
        </w:rPr>
      </w:pPr>
      <w:r w:rsidRPr="005D671C">
        <w:rPr>
          <w:sz w:val="18"/>
          <w:szCs w:val="18"/>
        </w:rPr>
        <w:t>15. REMnux</w:t>
      </w:r>
    </w:p>
    <w:p w14:paraId="704F23FB" w14:textId="31BC40D8" w:rsidR="00DB0397" w:rsidRPr="005D671C" w:rsidRDefault="00DB0397" w:rsidP="0095159D">
      <w:pPr>
        <w:spacing w:after="0" w:line="240" w:lineRule="auto"/>
        <w:rPr>
          <w:sz w:val="18"/>
          <w:szCs w:val="18"/>
        </w:rPr>
      </w:pPr>
      <w:r w:rsidRPr="005D671C">
        <w:rPr>
          <w:sz w:val="18"/>
          <w:szCs w:val="18"/>
        </w:rPr>
        <w:t xml:space="preserve">Malware analysis and research </w:t>
      </w:r>
      <w:r w:rsidR="000834D5" w:rsidRPr="005D671C">
        <w:rPr>
          <w:sz w:val="18"/>
          <w:szCs w:val="18"/>
        </w:rPr>
        <w:t>are</w:t>
      </w:r>
      <w:r w:rsidRPr="005D671C">
        <w:rPr>
          <w:sz w:val="18"/>
          <w:szCs w:val="18"/>
        </w:rPr>
        <w:t xml:space="preserve"> usually left to anti-malware vendors. However, there is his REMnux, a free Linux toolkit for reverse engineering and malware analysis.</w:t>
      </w:r>
      <w:r w:rsidR="0095159D" w:rsidRPr="005D671C">
        <w:rPr>
          <w:sz w:val="18"/>
          <w:szCs w:val="18"/>
        </w:rPr>
        <w:t xml:space="preserve"> </w:t>
      </w:r>
      <w:r w:rsidR="00A41053" w:rsidRPr="005D671C">
        <w:rPr>
          <w:sz w:val="18"/>
          <w:szCs w:val="18"/>
        </w:rPr>
        <w:t>[5</w:t>
      </w:r>
      <w:r w:rsidR="0095159D" w:rsidRPr="005D671C">
        <w:rPr>
          <w:sz w:val="18"/>
          <w:szCs w:val="18"/>
        </w:rPr>
        <w:t>]</w:t>
      </w:r>
    </w:p>
    <w:p w14:paraId="0E25AB42" w14:textId="5627B34E" w:rsidR="00DB0397" w:rsidRPr="005D671C" w:rsidRDefault="00DB0397" w:rsidP="00DB0397">
      <w:pPr>
        <w:spacing w:after="0" w:line="240" w:lineRule="auto"/>
        <w:rPr>
          <w:sz w:val="18"/>
          <w:szCs w:val="18"/>
        </w:rPr>
      </w:pPr>
    </w:p>
    <w:p w14:paraId="7BB482B9" w14:textId="39E342AA" w:rsidR="00DB0397" w:rsidRPr="005D671C" w:rsidRDefault="007336F9" w:rsidP="00DB0397">
      <w:pPr>
        <w:spacing w:after="0" w:line="240" w:lineRule="auto"/>
        <w:rPr>
          <w:sz w:val="18"/>
          <w:szCs w:val="18"/>
        </w:rPr>
      </w:pPr>
      <w:r w:rsidRPr="005D671C">
        <w:rPr>
          <w:sz w:val="18"/>
          <w:szCs w:val="18"/>
        </w:rPr>
        <w:t>16. Security Onion</w:t>
      </w:r>
    </w:p>
    <w:p w14:paraId="1F4052A3" w14:textId="1593FC67" w:rsidR="007336F9" w:rsidRPr="005D671C" w:rsidRDefault="00DB0397" w:rsidP="0095159D">
      <w:pPr>
        <w:spacing w:after="0" w:line="240" w:lineRule="auto"/>
        <w:rPr>
          <w:sz w:val="18"/>
          <w:szCs w:val="18"/>
        </w:rPr>
      </w:pPr>
      <w:r w:rsidRPr="005D671C">
        <w:rPr>
          <w:sz w:val="18"/>
          <w:szCs w:val="18"/>
        </w:rPr>
        <w:t xml:space="preserve">Security Onion is an </w:t>
      </w:r>
      <w:r w:rsidR="0095159D" w:rsidRPr="005D671C">
        <w:rPr>
          <w:sz w:val="18"/>
          <w:szCs w:val="18"/>
        </w:rPr>
        <w:t>open-source</w:t>
      </w:r>
      <w:r w:rsidRPr="005D671C">
        <w:rPr>
          <w:sz w:val="18"/>
          <w:szCs w:val="18"/>
        </w:rPr>
        <w:t xml:space="preserve"> software suite based on the Linux kernel that helps cybersecurity professionals create a comprehensive profile of a system's security posture. Security Onion provides network monitoring with full packet capture, host- and network-based intrusion detection systems, log indexing, </w:t>
      </w:r>
      <w:r w:rsidR="0095159D" w:rsidRPr="005D671C">
        <w:rPr>
          <w:sz w:val="18"/>
          <w:szCs w:val="18"/>
        </w:rPr>
        <w:t>and search</w:t>
      </w:r>
      <w:r w:rsidRPr="005D671C">
        <w:rPr>
          <w:sz w:val="18"/>
          <w:szCs w:val="18"/>
        </w:rPr>
        <w:t xml:space="preserve"> and data visualization capabilities.</w:t>
      </w:r>
      <w:r w:rsidR="0095159D" w:rsidRPr="005D671C">
        <w:rPr>
          <w:sz w:val="18"/>
          <w:szCs w:val="18"/>
        </w:rPr>
        <w:t xml:space="preserve"> </w:t>
      </w:r>
      <w:r w:rsidR="00A41053" w:rsidRPr="005D671C">
        <w:rPr>
          <w:sz w:val="18"/>
          <w:szCs w:val="18"/>
        </w:rPr>
        <w:t>[5</w:t>
      </w:r>
      <w:r w:rsidR="0095159D" w:rsidRPr="005D671C">
        <w:rPr>
          <w:sz w:val="18"/>
          <w:szCs w:val="18"/>
        </w:rPr>
        <w:t>]</w:t>
      </w:r>
    </w:p>
    <w:p w14:paraId="339E5E3A" w14:textId="77777777" w:rsidR="007336F9" w:rsidRPr="005D671C" w:rsidRDefault="007336F9" w:rsidP="00DB0397">
      <w:pPr>
        <w:spacing w:after="0" w:line="240" w:lineRule="auto"/>
        <w:rPr>
          <w:sz w:val="18"/>
          <w:szCs w:val="18"/>
        </w:rPr>
      </w:pPr>
    </w:p>
    <w:p w14:paraId="63B93B6E" w14:textId="01AF0D50" w:rsidR="00DB0397" w:rsidRPr="005D671C" w:rsidRDefault="00DB0397" w:rsidP="00DB0397">
      <w:pPr>
        <w:spacing w:after="0" w:line="240" w:lineRule="auto"/>
        <w:rPr>
          <w:sz w:val="18"/>
          <w:szCs w:val="18"/>
        </w:rPr>
      </w:pPr>
      <w:r w:rsidRPr="005D671C">
        <w:rPr>
          <w:sz w:val="18"/>
          <w:szCs w:val="18"/>
        </w:rPr>
        <w:t>17. Snort</w:t>
      </w:r>
    </w:p>
    <w:p w14:paraId="5429CBC4" w14:textId="41C52060" w:rsidR="00DB0397" w:rsidRPr="005D671C" w:rsidRDefault="00DB0397" w:rsidP="0095159D">
      <w:pPr>
        <w:spacing w:after="0" w:line="240" w:lineRule="auto"/>
        <w:rPr>
          <w:sz w:val="18"/>
          <w:szCs w:val="18"/>
        </w:rPr>
      </w:pPr>
      <w:r w:rsidRPr="005D671C">
        <w:rPr>
          <w:sz w:val="18"/>
          <w:szCs w:val="18"/>
        </w:rPr>
        <w:t xml:space="preserve">Snort is an </w:t>
      </w:r>
      <w:r w:rsidR="006D6085" w:rsidRPr="005D671C">
        <w:rPr>
          <w:sz w:val="18"/>
          <w:szCs w:val="18"/>
        </w:rPr>
        <w:t>open-source</w:t>
      </w:r>
      <w:r w:rsidRPr="005D671C">
        <w:rPr>
          <w:sz w:val="18"/>
          <w:szCs w:val="18"/>
        </w:rPr>
        <w:t xml:space="preserve"> network intrusion prevention and intrusion detection system that can analyze and log traffic in </w:t>
      </w:r>
      <w:r w:rsidR="000834D5" w:rsidRPr="005D671C">
        <w:rPr>
          <w:sz w:val="18"/>
          <w:szCs w:val="18"/>
        </w:rPr>
        <w:t>real time</w:t>
      </w:r>
      <w:r w:rsidRPr="005D671C">
        <w:rPr>
          <w:sz w:val="18"/>
          <w:szCs w:val="18"/>
        </w:rPr>
        <w:t xml:space="preserve">. It uses a set of rules to identify malicious network activity, find packets, and generate alerts. </w:t>
      </w:r>
      <w:r w:rsidR="00A41053" w:rsidRPr="005D671C">
        <w:rPr>
          <w:sz w:val="18"/>
          <w:szCs w:val="18"/>
        </w:rPr>
        <w:t>[5</w:t>
      </w:r>
      <w:r w:rsidR="0095159D" w:rsidRPr="005D671C">
        <w:rPr>
          <w:sz w:val="18"/>
          <w:szCs w:val="18"/>
        </w:rPr>
        <w:t>]</w:t>
      </w:r>
    </w:p>
    <w:p w14:paraId="627B121E" w14:textId="77777777" w:rsidR="00DB0397" w:rsidRPr="005D671C" w:rsidRDefault="00DB0397" w:rsidP="00DB0397">
      <w:pPr>
        <w:spacing w:after="0" w:line="240" w:lineRule="auto"/>
        <w:rPr>
          <w:sz w:val="18"/>
          <w:szCs w:val="18"/>
        </w:rPr>
      </w:pPr>
    </w:p>
    <w:p w14:paraId="2672E2AA" w14:textId="2FC88F2A" w:rsidR="00DB0397" w:rsidRPr="005D671C" w:rsidRDefault="007336F9" w:rsidP="00DB0397">
      <w:pPr>
        <w:spacing w:after="0" w:line="240" w:lineRule="auto"/>
        <w:rPr>
          <w:sz w:val="18"/>
          <w:szCs w:val="18"/>
        </w:rPr>
      </w:pPr>
      <w:r w:rsidRPr="005D671C">
        <w:rPr>
          <w:sz w:val="18"/>
          <w:szCs w:val="18"/>
        </w:rPr>
        <w:t>18. Sql</w:t>
      </w:r>
      <w:r w:rsidR="00DB0397" w:rsidRPr="005D671C">
        <w:rPr>
          <w:sz w:val="18"/>
          <w:szCs w:val="18"/>
        </w:rPr>
        <w:t>map</w:t>
      </w:r>
    </w:p>
    <w:p w14:paraId="0D49A2E2" w14:textId="0B32EBF7" w:rsidR="007336F9" w:rsidRPr="005D671C" w:rsidRDefault="00DB0397" w:rsidP="0095159D">
      <w:pPr>
        <w:spacing w:after="0" w:line="240" w:lineRule="auto"/>
        <w:rPr>
          <w:sz w:val="18"/>
          <w:szCs w:val="18"/>
        </w:rPr>
      </w:pPr>
      <w:r w:rsidRPr="005D671C">
        <w:rPr>
          <w:sz w:val="18"/>
          <w:szCs w:val="18"/>
        </w:rPr>
        <w:t xml:space="preserve">Sqlmap is an </w:t>
      </w:r>
      <w:r w:rsidR="006D6085" w:rsidRPr="005D671C">
        <w:rPr>
          <w:sz w:val="18"/>
          <w:szCs w:val="18"/>
        </w:rPr>
        <w:t>open-source</w:t>
      </w:r>
      <w:r w:rsidRPr="005D671C">
        <w:rPr>
          <w:sz w:val="18"/>
          <w:szCs w:val="18"/>
        </w:rPr>
        <w:t xml:space="preserve"> penetration testing tool that automates the detection and exploitation of SQL injection flaws on database servers, giving remote hackers control. It has a detection engine and many niche features for the ultimate penetration tester. </w:t>
      </w:r>
      <w:r w:rsidR="0095159D" w:rsidRPr="005D671C">
        <w:rPr>
          <w:sz w:val="18"/>
          <w:szCs w:val="18"/>
        </w:rPr>
        <w:t>[</w:t>
      </w:r>
      <w:r w:rsidR="00A41053" w:rsidRPr="005D671C">
        <w:rPr>
          <w:sz w:val="18"/>
          <w:szCs w:val="18"/>
        </w:rPr>
        <w:t>5</w:t>
      </w:r>
      <w:r w:rsidR="0095159D" w:rsidRPr="005D671C">
        <w:rPr>
          <w:sz w:val="18"/>
          <w:szCs w:val="18"/>
        </w:rPr>
        <w:t>]</w:t>
      </w:r>
    </w:p>
    <w:p w14:paraId="0C31F322" w14:textId="77777777" w:rsidR="007336F9" w:rsidRPr="005D671C" w:rsidRDefault="007336F9" w:rsidP="00DB0397">
      <w:pPr>
        <w:spacing w:after="0" w:line="240" w:lineRule="auto"/>
        <w:rPr>
          <w:sz w:val="18"/>
          <w:szCs w:val="18"/>
        </w:rPr>
      </w:pPr>
    </w:p>
    <w:p w14:paraId="206E5E77" w14:textId="5666D50C" w:rsidR="00DB0397" w:rsidRPr="005D671C" w:rsidRDefault="007336F9" w:rsidP="00DB0397">
      <w:pPr>
        <w:spacing w:after="0" w:line="240" w:lineRule="auto"/>
        <w:rPr>
          <w:sz w:val="18"/>
          <w:szCs w:val="18"/>
        </w:rPr>
      </w:pPr>
      <w:r w:rsidRPr="005D671C">
        <w:rPr>
          <w:sz w:val="18"/>
          <w:szCs w:val="18"/>
        </w:rPr>
        <w:t>19. Wire</w:t>
      </w:r>
      <w:r w:rsidR="00DB0397" w:rsidRPr="005D671C">
        <w:rPr>
          <w:sz w:val="18"/>
          <w:szCs w:val="18"/>
        </w:rPr>
        <w:t>Shark</w:t>
      </w:r>
    </w:p>
    <w:p w14:paraId="452AB261" w14:textId="5B9159EF" w:rsidR="00DB0397" w:rsidRPr="005D671C" w:rsidRDefault="00DB0397" w:rsidP="0095159D">
      <w:pPr>
        <w:spacing w:after="0" w:line="240" w:lineRule="auto"/>
        <w:rPr>
          <w:sz w:val="18"/>
          <w:szCs w:val="18"/>
        </w:rPr>
      </w:pPr>
      <w:r w:rsidRPr="005D671C">
        <w:rPr>
          <w:sz w:val="18"/>
          <w:szCs w:val="18"/>
        </w:rPr>
        <w:t xml:space="preserve">Wireshark is considered by many to be an essential tool for identifying, identifying, and inspecting network packets in order to diagnose serious problems and detect security vulnerabilities. Wireshark's website explains its </w:t>
      </w:r>
      <w:r w:rsidRPr="005D671C">
        <w:rPr>
          <w:sz w:val="18"/>
          <w:szCs w:val="18"/>
        </w:rPr>
        <w:lastRenderedPageBreak/>
        <w:t>many features and provides user guides</w:t>
      </w:r>
      <w:r w:rsidR="002C4B34" w:rsidRPr="005D671C">
        <w:rPr>
          <w:sz w:val="18"/>
          <w:szCs w:val="18"/>
        </w:rPr>
        <w:t xml:space="preserve"> and other resources to help to</w:t>
      </w:r>
      <w:r w:rsidRPr="005D671C">
        <w:rPr>
          <w:sz w:val="18"/>
          <w:szCs w:val="18"/>
        </w:rPr>
        <w:t xml:space="preserve"> get the most out of this free cybersecurity tool.</w:t>
      </w:r>
      <w:r w:rsidR="0095159D" w:rsidRPr="005D671C">
        <w:rPr>
          <w:sz w:val="18"/>
          <w:szCs w:val="18"/>
        </w:rPr>
        <w:t xml:space="preserve"> </w:t>
      </w:r>
      <w:r w:rsidR="00A41053" w:rsidRPr="005D671C">
        <w:rPr>
          <w:sz w:val="18"/>
          <w:szCs w:val="18"/>
        </w:rPr>
        <w:t>[5</w:t>
      </w:r>
      <w:r w:rsidR="0095159D" w:rsidRPr="005D671C">
        <w:rPr>
          <w:sz w:val="18"/>
          <w:szCs w:val="18"/>
        </w:rPr>
        <w:t>]</w:t>
      </w:r>
    </w:p>
    <w:p w14:paraId="120A0118" w14:textId="77777777" w:rsidR="00DB0397" w:rsidRPr="005D671C" w:rsidRDefault="00DB0397" w:rsidP="00DB0397">
      <w:pPr>
        <w:spacing w:after="0" w:line="240" w:lineRule="auto"/>
        <w:rPr>
          <w:sz w:val="18"/>
          <w:szCs w:val="18"/>
        </w:rPr>
      </w:pPr>
    </w:p>
    <w:p w14:paraId="24D89EA2" w14:textId="77777777" w:rsidR="00DB0397" w:rsidRPr="005D671C" w:rsidRDefault="00DB0397" w:rsidP="00DB0397">
      <w:pPr>
        <w:spacing w:after="0" w:line="240" w:lineRule="auto"/>
        <w:rPr>
          <w:sz w:val="18"/>
          <w:szCs w:val="18"/>
        </w:rPr>
      </w:pPr>
      <w:r w:rsidRPr="005D671C">
        <w:rPr>
          <w:sz w:val="18"/>
          <w:szCs w:val="18"/>
        </w:rPr>
        <w:t>20. Zed Attack Proxy (ZAP)</w:t>
      </w:r>
    </w:p>
    <w:p w14:paraId="254A6713" w14:textId="5613E896" w:rsidR="00DB0397" w:rsidRPr="005D671C" w:rsidRDefault="00DB0397" w:rsidP="0095159D">
      <w:pPr>
        <w:spacing w:after="0" w:line="240" w:lineRule="auto"/>
        <w:rPr>
          <w:sz w:val="18"/>
          <w:szCs w:val="18"/>
        </w:rPr>
      </w:pPr>
      <w:r w:rsidRPr="005D671C">
        <w:rPr>
          <w:sz w:val="18"/>
          <w:szCs w:val="18"/>
        </w:rPr>
        <w:t xml:space="preserve">ZAP is an </w:t>
      </w:r>
      <w:r w:rsidR="006D6085" w:rsidRPr="005D671C">
        <w:rPr>
          <w:sz w:val="18"/>
          <w:szCs w:val="18"/>
        </w:rPr>
        <w:t>open-source</w:t>
      </w:r>
      <w:r w:rsidRPr="005D671C">
        <w:rPr>
          <w:sz w:val="18"/>
          <w:szCs w:val="18"/>
        </w:rPr>
        <w:t xml:space="preserve"> penetration testing tool designed specifically for testing web applications. This is known as a "man-in-the-middle proxy" that intercepts and inspects messages sent between the browser and the web application.</w:t>
      </w:r>
      <w:r w:rsidR="0095159D" w:rsidRPr="005D671C">
        <w:rPr>
          <w:sz w:val="18"/>
          <w:szCs w:val="18"/>
        </w:rPr>
        <w:t xml:space="preserve"> </w:t>
      </w:r>
    </w:p>
    <w:p w14:paraId="3260FC8D" w14:textId="77777777" w:rsidR="00DB0397" w:rsidRPr="005D671C" w:rsidRDefault="00DB0397" w:rsidP="00DB0397">
      <w:pPr>
        <w:spacing w:after="0" w:line="240" w:lineRule="auto"/>
        <w:rPr>
          <w:sz w:val="18"/>
          <w:szCs w:val="18"/>
        </w:rPr>
      </w:pPr>
    </w:p>
    <w:p w14:paraId="4DC56CFC" w14:textId="5A864C91" w:rsidR="00DB0397" w:rsidRPr="005D671C" w:rsidRDefault="00DB0397" w:rsidP="0095159D">
      <w:pPr>
        <w:spacing w:after="0" w:line="240" w:lineRule="auto"/>
        <w:rPr>
          <w:sz w:val="18"/>
          <w:szCs w:val="18"/>
        </w:rPr>
      </w:pPr>
      <w:r w:rsidRPr="005D671C">
        <w:rPr>
          <w:sz w:val="18"/>
          <w:szCs w:val="18"/>
        </w:rPr>
        <w:t>ZAP provides functionality for developers, testers new to security testing, and security testing specialists. There are also versions for all major operating systems and Docker. Additional functionality is available via add-ons on the ZAP Marketplace.</w:t>
      </w:r>
      <w:r w:rsidR="0095159D" w:rsidRPr="005D671C">
        <w:rPr>
          <w:sz w:val="18"/>
          <w:szCs w:val="18"/>
        </w:rPr>
        <w:t xml:space="preserve"> </w:t>
      </w:r>
      <w:r w:rsidR="00A41053" w:rsidRPr="005D671C">
        <w:rPr>
          <w:sz w:val="18"/>
          <w:szCs w:val="18"/>
        </w:rPr>
        <w:t>[5</w:t>
      </w:r>
      <w:r w:rsidR="0095159D" w:rsidRPr="005D671C">
        <w:rPr>
          <w:sz w:val="18"/>
          <w:szCs w:val="18"/>
        </w:rPr>
        <w:t>]</w:t>
      </w:r>
    </w:p>
    <w:p w14:paraId="29F2EF7E" w14:textId="77777777" w:rsidR="00DB0397" w:rsidRPr="005D671C" w:rsidRDefault="00DB0397" w:rsidP="00DB0397">
      <w:pPr>
        <w:spacing w:after="0" w:line="240" w:lineRule="auto"/>
        <w:rPr>
          <w:sz w:val="18"/>
          <w:szCs w:val="18"/>
        </w:rPr>
      </w:pPr>
    </w:p>
    <w:p w14:paraId="4C16973E" w14:textId="2273F917" w:rsidR="00DB0397" w:rsidRPr="005D671C" w:rsidRDefault="00DB0397" w:rsidP="0095159D">
      <w:pPr>
        <w:spacing w:after="0" w:line="240" w:lineRule="auto"/>
        <w:rPr>
          <w:sz w:val="18"/>
          <w:szCs w:val="18"/>
        </w:rPr>
      </w:pPr>
      <w:r w:rsidRPr="005D671C">
        <w:rPr>
          <w:sz w:val="18"/>
          <w:szCs w:val="18"/>
        </w:rPr>
        <w:t>Each cybersecurity professional uses different tools depending on their mission and skills. However, the free cybersecurity tools here serve as a gateway for those looking to expand their cybersecurity skills and knowledge. Cyber ​​threats are becoming deadlier and more efficient each year.</w:t>
      </w:r>
      <w:r w:rsidR="0095159D" w:rsidRPr="005D671C">
        <w:rPr>
          <w:sz w:val="18"/>
          <w:szCs w:val="18"/>
        </w:rPr>
        <w:t xml:space="preserve"> </w:t>
      </w:r>
      <w:r w:rsidR="00A41053" w:rsidRPr="005D671C">
        <w:rPr>
          <w:sz w:val="18"/>
          <w:szCs w:val="18"/>
        </w:rPr>
        <w:t>[5</w:t>
      </w:r>
      <w:r w:rsidR="0095159D" w:rsidRPr="005D671C">
        <w:rPr>
          <w:sz w:val="18"/>
          <w:szCs w:val="18"/>
        </w:rPr>
        <w:t>]</w:t>
      </w:r>
    </w:p>
    <w:p w14:paraId="08266201" w14:textId="1BF91CBE" w:rsidR="00DB76E6" w:rsidRPr="005D671C" w:rsidRDefault="00DB76E6" w:rsidP="00DB0397">
      <w:pPr>
        <w:spacing w:after="0" w:line="240" w:lineRule="auto"/>
        <w:rPr>
          <w:sz w:val="18"/>
          <w:szCs w:val="18"/>
        </w:rPr>
      </w:pPr>
    </w:p>
    <w:p w14:paraId="73B5ADC9" w14:textId="457DB84C" w:rsidR="0035523E" w:rsidRPr="005D671C" w:rsidRDefault="009B78E3" w:rsidP="0035523E">
      <w:pPr>
        <w:spacing w:after="0" w:line="240" w:lineRule="auto"/>
        <w:rPr>
          <w:b/>
          <w:i/>
          <w:szCs w:val="24"/>
          <w:u w:val="single"/>
        </w:rPr>
      </w:pPr>
      <w:r w:rsidRPr="005D671C">
        <w:rPr>
          <w:b/>
          <w:i/>
          <w:szCs w:val="24"/>
          <w:u w:val="single"/>
        </w:rPr>
        <w:t>Task 2 – Case Scenari</w:t>
      </w:r>
      <w:r w:rsidR="000834D5" w:rsidRPr="005D671C">
        <w:rPr>
          <w:b/>
          <w:i/>
          <w:szCs w:val="24"/>
          <w:u w:val="single"/>
        </w:rPr>
        <w:t>o</w:t>
      </w:r>
    </w:p>
    <w:p w14:paraId="45D41C77" w14:textId="3444351F" w:rsidR="009B78E3" w:rsidRPr="005D671C" w:rsidRDefault="009B78E3" w:rsidP="0035523E">
      <w:pPr>
        <w:spacing w:after="0" w:line="240" w:lineRule="auto"/>
        <w:rPr>
          <w:sz w:val="18"/>
          <w:szCs w:val="18"/>
        </w:rPr>
      </w:pPr>
    </w:p>
    <w:p w14:paraId="3E99E93C" w14:textId="1B76608D" w:rsidR="0021138E" w:rsidRPr="005D671C" w:rsidRDefault="0021138E" w:rsidP="0021138E">
      <w:pPr>
        <w:spacing w:after="0" w:line="240" w:lineRule="auto"/>
        <w:rPr>
          <w:sz w:val="18"/>
          <w:szCs w:val="18"/>
        </w:rPr>
      </w:pPr>
      <w:r w:rsidRPr="005D671C">
        <w:rPr>
          <w:sz w:val="18"/>
          <w:szCs w:val="18"/>
        </w:rPr>
        <w:t>Information Security (InfoSec) enables businesses to protect digital and analog information. InfoSec covers infrastructure and networks including encryption, mobile computing, social media, and personal, financial, and corporate information. Cybersecurity, on the other hand, protects both raw and meaningful data, but only from internet-based threats.</w:t>
      </w:r>
      <w:r w:rsidR="006D15D3" w:rsidRPr="005D671C">
        <w:t xml:space="preserve"> </w:t>
      </w:r>
      <w:r w:rsidR="00031071" w:rsidRPr="005D671C">
        <w:rPr>
          <w:sz w:val="18"/>
          <w:szCs w:val="18"/>
        </w:rPr>
        <w:t>[6</w:t>
      </w:r>
      <w:r w:rsidR="006D15D3" w:rsidRPr="005D671C">
        <w:rPr>
          <w:sz w:val="18"/>
          <w:szCs w:val="18"/>
        </w:rPr>
        <w:t>]</w:t>
      </w:r>
    </w:p>
    <w:p w14:paraId="3195863A" w14:textId="77777777" w:rsidR="0021138E" w:rsidRPr="005D671C" w:rsidRDefault="0021138E" w:rsidP="0021138E">
      <w:pPr>
        <w:spacing w:after="0" w:line="240" w:lineRule="auto"/>
        <w:rPr>
          <w:sz w:val="18"/>
          <w:szCs w:val="18"/>
        </w:rPr>
      </w:pPr>
    </w:p>
    <w:p w14:paraId="50CA3137" w14:textId="7F99D0DC" w:rsidR="009B78E3" w:rsidRPr="005D671C" w:rsidRDefault="0021138E" w:rsidP="0021138E">
      <w:pPr>
        <w:spacing w:after="0" w:line="240" w:lineRule="auto"/>
        <w:rPr>
          <w:sz w:val="18"/>
          <w:szCs w:val="18"/>
        </w:rPr>
      </w:pPr>
      <w:r w:rsidRPr="005D671C">
        <w:rPr>
          <w:sz w:val="18"/>
          <w:szCs w:val="18"/>
        </w:rPr>
        <w:t>Implementing information security in an organization for a variety of reasons. InfoSec's primary goals are typically related to ensuring the confidentiality, integrity, and availability of corporate information. InfoSec covers many areas and often requires implementations of different types of security such as application security, infrastructure security, cryptography, incident response, vulnerability management, and disaster recovery.</w:t>
      </w:r>
      <w:r w:rsidR="006D15D3" w:rsidRPr="005D671C">
        <w:t xml:space="preserve"> </w:t>
      </w:r>
      <w:r w:rsidR="00031071" w:rsidRPr="005D671C">
        <w:rPr>
          <w:sz w:val="18"/>
          <w:szCs w:val="18"/>
        </w:rPr>
        <w:t>[6</w:t>
      </w:r>
      <w:r w:rsidR="006D15D3" w:rsidRPr="005D671C">
        <w:rPr>
          <w:sz w:val="18"/>
          <w:szCs w:val="18"/>
        </w:rPr>
        <w:t>]</w:t>
      </w:r>
    </w:p>
    <w:p w14:paraId="6BE009A9" w14:textId="48448952" w:rsidR="0035523E" w:rsidRPr="005D671C" w:rsidRDefault="0035523E" w:rsidP="0035523E">
      <w:pPr>
        <w:spacing w:after="0" w:line="240" w:lineRule="auto"/>
        <w:rPr>
          <w:sz w:val="18"/>
          <w:szCs w:val="18"/>
        </w:rPr>
      </w:pPr>
    </w:p>
    <w:p w14:paraId="0854F18C" w14:textId="3CD1DAD2" w:rsidR="00C8463D" w:rsidRPr="005D671C" w:rsidRDefault="00C8463D" w:rsidP="0035523E">
      <w:pPr>
        <w:spacing w:after="0" w:line="240" w:lineRule="auto"/>
        <w:rPr>
          <w:sz w:val="18"/>
          <w:szCs w:val="18"/>
        </w:rPr>
      </w:pPr>
      <w:r w:rsidRPr="005D671C">
        <w:rPr>
          <w:sz w:val="18"/>
          <w:szCs w:val="18"/>
        </w:rPr>
        <w:t>InfoSec (Information Security) is a set of tools and procedures that can be used to protect digital and analog information. InfoSec covers a wide range of IT domains including infrastructure and network security, auditing</w:t>
      </w:r>
      <w:r w:rsidR="00AA6F09" w:rsidRPr="005D671C">
        <w:rPr>
          <w:sz w:val="18"/>
          <w:szCs w:val="18"/>
        </w:rPr>
        <w:t>,</w:t>
      </w:r>
      <w:r w:rsidRPr="005D671C">
        <w:rPr>
          <w:sz w:val="18"/>
          <w:szCs w:val="18"/>
        </w:rPr>
        <w:t xml:space="preserve"> and testing. We use tools such as authentication and authorization to prevent unauthorized users from accessing personal information. These measures help avoid damages related to theft, alteration, or loss of information.</w:t>
      </w:r>
      <w:r w:rsidR="006D15D3" w:rsidRPr="005D671C">
        <w:t xml:space="preserve"> </w:t>
      </w:r>
      <w:r w:rsidR="006D15D3" w:rsidRPr="005D671C">
        <w:rPr>
          <w:sz w:val="18"/>
          <w:szCs w:val="18"/>
        </w:rPr>
        <w:t>[</w:t>
      </w:r>
      <w:r w:rsidR="00031071" w:rsidRPr="005D671C">
        <w:rPr>
          <w:sz w:val="18"/>
          <w:szCs w:val="18"/>
        </w:rPr>
        <w:t>6</w:t>
      </w:r>
      <w:r w:rsidR="006D15D3" w:rsidRPr="005D671C">
        <w:rPr>
          <w:sz w:val="18"/>
          <w:szCs w:val="18"/>
        </w:rPr>
        <w:t>]</w:t>
      </w:r>
    </w:p>
    <w:p w14:paraId="77B4A57F" w14:textId="77777777" w:rsidR="0035523E" w:rsidRPr="005D671C" w:rsidRDefault="0035523E" w:rsidP="0035523E">
      <w:pPr>
        <w:spacing w:after="0" w:line="240" w:lineRule="auto"/>
        <w:rPr>
          <w:sz w:val="18"/>
          <w:szCs w:val="18"/>
        </w:rPr>
      </w:pPr>
    </w:p>
    <w:p w14:paraId="77D2D9FA" w14:textId="7A418AA2" w:rsidR="001A7360" w:rsidRPr="005D671C" w:rsidRDefault="001A7360" w:rsidP="00205525">
      <w:pPr>
        <w:pStyle w:val="ListParagraph"/>
        <w:numPr>
          <w:ilvl w:val="0"/>
          <w:numId w:val="8"/>
        </w:numPr>
        <w:spacing w:after="0" w:line="240" w:lineRule="auto"/>
        <w:rPr>
          <w:sz w:val="18"/>
          <w:szCs w:val="18"/>
        </w:rPr>
      </w:pPr>
      <w:r w:rsidRPr="005D671C">
        <w:rPr>
          <w:sz w:val="18"/>
          <w:szCs w:val="18"/>
        </w:rPr>
        <w:t xml:space="preserve">Organisation </w:t>
      </w:r>
      <w:r w:rsidR="00205525" w:rsidRPr="005D671C">
        <w:rPr>
          <w:sz w:val="18"/>
          <w:szCs w:val="18"/>
        </w:rPr>
        <w:t>structure/chart</w:t>
      </w:r>
    </w:p>
    <w:p w14:paraId="404CF962" w14:textId="27FA3ECD" w:rsidR="00A37A8D" w:rsidRPr="005D671C" w:rsidRDefault="00723105" w:rsidP="008A19ED">
      <w:pPr>
        <w:pStyle w:val="ListParagraph"/>
        <w:spacing w:after="0" w:line="240" w:lineRule="auto"/>
        <w:ind w:left="360"/>
        <w:rPr>
          <w:sz w:val="18"/>
          <w:szCs w:val="18"/>
        </w:rPr>
      </w:pPr>
      <w:r w:rsidRPr="005D671C">
        <w:rPr>
          <w:sz w:val="18"/>
          <w:szCs w:val="18"/>
        </w:rPr>
        <w:t xml:space="preserve">Please refer to </w:t>
      </w:r>
      <w:r w:rsidR="00141809" w:rsidRPr="005D671C">
        <w:rPr>
          <w:sz w:val="18"/>
          <w:szCs w:val="18"/>
        </w:rPr>
        <w:t xml:space="preserve">the </w:t>
      </w:r>
      <w:r w:rsidRPr="005D671C">
        <w:rPr>
          <w:sz w:val="18"/>
          <w:szCs w:val="18"/>
        </w:rPr>
        <w:t>attached Annex</w:t>
      </w:r>
      <w:r w:rsidR="00141809" w:rsidRPr="005D671C">
        <w:rPr>
          <w:sz w:val="18"/>
          <w:szCs w:val="18"/>
        </w:rPr>
        <w:t>-</w:t>
      </w:r>
      <w:r w:rsidRPr="005D671C">
        <w:rPr>
          <w:sz w:val="18"/>
          <w:szCs w:val="18"/>
        </w:rPr>
        <w:t>01 (submitted on Moodle)</w:t>
      </w:r>
      <w:r w:rsidR="00A37A8D" w:rsidRPr="005D671C">
        <w:rPr>
          <w:sz w:val="18"/>
          <w:szCs w:val="18"/>
        </w:rPr>
        <w:t xml:space="preserve"> for the new information security organization structure/chart.</w:t>
      </w:r>
    </w:p>
    <w:p w14:paraId="60AF34C8" w14:textId="77777777" w:rsidR="00723105" w:rsidRPr="005D671C" w:rsidRDefault="00723105" w:rsidP="00723105">
      <w:pPr>
        <w:pStyle w:val="ListParagraph"/>
        <w:spacing w:after="0" w:line="240" w:lineRule="auto"/>
        <w:ind w:left="360"/>
        <w:rPr>
          <w:sz w:val="18"/>
          <w:szCs w:val="18"/>
        </w:rPr>
      </w:pPr>
    </w:p>
    <w:p w14:paraId="6F013577" w14:textId="138CB846" w:rsidR="001A7360" w:rsidRPr="005D671C" w:rsidRDefault="001A7360" w:rsidP="0036090C">
      <w:pPr>
        <w:pStyle w:val="ListParagraph"/>
        <w:numPr>
          <w:ilvl w:val="0"/>
          <w:numId w:val="8"/>
        </w:numPr>
        <w:spacing w:after="0" w:line="240" w:lineRule="auto"/>
        <w:rPr>
          <w:sz w:val="18"/>
          <w:szCs w:val="18"/>
        </w:rPr>
      </w:pPr>
      <w:r w:rsidRPr="005D671C">
        <w:rPr>
          <w:sz w:val="18"/>
          <w:szCs w:val="18"/>
        </w:rPr>
        <w:t>Polices</w:t>
      </w:r>
    </w:p>
    <w:p w14:paraId="5DDE9C7C" w14:textId="14F799B0" w:rsidR="005842D7" w:rsidRPr="005D671C" w:rsidRDefault="00730B8D" w:rsidP="005842D7">
      <w:pPr>
        <w:pStyle w:val="ListParagraph"/>
        <w:spacing w:after="0" w:line="240" w:lineRule="auto"/>
        <w:ind w:left="360"/>
        <w:rPr>
          <w:sz w:val="18"/>
          <w:szCs w:val="18"/>
        </w:rPr>
      </w:pPr>
      <w:r w:rsidRPr="005D671C">
        <w:rPr>
          <w:sz w:val="18"/>
          <w:szCs w:val="18"/>
        </w:rPr>
        <w:t xml:space="preserve">A security policy can be anything related to IT security and related physical asset security but is fully enforceable. </w:t>
      </w:r>
      <w:r w:rsidR="005842D7" w:rsidRPr="005D671C">
        <w:rPr>
          <w:sz w:val="18"/>
          <w:szCs w:val="18"/>
        </w:rPr>
        <w:t>An information security policy provides organizations with the following benefits:</w:t>
      </w:r>
    </w:p>
    <w:p w14:paraId="157153A2" w14:textId="77777777" w:rsidR="005842D7" w:rsidRPr="005D671C" w:rsidRDefault="005842D7" w:rsidP="005842D7">
      <w:pPr>
        <w:pStyle w:val="ListParagraph"/>
        <w:spacing w:after="0" w:line="240" w:lineRule="auto"/>
        <w:ind w:left="360"/>
        <w:rPr>
          <w:sz w:val="18"/>
          <w:szCs w:val="18"/>
        </w:rPr>
      </w:pPr>
    </w:p>
    <w:p w14:paraId="37A22FB7" w14:textId="46410E29"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 xml:space="preserve">Simplify data integrity, availability, and confidentiality – An effective information security </w:t>
      </w:r>
      <w:r w:rsidRPr="005D671C">
        <w:rPr>
          <w:sz w:val="18"/>
          <w:szCs w:val="18"/>
        </w:rPr>
        <w:t>policy standardizes rules and processes that protect against vectors that threaten data integrity, availability, and confidentiality.</w:t>
      </w:r>
    </w:p>
    <w:p w14:paraId="48C91AA7" w14:textId="77777777" w:rsidR="0036090C" w:rsidRPr="005D671C" w:rsidRDefault="0036090C" w:rsidP="0036090C">
      <w:pPr>
        <w:pStyle w:val="ListParagraph"/>
        <w:spacing w:after="0" w:line="240" w:lineRule="auto"/>
        <w:ind w:left="0"/>
        <w:rPr>
          <w:sz w:val="18"/>
          <w:szCs w:val="18"/>
        </w:rPr>
      </w:pPr>
    </w:p>
    <w:p w14:paraId="640D4C5B" w14:textId="661057C0"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Protect Sensitive Data - Information security policies prioritize protecting sensitive data such as intellectual property and personally identifiable information (PII).</w:t>
      </w:r>
    </w:p>
    <w:p w14:paraId="1C034DD9" w14:textId="77777777" w:rsidR="0036090C" w:rsidRPr="005D671C" w:rsidRDefault="0036090C" w:rsidP="0036090C">
      <w:pPr>
        <w:pStyle w:val="ListParagraph"/>
        <w:spacing w:after="0" w:line="240" w:lineRule="auto"/>
        <w:ind w:left="0"/>
        <w:rPr>
          <w:sz w:val="18"/>
          <w:szCs w:val="18"/>
        </w:rPr>
      </w:pPr>
    </w:p>
    <w:p w14:paraId="6D3726D5" w14:textId="03AB41C2"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Minimize the risk of security incidents – An information security policy helps an organization define procedures for identifying and mitigating vulnerabilities and risks. It also explains how to respond quickly to minimize damage in the event of a security incident.</w:t>
      </w:r>
    </w:p>
    <w:p w14:paraId="5C0658B0" w14:textId="77777777" w:rsidR="0036090C" w:rsidRPr="005D671C" w:rsidRDefault="0036090C" w:rsidP="0036090C">
      <w:pPr>
        <w:pStyle w:val="ListParagraph"/>
        <w:spacing w:after="0" w:line="240" w:lineRule="auto"/>
        <w:ind w:left="0"/>
        <w:rPr>
          <w:sz w:val="18"/>
          <w:szCs w:val="18"/>
        </w:rPr>
      </w:pPr>
    </w:p>
    <w:p w14:paraId="77D9A92B" w14:textId="7EB6DDB4"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Ru</w:t>
      </w:r>
      <w:r w:rsidR="002C4B34" w:rsidRPr="005D671C">
        <w:rPr>
          <w:sz w:val="18"/>
          <w:szCs w:val="18"/>
        </w:rPr>
        <w:t>n a security program across the</w:t>
      </w:r>
      <w:r w:rsidRPr="005D671C">
        <w:rPr>
          <w:sz w:val="18"/>
          <w:szCs w:val="18"/>
        </w:rPr>
        <w:t xml:space="preserve"> organization. An information security policy provides a framework for operating procedures. Provide a clear security statement to third parties - An information security policy summarizes an organization's security posture and explains how the organization protects its IT resources and assets. This makes it easier for customers, partners, and auditors to respond quickly to requests for information from third parties.</w:t>
      </w:r>
    </w:p>
    <w:p w14:paraId="7FC80258" w14:textId="77777777" w:rsidR="0036090C" w:rsidRPr="005D671C" w:rsidRDefault="0036090C" w:rsidP="0036090C">
      <w:pPr>
        <w:pStyle w:val="ListParagraph"/>
        <w:spacing w:after="0" w:line="240" w:lineRule="auto"/>
        <w:ind w:left="0"/>
        <w:rPr>
          <w:sz w:val="18"/>
          <w:szCs w:val="18"/>
        </w:rPr>
      </w:pPr>
    </w:p>
    <w:p w14:paraId="743BD71F" w14:textId="79CFB97E" w:rsidR="005842D7" w:rsidRPr="005D671C" w:rsidRDefault="005842D7" w:rsidP="0036090C">
      <w:pPr>
        <w:pStyle w:val="ListParagraph"/>
        <w:numPr>
          <w:ilvl w:val="0"/>
          <w:numId w:val="9"/>
        </w:numPr>
        <w:spacing w:after="0" w:line="240" w:lineRule="auto"/>
        <w:ind w:left="360"/>
        <w:rPr>
          <w:sz w:val="18"/>
          <w:szCs w:val="18"/>
        </w:rPr>
      </w:pPr>
      <w:r w:rsidRPr="005D671C">
        <w:rPr>
          <w:sz w:val="18"/>
          <w:szCs w:val="18"/>
        </w:rPr>
        <w:t>Aid in Regulatory Compliance – By creating an information security policy, organizations can identify and fix security gaps related to regulatory requirements.</w:t>
      </w:r>
    </w:p>
    <w:p w14:paraId="39025952" w14:textId="77777777" w:rsidR="00730B8D" w:rsidRPr="005D671C" w:rsidRDefault="00730B8D" w:rsidP="00730B8D">
      <w:pPr>
        <w:pStyle w:val="ListParagraph"/>
        <w:rPr>
          <w:sz w:val="18"/>
          <w:szCs w:val="18"/>
        </w:rPr>
      </w:pPr>
    </w:p>
    <w:p w14:paraId="310C1EB2" w14:textId="08C2CD79" w:rsidR="00730B8D" w:rsidRPr="005D671C" w:rsidRDefault="00730B8D" w:rsidP="00730B8D">
      <w:pPr>
        <w:pStyle w:val="ListParagraph"/>
        <w:spacing w:after="0" w:line="240" w:lineRule="auto"/>
        <w:ind w:left="360"/>
        <w:rPr>
          <w:sz w:val="18"/>
          <w:szCs w:val="18"/>
        </w:rPr>
      </w:pPr>
      <w:r w:rsidRPr="005D671C">
        <w:rPr>
          <w:sz w:val="18"/>
          <w:szCs w:val="18"/>
        </w:rPr>
        <w:t>The following list provides important considerations when developing an information security policy</w:t>
      </w:r>
    </w:p>
    <w:p w14:paraId="2BB04A03" w14:textId="7ADFC1CA" w:rsidR="00BE7872" w:rsidRPr="005D671C" w:rsidRDefault="00BE7872" w:rsidP="00BE7872">
      <w:pPr>
        <w:pStyle w:val="ListParagraph"/>
        <w:numPr>
          <w:ilvl w:val="0"/>
          <w:numId w:val="10"/>
        </w:numPr>
        <w:spacing w:after="0" w:line="240" w:lineRule="auto"/>
        <w:rPr>
          <w:sz w:val="18"/>
          <w:szCs w:val="18"/>
        </w:rPr>
      </w:pPr>
      <w:r w:rsidRPr="005D671C">
        <w:rPr>
          <w:sz w:val="18"/>
          <w:szCs w:val="18"/>
        </w:rPr>
        <w:t>Purpose</w:t>
      </w:r>
    </w:p>
    <w:p w14:paraId="25141C0D" w14:textId="06919BC2" w:rsidR="00BE7872" w:rsidRPr="005D671C" w:rsidRDefault="00BE7872" w:rsidP="00BE7872">
      <w:pPr>
        <w:pStyle w:val="ListParagraph"/>
        <w:numPr>
          <w:ilvl w:val="0"/>
          <w:numId w:val="10"/>
        </w:numPr>
        <w:spacing w:after="0" w:line="240" w:lineRule="auto"/>
        <w:rPr>
          <w:sz w:val="18"/>
          <w:szCs w:val="18"/>
        </w:rPr>
      </w:pPr>
      <w:r w:rsidRPr="005D671C">
        <w:rPr>
          <w:sz w:val="18"/>
          <w:szCs w:val="18"/>
        </w:rPr>
        <w:t>Audience</w:t>
      </w:r>
    </w:p>
    <w:p w14:paraId="0F84D2BA" w14:textId="1B112477" w:rsidR="00BE7872" w:rsidRPr="005D671C" w:rsidRDefault="00BE7872" w:rsidP="00BE7872">
      <w:pPr>
        <w:pStyle w:val="ListParagraph"/>
        <w:numPr>
          <w:ilvl w:val="0"/>
          <w:numId w:val="10"/>
        </w:numPr>
        <w:spacing w:after="0" w:line="240" w:lineRule="auto"/>
        <w:rPr>
          <w:sz w:val="18"/>
          <w:szCs w:val="18"/>
        </w:rPr>
      </w:pPr>
      <w:r w:rsidRPr="005D671C">
        <w:rPr>
          <w:sz w:val="18"/>
          <w:szCs w:val="18"/>
        </w:rPr>
        <w:t>Information security objectives</w:t>
      </w:r>
    </w:p>
    <w:p w14:paraId="7594DF4A" w14:textId="7BB0AB8A" w:rsidR="00BE7872" w:rsidRPr="005D671C" w:rsidRDefault="00BE7872" w:rsidP="00BE7872">
      <w:pPr>
        <w:pStyle w:val="ListParagraph"/>
        <w:numPr>
          <w:ilvl w:val="0"/>
          <w:numId w:val="10"/>
        </w:numPr>
        <w:spacing w:after="0" w:line="240" w:lineRule="auto"/>
        <w:rPr>
          <w:sz w:val="18"/>
          <w:szCs w:val="18"/>
        </w:rPr>
      </w:pPr>
      <w:r w:rsidRPr="005D671C">
        <w:rPr>
          <w:sz w:val="18"/>
          <w:szCs w:val="18"/>
        </w:rPr>
        <w:t>Authority and access control policy</w:t>
      </w:r>
    </w:p>
    <w:p w14:paraId="6B472326" w14:textId="43B1C3D2"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classification</w:t>
      </w:r>
    </w:p>
    <w:p w14:paraId="231C6005" w14:textId="15B21E57"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support and operations</w:t>
      </w:r>
    </w:p>
    <w:p w14:paraId="129C52FF" w14:textId="6D42BB48" w:rsidR="00BE7872" w:rsidRPr="005D671C" w:rsidRDefault="00BE7872" w:rsidP="00BE7872">
      <w:pPr>
        <w:pStyle w:val="ListParagraph"/>
        <w:numPr>
          <w:ilvl w:val="0"/>
          <w:numId w:val="10"/>
        </w:numPr>
        <w:spacing w:after="0" w:line="240" w:lineRule="auto"/>
        <w:rPr>
          <w:sz w:val="18"/>
          <w:szCs w:val="18"/>
        </w:rPr>
      </w:pPr>
      <w:r w:rsidRPr="005D671C">
        <w:rPr>
          <w:sz w:val="18"/>
          <w:szCs w:val="18"/>
        </w:rPr>
        <w:t>Security awareness and behavior</w:t>
      </w:r>
    </w:p>
    <w:p w14:paraId="1228B670" w14:textId="3417A488" w:rsidR="00BE7872" w:rsidRPr="005D671C" w:rsidRDefault="00BE7872" w:rsidP="00BE7872">
      <w:pPr>
        <w:pStyle w:val="ListParagraph"/>
        <w:numPr>
          <w:ilvl w:val="0"/>
          <w:numId w:val="10"/>
        </w:numPr>
        <w:spacing w:after="0" w:line="240" w:lineRule="auto"/>
        <w:rPr>
          <w:sz w:val="18"/>
          <w:szCs w:val="18"/>
        </w:rPr>
      </w:pPr>
      <w:r w:rsidRPr="005D671C">
        <w:rPr>
          <w:sz w:val="18"/>
          <w:szCs w:val="18"/>
        </w:rPr>
        <w:t>Encryption policy</w:t>
      </w:r>
    </w:p>
    <w:p w14:paraId="3EEBAA33" w14:textId="0A0FB420" w:rsidR="00BE7872" w:rsidRPr="005D671C" w:rsidRDefault="00BE7872" w:rsidP="00BE7872">
      <w:pPr>
        <w:pStyle w:val="ListParagraph"/>
        <w:numPr>
          <w:ilvl w:val="0"/>
          <w:numId w:val="10"/>
        </w:numPr>
        <w:spacing w:after="0" w:line="240" w:lineRule="auto"/>
        <w:rPr>
          <w:sz w:val="18"/>
          <w:szCs w:val="18"/>
        </w:rPr>
      </w:pPr>
      <w:r w:rsidRPr="005D671C">
        <w:rPr>
          <w:sz w:val="18"/>
          <w:szCs w:val="18"/>
        </w:rPr>
        <w:t>Data backup policy</w:t>
      </w:r>
    </w:p>
    <w:p w14:paraId="71ED3340" w14:textId="177DE461" w:rsidR="00BE7872" w:rsidRPr="005D671C" w:rsidRDefault="00BE7872" w:rsidP="00BE7872">
      <w:pPr>
        <w:pStyle w:val="ListParagraph"/>
        <w:numPr>
          <w:ilvl w:val="0"/>
          <w:numId w:val="10"/>
        </w:numPr>
        <w:spacing w:after="0" w:line="240" w:lineRule="auto"/>
        <w:rPr>
          <w:sz w:val="18"/>
          <w:szCs w:val="18"/>
        </w:rPr>
      </w:pPr>
      <w:r w:rsidRPr="005D671C">
        <w:rPr>
          <w:sz w:val="18"/>
          <w:szCs w:val="18"/>
        </w:rPr>
        <w:t>Responsibilities, rights, and duties of personnel</w:t>
      </w:r>
    </w:p>
    <w:p w14:paraId="33D41E74" w14:textId="53AF0BEB" w:rsidR="00BE7872" w:rsidRPr="005D671C" w:rsidRDefault="00BE7872" w:rsidP="00BE7872">
      <w:pPr>
        <w:pStyle w:val="ListParagraph"/>
        <w:numPr>
          <w:ilvl w:val="0"/>
          <w:numId w:val="10"/>
        </w:numPr>
        <w:spacing w:after="0" w:line="240" w:lineRule="auto"/>
        <w:rPr>
          <w:sz w:val="18"/>
          <w:szCs w:val="18"/>
        </w:rPr>
      </w:pPr>
      <w:r w:rsidRPr="005D671C">
        <w:rPr>
          <w:sz w:val="18"/>
          <w:szCs w:val="18"/>
        </w:rPr>
        <w:t>System hardening benchmarks</w:t>
      </w:r>
    </w:p>
    <w:p w14:paraId="34516044" w14:textId="17D93C5B" w:rsidR="00730B8D" w:rsidRPr="005D671C" w:rsidRDefault="00BE7872" w:rsidP="00BE7872">
      <w:pPr>
        <w:pStyle w:val="ListParagraph"/>
        <w:numPr>
          <w:ilvl w:val="0"/>
          <w:numId w:val="10"/>
        </w:numPr>
        <w:spacing w:after="0" w:line="240" w:lineRule="auto"/>
        <w:rPr>
          <w:sz w:val="18"/>
          <w:szCs w:val="18"/>
        </w:rPr>
      </w:pPr>
      <w:r w:rsidRPr="005D671C">
        <w:rPr>
          <w:sz w:val="18"/>
          <w:szCs w:val="18"/>
        </w:rPr>
        <w:t>References to regulations and compliance standards</w:t>
      </w:r>
      <w:r w:rsidR="00205525" w:rsidRPr="005D671C">
        <w:rPr>
          <w:sz w:val="18"/>
          <w:szCs w:val="18"/>
        </w:rPr>
        <w:t xml:space="preserve"> [6]</w:t>
      </w:r>
    </w:p>
    <w:p w14:paraId="755561DD" w14:textId="7E5DA077" w:rsidR="005842D7" w:rsidRPr="005D671C" w:rsidRDefault="005842D7" w:rsidP="005842D7">
      <w:pPr>
        <w:pStyle w:val="ListParagraph"/>
        <w:spacing w:after="0" w:line="240" w:lineRule="auto"/>
        <w:ind w:left="360"/>
        <w:rPr>
          <w:sz w:val="18"/>
          <w:szCs w:val="18"/>
        </w:rPr>
      </w:pPr>
      <w:r w:rsidRPr="005D671C">
        <w:rPr>
          <w:sz w:val="18"/>
          <w:szCs w:val="18"/>
        </w:rPr>
        <w:t xml:space="preserve"> </w:t>
      </w:r>
    </w:p>
    <w:p w14:paraId="1C6D1AEE" w14:textId="25104B14" w:rsidR="001A7360" w:rsidRPr="005D671C" w:rsidRDefault="001A7360" w:rsidP="001A7360">
      <w:pPr>
        <w:pStyle w:val="ListParagraph"/>
        <w:numPr>
          <w:ilvl w:val="0"/>
          <w:numId w:val="6"/>
        </w:numPr>
        <w:spacing w:after="0" w:line="240" w:lineRule="auto"/>
        <w:rPr>
          <w:sz w:val="18"/>
          <w:szCs w:val="18"/>
        </w:rPr>
      </w:pPr>
      <w:r w:rsidRPr="005D671C">
        <w:rPr>
          <w:sz w:val="18"/>
          <w:szCs w:val="18"/>
        </w:rPr>
        <w:t>Compliance (Laws and Ethics)</w:t>
      </w:r>
    </w:p>
    <w:p w14:paraId="7D1D030C" w14:textId="6C4BE63B" w:rsidR="00DC3B7B" w:rsidRPr="005D671C" w:rsidRDefault="00DC3B7B" w:rsidP="00DC3B7B">
      <w:pPr>
        <w:pStyle w:val="ListParagraph"/>
        <w:spacing w:after="0" w:line="240" w:lineRule="auto"/>
        <w:ind w:left="360"/>
        <w:rPr>
          <w:sz w:val="18"/>
          <w:szCs w:val="18"/>
        </w:rPr>
      </w:pPr>
      <w:r w:rsidRPr="005D671C">
        <w:rPr>
          <w:sz w:val="18"/>
          <w:szCs w:val="18"/>
        </w:rPr>
        <w:t xml:space="preserve">As awareness of the importance of information security grows, so does the pressure on organizations to adhere to information security standards and policies to protect information. However, it is unclear how such pressures will affect an organization's information security compliance. This white paper presents empirical research to examine the impact of institutional pressure on information security compliance within organizations. Using a structural equation model to analyze data collected through an online survey, the study found that coercive, prescriptive, and imitative pressures have a positive impact on organizational information security compliance. The benefits of information security compliance have been shown to motivate executives to strengthen their information security compliance obligations. Additionally, the study found that social pressure does not have a significant impact on management's commitment to information security </w:t>
      </w:r>
      <w:r w:rsidRPr="005D671C">
        <w:rPr>
          <w:sz w:val="18"/>
          <w:szCs w:val="18"/>
        </w:rPr>
        <w:lastRenderedPageBreak/>
        <w:t>compliance. Theoretically, this research contributes to information security research by better understanding how institutional pressures can be used to improve information security compliance within organizations. In effect, the study educates information security decision-makers on the key organizational factors of information security compliance.</w:t>
      </w:r>
      <w:r w:rsidR="000F6037" w:rsidRPr="005D671C">
        <w:rPr>
          <w:sz w:val="18"/>
          <w:szCs w:val="18"/>
        </w:rPr>
        <w:t xml:space="preserve"> [13]</w:t>
      </w:r>
    </w:p>
    <w:p w14:paraId="07500E65" w14:textId="77777777" w:rsidR="00DC3B7B" w:rsidRPr="005D671C" w:rsidRDefault="00DC3B7B" w:rsidP="00DC3B7B">
      <w:pPr>
        <w:pStyle w:val="ListParagraph"/>
        <w:spacing w:after="0" w:line="240" w:lineRule="auto"/>
        <w:ind w:left="360"/>
        <w:rPr>
          <w:sz w:val="18"/>
          <w:szCs w:val="18"/>
        </w:rPr>
      </w:pPr>
    </w:p>
    <w:p w14:paraId="20AEEA50" w14:textId="548805A7" w:rsidR="001A7360" w:rsidRPr="005D671C" w:rsidRDefault="001A7360" w:rsidP="001A7360">
      <w:pPr>
        <w:pStyle w:val="ListParagraph"/>
        <w:numPr>
          <w:ilvl w:val="0"/>
          <w:numId w:val="6"/>
        </w:numPr>
        <w:spacing w:after="0" w:line="240" w:lineRule="auto"/>
        <w:rPr>
          <w:sz w:val="18"/>
          <w:szCs w:val="18"/>
        </w:rPr>
      </w:pPr>
      <w:r w:rsidRPr="005D671C">
        <w:rPr>
          <w:sz w:val="18"/>
          <w:szCs w:val="18"/>
        </w:rPr>
        <w:t>Governance and Strategic Planning for Security</w:t>
      </w:r>
    </w:p>
    <w:p w14:paraId="014DBD46" w14:textId="2B589796" w:rsidR="00B55317" w:rsidRPr="005D671C" w:rsidRDefault="00B55317" w:rsidP="00B55317">
      <w:pPr>
        <w:pStyle w:val="ListParagraph"/>
        <w:spacing w:after="0" w:line="240" w:lineRule="auto"/>
        <w:ind w:left="360"/>
        <w:rPr>
          <w:sz w:val="18"/>
          <w:szCs w:val="18"/>
        </w:rPr>
      </w:pPr>
      <w:r w:rsidRPr="005D671C">
        <w:rPr>
          <w:sz w:val="18"/>
          <w:szCs w:val="18"/>
        </w:rPr>
        <w:t>Good governance depends on good governance tools. Strategic planning is an important part of good non-profit governance. This is because it helps you formalize your strategy through an action plan, identify your long-term goals, and identify the actions needed to achieve them. A banking foundation's strategic plan is influenced by its business details, including both asset management and grants. In the Italian Banking Foundation, every three years, in a multi-year planning document, the Foundation Board identifies areas of intervention, describes the strategic objectives to be pursued therein, and outlines the expected means of achieving these objectives. Estimated. Each year, the Board prepares an annual planning document for each area of ​​intervention that sets out the goals to be pursued in the coming year and the resources expected to be allocated to achieve them. Finally, the Board establishes an analytical plan for deliberations related to the annual determination of activities planned for the following year. Strategic planning can support good governance of the banking infrastructure by facilitating the appropriate allocation of responsibilities to various institutions that contribute to pursuing the mission. [14]</w:t>
      </w:r>
    </w:p>
    <w:p w14:paraId="715FCE55" w14:textId="5589EA0F" w:rsidR="001A7360" w:rsidRPr="005D671C" w:rsidRDefault="001A7360" w:rsidP="001A7360">
      <w:pPr>
        <w:pStyle w:val="ListParagraph"/>
        <w:numPr>
          <w:ilvl w:val="0"/>
          <w:numId w:val="6"/>
        </w:numPr>
        <w:spacing w:after="0" w:line="240" w:lineRule="auto"/>
        <w:rPr>
          <w:sz w:val="18"/>
          <w:szCs w:val="18"/>
        </w:rPr>
      </w:pPr>
      <w:r w:rsidRPr="005D671C">
        <w:rPr>
          <w:sz w:val="18"/>
          <w:szCs w:val="18"/>
        </w:rPr>
        <w:t>Risk Management</w:t>
      </w:r>
    </w:p>
    <w:p w14:paraId="26E52C39" w14:textId="0C4C7F10" w:rsidR="00965A8F" w:rsidRPr="005D671C" w:rsidRDefault="00965A8F" w:rsidP="00965A8F">
      <w:pPr>
        <w:pStyle w:val="ListParagraph"/>
        <w:spacing w:after="0" w:line="240" w:lineRule="auto"/>
        <w:ind w:left="360"/>
        <w:rPr>
          <w:sz w:val="18"/>
          <w:szCs w:val="18"/>
        </w:rPr>
      </w:pPr>
      <w:r w:rsidRPr="005D671C">
        <w:rPr>
          <w:sz w:val="18"/>
          <w:szCs w:val="18"/>
        </w:rPr>
        <w:t>Security breaches in the organization of sociotechnical systems rely on the latter, causing billions of dollars in losses each year. Information security is a growing concern, but most organizations employ technical security measures to prevent security attacks and ignore social and organizational threats and associated risks. Inspired by the ISO27k series of standards, this white paper proposes an information security risk analysis method based on two modern methods: the STS socio-technical security requirements method and the CORAS risk analysis method. This method captures both the risks that threaten their assets and the risks that arise when interacting with others while capturing the social interactions between stakeholders. The procedure then suggests ways to protect assets based on the classification of information and potential loss from a security breach. A healthcare example is used throughout the book to illustrate this method</w:t>
      </w:r>
      <w:r w:rsidR="00077634" w:rsidRPr="005D671C">
        <w:rPr>
          <w:sz w:val="18"/>
          <w:szCs w:val="18"/>
        </w:rPr>
        <w:t>. [</w:t>
      </w:r>
      <w:r w:rsidR="006A7AD1" w:rsidRPr="005D671C">
        <w:rPr>
          <w:sz w:val="18"/>
          <w:szCs w:val="18"/>
        </w:rPr>
        <w:t>15]</w:t>
      </w:r>
    </w:p>
    <w:p w14:paraId="037B99D4" w14:textId="6DB8BF82" w:rsidR="001A7360" w:rsidRPr="005D671C" w:rsidRDefault="001A7360" w:rsidP="001A7360">
      <w:pPr>
        <w:pStyle w:val="ListParagraph"/>
        <w:numPr>
          <w:ilvl w:val="0"/>
          <w:numId w:val="6"/>
        </w:numPr>
        <w:spacing w:after="0" w:line="240" w:lineRule="auto"/>
        <w:rPr>
          <w:sz w:val="18"/>
          <w:szCs w:val="18"/>
        </w:rPr>
      </w:pPr>
      <w:r w:rsidRPr="005D671C">
        <w:rPr>
          <w:sz w:val="18"/>
          <w:szCs w:val="18"/>
        </w:rPr>
        <w:t>Contingencies Planning</w:t>
      </w:r>
    </w:p>
    <w:p w14:paraId="6397C806" w14:textId="0D82E6D8" w:rsidR="00077634" w:rsidRPr="005D671C" w:rsidRDefault="00077634" w:rsidP="00077634">
      <w:pPr>
        <w:pStyle w:val="ListParagraph"/>
        <w:spacing w:after="0" w:line="240" w:lineRule="auto"/>
        <w:ind w:left="360"/>
        <w:rPr>
          <w:sz w:val="18"/>
          <w:szCs w:val="18"/>
        </w:rPr>
      </w:pPr>
      <w:r w:rsidRPr="005D671C">
        <w:rPr>
          <w:sz w:val="18"/>
          <w:szCs w:val="18"/>
        </w:rPr>
        <w:t xml:space="preserve">Cybersecurity is recognized as important but has been neglected until recently. Are you prepared in the event of a computer virus, power outage, loss of Internet access, vandalism, theft, hacking, fire, or other disaster or incident? A complete computer shutdown, hard drive failure, etc. If you do, will you lose all your valuable information? If your backup files on filing cabinets and external hard drives are buried in your desk drawers, will all that information be lost forever? If you piss off an employee who has access to your files, and the next day they're all gone, </w:t>
      </w:r>
      <w:r w:rsidRPr="005D671C">
        <w:rPr>
          <w:sz w:val="18"/>
          <w:szCs w:val="18"/>
        </w:rPr>
        <w:t>are you ready to recover and keep your business running? These are just a few of the common scenarios that occur but are often ignored when they occur to someone else.</w:t>
      </w:r>
      <w:r w:rsidR="008A19ED" w:rsidRPr="005D671C">
        <w:rPr>
          <w:sz w:val="18"/>
          <w:szCs w:val="18"/>
        </w:rPr>
        <w:t xml:space="preserve"> </w:t>
      </w:r>
      <w:r w:rsidRPr="005D671C">
        <w:rPr>
          <w:sz w:val="18"/>
          <w:szCs w:val="18"/>
        </w:rPr>
        <w:t>Now is the time to prepare. Now let's make a plan. Our research aims to illustrate an aspect of information security that is often avoided due to the investment of time and resources and that does not provide immediately obvious results: contingency planning. The goal of information system security is to maintain accessibility, confidentiality, and integrity [2], and information security typically encompasses all information, such as databases, files, and even printed paper and images. When you realize that losing everything in your office would be a disaster, you need to know what to do and where to start. Our research permeates all layers of preventive measures, prompting us to think ahead and plan for business-disrupting events, starting with a basic information security review and initiating a plan to protect information. It is intended to provide a good foundation for</w:t>
      </w:r>
      <w:r w:rsidRPr="005D671C">
        <w:t xml:space="preserve"> </w:t>
      </w:r>
      <w:r w:rsidR="008A19ED" w:rsidRPr="005D671C">
        <w:rPr>
          <w:sz w:val="18"/>
          <w:szCs w:val="18"/>
        </w:rPr>
        <w:t>starting</w:t>
      </w:r>
      <w:r w:rsidRPr="005D671C">
        <w:rPr>
          <w:sz w:val="18"/>
          <w:szCs w:val="18"/>
        </w:rPr>
        <w:t xml:space="preserve"> with a basic information security review to begin planning how to protect your information.</w:t>
      </w:r>
      <w:r w:rsidR="008A19ED" w:rsidRPr="005D671C">
        <w:t xml:space="preserve"> </w:t>
      </w:r>
      <w:r w:rsidR="008A19ED" w:rsidRPr="005D671C">
        <w:rPr>
          <w:sz w:val="18"/>
          <w:szCs w:val="18"/>
        </w:rPr>
        <w:t>[16]</w:t>
      </w:r>
    </w:p>
    <w:p w14:paraId="2CEC6C6B" w14:textId="4A649CB1" w:rsidR="0035523E" w:rsidRPr="005D671C" w:rsidRDefault="001A7360" w:rsidP="001A7360">
      <w:pPr>
        <w:pStyle w:val="ListParagraph"/>
        <w:numPr>
          <w:ilvl w:val="0"/>
          <w:numId w:val="6"/>
        </w:numPr>
        <w:spacing w:after="0" w:line="240" w:lineRule="auto"/>
        <w:rPr>
          <w:sz w:val="18"/>
          <w:szCs w:val="18"/>
        </w:rPr>
      </w:pPr>
      <w:r w:rsidRPr="005D671C">
        <w:rPr>
          <w:sz w:val="18"/>
          <w:szCs w:val="18"/>
        </w:rPr>
        <w:t>Protection Mechanisms</w:t>
      </w:r>
    </w:p>
    <w:p w14:paraId="10DC05B3" w14:textId="7008F9DB" w:rsidR="000949CE" w:rsidRPr="005D671C" w:rsidRDefault="000949CE" w:rsidP="000949CE">
      <w:pPr>
        <w:pStyle w:val="ListParagraph"/>
        <w:spacing w:after="0" w:line="240" w:lineRule="auto"/>
        <w:ind w:left="360"/>
        <w:rPr>
          <w:sz w:val="18"/>
          <w:szCs w:val="18"/>
        </w:rPr>
      </w:pPr>
      <w:r w:rsidRPr="005D671C">
        <w:rPr>
          <w:sz w:val="18"/>
          <w:szCs w:val="18"/>
        </w:rPr>
        <w:t xml:space="preserve">There are many types of information security threats such as hacking, viruses and worms, denial of service, eavesdropping, and packet tampering. Modern security systems use strong cryptographic algorithms and key material to encrypt and decrypt information. The security system used is block-symmetric, works by dividing the message into fixed-size blocks, and encryption is done using keys. Intrusion detection devices use threat heuristics to analyze traffic and determine if traffic patterns are problematic. </w:t>
      </w:r>
      <w:r w:rsidRPr="005D671C">
        <w:rPr>
          <w:sz w:val="18"/>
          <w:szCs w:val="18"/>
        </w:rPr>
        <w:t>[1</w:t>
      </w:r>
      <w:r w:rsidRPr="005D671C">
        <w:rPr>
          <w:sz w:val="18"/>
          <w:szCs w:val="18"/>
        </w:rPr>
        <w:t>7</w:t>
      </w:r>
      <w:r w:rsidRPr="005D671C">
        <w:rPr>
          <w:sz w:val="18"/>
          <w:szCs w:val="18"/>
        </w:rPr>
        <w:t>]</w:t>
      </w:r>
    </w:p>
    <w:p w14:paraId="1701A70A" w14:textId="3571E321" w:rsidR="0022658A" w:rsidRPr="005D671C" w:rsidRDefault="0022658A" w:rsidP="0035523E">
      <w:pPr>
        <w:spacing w:after="0" w:line="240" w:lineRule="auto"/>
        <w:rPr>
          <w:sz w:val="18"/>
          <w:szCs w:val="18"/>
        </w:rPr>
      </w:pPr>
    </w:p>
    <w:p w14:paraId="23AE9C5E" w14:textId="0B9B6B70" w:rsidR="0035523E" w:rsidRPr="005D671C" w:rsidRDefault="0035523E" w:rsidP="0035523E">
      <w:pPr>
        <w:spacing w:after="0" w:line="240" w:lineRule="auto"/>
        <w:rPr>
          <w:szCs w:val="24"/>
        </w:rPr>
      </w:pPr>
      <w:r w:rsidRPr="005D671C">
        <w:rPr>
          <w:szCs w:val="24"/>
        </w:rPr>
        <w:t>Reference list</w:t>
      </w:r>
    </w:p>
    <w:p w14:paraId="6475535E" w14:textId="77777777" w:rsidR="00597848" w:rsidRPr="005D671C" w:rsidRDefault="00597848" w:rsidP="0035523E">
      <w:pPr>
        <w:spacing w:after="0" w:line="240" w:lineRule="auto"/>
        <w:rPr>
          <w:szCs w:val="24"/>
        </w:rPr>
      </w:pPr>
    </w:p>
    <w:p w14:paraId="3B5BB6EA" w14:textId="77777777" w:rsidR="001807FE" w:rsidRPr="005D671C" w:rsidRDefault="00597848" w:rsidP="009A1C0A">
      <w:pPr>
        <w:spacing w:after="0" w:line="240" w:lineRule="auto"/>
        <w:jc w:val="left"/>
        <w:rPr>
          <w:sz w:val="18"/>
          <w:szCs w:val="18"/>
        </w:rPr>
      </w:pPr>
      <w:r w:rsidRPr="005D671C">
        <w:rPr>
          <w:sz w:val="18"/>
          <w:szCs w:val="18"/>
        </w:rPr>
        <w:t>[1]</w:t>
      </w:r>
      <w:r w:rsidRPr="005D671C">
        <w:t xml:space="preserve"> </w:t>
      </w:r>
      <w:r w:rsidR="009A1C0A" w:rsidRPr="005D671C">
        <w:rPr>
          <w:sz w:val="18"/>
          <w:szCs w:val="18"/>
        </w:rPr>
        <w:t>Ebru Yeniman Yildirim</w:t>
      </w:r>
      <w:r w:rsidR="0070630A" w:rsidRPr="005D671C">
        <w:rPr>
          <w:sz w:val="18"/>
          <w:szCs w:val="18"/>
        </w:rPr>
        <w:t xml:space="preserve"> “</w:t>
      </w:r>
      <w:r w:rsidR="0070630A" w:rsidRPr="005D671C">
        <w:rPr>
          <w:i/>
          <w:sz w:val="18"/>
          <w:szCs w:val="18"/>
        </w:rPr>
        <w:t>Advances in Human Factors in Cybersecurity”</w:t>
      </w:r>
      <w:r w:rsidR="0070630A" w:rsidRPr="005D671C">
        <w:t xml:space="preserve"> </w:t>
      </w:r>
      <w:r w:rsidR="0070630A" w:rsidRPr="005D671C">
        <w:rPr>
          <w:sz w:val="18"/>
          <w:szCs w:val="18"/>
        </w:rPr>
        <w:t>(pp.211-222) DOI</w:t>
      </w:r>
      <w:r w:rsidR="001807FE" w:rsidRPr="005D671C">
        <w:rPr>
          <w:sz w:val="18"/>
          <w:szCs w:val="18"/>
        </w:rPr>
        <w:t>: 10.1007</w:t>
      </w:r>
      <w:r w:rsidR="0070630A" w:rsidRPr="005D671C">
        <w:rPr>
          <w:sz w:val="18"/>
          <w:szCs w:val="18"/>
        </w:rPr>
        <w:t xml:space="preserve">/978-3-319-41932-9_17 January 2016 </w:t>
      </w:r>
    </w:p>
    <w:p w14:paraId="74010998" w14:textId="787854D7" w:rsidR="0070630A" w:rsidRPr="005D671C" w:rsidRDefault="0070630A" w:rsidP="009A1C0A">
      <w:pPr>
        <w:spacing w:after="0" w:line="240" w:lineRule="auto"/>
        <w:jc w:val="left"/>
        <w:rPr>
          <w:i/>
          <w:sz w:val="18"/>
          <w:szCs w:val="18"/>
        </w:rPr>
      </w:pPr>
      <w:r w:rsidRPr="005D671C">
        <w:rPr>
          <w:sz w:val="18"/>
          <w:szCs w:val="18"/>
        </w:rPr>
        <w:t xml:space="preserve">[Online Available]  </w:t>
      </w:r>
    </w:p>
    <w:p w14:paraId="439D7763" w14:textId="750B9ABF" w:rsidR="0035523E" w:rsidRPr="005D671C" w:rsidRDefault="00597848" w:rsidP="009A1C0A">
      <w:pPr>
        <w:spacing w:after="0" w:line="240" w:lineRule="auto"/>
        <w:jc w:val="left"/>
        <w:rPr>
          <w:sz w:val="18"/>
          <w:szCs w:val="18"/>
        </w:rPr>
      </w:pPr>
      <w:hyperlink r:id="rId6" w:history="1">
        <w:r w:rsidRPr="005D671C">
          <w:rPr>
            <w:rStyle w:val="Hyperlink"/>
            <w:sz w:val="18"/>
            <w:szCs w:val="18"/>
          </w:rPr>
          <w:t>https://www.researchgate.net/publication/305082144_The_Importance_of_Information_Security_Awareness_for_the_SuOrgani</w:t>
        </w:r>
        <w:r w:rsidRPr="005D671C">
          <w:rPr>
            <w:rStyle w:val="Hyperlink"/>
            <w:sz w:val="18"/>
            <w:szCs w:val="18"/>
          </w:rPr>
          <w:t>z</w:t>
        </w:r>
        <w:r w:rsidRPr="005D671C">
          <w:rPr>
            <w:rStyle w:val="Hyperlink"/>
            <w:sz w:val="18"/>
            <w:szCs w:val="18"/>
          </w:rPr>
          <w:t>ationsness_Enterprises/link/5b0fe497a6fdcc80995c6b34/download</w:t>
        </w:r>
      </w:hyperlink>
      <w:r w:rsidR="0070630A" w:rsidRPr="005D671C">
        <w:rPr>
          <w:sz w:val="18"/>
          <w:szCs w:val="18"/>
        </w:rPr>
        <w:t xml:space="preserve"> [Accessed: 15 December 2022]</w:t>
      </w:r>
    </w:p>
    <w:p w14:paraId="20F2EC3B" w14:textId="77777777" w:rsidR="00597848" w:rsidRPr="005D671C" w:rsidRDefault="00597848" w:rsidP="00597848">
      <w:pPr>
        <w:spacing w:after="0" w:line="240" w:lineRule="auto"/>
        <w:rPr>
          <w:sz w:val="18"/>
          <w:szCs w:val="18"/>
        </w:rPr>
      </w:pPr>
    </w:p>
    <w:p w14:paraId="7CE2668A" w14:textId="2C0F1EA1" w:rsidR="00A54DEC" w:rsidRPr="005D671C" w:rsidRDefault="00597848" w:rsidP="00A54DEC">
      <w:pPr>
        <w:spacing w:after="0" w:line="240" w:lineRule="auto"/>
        <w:jc w:val="left"/>
        <w:rPr>
          <w:sz w:val="18"/>
          <w:szCs w:val="18"/>
        </w:rPr>
      </w:pPr>
      <w:r w:rsidRPr="005D671C">
        <w:rPr>
          <w:sz w:val="18"/>
          <w:szCs w:val="18"/>
        </w:rPr>
        <w:t>[2]</w:t>
      </w:r>
      <w:r w:rsidR="00724BC9" w:rsidRPr="005D671C">
        <w:rPr>
          <w:sz w:val="18"/>
          <w:szCs w:val="18"/>
        </w:rPr>
        <w:t xml:space="preserve"> </w:t>
      </w:r>
      <w:hyperlink r:id="rId7" w:history="1">
        <w:r w:rsidR="00775104" w:rsidRPr="005D671C">
          <w:rPr>
            <w:rStyle w:val="Hyperlink"/>
            <w:sz w:val="18"/>
            <w:szCs w:val="18"/>
          </w:rPr>
          <w:t>https://www.openaccessgovernment.org/cyber-security-threats-on-the-rise-how-should-organisations-react/143134/</w:t>
        </w:r>
      </w:hyperlink>
      <w:r w:rsidR="00A54DEC" w:rsidRPr="005D671C">
        <w:rPr>
          <w:sz w:val="18"/>
          <w:szCs w:val="18"/>
        </w:rPr>
        <w:t xml:space="preserve"> [Accessed: 18 December 2022]</w:t>
      </w:r>
    </w:p>
    <w:p w14:paraId="64021E38" w14:textId="5EB2653B" w:rsidR="00597848" w:rsidRPr="005D671C" w:rsidRDefault="00597848" w:rsidP="00775104">
      <w:pPr>
        <w:spacing w:after="0" w:line="240" w:lineRule="auto"/>
        <w:rPr>
          <w:sz w:val="18"/>
          <w:szCs w:val="18"/>
        </w:rPr>
      </w:pPr>
    </w:p>
    <w:p w14:paraId="57EDD69D" w14:textId="77777777" w:rsidR="00724BC9" w:rsidRPr="005D671C" w:rsidRDefault="00597848" w:rsidP="00775104">
      <w:pPr>
        <w:spacing w:after="0" w:line="240" w:lineRule="auto"/>
        <w:rPr>
          <w:sz w:val="18"/>
          <w:szCs w:val="18"/>
        </w:rPr>
      </w:pPr>
      <w:r w:rsidRPr="005D671C">
        <w:rPr>
          <w:sz w:val="18"/>
          <w:szCs w:val="18"/>
        </w:rPr>
        <w:t>[3]</w:t>
      </w:r>
      <w:r w:rsidR="00775104" w:rsidRPr="005D671C">
        <w:t xml:space="preserve"> </w:t>
      </w:r>
      <w:hyperlink r:id="rId8" w:history="1">
        <w:r w:rsidR="00775104" w:rsidRPr="005D671C">
          <w:rPr>
            <w:rStyle w:val="Hyperlink"/>
            <w:sz w:val="18"/>
            <w:szCs w:val="18"/>
          </w:rPr>
          <w:t>https://www.ibm.com/uk-en/topics/data-security</w:t>
        </w:r>
      </w:hyperlink>
    </w:p>
    <w:p w14:paraId="116D38E3" w14:textId="5A4F3773" w:rsidR="00597848" w:rsidRPr="005D671C" w:rsidRDefault="00724BC9" w:rsidP="00775104">
      <w:pPr>
        <w:spacing w:after="0" w:line="240" w:lineRule="auto"/>
        <w:rPr>
          <w:sz w:val="18"/>
          <w:szCs w:val="18"/>
        </w:rPr>
      </w:pPr>
      <w:r w:rsidRPr="005D671C">
        <w:rPr>
          <w:sz w:val="18"/>
          <w:szCs w:val="18"/>
        </w:rPr>
        <w:t xml:space="preserve">[Accessed: 18 December 2022] </w:t>
      </w:r>
    </w:p>
    <w:p w14:paraId="5165B291" w14:textId="458039A5" w:rsidR="00597848" w:rsidRPr="005D671C" w:rsidRDefault="00597848" w:rsidP="00597848">
      <w:pPr>
        <w:spacing w:after="0" w:line="240" w:lineRule="auto"/>
        <w:rPr>
          <w:sz w:val="18"/>
          <w:szCs w:val="18"/>
        </w:rPr>
      </w:pPr>
    </w:p>
    <w:p w14:paraId="63304808" w14:textId="23BA3BDB" w:rsidR="00597848" w:rsidRPr="005D671C" w:rsidRDefault="00597848" w:rsidP="00003387">
      <w:pPr>
        <w:spacing w:after="0" w:line="240" w:lineRule="auto"/>
        <w:rPr>
          <w:sz w:val="18"/>
          <w:szCs w:val="18"/>
        </w:rPr>
      </w:pPr>
      <w:r w:rsidRPr="005D671C">
        <w:rPr>
          <w:sz w:val="18"/>
          <w:szCs w:val="18"/>
        </w:rPr>
        <w:t>[4]</w:t>
      </w:r>
      <w:r w:rsidR="00003387" w:rsidRPr="005D671C">
        <w:t xml:space="preserve"> </w:t>
      </w:r>
      <w:r w:rsidR="00003387" w:rsidRPr="005D671C">
        <w:rPr>
          <w:sz w:val="18"/>
          <w:szCs w:val="18"/>
        </w:rPr>
        <w:t>Paul Kirvan, Joseph Granneman, “Top 10 IT security fram</w:t>
      </w:r>
      <w:r w:rsidR="000D17C2" w:rsidRPr="005D671C">
        <w:rPr>
          <w:sz w:val="18"/>
          <w:szCs w:val="18"/>
        </w:rPr>
        <w:t xml:space="preserve">eworks and standards explained” </w:t>
      </w:r>
      <w:r w:rsidR="00003387" w:rsidRPr="005D671C">
        <w:rPr>
          <w:sz w:val="18"/>
          <w:szCs w:val="18"/>
        </w:rPr>
        <w:t xml:space="preserve">[Online Available] </w:t>
      </w:r>
      <w:hyperlink r:id="rId9" w:history="1">
        <w:r w:rsidR="000D17C2" w:rsidRPr="005D671C">
          <w:rPr>
            <w:rStyle w:val="Hyperlink"/>
            <w:sz w:val="18"/>
            <w:szCs w:val="18"/>
          </w:rPr>
          <w:t>https://www.techtarget.com/searchsecurity/tip/IT-security-frameworks-and-standards-Choosing-the-right-one</w:t>
        </w:r>
      </w:hyperlink>
      <w:r w:rsidR="000D17C2" w:rsidRPr="005D671C">
        <w:rPr>
          <w:sz w:val="18"/>
          <w:szCs w:val="18"/>
        </w:rPr>
        <w:t xml:space="preserve"> </w:t>
      </w:r>
      <w:r w:rsidR="00003387" w:rsidRPr="005D671C">
        <w:rPr>
          <w:sz w:val="18"/>
          <w:szCs w:val="18"/>
        </w:rPr>
        <w:t>[Accessed: 15 December 2022]</w:t>
      </w:r>
    </w:p>
    <w:p w14:paraId="609E2085" w14:textId="2D528112" w:rsidR="00775104" w:rsidRPr="005D671C" w:rsidRDefault="00775104" w:rsidP="00597848">
      <w:pPr>
        <w:spacing w:after="0" w:line="240" w:lineRule="auto"/>
        <w:rPr>
          <w:sz w:val="18"/>
          <w:szCs w:val="18"/>
        </w:rPr>
      </w:pPr>
    </w:p>
    <w:p w14:paraId="56653D76" w14:textId="6A1086EF" w:rsidR="000D17C2" w:rsidRPr="005D671C" w:rsidRDefault="00775104" w:rsidP="000D17C2">
      <w:pPr>
        <w:spacing w:after="0" w:line="240" w:lineRule="auto"/>
        <w:jc w:val="left"/>
        <w:rPr>
          <w:sz w:val="18"/>
          <w:szCs w:val="18"/>
        </w:rPr>
      </w:pPr>
      <w:r w:rsidRPr="005D671C">
        <w:rPr>
          <w:sz w:val="18"/>
          <w:szCs w:val="18"/>
        </w:rPr>
        <w:t>[5]</w:t>
      </w:r>
      <w:r w:rsidR="000D394F" w:rsidRPr="005D671C">
        <w:t xml:space="preserve"> </w:t>
      </w:r>
      <w:r w:rsidR="00A41053" w:rsidRPr="005D671C">
        <w:rPr>
          <w:sz w:val="18"/>
          <w:szCs w:val="18"/>
        </w:rPr>
        <w:t xml:space="preserve">Andy Patrizio, Josh Johnson, “20 free cybersecurity tools you should know about” Published: 08 August 2022. [Online Available] </w:t>
      </w:r>
      <w:hyperlink r:id="rId10" w:history="1">
        <w:r w:rsidR="00A41053" w:rsidRPr="005D671C">
          <w:rPr>
            <w:rStyle w:val="Hyperlink"/>
            <w:sz w:val="18"/>
            <w:szCs w:val="18"/>
          </w:rPr>
          <w:t>https://www.techtarget.com/whatis/feature/17-free-cybersecurity-tools-you-should-know-about</w:t>
        </w:r>
      </w:hyperlink>
      <w:r w:rsidR="000D17C2" w:rsidRPr="005D671C">
        <w:rPr>
          <w:sz w:val="18"/>
          <w:szCs w:val="18"/>
        </w:rPr>
        <w:t xml:space="preserve"> </w:t>
      </w:r>
    </w:p>
    <w:p w14:paraId="7AB8F4FD" w14:textId="0F01E2C4" w:rsidR="00775104" w:rsidRPr="005D671C" w:rsidRDefault="00A41053" w:rsidP="000D17C2">
      <w:pPr>
        <w:spacing w:after="0" w:line="240" w:lineRule="auto"/>
        <w:jc w:val="left"/>
        <w:rPr>
          <w:sz w:val="18"/>
          <w:szCs w:val="18"/>
        </w:rPr>
      </w:pPr>
      <w:r w:rsidRPr="005D671C">
        <w:rPr>
          <w:sz w:val="18"/>
          <w:szCs w:val="18"/>
        </w:rPr>
        <w:t>[Accessed: 15 December 2022]</w:t>
      </w:r>
    </w:p>
    <w:p w14:paraId="7BC50197" w14:textId="4FDAFC7C" w:rsidR="00775104" w:rsidRPr="005D671C" w:rsidRDefault="00775104" w:rsidP="00597848">
      <w:pPr>
        <w:spacing w:after="0" w:line="240" w:lineRule="auto"/>
        <w:rPr>
          <w:sz w:val="18"/>
          <w:szCs w:val="18"/>
        </w:rPr>
      </w:pPr>
    </w:p>
    <w:p w14:paraId="02C729B1" w14:textId="546DE863" w:rsidR="00775104" w:rsidRPr="005D671C" w:rsidRDefault="00775104" w:rsidP="00023E6C">
      <w:pPr>
        <w:spacing w:after="0" w:line="240" w:lineRule="auto"/>
        <w:jc w:val="left"/>
        <w:rPr>
          <w:sz w:val="18"/>
          <w:szCs w:val="18"/>
        </w:rPr>
      </w:pPr>
      <w:r w:rsidRPr="005D671C">
        <w:rPr>
          <w:sz w:val="18"/>
          <w:szCs w:val="18"/>
        </w:rPr>
        <w:t>[6]</w:t>
      </w:r>
      <w:r w:rsidR="00023E6C" w:rsidRPr="005D671C">
        <w:rPr>
          <w:sz w:val="18"/>
          <w:szCs w:val="18"/>
        </w:rPr>
        <w:t xml:space="preserve"> </w:t>
      </w:r>
      <w:hyperlink r:id="rId11" w:history="1">
        <w:r w:rsidR="000D394F" w:rsidRPr="005D671C">
          <w:rPr>
            <w:rStyle w:val="Hyperlink"/>
            <w:sz w:val="18"/>
            <w:szCs w:val="18"/>
          </w:rPr>
          <w:t>https://www.exabeam.com/explainers/information-security/information-security-goals-types-and-applications/</w:t>
        </w:r>
      </w:hyperlink>
      <w:r w:rsidR="000D394F" w:rsidRPr="005D671C">
        <w:rPr>
          <w:sz w:val="18"/>
          <w:szCs w:val="18"/>
        </w:rPr>
        <w:t xml:space="preserve"> [Accessed: 20 December 2022]</w:t>
      </w:r>
    </w:p>
    <w:p w14:paraId="1B1CB79B" w14:textId="37BC7599" w:rsidR="00775104" w:rsidRPr="005D671C" w:rsidRDefault="00775104" w:rsidP="00597848">
      <w:pPr>
        <w:spacing w:after="0" w:line="240" w:lineRule="auto"/>
        <w:rPr>
          <w:sz w:val="18"/>
          <w:szCs w:val="18"/>
        </w:rPr>
      </w:pPr>
    </w:p>
    <w:p w14:paraId="0BD9ACDE" w14:textId="43EC1EFF" w:rsidR="000D394F" w:rsidRPr="005D671C" w:rsidRDefault="00775104" w:rsidP="00023E6C">
      <w:pPr>
        <w:spacing w:after="0" w:line="240" w:lineRule="auto"/>
        <w:jc w:val="left"/>
        <w:rPr>
          <w:sz w:val="18"/>
          <w:szCs w:val="18"/>
        </w:rPr>
      </w:pPr>
      <w:r w:rsidRPr="005D671C">
        <w:rPr>
          <w:sz w:val="18"/>
          <w:szCs w:val="18"/>
        </w:rPr>
        <w:t>[7]</w:t>
      </w:r>
      <w:r w:rsidR="00023E6C" w:rsidRPr="005D671C">
        <w:rPr>
          <w:sz w:val="18"/>
          <w:szCs w:val="18"/>
        </w:rPr>
        <w:t xml:space="preserve"> </w:t>
      </w:r>
      <w:hyperlink r:id="rId12" w:history="1">
        <w:r w:rsidR="00031071" w:rsidRPr="005D671C">
          <w:rPr>
            <w:rStyle w:val="Hyperlink"/>
            <w:sz w:val="18"/>
            <w:szCs w:val="18"/>
          </w:rPr>
          <w:t>https://riversafe.co.uk/tech-blog/nist-framework-5-pillars-for-your-cyber-security-strategy/</w:t>
        </w:r>
      </w:hyperlink>
    </w:p>
    <w:p w14:paraId="761EF2FE" w14:textId="3E7AE616" w:rsidR="00775104" w:rsidRPr="005D671C" w:rsidRDefault="000D394F" w:rsidP="00023E6C">
      <w:pPr>
        <w:spacing w:after="0" w:line="240" w:lineRule="auto"/>
        <w:jc w:val="left"/>
        <w:rPr>
          <w:sz w:val="18"/>
          <w:szCs w:val="18"/>
        </w:rPr>
      </w:pPr>
      <w:r w:rsidRPr="005D671C">
        <w:rPr>
          <w:sz w:val="18"/>
          <w:szCs w:val="18"/>
        </w:rPr>
        <w:t>[Accessed: 20 December 2022]</w:t>
      </w:r>
    </w:p>
    <w:p w14:paraId="325E95F8" w14:textId="71AC23F5" w:rsidR="00775104" w:rsidRPr="005D671C" w:rsidRDefault="00775104" w:rsidP="00597848">
      <w:pPr>
        <w:spacing w:after="0" w:line="240" w:lineRule="auto"/>
        <w:rPr>
          <w:sz w:val="18"/>
          <w:szCs w:val="18"/>
        </w:rPr>
      </w:pPr>
    </w:p>
    <w:p w14:paraId="48A5A0A4" w14:textId="619CB0DC" w:rsidR="00646A66" w:rsidRPr="005D671C" w:rsidRDefault="00775104" w:rsidP="007A6CD2">
      <w:pPr>
        <w:spacing w:after="0" w:line="240" w:lineRule="auto"/>
        <w:jc w:val="left"/>
      </w:pPr>
      <w:r w:rsidRPr="005D671C">
        <w:rPr>
          <w:sz w:val="18"/>
          <w:szCs w:val="18"/>
        </w:rPr>
        <w:t>[8]</w:t>
      </w:r>
      <w:r w:rsidR="00051B04" w:rsidRPr="005D671C">
        <w:t xml:space="preserve"> </w:t>
      </w:r>
      <w:r w:rsidR="00646A66" w:rsidRPr="005D671C">
        <w:rPr>
          <w:sz w:val="18"/>
          <w:szCs w:val="18"/>
        </w:rPr>
        <w:t>Arora, V. Comparing Different Information Security Standards: COBIT vs. ISO 27001; Carnegie Mellon University: Doha, Qatar, 2010</w:t>
      </w:r>
    </w:p>
    <w:p w14:paraId="4CFF9F06" w14:textId="1AA92EB5" w:rsidR="00775104" w:rsidRPr="005D671C" w:rsidRDefault="00646A66" w:rsidP="007A6CD2">
      <w:pPr>
        <w:spacing w:after="0" w:line="240" w:lineRule="auto"/>
        <w:jc w:val="left"/>
        <w:rPr>
          <w:i/>
          <w:sz w:val="18"/>
          <w:szCs w:val="18"/>
        </w:rPr>
      </w:pPr>
      <w:r w:rsidRPr="005D671C">
        <w:rPr>
          <w:sz w:val="18"/>
          <w:szCs w:val="18"/>
        </w:rPr>
        <w:t>Hamed Taherdoost, “</w:t>
      </w:r>
      <w:r w:rsidR="00023E6C" w:rsidRPr="005D671C">
        <w:rPr>
          <w:i/>
          <w:sz w:val="18"/>
          <w:szCs w:val="18"/>
        </w:rPr>
        <w:t>Understanding Cybersecurity Frameworks and Information Security Standards—A Review and Comprehensive Overview</w:t>
      </w:r>
      <w:r w:rsidRPr="005D671C">
        <w:rPr>
          <w:i/>
          <w:sz w:val="18"/>
          <w:szCs w:val="18"/>
        </w:rPr>
        <w:t>”</w:t>
      </w:r>
    </w:p>
    <w:p w14:paraId="5348AE5D" w14:textId="77777777"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53D3CD0F" w14:textId="56B54754" w:rsidR="0074628E" w:rsidRPr="005D671C" w:rsidRDefault="0074628E" w:rsidP="0074628E">
      <w:pPr>
        <w:spacing w:after="0" w:line="240" w:lineRule="auto"/>
        <w:jc w:val="left"/>
        <w:rPr>
          <w:sz w:val="18"/>
          <w:szCs w:val="18"/>
        </w:rPr>
      </w:pPr>
      <w:hyperlink r:id="rId13" w:history="1">
        <w:r w:rsidRPr="005D671C">
          <w:rPr>
            <w:rStyle w:val="Hyperlink"/>
            <w:sz w:val="18"/>
            <w:szCs w:val="18"/>
          </w:rPr>
          <w:t>https://www.researchgate.net/publication/305082144_The_Importance_of_Information_Security_Awareness_for_the_Success_of_Business_Enterprises</w:t>
        </w:r>
      </w:hyperlink>
    </w:p>
    <w:p w14:paraId="6771A0D4" w14:textId="7464A326" w:rsidR="007A6CD2" w:rsidRPr="005D671C" w:rsidRDefault="007A6CD2" w:rsidP="0074628E">
      <w:pPr>
        <w:spacing w:after="0" w:line="240" w:lineRule="auto"/>
        <w:jc w:val="left"/>
        <w:rPr>
          <w:sz w:val="18"/>
          <w:szCs w:val="18"/>
        </w:rPr>
      </w:pPr>
      <w:r w:rsidRPr="005D671C">
        <w:rPr>
          <w:sz w:val="18"/>
          <w:szCs w:val="18"/>
        </w:rPr>
        <w:t>[Accessed: 20 December 2022]</w:t>
      </w:r>
    </w:p>
    <w:p w14:paraId="4638F8C9" w14:textId="12ACFE94" w:rsidR="00775104" w:rsidRPr="005D671C" w:rsidRDefault="00775104" w:rsidP="007A6CD2">
      <w:pPr>
        <w:spacing w:after="0" w:line="240" w:lineRule="auto"/>
        <w:jc w:val="left"/>
        <w:rPr>
          <w:sz w:val="18"/>
          <w:szCs w:val="18"/>
        </w:rPr>
      </w:pPr>
    </w:p>
    <w:p w14:paraId="7817EF8D" w14:textId="49C8C166" w:rsidR="007A6CD2" w:rsidRPr="005D671C" w:rsidRDefault="00775104" w:rsidP="007A6CD2">
      <w:pPr>
        <w:spacing w:after="0" w:line="240" w:lineRule="auto"/>
        <w:jc w:val="left"/>
        <w:rPr>
          <w:sz w:val="18"/>
          <w:szCs w:val="18"/>
        </w:rPr>
      </w:pPr>
      <w:r w:rsidRPr="005D671C">
        <w:rPr>
          <w:sz w:val="18"/>
          <w:szCs w:val="18"/>
        </w:rPr>
        <w:t>[9]</w:t>
      </w:r>
      <w:r w:rsidR="00051B04" w:rsidRPr="005D671C">
        <w:t xml:space="preserve"> </w:t>
      </w:r>
      <w:r w:rsidR="007A6CD2" w:rsidRPr="005D671C">
        <w:rPr>
          <w:sz w:val="18"/>
          <w:szCs w:val="18"/>
        </w:rPr>
        <w:t>Koza, E. Semantic Analysis of ISO/IEC 27000 Standard Series and NIST Cybersecurity Framework to Outline Differences and Consistencies in the Context of Operational and Strategic Information Security. Med. Eng. Themes 2022, 2, 26–39.</w:t>
      </w:r>
      <w:r w:rsidR="007A6CD2" w:rsidRPr="005D671C">
        <w:rPr>
          <w:sz w:val="18"/>
          <w:szCs w:val="18"/>
        </w:rPr>
        <w:cr/>
        <w:t>Mellon University: Doha, Qatar, 2010</w:t>
      </w:r>
    </w:p>
    <w:p w14:paraId="65AA59EC" w14:textId="77777777" w:rsidR="0074628E" w:rsidRPr="005D671C" w:rsidRDefault="007A6CD2" w:rsidP="0074628E">
      <w:pPr>
        <w:spacing w:after="0" w:line="240" w:lineRule="auto"/>
        <w:jc w:val="left"/>
        <w:rPr>
          <w:sz w:val="18"/>
          <w:szCs w:val="18"/>
        </w:rPr>
      </w:pPr>
      <w:r w:rsidRPr="005D671C">
        <w:rPr>
          <w:sz w:val="18"/>
          <w:szCs w:val="18"/>
        </w:rPr>
        <w:t>Hamed Taherdoost, “Understanding Cybersecurity Frameworks and Information Security Standards—A Review and Comprehensive Overview”</w:t>
      </w:r>
      <w:r w:rsidR="0074628E" w:rsidRPr="005D671C">
        <w:rPr>
          <w:sz w:val="18"/>
          <w:szCs w:val="18"/>
        </w:rPr>
        <w:t xml:space="preserve"> </w:t>
      </w:r>
    </w:p>
    <w:p w14:paraId="77F5D88E" w14:textId="2D81BFDD"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494DDD92" w14:textId="04D5A665" w:rsidR="007A6CD2" w:rsidRPr="005D671C" w:rsidRDefault="0074628E" w:rsidP="007A6CD2">
      <w:pPr>
        <w:spacing w:after="0" w:line="240" w:lineRule="auto"/>
        <w:jc w:val="left"/>
        <w:rPr>
          <w:sz w:val="18"/>
          <w:szCs w:val="18"/>
        </w:rPr>
      </w:pPr>
      <w:hyperlink r:id="rId14" w:history="1">
        <w:r w:rsidRPr="005D671C">
          <w:rPr>
            <w:rStyle w:val="Hyperlink"/>
            <w:sz w:val="18"/>
            <w:szCs w:val="18"/>
          </w:rPr>
          <w:t>https://www.researchgate.net/publication/305082144_The_Importance_of_Information_Security_Awareness_for_the_Success_of_Business_Enterprises</w:t>
        </w:r>
      </w:hyperlink>
    </w:p>
    <w:p w14:paraId="0A30484A" w14:textId="4B3A12DD" w:rsidR="00775104" w:rsidRPr="005D671C" w:rsidRDefault="007A6CD2" w:rsidP="007A6CD2">
      <w:pPr>
        <w:spacing w:after="0" w:line="240" w:lineRule="auto"/>
        <w:jc w:val="left"/>
        <w:rPr>
          <w:sz w:val="18"/>
          <w:szCs w:val="18"/>
        </w:rPr>
      </w:pPr>
      <w:r w:rsidRPr="005D671C">
        <w:rPr>
          <w:sz w:val="18"/>
          <w:szCs w:val="18"/>
        </w:rPr>
        <w:t>[Accessed: 20 December 2022]</w:t>
      </w:r>
    </w:p>
    <w:p w14:paraId="11AF3927" w14:textId="7951FE6B" w:rsidR="00775104" w:rsidRPr="005D671C" w:rsidRDefault="00775104" w:rsidP="007A6CD2">
      <w:pPr>
        <w:spacing w:after="0" w:line="240" w:lineRule="auto"/>
        <w:jc w:val="left"/>
        <w:rPr>
          <w:sz w:val="18"/>
          <w:szCs w:val="18"/>
        </w:rPr>
      </w:pPr>
    </w:p>
    <w:p w14:paraId="2FFC4CF0" w14:textId="5F3F1E21" w:rsidR="0074628E" w:rsidRPr="005D671C" w:rsidRDefault="00775104" w:rsidP="0074628E">
      <w:pPr>
        <w:spacing w:after="0" w:line="240" w:lineRule="auto"/>
        <w:jc w:val="left"/>
        <w:rPr>
          <w:sz w:val="18"/>
          <w:szCs w:val="18"/>
        </w:rPr>
      </w:pPr>
      <w:r w:rsidRPr="005D671C">
        <w:rPr>
          <w:sz w:val="18"/>
          <w:szCs w:val="18"/>
        </w:rPr>
        <w:t>[10]</w:t>
      </w:r>
      <w:r w:rsidR="003758C9" w:rsidRPr="005D671C">
        <w:rPr>
          <w:sz w:val="18"/>
          <w:szCs w:val="18"/>
        </w:rPr>
        <w:t xml:space="preserve"> </w:t>
      </w:r>
      <w:r w:rsidR="0074628E" w:rsidRPr="005D671C">
        <w:rPr>
          <w:sz w:val="18"/>
          <w:szCs w:val="18"/>
        </w:rPr>
        <w:t>Hamed Taherdoost, “Understanding Cybersecurity Frameworks and Information Security Standards—A Review and Comprehensive Overview”</w:t>
      </w:r>
    </w:p>
    <w:p w14:paraId="504CFFFB" w14:textId="77777777" w:rsidR="0074628E" w:rsidRPr="005D671C" w:rsidRDefault="0074628E" w:rsidP="0074628E">
      <w:pPr>
        <w:spacing w:after="0" w:line="240" w:lineRule="auto"/>
        <w:jc w:val="left"/>
        <w:rPr>
          <w:i/>
          <w:sz w:val="18"/>
          <w:szCs w:val="18"/>
        </w:rPr>
      </w:pPr>
      <w:r w:rsidRPr="005D671C">
        <w:rPr>
          <w:sz w:val="18"/>
          <w:szCs w:val="18"/>
        </w:rPr>
        <w:t xml:space="preserve">[Online Available]  </w:t>
      </w:r>
    </w:p>
    <w:p w14:paraId="20C37707" w14:textId="0663FC11" w:rsidR="0074628E" w:rsidRPr="005D671C" w:rsidRDefault="0074628E" w:rsidP="0074628E">
      <w:pPr>
        <w:spacing w:after="0" w:line="240" w:lineRule="auto"/>
        <w:jc w:val="left"/>
        <w:rPr>
          <w:sz w:val="18"/>
          <w:szCs w:val="18"/>
        </w:rPr>
      </w:pPr>
      <w:hyperlink r:id="rId15" w:history="1">
        <w:r w:rsidRPr="005D671C">
          <w:rPr>
            <w:rStyle w:val="Hyperlink"/>
            <w:sz w:val="18"/>
            <w:szCs w:val="18"/>
          </w:rPr>
          <w:t>https://www.researchgate.net/publication/305082144_The_Importance_of_Information_Security_Awareness_for_the_Success_of_Business_Enterprises</w:t>
        </w:r>
      </w:hyperlink>
    </w:p>
    <w:p w14:paraId="6FBB2F47" w14:textId="05BA194B" w:rsidR="003758C9" w:rsidRPr="005D671C" w:rsidRDefault="0074628E" w:rsidP="0074628E">
      <w:pPr>
        <w:spacing w:after="0" w:line="240" w:lineRule="auto"/>
        <w:jc w:val="left"/>
        <w:rPr>
          <w:sz w:val="18"/>
          <w:szCs w:val="18"/>
        </w:rPr>
      </w:pPr>
      <w:r w:rsidRPr="005D671C">
        <w:rPr>
          <w:sz w:val="18"/>
          <w:szCs w:val="18"/>
        </w:rPr>
        <w:t>[Accessed: 20 December 2022]</w:t>
      </w:r>
    </w:p>
    <w:p w14:paraId="57AC0C1B" w14:textId="717D51E2" w:rsidR="00775104" w:rsidRPr="005D671C" w:rsidRDefault="00775104" w:rsidP="007A6CD2">
      <w:pPr>
        <w:spacing w:after="0" w:line="240" w:lineRule="auto"/>
        <w:jc w:val="left"/>
        <w:rPr>
          <w:sz w:val="18"/>
          <w:szCs w:val="18"/>
        </w:rPr>
      </w:pPr>
    </w:p>
    <w:p w14:paraId="048DFB1B" w14:textId="6584FC80" w:rsidR="00775104" w:rsidRPr="005D671C" w:rsidRDefault="00775104" w:rsidP="008E484B">
      <w:pPr>
        <w:spacing w:after="0" w:line="240" w:lineRule="auto"/>
        <w:jc w:val="left"/>
        <w:rPr>
          <w:sz w:val="18"/>
          <w:szCs w:val="18"/>
        </w:rPr>
      </w:pPr>
      <w:r w:rsidRPr="005D671C">
        <w:rPr>
          <w:sz w:val="18"/>
          <w:szCs w:val="18"/>
        </w:rPr>
        <w:t>[11]</w:t>
      </w:r>
      <w:r w:rsidR="009A33C4" w:rsidRPr="005D671C">
        <w:t xml:space="preserve"> </w:t>
      </w:r>
      <w:r w:rsidR="009A33C4" w:rsidRPr="005D671C">
        <w:rPr>
          <w:sz w:val="18"/>
          <w:szCs w:val="18"/>
        </w:rPr>
        <w:t>Tofan, D. Information Security Standards. J. Mob. Embed. Distrib. Syst. 2011, 3, 128–135</w:t>
      </w:r>
    </w:p>
    <w:p w14:paraId="7319960E" w14:textId="77777777" w:rsidR="008E484B" w:rsidRPr="005D671C" w:rsidRDefault="008E484B" w:rsidP="008E484B">
      <w:pPr>
        <w:spacing w:after="0" w:line="240" w:lineRule="auto"/>
        <w:jc w:val="left"/>
        <w:rPr>
          <w:sz w:val="18"/>
          <w:szCs w:val="18"/>
        </w:rPr>
      </w:pPr>
      <w:r w:rsidRPr="005D671C">
        <w:rPr>
          <w:sz w:val="18"/>
          <w:szCs w:val="18"/>
        </w:rPr>
        <w:t>Hamed Taherdoost, “Understanding Cybersecurity Frameworks and Information Security Standards—A Review and Comprehensive Overview”</w:t>
      </w:r>
    </w:p>
    <w:p w14:paraId="379E903F" w14:textId="77777777" w:rsidR="008E484B" w:rsidRPr="005D671C" w:rsidRDefault="008E484B" w:rsidP="008E484B">
      <w:pPr>
        <w:spacing w:after="0" w:line="240" w:lineRule="auto"/>
        <w:jc w:val="left"/>
        <w:rPr>
          <w:sz w:val="18"/>
          <w:szCs w:val="18"/>
        </w:rPr>
      </w:pPr>
      <w:r w:rsidRPr="005D671C">
        <w:rPr>
          <w:sz w:val="18"/>
          <w:szCs w:val="18"/>
        </w:rPr>
        <w:t xml:space="preserve">[Online Available]  </w:t>
      </w:r>
    </w:p>
    <w:p w14:paraId="59108FC9" w14:textId="2518E234" w:rsidR="008E484B" w:rsidRPr="00A6446A" w:rsidRDefault="00A6446A" w:rsidP="000949CE">
      <w:pPr>
        <w:spacing w:after="0" w:line="240" w:lineRule="auto"/>
        <w:jc w:val="left"/>
        <w:rPr>
          <w:color w:val="0563C1" w:themeColor="hyperlink"/>
          <w:sz w:val="18"/>
          <w:szCs w:val="18"/>
          <w:u w:val="single"/>
        </w:rPr>
      </w:pPr>
      <w:hyperlink r:id="rId16" w:history="1">
        <w:r w:rsidRPr="00270762">
          <w:rPr>
            <w:rStyle w:val="Hyperlink"/>
            <w:sz w:val="18"/>
            <w:szCs w:val="18"/>
          </w:rPr>
          <w:t>https://www.researchgate.net/publication/305082144_The_Importance_of_Information_Security_Awareness_for_the_Success_of_Business_Enterprises</w:t>
        </w:r>
      </w:hyperlink>
    </w:p>
    <w:p w14:paraId="1291F5C3" w14:textId="6B68F61F" w:rsidR="00775104" w:rsidRPr="005D671C" w:rsidRDefault="008E484B" w:rsidP="008E484B">
      <w:pPr>
        <w:spacing w:after="0" w:line="240" w:lineRule="auto"/>
        <w:jc w:val="left"/>
        <w:rPr>
          <w:sz w:val="18"/>
          <w:szCs w:val="18"/>
        </w:rPr>
      </w:pPr>
      <w:r w:rsidRPr="005D671C">
        <w:rPr>
          <w:sz w:val="18"/>
          <w:szCs w:val="18"/>
        </w:rPr>
        <w:t>[Accessed: 20 December 2022]</w:t>
      </w:r>
    </w:p>
    <w:p w14:paraId="1883CA5B" w14:textId="12F6CB7F" w:rsidR="00775104" w:rsidRPr="005D671C" w:rsidRDefault="00775104" w:rsidP="008E484B">
      <w:pPr>
        <w:spacing w:after="0" w:line="240" w:lineRule="auto"/>
        <w:jc w:val="left"/>
        <w:rPr>
          <w:sz w:val="18"/>
          <w:szCs w:val="18"/>
        </w:rPr>
      </w:pPr>
    </w:p>
    <w:p w14:paraId="6470117A" w14:textId="7901DE59" w:rsidR="00414DB3" w:rsidRPr="005D671C" w:rsidRDefault="00775104" w:rsidP="009A33C4">
      <w:pPr>
        <w:spacing w:after="0" w:line="240" w:lineRule="auto"/>
        <w:jc w:val="left"/>
        <w:rPr>
          <w:sz w:val="18"/>
          <w:szCs w:val="18"/>
        </w:rPr>
      </w:pPr>
      <w:r w:rsidRPr="005D671C">
        <w:rPr>
          <w:sz w:val="18"/>
          <w:szCs w:val="18"/>
        </w:rPr>
        <w:t>[12]</w:t>
      </w:r>
      <w:r w:rsidR="009A33C4" w:rsidRPr="005D671C">
        <w:t xml:space="preserve"> </w:t>
      </w:r>
      <w:r w:rsidR="009A33C4" w:rsidRPr="005D671C">
        <w:rPr>
          <w:sz w:val="18"/>
          <w:szCs w:val="18"/>
        </w:rPr>
        <w:t>Fonseca-Herrera, O.A.; Rojas, A.E.; Florez, H. A model of an information security managem</w:t>
      </w:r>
      <w:r w:rsidR="001E7264" w:rsidRPr="005D671C">
        <w:rPr>
          <w:sz w:val="18"/>
          <w:szCs w:val="18"/>
        </w:rPr>
        <w:t xml:space="preserve">ent system based on NTC-ISO/IEC </w:t>
      </w:r>
      <w:r w:rsidR="009A33C4" w:rsidRPr="005D671C">
        <w:rPr>
          <w:sz w:val="18"/>
          <w:szCs w:val="18"/>
        </w:rPr>
        <w:t>27001 standard. IAENG Int. J. Comput. Sci. 2021, 48, 213–222.</w:t>
      </w:r>
    </w:p>
    <w:p w14:paraId="38D94614" w14:textId="6A57E0A6" w:rsidR="008E484B" w:rsidRDefault="008E484B" w:rsidP="008E484B">
      <w:pPr>
        <w:spacing w:after="0" w:line="240" w:lineRule="auto"/>
        <w:jc w:val="left"/>
        <w:rPr>
          <w:sz w:val="18"/>
          <w:szCs w:val="18"/>
        </w:rPr>
      </w:pPr>
      <w:r w:rsidRPr="005D671C">
        <w:rPr>
          <w:sz w:val="18"/>
          <w:szCs w:val="18"/>
        </w:rPr>
        <w:t>Hamed Taherdoost, “Understanding Cybersecurity Frameworks and I</w:t>
      </w:r>
      <w:r w:rsidR="00AC1945">
        <w:rPr>
          <w:sz w:val="18"/>
          <w:szCs w:val="18"/>
        </w:rPr>
        <w:t>nformation Security Standards The review</w:t>
      </w:r>
      <w:r w:rsidRPr="005D671C">
        <w:rPr>
          <w:sz w:val="18"/>
          <w:szCs w:val="18"/>
        </w:rPr>
        <w:t xml:space="preserve"> and Comprehensive Overview”</w:t>
      </w:r>
    </w:p>
    <w:p w14:paraId="02624649" w14:textId="77777777" w:rsidR="008E484B" w:rsidRPr="005D671C" w:rsidRDefault="008E484B" w:rsidP="008E484B">
      <w:pPr>
        <w:spacing w:after="0" w:line="240" w:lineRule="auto"/>
        <w:jc w:val="left"/>
        <w:rPr>
          <w:sz w:val="18"/>
          <w:szCs w:val="18"/>
        </w:rPr>
      </w:pPr>
      <w:r w:rsidRPr="005D671C">
        <w:rPr>
          <w:sz w:val="18"/>
          <w:szCs w:val="18"/>
        </w:rPr>
        <w:t xml:space="preserve">[Online Available]  </w:t>
      </w:r>
    </w:p>
    <w:p w14:paraId="0F2F09E8" w14:textId="6D846C72" w:rsidR="008E484B" w:rsidRPr="005D671C" w:rsidRDefault="009A33C4" w:rsidP="008E484B">
      <w:pPr>
        <w:spacing w:after="0" w:line="240" w:lineRule="auto"/>
        <w:jc w:val="left"/>
        <w:rPr>
          <w:sz w:val="18"/>
          <w:szCs w:val="18"/>
        </w:rPr>
      </w:pPr>
      <w:hyperlink r:id="rId17" w:history="1">
        <w:r w:rsidRPr="005D671C">
          <w:rPr>
            <w:rStyle w:val="Hyperlink"/>
            <w:sz w:val="18"/>
            <w:szCs w:val="18"/>
          </w:rPr>
          <w:t>https://www.researchgate.net/publication/305082144_The_Importance_of_Information_Security_Awareness_for_the_Success_of_Business_Enterprises</w:t>
        </w:r>
      </w:hyperlink>
    </w:p>
    <w:p w14:paraId="5C8B67D8" w14:textId="649F5BE6" w:rsidR="009A1C0A" w:rsidRPr="005D671C" w:rsidRDefault="008E484B" w:rsidP="008E484B">
      <w:pPr>
        <w:spacing w:after="0" w:line="240" w:lineRule="auto"/>
        <w:jc w:val="left"/>
        <w:rPr>
          <w:sz w:val="18"/>
          <w:szCs w:val="18"/>
        </w:rPr>
      </w:pPr>
      <w:r w:rsidRPr="005D671C">
        <w:rPr>
          <w:sz w:val="18"/>
          <w:szCs w:val="18"/>
        </w:rPr>
        <w:t>[Accessed: 20 December 2022]</w:t>
      </w:r>
    </w:p>
    <w:p w14:paraId="50956FFA" w14:textId="6B547748" w:rsidR="008E484B" w:rsidRPr="005D671C" w:rsidRDefault="008E484B" w:rsidP="008E484B">
      <w:pPr>
        <w:spacing w:after="0" w:line="240" w:lineRule="auto"/>
        <w:rPr>
          <w:color w:val="FF0000"/>
          <w:sz w:val="18"/>
          <w:szCs w:val="18"/>
        </w:rPr>
      </w:pPr>
    </w:p>
    <w:p w14:paraId="683D8A59" w14:textId="6C88006C" w:rsidR="0073076D" w:rsidRPr="005D671C" w:rsidRDefault="000F6037" w:rsidP="0073076D">
      <w:pPr>
        <w:spacing w:after="0" w:line="240" w:lineRule="auto"/>
        <w:rPr>
          <w:sz w:val="18"/>
          <w:szCs w:val="18"/>
        </w:rPr>
      </w:pPr>
      <w:r w:rsidRPr="005D671C">
        <w:rPr>
          <w:sz w:val="18"/>
          <w:szCs w:val="18"/>
        </w:rPr>
        <w:t xml:space="preserve">[13] </w:t>
      </w:r>
      <w:r w:rsidR="0073076D" w:rsidRPr="005D671C">
        <w:rPr>
          <w:sz w:val="18"/>
          <w:szCs w:val="18"/>
        </w:rPr>
        <w:t>AlKalbani, Ahmed, Deng, Hepu Kam, Booi, Zhang, Xiaojuan, “</w:t>
      </w:r>
      <w:r w:rsidR="0073076D" w:rsidRPr="005D671C">
        <w:rPr>
          <w:i/>
          <w:sz w:val="18"/>
          <w:szCs w:val="18"/>
        </w:rPr>
        <w:t>Information Security Compliance in Organizations: An Institutional Perspective</w:t>
      </w:r>
      <w:r w:rsidRPr="005D671C">
        <w:rPr>
          <w:i/>
          <w:sz w:val="18"/>
          <w:szCs w:val="18"/>
        </w:rPr>
        <w:t xml:space="preserve">” </w:t>
      </w:r>
      <w:r w:rsidRPr="005D671C">
        <w:rPr>
          <w:sz w:val="18"/>
          <w:szCs w:val="18"/>
        </w:rPr>
        <w:t xml:space="preserve">Vol-1, Published </w:t>
      </w:r>
      <w:r w:rsidR="0073076D" w:rsidRPr="005D671C">
        <w:rPr>
          <w:sz w:val="18"/>
          <w:szCs w:val="18"/>
        </w:rPr>
        <w:t>2017/12/29</w:t>
      </w:r>
      <w:r w:rsidRPr="005D671C">
        <w:rPr>
          <w:sz w:val="18"/>
          <w:szCs w:val="18"/>
        </w:rPr>
        <w:t xml:space="preserve"> DO -</w:t>
      </w:r>
      <w:r w:rsidR="0073076D" w:rsidRPr="005D671C">
        <w:rPr>
          <w:sz w:val="18"/>
          <w:szCs w:val="18"/>
        </w:rPr>
        <w:t xml:space="preserve"> 10.1515/dim-2017-0006</w:t>
      </w:r>
    </w:p>
    <w:p w14:paraId="367399F2" w14:textId="77777777" w:rsidR="00B55317" w:rsidRPr="005D671C" w:rsidRDefault="000F6037" w:rsidP="00B55317">
      <w:pPr>
        <w:spacing w:after="0" w:line="240" w:lineRule="auto"/>
        <w:jc w:val="left"/>
        <w:rPr>
          <w:sz w:val="18"/>
          <w:szCs w:val="18"/>
        </w:rPr>
      </w:pPr>
      <w:r w:rsidRPr="005D671C">
        <w:rPr>
          <w:sz w:val="18"/>
          <w:szCs w:val="18"/>
        </w:rPr>
        <w:t>Journal “Data and Information Management”</w:t>
      </w:r>
      <w:r w:rsidR="00B55317" w:rsidRPr="005D671C">
        <w:rPr>
          <w:sz w:val="18"/>
          <w:szCs w:val="18"/>
        </w:rPr>
        <w:t xml:space="preserve"> </w:t>
      </w:r>
    </w:p>
    <w:p w14:paraId="709CE164" w14:textId="4D7FAF44" w:rsidR="00B55317" w:rsidRPr="005D671C" w:rsidRDefault="00B55317" w:rsidP="00B55317">
      <w:pPr>
        <w:spacing w:after="0" w:line="240" w:lineRule="auto"/>
        <w:jc w:val="left"/>
        <w:rPr>
          <w:sz w:val="18"/>
          <w:szCs w:val="18"/>
        </w:rPr>
      </w:pPr>
      <w:r w:rsidRPr="005D671C">
        <w:rPr>
          <w:sz w:val="18"/>
          <w:szCs w:val="18"/>
        </w:rPr>
        <w:t xml:space="preserve">[Online Available]  </w:t>
      </w:r>
    </w:p>
    <w:p w14:paraId="78C5DD94" w14:textId="77777777" w:rsidR="00B55317" w:rsidRPr="005D671C" w:rsidRDefault="00B55317" w:rsidP="00B55317">
      <w:pPr>
        <w:spacing w:after="0" w:line="240" w:lineRule="auto"/>
        <w:jc w:val="left"/>
        <w:rPr>
          <w:sz w:val="18"/>
          <w:szCs w:val="18"/>
        </w:rPr>
      </w:pPr>
      <w:hyperlink r:id="rId18" w:history="1">
        <w:r w:rsidRPr="005D671C">
          <w:rPr>
            <w:rStyle w:val="Hyperlink"/>
            <w:sz w:val="18"/>
            <w:szCs w:val="18"/>
          </w:rPr>
          <w:t>https://www.researchgate.net/publication/322493591_Information_Security_Compliance_in_Organizations_An_Institutional_Perspective</w:t>
        </w:r>
      </w:hyperlink>
      <w:r w:rsidRPr="005D671C">
        <w:rPr>
          <w:sz w:val="18"/>
          <w:szCs w:val="18"/>
        </w:rPr>
        <w:t xml:space="preserve"> [Accessed: 20 December 2022]</w:t>
      </w:r>
    </w:p>
    <w:p w14:paraId="4CEC9302" w14:textId="066C0343" w:rsidR="00B55317" w:rsidRPr="005D671C" w:rsidRDefault="00B55317" w:rsidP="0073076D">
      <w:pPr>
        <w:spacing w:after="0" w:line="240" w:lineRule="auto"/>
        <w:rPr>
          <w:sz w:val="18"/>
          <w:szCs w:val="18"/>
        </w:rPr>
      </w:pPr>
    </w:p>
    <w:p w14:paraId="39443399" w14:textId="5733F840" w:rsidR="00B55317" w:rsidRPr="005D671C" w:rsidRDefault="00B55317" w:rsidP="00DF45E7">
      <w:pPr>
        <w:spacing w:after="0" w:line="240" w:lineRule="auto"/>
        <w:rPr>
          <w:sz w:val="18"/>
          <w:szCs w:val="18"/>
        </w:rPr>
      </w:pPr>
      <w:r w:rsidRPr="005D671C">
        <w:rPr>
          <w:sz w:val="18"/>
          <w:szCs w:val="18"/>
        </w:rPr>
        <w:t>[14]</w:t>
      </w:r>
      <w:r w:rsidR="00DF45E7" w:rsidRPr="005D671C">
        <w:t xml:space="preserve"> </w:t>
      </w:r>
      <w:r w:rsidR="00DF45E7" w:rsidRPr="005D671C">
        <w:rPr>
          <w:sz w:val="18"/>
          <w:szCs w:val="18"/>
        </w:rPr>
        <w:t>Leardini, Chiara, Rossi, Gina, Moggi, Sara</w:t>
      </w:r>
    </w:p>
    <w:p w14:paraId="11C09736" w14:textId="3FADB0DE" w:rsidR="00DF45E7" w:rsidRPr="005D671C" w:rsidRDefault="007D39A6" w:rsidP="00DF45E7">
      <w:pPr>
        <w:spacing w:after="0" w:line="240" w:lineRule="auto"/>
        <w:rPr>
          <w:sz w:val="18"/>
          <w:szCs w:val="18"/>
        </w:rPr>
      </w:pPr>
      <w:r w:rsidRPr="005D671C">
        <w:rPr>
          <w:i/>
          <w:sz w:val="18"/>
          <w:szCs w:val="18"/>
        </w:rPr>
        <w:t>“Governance and Strategic Planning”</w:t>
      </w:r>
      <w:r w:rsidRPr="005D671C">
        <w:rPr>
          <w:sz w:val="18"/>
          <w:szCs w:val="18"/>
        </w:rPr>
        <w:t xml:space="preserve"> Published 2014/01/01 </w:t>
      </w:r>
      <w:r w:rsidR="001C7C02" w:rsidRPr="005D671C">
        <w:rPr>
          <w:sz w:val="18"/>
          <w:szCs w:val="18"/>
        </w:rPr>
        <w:t>SP -</w:t>
      </w:r>
      <w:r w:rsidR="00DF45E7" w:rsidRPr="005D671C">
        <w:rPr>
          <w:sz w:val="18"/>
          <w:szCs w:val="18"/>
        </w:rPr>
        <w:t xml:space="preserve"> 71</w:t>
      </w:r>
      <w:r w:rsidRPr="005D671C">
        <w:rPr>
          <w:sz w:val="18"/>
          <w:szCs w:val="18"/>
        </w:rPr>
        <w:t xml:space="preserve">, </w:t>
      </w:r>
      <w:r w:rsidR="001C7C02" w:rsidRPr="005D671C">
        <w:rPr>
          <w:sz w:val="18"/>
          <w:szCs w:val="18"/>
        </w:rPr>
        <w:t>EP -</w:t>
      </w:r>
      <w:r w:rsidR="00DF45E7" w:rsidRPr="005D671C">
        <w:rPr>
          <w:sz w:val="18"/>
          <w:szCs w:val="18"/>
        </w:rPr>
        <w:t xml:space="preserve"> 96</w:t>
      </w:r>
      <w:r w:rsidR="001C7C02" w:rsidRPr="005D671C">
        <w:rPr>
          <w:sz w:val="18"/>
          <w:szCs w:val="18"/>
        </w:rPr>
        <w:t>, SN - 978-3-642-41305-6</w:t>
      </w:r>
    </w:p>
    <w:p w14:paraId="76BFAD22" w14:textId="7C50864E" w:rsidR="00DF45E7" w:rsidRPr="005D671C" w:rsidRDefault="001C7C02" w:rsidP="00DF45E7">
      <w:pPr>
        <w:spacing w:after="0" w:line="240" w:lineRule="auto"/>
        <w:rPr>
          <w:sz w:val="18"/>
          <w:szCs w:val="18"/>
        </w:rPr>
      </w:pPr>
      <w:r w:rsidRPr="005D671C">
        <w:rPr>
          <w:sz w:val="18"/>
          <w:szCs w:val="18"/>
        </w:rPr>
        <w:t>DO - 10.1007/978-3-642-41306-3_5</w:t>
      </w:r>
    </w:p>
    <w:p w14:paraId="228966AD" w14:textId="77777777" w:rsidR="001C7C02" w:rsidRPr="005D671C" w:rsidRDefault="001C7C02" w:rsidP="001C7C02">
      <w:pPr>
        <w:spacing w:after="0" w:line="240" w:lineRule="auto"/>
        <w:jc w:val="left"/>
        <w:rPr>
          <w:sz w:val="18"/>
          <w:szCs w:val="18"/>
        </w:rPr>
      </w:pPr>
      <w:r w:rsidRPr="005D671C">
        <w:rPr>
          <w:sz w:val="18"/>
          <w:szCs w:val="18"/>
        </w:rPr>
        <w:t xml:space="preserve">Online Available]  </w:t>
      </w:r>
    </w:p>
    <w:p w14:paraId="7765DED3" w14:textId="49FA7566" w:rsidR="001C7C02" w:rsidRPr="005D671C" w:rsidRDefault="001C7C02" w:rsidP="001C7C02">
      <w:pPr>
        <w:spacing w:after="0" w:line="240" w:lineRule="auto"/>
        <w:jc w:val="left"/>
        <w:rPr>
          <w:sz w:val="18"/>
          <w:szCs w:val="18"/>
        </w:rPr>
      </w:pPr>
      <w:hyperlink r:id="rId19" w:history="1">
        <w:r w:rsidRPr="005D671C">
          <w:rPr>
            <w:rStyle w:val="Hyperlink"/>
            <w:sz w:val="18"/>
            <w:szCs w:val="18"/>
          </w:rPr>
          <w:t>https://www.researchgate.net/publication/300874521_Governance_and_Strategic_Planning</w:t>
        </w:r>
      </w:hyperlink>
    </w:p>
    <w:p w14:paraId="0C34C2A2" w14:textId="21B19D22" w:rsidR="001C7C02" w:rsidRPr="005D671C" w:rsidRDefault="001C7C02" w:rsidP="001C7C02">
      <w:pPr>
        <w:spacing w:after="0" w:line="240" w:lineRule="auto"/>
        <w:jc w:val="left"/>
        <w:rPr>
          <w:sz w:val="18"/>
          <w:szCs w:val="18"/>
        </w:rPr>
      </w:pPr>
      <w:r w:rsidRPr="005D671C">
        <w:rPr>
          <w:sz w:val="18"/>
          <w:szCs w:val="18"/>
        </w:rPr>
        <w:t>[Accessed: 20 December 2022]</w:t>
      </w:r>
    </w:p>
    <w:p w14:paraId="35E5F5CC" w14:textId="2274B76C" w:rsidR="006A7AD1" w:rsidRPr="005D671C" w:rsidRDefault="006A7AD1" w:rsidP="001C7C02">
      <w:pPr>
        <w:spacing w:after="0" w:line="240" w:lineRule="auto"/>
        <w:jc w:val="left"/>
        <w:rPr>
          <w:sz w:val="18"/>
          <w:szCs w:val="18"/>
        </w:rPr>
      </w:pPr>
    </w:p>
    <w:p w14:paraId="72AD765C" w14:textId="77777777" w:rsidR="00C53A0C" w:rsidRPr="005D671C" w:rsidRDefault="00C53A0C" w:rsidP="001C7C02">
      <w:pPr>
        <w:spacing w:after="0" w:line="240" w:lineRule="auto"/>
        <w:jc w:val="left"/>
        <w:rPr>
          <w:sz w:val="18"/>
          <w:szCs w:val="18"/>
        </w:rPr>
      </w:pPr>
    </w:p>
    <w:p w14:paraId="4C9B2B38" w14:textId="26D29DAF" w:rsidR="006A7AD1" w:rsidRPr="005D671C" w:rsidRDefault="006A7AD1" w:rsidP="00730FF9">
      <w:pPr>
        <w:spacing w:after="0" w:line="240" w:lineRule="auto"/>
        <w:jc w:val="left"/>
        <w:rPr>
          <w:sz w:val="18"/>
          <w:szCs w:val="18"/>
        </w:rPr>
      </w:pPr>
      <w:r w:rsidRPr="005D671C">
        <w:rPr>
          <w:sz w:val="18"/>
          <w:szCs w:val="18"/>
        </w:rPr>
        <w:t>[15]</w:t>
      </w:r>
      <w:r w:rsidR="00730FF9" w:rsidRPr="005D671C">
        <w:t xml:space="preserve"> </w:t>
      </w:r>
      <w:r w:rsidR="00730FF9" w:rsidRPr="005D671C">
        <w:rPr>
          <w:sz w:val="18"/>
          <w:szCs w:val="18"/>
        </w:rPr>
        <w:t>Dashti, Salimeh, Giorgini, Paolo, Paja, Elda</w:t>
      </w:r>
    </w:p>
    <w:p w14:paraId="536BAA8D" w14:textId="6A959CE1" w:rsidR="00C10696" w:rsidRPr="005D671C" w:rsidRDefault="00C10696" w:rsidP="00C10696">
      <w:pPr>
        <w:spacing w:after="0" w:line="240" w:lineRule="auto"/>
        <w:jc w:val="left"/>
        <w:rPr>
          <w:sz w:val="18"/>
          <w:szCs w:val="18"/>
        </w:rPr>
      </w:pPr>
      <w:r w:rsidRPr="005D671C">
        <w:rPr>
          <w:i/>
          <w:sz w:val="18"/>
          <w:szCs w:val="18"/>
        </w:rPr>
        <w:t>“Information Security Risk Management”</w:t>
      </w:r>
      <w:r w:rsidRPr="005D671C">
        <w:rPr>
          <w:sz w:val="18"/>
          <w:szCs w:val="18"/>
        </w:rPr>
        <w:t xml:space="preserve"> Book Published 2017/10/3, SN -</w:t>
      </w:r>
      <w:r w:rsidRPr="005D671C">
        <w:rPr>
          <w:sz w:val="18"/>
          <w:szCs w:val="18"/>
        </w:rPr>
        <w:t xml:space="preserve"> 978-3-319-70240-7</w:t>
      </w:r>
    </w:p>
    <w:p w14:paraId="56C42369" w14:textId="22080BF6" w:rsidR="008224D8" w:rsidRPr="005D671C" w:rsidRDefault="00C10696" w:rsidP="008224D8">
      <w:pPr>
        <w:spacing w:after="0" w:line="240" w:lineRule="auto"/>
        <w:jc w:val="left"/>
        <w:rPr>
          <w:sz w:val="18"/>
          <w:szCs w:val="18"/>
        </w:rPr>
      </w:pPr>
      <w:r w:rsidRPr="005D671C">
        <w:rPr>
          <w:sz w:val="18"/>
          <w:szCs w:val="18"/>
        </w:rPr>
        <w:t>DO - 10.1007/978-3-319-70241-4_2</w:t>
      </w:r>
      <w:r w:rsidR="008224D8" w:rsidRPr="005D671C">
        <w:rPr>
          <w:sz w:val="18"/>
          <w:szCs w:val="18"/>
        </w:rPr>
        <w:t xml:space="preserve"> </w:t>
      </w:r>
      <w:r w:rsidR="004430CF" w:rsidRPr="005D671C">
        <w:rPr>
          <w:sz w:val="18"/>
          <w:szCs w:val="18"/>
        </w:rPr>
        <w:t xml:space="preserve">[Online Available] </w:t>
      </w:r>
      <w:hyperlink r:id="rId20" w:history="1">
        <w:r w:rsidR="008224D8" w:rsidRPr="005D671C">
          <w:rPr>
            <w:rStyle w:val="Hyperlink"/>
            <w:sz w:val="18"/>
            <w:szCs w:val="18"/>
          </w:rPr>
          <w:t>https://www.researchgate.net/publication/320713675_Information_Security_Risk_Management</w:t>
        </w:r>
      </w:hyperlink>
    </w:p>
    <w:p w14:paraId="78F8118C" w14:textId="29BFAE1E" w:rsidR="00730FF9" w:rsidRPr="005D671C" w:rsidRDefault="008224D8" w:rsidP="008224D8">
      <w:pPr>
        <w:spacing w:after="0" w:line="240" w:lineRule="auto"/>
        <w:jc w:val="left"/>
        <w:rPr>
          <w:sz w:val="18"/>
          <w:szCs w:val="18"/>
        </w:rPr>
      </w:pPr>
      <w:r w:rsidRPr="005D671C">
        <w:rPr>
          <w:sz w:val="18"/>
          <w:szCs w:val="18"/>
        </w:rPr>
        <w:t>[Accessed: 20 December 2022]</w:t>
      </w:r>
    </w:p>
    <w:p w14:paraId="39876EE5" w14:textId="1BB6114C" w:rsidR="004430CF" w:rsidRPr="005D671C" w:rsidRDefault="004430CF" w:rsidP="008224D8">
      <w:pPr>
        <w:spacing w:after="0" w:line="240" w:lineRule="auto"/>
        <w:jc w:val="left"/>
        <w:rPr>
          <w:sz w:val="18"/>
          <w:szCs w:val="18"/>
        </w:rPr>
      </w:pPr>
    </w:p>
    <w:p w14:paraId="69A9E1A6" w14:textId="0493117A" w:rsidR="00FF0F71" w:rsidRPr="005D671C" w:rsidRDefault="004430CF" w:rsidP="00FF0F71">
      <w:pPr>
        <w:spacing w:after="0" w:line="240" w:lineRule="auto"/>
        <w:jc w:val="left"/>
        <w:rPr>
          <w:sz w:val="18"/>
          <w:szCs w:val="18"/>
        </w:rPr>
      </w:pPr>
      <w:r w:rsidRPr="005D671C">
        <w:rPr>
          <w:sz w:val="18"/>
          <w:szCs w:val="18"/>
        </w:rPr>
        <w:t xml:space="preserve">[16] </w:t>
      </w:r>
      <w:r w:rsidR="00FF0F71" w:rsidRPr="005D671C">
        <w:rPr>
          <w:sz w:val="18"/>
          <w:szCs w:val="18"/>
        </w:rPr>
        <w:t>Maurer, Jason</w:t>
      </w:r>
      <w:r w:rsidR="00FF0F71" w:rsidRPr="005D671C">
        <w:rPr>
          <w:sz w:val="18"/>
          <w:szCs w:val="18"/>
        </w:rPr>
        <w:t xml:space="preserve">, </w:t>
      </w:r>
      <w:r w:rsidR="00FF0F71" w:rsidRPr="005D671C">
        <w:rPr>
          <w:sz w:val="18"/>
          <w:szCs w:val="18"/>
        </w:rPr>
        <w:t>Clark, Brandon</w:t>
      </w:r>
      <w:r w:rsidR="00FF0F71" w:rsidRPr="005D671C">
        <w:rPr>
          <w:sz w:val="18"/>
          <w:szCs w:val="18"/>
        </w:rPr>
        <w:t xml:space="preserve">, </w:t>
      </w:r>
      <w:r w:rsidR="00FF0F71" w:rsidRPr="005D671C">
        <w:rPr>
          <w:sz w:val="18"/>
          <w:szCs w:val="18"/>
        </w:rPr>
        <w:t>B., Young</w:t>
      </w:r>
    </w:p>
    <w:p w14:paraId="52F86B91" w14:textId="4F2F86FF" w:rsidR="00FF0F71" w:rsidRPr="005D671C" w:rsidRDefault="00FF0F71" w:rsidP="004430CF">
      <w:pPr>
        <w:spacing w:after="0" w:line="240" w:lineRule="auto"/>
        <w:jc w:val="left"/>
        <w:rPr>
          <w:sz w:val="18"/>
          <w:szCs w:val="18"/>
        </w:rPr>
      </w:pPr>
      <w:r w:rsidRPr="005D671C">
        <w:rPr>
          <w:sz w:val="18"/>
          <w:szCs w:val="18"/>
        </w:rPr>
        <w:t>“</w:t>
      </w:r>
      <w:r w:rsidRPr="005D671C">
        <w:rPr>
          <w:i/>
          <w:sz w:val="18"/>
          <w:szCs w:val="18"/>
        </w:rPr>
        <w:t xml:space="preserve">SOHO: Information Security Awareness in the Aspect of Contingency Planning” </w:t>
      </w:r>
      <w:r w:rsidRPr="005D671C">
        <w:rPr>
          <w:sz w:val="18"/>
          <w:szCs w:val="18"/>
        </w:rPr>
        <w:t>Journal “</w:t>
      </w:r>
      <w:r w:rsidRPr="005D671C">
        <w:rPr>
          <w:i/>
          <w:sz w:val="18"/>
          <w:szCs w:val="18"/>
        </w:rPr>
        <w:t xml:space="preserve">International Journal of Advanced Computer Science and Applications” </w:t>
      </w:r>
      <w:r w:rsidRPr="005D671C">
        <w:rPr>
          <w:sz w:val="18"/>
          <w:szCs w:val="18"/>
        </w:rPr>
        <w:t xml:space="preserve">Vol.6, Pub. </w:t>
      </w:r>
      <w:r w:rsidRPr="005D671C">
        <w:rPr>
          <w:sz w:val="18"/>
          <w:szCs w:val="18"/>
        </w:rPr>
        <w:t>2015/10/01</w:t>
      </w:r>
      <w:r w:rsidRPr="005D671C">
        <w:rPr>
          <w:sz w:val="18"/>
          <w:szCs w:val="18"/>
        </w:rPr>
        <w:t>, DO - 10.14569/IJACSA.2015.061003</w:t>
      </w:r>
    </w:p>
    <w:p w14:paraId="1AE9E28A" w14:textId="6D5AB389" w:rsidR="004430CF" w:rsidRPr="005D671C" w:rsidRDefault="004430CF" w:rsidP="004430CF">
      <w:pPr>
        <w:spacing w:after="0" w:line="240" w:lineRule="auto"/>
        <w:jc w:val="left"/>
        <w:rPr>
          <w:sz w:val="18"/>
          <w:szCs w:val="18"/>
        </w:rPr>
      </w:pPr>
      <w:r w:rsidRPr="005D671C">
        <w:rPr>
          <w:sz w:val="18"/>
          <w:szCs w:val="18"/>
        </w:rPr>
        <w:t>[Online Available]</w:t>
      </w:r>
    </w:p>
    <w:p w14:paraId="0F2CFF6E" w14:textId="47D5C664" w:rsidR="00FF0F71" w:rsidRPr="005D671C" w:rsidRDefault="00FF0F71" w:rsidP="004430CF">
      <w:pPr>
        <w:spacing w:after="0" w:line="240" w:lineRule="auto"/>
        <w:jc w:val="left"/>
        <w:rPr>
          <w:sz w:val="18"/>
          <w:szCs w:val="18"/>
        </w:rPr>
      </w:pPr>
      <w:hyperlink r:id="rId21" w:history="1">
        <w:r w:rsidRPr="005D671C">
          <w:rPr>
            <w:rStyle w:val="Hyperlink"/>
            <w:sz w:val="18"/>
            <w:szCs w:val="18"/>
          </w:rPr>
          <w:t>https://www.researchgate.net/publication/283821430_SOHO_Information_Security_Awareness_in_the_Aspect_of_Contingency_Planning</w:t>
        </w:r>
      </w:hyperlink>
    </w:p>
    <w:p w14:paraId="32C25CBD" w14:textId="37964535" w:rsidR="004430CF" w:rsidRPr="005D671C" w:rsidRDefault="004430CF" w:rsidP="008224D8">
      <w:pPr>
        <w:spacing w:after="0" w:line="240" w:lineRule="auto"/>
        <w:jc w:val="left"/>
        <w:rPr>
          <w:sz w:val="18"/>
          <w:szCs w:val="18"/>
        </w:rPr>
      </w:pPr>
      <w:r w:rsidRPr="005D671C">
        <w:rPr>
          <w:sz w:val="18"/>
          <w:szCs w:val="18"/>
        </w:rPr>
        <w:t>[Accessed: 20 December 2022]</w:t>
      </w:r>
    </w:p>
    <w:p w14:paraId="559ED23A" w14:textId="48F3D62F" w:rsidR="004430CF" w:rsidRPr="005D671C" w:rsidRDefault="004430CF" w:rsidP="008224D8">
      <w:pPr>
        <w:spacing w:after="0" w:line="240" w:lineRule="auto"/>
        <w:jc w:val="left"/>
        <w:rPr>
          <w:sz w:val="18"/>
          <w:szCs w:val="18"/>
        </w:rPr>
      </w:pPr>
    </w:p>
    <w:p w14:paraId="02B98A51" w14:textId="77777777" w:rsidR="00FF0F71" w:rsidRPr="005D671C" w:rsidRDefault="00FF0F71" w:rsidP="008224D8">
      <w:pPr>
        <w:spacing w:after="0" w:line="240" w:lineRule="auto"/>
        <w:jc w:val="left"/>
        <w:rPr>
          <w:sz w:val="18"/>
          <w:szCs w:val="18"/>
        </w:rPr>
      </w:pPr>
    </w:p>
    <w:p w14:paraId="587FA650" w14:textId="69D56E25" w:rsidR="004430CF" w:rsidRPr="005D671C" w:rsidRDefault="004430CF" w:rsidP="00833915">
      <w:pPr>
        <w:spacing w:after="0" w:line="240" w:lineRule="auto"/>
        <w:jc w:val="left"/>
        <w:rPr>
          <w:sz w:val="18"/>
          <w:szCs w:val="18"/>
        </w:rPr>
      </w:pPr>
      <w:r w:rsidRPr="005D671C">
        <w:rPr>
          <w:sz w:val="18"/>
          <w:szCs w:val="18"/>
        </w:rPr>
        <w:t xml:space="preserve">[17] </w:t>
      </w:r>
      <w:r w:rsidR="00833915" w:rsidRPr="005D671C">
        <w:rPr>
          <w:sz w:val="18"/>
          <w:szCs w:val="18"/>
        </w:rPr>
        <w:t>Howard, B.</w:t>
      </w:r>
      <w:r w:rsidR="00833915" w:rsidRPr="005D671C">
        <w:rPr>
          <w:sz w:val="18"/>
          <w:szCs w:val="18"/>
        </w:rPr>
        <w:t xml:space="preserve">, </w:t>
      </w:r>
      <w:r w:rsidR="00833915" w:rsidRPr="005D671C">
        <w:rPr>
          <w:sz w:val="18"/>
          <w:szCs w:val="18"/>
        </w:rPr>
        <w:t>Paridaens, O.</w:t>
      </w:r>
      <w:r w:rsidR="00833915" w:rsidRPr="005D671C">
        <w:rPr>
          <w:sz w:val="18"/>
          <w:szCs w:val="18"/>
        </w:rPr>
        <w:t xml:space="preserve">, </w:t>
      </w:r>
      <w:r w:rsidR="00833915" w:rsidRPr="005D671C">
        <w:rPr>
          <w:sz w:val="18"/>
          <w:szCs w:val="18"/>
        </w:rPr>
        <w:t>Gamm, B.</w:t>
      </w:r>
    </w:p>
    <w:p w14:paraId="2864DA42" w14:textId="16A8C036" w:rsidR="00833915" w:rsidRPr="005D671C" w:rsidRDefault="00833915" w:rsidP="00730FF9">
      <w:pPr>
        <w:spacing w:after="0" w:line="240" w:lineRule="auto"/>
        <w:jc w:val="left"/>
        <w:rPr>
          <w:sz w:val="18"/>
          <w:szCs w:val="18"/>
        </w:rPr>
      </w:pPr>
      <w:r w:rsidRPr="005D671C">
        <w:rPr>
          <w:sz w:val="18"/>
          <w:szCs w:val="18"/>
        </w:rPr>
        <w:t>Journal Information security: Threats and protection mechanisms Pub - 201</w:t>
      </w:r>
      <w:r w:rsidRPr="005D671C">
        <w:rPr>
          <w:sz w:val="18"/>
          <w:szCs w:val="18"/>
        </w:rPr>
        <w:t>3/09/01</w:t>
      </w:r>
      <w:r w:rsidRPr="005D671C">
        <w:rPr>
          <w:sz w:val="18"/>
          <w:szCs w:val="18"/>
        </w:rPr>
        <w:t xml:space="preserve"> </w:t>
      </w:r>
      <w:proofErr w:type="gramStart"/>
      <w:r w:rsidRPr="005D671C">
        <w:rPr>
          <w:sz w:val="18"/>
          <w:szCs w:val="18"/>
        </w:rPr>
        <w:t>SP  -</w:t>
      </w:r>
      <w:proofErr w:type="gramEnd"/>
      <w:r w:rsidRPr="005D671C">
        <w:rPr>
          <w:sz w:val="18"/>
          <w:szCs w:val="18"/>
        </w:rPr>
        <w:t xml:space="preserve"> 117</w:t>
      </w:r>
      <w:r w:rsidRPr="005D671C">
        <w:rPr>
          <w:sz w:val="18"/>
          <w:szCs w:val="18"/>
        </w:rPr>
        <w:t xml:space="preserve">, </w:t>
      </w:r>
      <w:r w:rsidRPr="005D671C">
        <w:rPr>
          <w:sz w:val="18"/>
          <w:szCs w:val="18"/>
        </w:rPr>
        <w:t>EP  - 121</w:t>
      </w:r>
      <w:r w:rsidRPr="005D671C">
        <w:rPr>
          <w:sz w:val="18"/>
          <w:szCs w:val="18"/>
        </w:rPr>
        <w:t xml:space="preserve">, </w:t>
      </w:r>
    </w:p>
    <w:p w14:paraId="1E15EF92" w14:textId="6788CFB7" w:rsidR="00730FF9" w:rsidRPr="005D671C" w:rsidRDefault="004430CF" w:rsidP="00730FF9">
      <w:pPr>
        <w:spacing w:after="0" w:line="240" w:lineRule="auto"/>
        <w:jc w:val="left"/>
        <w:rPr>
          <w:sz w:val="18"/>
          <w:szCs w:val="18"/>
        </w:rPr>
      </w:pPr>
      <w:r w:rsidRPr="005D671C">
        <w:rPr>
          <w:sz w:val="18"/>
          <w:szCs w:val="18"/>
        </w:rPr>
        <w:t>[Online Available]</w:t>
      </w:r>
    </w:p>
    <w:p w14:paraId="26BED935" w14:textId="38BBA3DF" w:rsidR="00DE154D" w:rsidRPr="005D671C" w:rsidRDefault="00833915" w:rsidP="00C53A0C">
      <w:pPr>
        <w:spacing w:after="0" w:line="240" w:lineRule="auto"/>
        <w:jc w:val="left"/>
        <w:rPr>
          <w:sz w:val="18"/>
          <w:szCs w:val="18"/>
        </w:rPr>
      </w:pPr>
      <w:hyperlink r:id="rId22" w:history="1">
        <w:r w:rsidRPr="005D671C">
          <w:rPr>
            <w:rStyle w:val="Hyperlink"/>
            <w:sz w:val="18"/>
            <w:szCs w:val="18"/>
          </w:rPr>
          <w:t>https://www.researchgate.net/publication/291664125_Information_security_Threats_and_protection_mechanisms</w:t>
        </w:r>
      </w:hyperlink>
    </w:p>
    <w:p w14:paraId="118A6992" w14:textId="77777777" w:rsidR="00833915" w:rsidRPr="00833915" w:rsidRDefault="00833915" w:rsidP="00833915">
      <w:pPr>
        <w:spacing w:after="0" w:line="240" w:lineRule="auto"/>
        <w:jc w:val="left"/>
        <w:rPr>
          <w:sz w:val="18"/>
          <w:szCs w:val="18"/>
        </w:rPr>
      </w:pPr>
      <w:r w:rsidRPr="005D671C">
        <w:rPr>
          <w:sz w:val="18"/>
          <w:szCs w:val="18"/>
        </w:rPr>
        <w:t>[Accessed: 20 December 2022]</w:t>
      </w:r>
    </w:p>
    <w:p w14:paraId="616B51F1" w14:textId="77777777" w:rsidR="00833915" w:rsidRDefault="00833915" w:rsidP="00C53A0C">
      <w:pPr>
        <w:spacing w:after="0" w:line="240" w:lineRule="auto"/>
        <w:jc w:val="left"/>
        <w:rPr>
          <w:sz w:val="18"/>
          <w:szCs w:val="18"/>
        </w:rPr>
      </w:pPr>
    </w:p>
    <w:p w14:paraId="3367AB8C" w14:textId="77777777" w:rsidR="00C53A0C" w:rsidRPr="008E484B" w:rsidRDefault="00C53A0C" w:rsidP="001C7C02">
      <w:pPr>
        <w:spacing w:after="0" w:line="240" w:lineRule="auto"/>
        <w:jc w:val="left"/>
        <w:rPr>
          <w:sz w:val="18"/>
          <w:szCs w:val="18"/>
        </w:rPr>
      </w:pPr>
    </w:p>
    <w:p w14:paraId="383D4B95" w14:textId="77777777" w:rsidR="001C7C02" w:rsidRPr="00DF45E7" w:rsidRDefault="001C7C02" w:rsidP="00DF45E7">
      <w:pPr>
        <w:spacing w:after="0" w:line="240" w:lineRule="auto"/>
        <w:rPr>
          <w:sz w:val="18"/>
          <w:szCs w:val="18"/>
        </w:rPr>
      </w:pPr>
    </w:p>
    <w:sectPr w:rsidR="001C7C02" w:rsidRPr="00DF45E7" w:rsidSect="00DD068B">
      <w:type w:val="continuous"/>
      <w:pgSz w:w="11906" w:h="16838"/>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46623C"/>
    <w:multiLevelType w:val="hybridMultilevel"/>
    <w:tmpl w:val="D520EE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A5A09C7"/>
    <w:multiLevelType w:val="hybridMultilevel"/>
    <w:tmpl w:val="8F460B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3642DD"/>
    <w:multiLevelType w:val="hybridMultilevel"/>
    <w:tmpl w:val="B20876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A5621E"/>
    <w:multiLevelType w:val="hybridMultilevel"/>
    <w:tmpl w:val="4E2092EE"/>
    <w:lvl w:ilvl="0" w:tplc="D654F2FC">
      <w:start w:val="1"/>
      <w:numFmt w:val="upperRoman"/>
      <w:pStyle w:val="SectionH"/>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19E08F0"/>
    <w:multiLevelType w:val="hybridMultilevel"/>
    <w:tmpl w:val="0C4AC868"/>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26711F"/>
    <w:multiLevelType w:val="hybridMultilevel"/>
    <w:tmpl w:val="5C127066"/>
    <w:lvl w:ilvl="0" w:tplc="5A307DEA">
      <w:start w:val="1"/>
      <w:numFmt w:val="upperLetter"/>
      <w:pStyle w:val="IEEE-SubSect"/>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A76973"/>
    <w:multiLevelType w:val="hybridMultilevel"/>
    <w:tmpl w:val="1A266B00"/>
    <w:lvl w:ilvl="0" w:tplc="5B1252A0">
      <w:start w:val="1"/>
      <w:numFmt w:val="decimal"/>
      <w:pStyle w:val="SubSubH"/>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C47B33"/>
    <w:multiLevelType w:val="hybridMultilevel"/>
    <w:tmpl w:val="2B1C43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D045B"/>
    <w:multiLevelType w:val="hybridMultilevel"/>
    <w:tmpl w:val="6B7A9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5190FBA"/>
    <w:multiLevelType w:val="hybridMultilevel"/>
    <w:tmpl w:val="73666B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E80B3B"/>
    <w:multiLevelType w:val="hybridMultilevel"/>
    <w:tmpl w:val="6E1CA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8"/>
  </w:num>
  <w:num w:numId="6">
    <w:abstractNumId w:val="10"/>
  </w:num>
  <w:num w:numId="7">
    <w:abstractNumId w:val="4"/>
  </w:num>
  <w:num w:numId="8">
    <w:abstractNumId w:val="0"/>
  </w:num>
  <w:num w:numId="9">
    <w:abstractNumId w:val="1"/>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68B"/>
    <w:rsid w:val="00003387"/>
    <w:rsid w:val="00023E6C"/>
    <w:rsid w:val="00031071"/>
    <w:rsid w:val="00051B04"/>
    <w:rsid w:val="00077634"/>
    <w:rsid w:val="000834D5"/>
    <w:rsid w:val="00091347"/>
    <w:rsid w:val="000949CE"/>
    <w:rsid w:val="000D17C2"/>
    <w:rsid w:val="000D394F"/>
    <w:rsid w:val="000F5CAC"/>
    <w:rsid w:val="000F6037"/>
    <w:rsid w:val="00141809"/>
    <w:rsid w:val="0014606B"/>
    <w:rsid w:val="00154C1C"/>
    <w:rsid w:val="00175C49"/>
    <w:rsid w:val="001807FE"/>
    <w:rsid w:val="001A07BF"/>
    <w:rsid w:val="001A7360"/>
    <w:rsid w:val="001B57BC"/>
    <w:rsid w:val="001C4AFE"/>
    <w:rsid w:val="001C7C02"/>
    <w:rsid w:val="001E7264"/>
    <w:rsid w:val="00205525"/>
    <w:rsid w:val="0021138E"/>
    <w:rsid w:val="0022658A"/>
    <w:rsid w:val="00237031"/>
    <w:rsid w:val="00242D1E"/>
    <w:rsid w:val="00261852"/>
    <w:rsid w:val="002C4B34"/>
    <w:rsid w:val="00302DB3"/>
    <w:rsid w:val="0035523E"/>
    <w:rsid w:val="0036090C"/>
    <w:rsid w:val="003758C9"/>
    <w:rsid w:val="003B0B79"/>
    <w:rsid w:val="003D3C54"/>
    <w:rsid w:val="00414DB3"/>
    <w:rsid w:val="00427CF0"/>
    <w:rsid w:val="004306E4"/>
    <w:rsid w:val="004430CF"/>
    <w:rsid w:val="004651B4"/>
    <w:rsid w:val="00485CDD"/>
    <w:rsid w:val="004F4CE0"/>
    <w:rsid w:val="005111D8"/>
    <w:rsid w:val="00557F08"/>
    <w:rsid w:val="00566915"/>
    <w:rsid w:val="00574A9B"/>
    <w:rsid w:val="005842D7"/>
    <w:rsid w:val="00597848"/>
    <w:rsid w:val="005C760E"/>
    <w:rsid w:val="005D671C"/>
    <w:rsid w:val="005E2835"/>
    <w:rsid w:val="00616875"/>
    <w:rsid w:val="00646A66"/>
    <w:rsid w:val="006A1BC9"/>
    <w:rsid w:val="006A24E4"/>
    <w:rsid w:val="006A7AD1"/>
    <w:rsid w:val="006B328D"/>
    <w:rsid w:val="006D15D3"/>
    <w:rsid w:val="006D6085"/>
    <w:rsid w:val="0070630A"/>
    <w:rsid w:val="00723105"/>
    <w:rsid w:val="00724BC9"/>
    <w:rsid w:val="0073076D"/>
    <w:rsid w:val="00730B8D"/>
    <w:rsid w:val="00730FF9"/>
    <w:rsid w:val="007336F9"/>
    <w:rsid w:val="0074628E"/>
    <w:rsid w:val="00775104"/>
    <w:rsid w:val="007A6CD2"/>
    <w:rsid w:val="007D39A6"/>
    <w:rsid w:val="00815E21"/>
    <w:rsid w:val="008224D8"/>
    <w:rsid w:val="00833915"/>
    <w:rsid w:val="00845FE1"/>
    <w:rsid w:val="00874A07"/>
    <w:rsid w:val="008A19ED"/>
    <w:rsid w:val="008E484B"/>
    <w:rsid w:val="008F68EF"/>
    <w:rsid w:val="0095159D"/>
    <w:rsid w:val="00954DB9"/>
    <w:rsid w:val="00965A8F"/>
    <w:rsid w:val="009673D9"/>
    <w:rsid w:val="00970E08"/>
    <w:rsid w:val="009803E1"/>
    <w:rsid w:val="00995043"/>
    <w:rsid w:val="009A1C0A"/>
    <w:rsid w:val="009A33C4"/>
    <w:rsid w:val="009B55E0"/>
    <w:rsid w:val="009B78E3"/>
    <w:rsid w:val="009B7CAF"/>
    <w:rsid w:val="00A26751"/>
    <w:rsid w:val="00A37054"/>
    <w:rsid w:val="00A37A8D"/>
    <w:rsid w:val="00A41053"/>
    <w:rsid w:val="00A52B06"/>
    <w:rsid w:val="00A54DEC"/>
    <w:rsid w:val="00A6446A"/>
    <w:rsid w:val="00A8297B"/>
    <w:rsid w:val="00AA6F09"/>
    <w:rsid w:val="00AC1945"/>
    <w:rsid w:val="00AD119E"/>
    <w:rsid w:val="00AF32DA"/>
    <w:rsid w:val="00B344EE"/>
    <w:rsid w:val="00B55317"/>
    <w:rsid w:val="00BC22B1"/>
    <w:rsid w:val="00BE7872"/>
    <w:rsid w:val="00C04262"/>
    <w:rsid w:val="00C10696"/>
    <w:rsid w:val="00C1591B"/>
    <w:rsid w:val="00C53A0C"/>
    <w:rsid w:val="00C8463D"/>
    <w:rsid w:val="00D00DAC"/>
    <w:rsid w:val="00D16F3B"/>
    <w:rsid w:val="00D3311C"/>
    <w:rsid w:val="00D86293"/>
    <w:rsid w:val="00DB0397"/>
    <w:rsid w:val="00DB76E6"/>
    <w:rsid w:val="00DC3B7B"/>
    <w:rsid w:val="00DD068B"/>
    <w:rsid w:val="00DE154D"/>
    <w:rsid w:val="00DF45E7"/>
    <w:rsid w:val="00E152C0"/>
    <w:rsid w:val="00E17C05"/>
    <w:rsid w:val="00E365C7"/>
    <w:rsid w:val="00E548E5"/>
    <w:rsid w:val="00ED66DD"/>
    <w:rsid w:val="00F11011"/>
    <w:rsid w:val="00F2296C"/>
    <w:rsid w:val="00FE6ED1"/>
    <w:rsid w:val="00FF0F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FDB3"/>
  <w15:chartTrackingRefBased/>
  <w15:docId w15:val="{A6F751A7-7A00-4975-BB85-59EBA69F2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IEEE-Body"/>
    <w:qFormat/>
    <w:rsid w:val="00874A07"/>
    <w:pPr>
      <w:jc w:val="both"/>
    </w:pPr>
    <w:rPr>
      <w:rFonts w:ascii="Times New Roman" w:eastAsiaTheme="minorEastAsia"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aliases w:val="IEEE Title"/>
    <w:basedOn w:val="Normal"/>
    <w:next w:val="Normal"/>
    <w:link w:val="TitleChar"/>
    <w:uiPriority w:val="10"/>
    <w:qFormat/>
    <w:rsid w:val="005111D8"/>
    <w:pPr>
      <w:spacing w:after="0" w:line="204" w:lineRule="auto"/>
      <w:contextualSpacing/>
      <w:jc w:val="center"/>
    </w:pPr>
    <w:rPr>
      <w:rFonts w:eastAsiaTheme="majorEastAsia" w:cstheme="majorBidi"/>
      <w:caps/>
      <w:color w:val="44546A" w:themeColor="text2"/>
      <w:spacing w:val="-15"/>
      <w:sz w:val="48"/>
      <w:szCs w:val="72"/>
    </w:rPr>
  </w:style>
  <w:style w:type="character" w:customStyle="1" w:styleId="TitleChar">
    <w:name w:val="Title Char"/>
    <w:aliases w:val="IEEE Title Char"/>
    <w:basedOn w:val="DefaultParagraphFont"/>
    <w:link w:val="Title"/>
    <w:uiPriority w:val="10"/>
    <w:rsid w:val="005111D8"/>
    <w:rPr>
      <w:rFonts w:ascii="Times New Roman" w:eastAsiaTheme="majorEastAsia" w:hAnsi="Times New Roman" w:cstheme="majorBidi"/>
      <w:caps/>
      <w:color w:val="44546A" w:themeColor="text2"/>
      <w:spacing w:val="-15"/>
      <w:sz w:val="48"/>
      <w:szCs w:val="72"/>
    </w:rPr>
  </w:style>
  <w:style w:type="paragraph" w:customStyle="1" w:styleId="IEEE-Author">
    <w:name w:val="IEEE-Author"/>
    <w:basedOn w:val="Normal"/>
    <w:link w:val="IEEE-AuthorChar"/>
    <w:qFormat/>
    <w:rsid w:val="00DD068B"/>
    <w:pPr>
      <w:jc w:val="center"/>
    </w:pPr>
    <w:rPr>
      <w:sz w:val="22"/>
    </w:rPr>
  </w:style>
  <w:style w:type="paragraph" w:customStyle="1" w:styleId="IEEE-Affil">
    <w:name w:val="IEEE-Affil."/>
    <w:basedOn w:val="Normal"/>
    <w:link w:val="IEEE-AffilChar"/>
    <w:qFormat/>
    <w:rsid w:val="00DD068B"/>
    <w:pPr>
      <w:jc w:val="center"/>
    </w:pPr>
    <w:rPr>
      <w:i/>
      <w:iCs/>
      <w:sz w:val="20"/>
      <w:szCs w:val="20"/>
    </w:rPr>
  </w:style>
  <w:style w:type="character" w:customStyle="1" w:styleId="IEEE-AuthorChar">
    <w:name w:val="IEEE-Author Char"/>
    <w:basedOn w:val="DefaultParagraphFont"/>
    <w:link w:val="IEEE-Author"/>
    <w:rsid w:val="00DD068B"/>
    <w:rPr>
      <w:rFonts w:ascii="Times New Roman" w:eastAsiaTheme="minorEastAsia" w:hAnsi="Times New Roman"/>
    </w:rPr>
  </w:style>
  <w:style w:type="character" w:styleId="Hyperlink">
    <w:name w:val="Hyperlink"/>
    <w:basedOn w:val="DefaultParagraphFont"/>
    <w:uiPriority w:val="99"/>
    <w:unhideWhenUsed/>
    <w:rsid w:val="00DD068B"/>
    <w:rPr>
      <w:color w:val="0563C1" w:themeColor="hyperlink"/>
      <w:u w:val="single"/>
    </w:rPr>
  </w:style>
  <w:style w:type="character" w:customStyle="1" w:styleId="IEEE-AffilChar">
    <w:name w:val="IEEE-Affil. Char"/>
    <w:basedOn w:val="DefaultParagraphFont"/>
    <w:link w:val="IEEE-Affil"/>
    <w:rsid w:val="00DD068B"/>
    <w:rPr>
      <w:rFonts w:ascii="Times New Roman" w:eastAsiaTheme="minorEastAsia" w:hAnsi="Times New Roman"/>
      <w:i/>
      <w:iCs/>
      <w:sz w:val="20"/>
      <w:szCs w:val="20"/>
    </w:rPr>
  </w:style>
  <w:style w:type="character" w:customStyle="1" w:styleId="UnresolvedMention">
    <w:name w:val="Unresolved Mention"/>
    <w:basedOn w:val="DefaultParagraphFont"/>
    <w:uiPriority w:val="99"/>
    <w:semiHidden/>
    <w:unhideWhenUsed/>
    <w:rsid w:val="00DD068B"/>
    <w:rPr>
      <w:color w:val="605E5C"/>
      <w:shd w:val="clear" w:color="auto" w:fill="E1DFDD"/>
    </w:rPr>
  </w:style>
  <w:style w:type="paragraph" w:customStyle="1" w:styleId="AbstractH">
    <w:name w:val="AbstractH"/>
    <w:basedOn w:val="Normal"/>
    <w:link w:val="AbstractHChar"/>
    <w:qFormat/>
    <w:rsid w:val="00DD068B"/>
    <w:pPr>
      <w:jc w:val="left"/>
    </w:pPr>
    <w:rPr>
      <w:rFonts w:cs="Times New Roman"/>
      <w:i/>
      <w:sz w:val="18"/>
      <w:szCs w:val="18"/>
    </w:rPr>
  </w:style>
  <w:style w:type="paragraph" w:customStyle="1" w:styleId="AbstrractB">
    <w:name w:val="AbstrractB"/>
    <w:basedOn w:val="AbstractH"/>
    <w:link w:val="AbstrractBChar"/>
    <w:qFormat/>
    <w:rsid w:val="00DD068B"/>
    <w:rPr>
      <w:b/>
      <w:bCs/>
      <w:i w:val="0"/>
      <w:iCs/>
    </w:rPr>
  </w:style>
  <w:style w:type="character" w:customStyle="1" w:styleId="AbstractHChar">
    <w:name w:val="AbstractH Char"/>
    <w:basedOn w:val="DefaultParagraphFont"/>
    <w:link w:val="AbstractH"/>
    <w:rsid w:val="00DD068B"/>
    <w:rPr>
      <w:rFonts w:ascii="Times New Roman" w:eastAsiaTheme="minorEastAsia" w:hAnsi="Times New Roman" w:cs="Times New Roman"/>
      <w:i/>
      <w:sz w:val="18"/>
      <w:szCs w:val="18"/>
    </w:rPr>
  </w:style>
  <w:style w:type="paragraph" w:customStyle="1" w:styleId="SectionH">
    <w:name w:val="SectionH"/>
    <w:basedOn w:val="AbstractH"/>
    <w:link w:val="SectionHChar"/>
    <w:qFormat/>
    <w:rsid w:val="00DD068B"/>
    <w:pPr>
      <w:numPr>
        <w:numId w:val="1"/>
      </w:numPr>
    </w:pPr>
    <w:rPr>
      <w:i w:val="0"/>
      <w:iCs/>
      <w:sz w:val="20"/>
      <w:szCs w:val="20"/>
    </w:rPr>
  </w:style>
  <w:style w:type="character" w:customStyle="1" w:styleId="AbstrractBChar">
    <w:name w:val="AbstrractB Char"/>
    <w:basedOn w:val="AbstractHChar"/>
    <w:link w:val="AbstrractB"/>
    <w:rsid w:val="00DD068B"/>
    <w:rPr>
      <w:rFonts w:ascii="Times New Roman" w:eastAsiaTheme="minorEastAsia" w:hAnsi="Times New Roman" w:cs="Times New Roman"/>
      <w:b/>
      <w:bCs/>
      <w:i w:val="0"/>
      <w:iCs/>
      <w:sz w:val="18"/>
      <w:szCs w:val="18"/>
    </w:rPr>
  </w:style>
  <w:style w:type="paragraph" w:styleId="ListParagraph">
    <w:name w:val="List Paragraph"/>
    <w:basedOn w:val="Normal"/>
    <w:link w:val="ListParagraphChar"/>
    <w:uiPriority w:val="34"/>
    <w:qFormat/>
    <w:rsid w:val="005C760E"/>
    <w:pPr>
      <w:ind w:left="720"/>
      <w:contextualSpacing/>
    </w:pPr>
  </w:style>
  <w:style w:type="character" w:customStyle="1" w:styleId="SectionHChar">
    <w:name w:val="SectionH Char"/>
    <w:basedOn w:val="AbstractHChar"/>
    <w:link w:val="SectionH"/>
    <w:rsid w:val="00DD068B"/>
    <w:rPr>
      <w:rFonts w:ascii="Times New Roman" w:eastAsiaTheme="minorEastAsia" w:hAnsi="Times New Roman" w:cs="Times New Roman"/>
      <w:i w:val="0"/>
      <w:iCs/>
      <w:sz w:val="20"/>
      <w:szCs w:val="20"/>
    </w:rPr>
  </w:style>
  <w:style w:type="paragraph" w:customStyle="1" w:styleId="IEEE-SubSect">
    <w:name w:val="IEEE-SubSect."/>
    <w:basedOn w:val="ListParagraph"/>
    <w:link w:val="IEEE-SubSectChar"/>
    <w:qFormat/>
    <w:rsid w:val="005C760E"/>
    <w:pPr>
      <w:numPr>
        <w:numId w:val="2"/>
      </w:numPr>
      <w:jc w:val="left"/>
    </w:pPr>
    <w:rPr>
      <w:sz w:val="20"/>
      <w:szCs w:val="20"/>
    </w:rPr>
  </w:style>
  <w:style w:type="paragraph" w:customStyle="1" w:styleId="SubSubH">
    <w:name w:val="SubSubH"/>
    <w:basedOn w:val="ListParagraph"/>
    <w:link w:val="SubSubHChar"/>
    <w:qFormat/>
    <w:rsid w:val="005C760E"/>
    <w:pPr>
      <w:numPr>
        <w:numId w:val="3"/>
      </w:numPr>
      <w:ind w:left="1080"/>
    </w:pPr>
    <w:rPr>
      <w:sz w:val="20"/>
    </w:rPr>
  </w:style>
  <w:style w:type="character" w:customStyle="1" w:styleId="ListParagraphChar">
    <w:name w:val="List Paragraph Char"/>
    <w:basedOn w:val="DefaultParagraphFont"/>
    <w:link w:val="ListParagraph"/>
    <w:uiPriority w:val="34"/>
    <w:rsid w:val="005C760E"/>
    <w:rPr>
      <w:rFonts w:ascii="Times New Roman" w:eastAsiaTheme="minorEastAsia" w:hAnsi="Times New Roman"/>
      <w:sz w:val="24"/>
    </w:rPr>
  </w:style>
  <w:style w:type="character" w:customStyle="1" w:styleId="IEEE-SubSectChar">
    <w:name w:val="IEEE-SubSect. Char"/>
    <w:basedOn w:val="ListParagraphChar"/>
    <w:link w:val="IEEE-SubSect"/>
    <w:rsid w:val="005C760E"/>
    <w:rPr>
      <w:rFonts w:ascii="Times New Roman" w:eastAsiaTheme="minorEastAsia" w:hAnsi="Times New Roman"/>
      <w:sz w:val="20"/>
      <w:szCs w:val="20"/>
    </w:rPr>
  </w:style>
  <w:style w:type="paragraph" w:customStyle="1" w:styleId="IEEE-Caption">
    <w:name w:val="IEEE-Caption"/>
    <w:basedOn w:val="Normal"/>
    <w:link w:val="IEEE-CaptionChar"/>
    <w:qFormat/>
    <w:rsid w:val="005C760E"/>
    <w:pPr>
      <w:jc w:val="center"/>
    </w:pPr>
  </w:style>
  <w:style w:type="character" w:customStyle="1" w:styleId="SubSubHChar">
    <w:name w:val="SubSubH Char"/>
    <w:basedOn w:val="ListParagraphChar"/>
    <w:link w:val="SubSubH"/>
    <w:rsid w:val="005C760E"/>
    <w:rPr>
      <w:rFonts w:ascii="Times New Roman" w:eastAsiaTheme="minorEastAsia" w:hAnsi="Times New Roman"/>
      <w:sz w:val="20"/>
    </w:rPr>
  </w:style>
  <w:style w:type="character" w:customStyle="1" w:styleId="IEEE-CaptionChar">
    <w:name w:val="IEEE-Caption Char"/>
    <w:basedOn w:val="DefaultParagraphFont"/>
    <w:link w:val="IEEE-Caption"/>
    <w:rsid w:val="005C760E"/>
    <w:rPr>
      <w:rFonts w:ascii="Times New Roman" w:eastAsiaTheme="minorEastAsia" w:hAnsi="Times New Roman"/>
      <w:sz w:val="24"/>
    </w:rPr>
  </w:style>
  <w:style w:type="character" w:styleId="FollowedHyperlink">
    <w:name w:val="FollowedHyperlink"/>
    <w:basedOn w:val="DefaultParagraphFont"/>
    <w:uiPriority w:val="99"/>
    <w:semiHidden/>
    <w:unhideWhenUsed/>
    <w:rsid w:val="009B78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uk-en/topics/data-security" TargetMode="External"/><Relationship Id="rId13" Type="http://schemas.openxmlformats.org/officeDocument/2006/relationships/hyperlink" Target="https://www.researchgate.net/publication/305082144_The_Importance_of_Information_Security_Awareness_for_the_Success_of_Business_Enterprises" TargetMode="External"/><Relationship Id="rId18" Type="http://schemas.openxmlformats.org/officeDocument/2006/relationships/hyperlink" Target="https://www.researchgate.net/publication/322493591_Information_Security_Compliance_in_Organizations_An_Institutional_Perspective" TargetMode="External"/><Relationship Id="rId3" Type="http://schemas.openxmlformats.org/officeDocument/2006/relationships/settings" Target="settings.xml"/><Relationship Id="rId21" Type="http://schemas.openxmlformats.org/officeDocument/2006/relationships/hyperlink" Target="https://www.researchgate.net/publication/283821430_SOHO_Information_Security_Awareness_in_the_Aspect_of_Contingency_Planning" TargetMode="External"/><Relationship Id="rId7" Type="http://schemas.openxmlformats.org/officeDocument/2006/relationships/hyperlink" Target="https://www.openaccessgovernment.org/cyber-security-threats-on-the-rise-how-should-organisations-react/143134/" TargetMode="External"/><Relationship Id="rId12" Type="http://schemas.openxmlformats.org/officeDocument/2006/relationships/hyperlink" Target="https://riversafe.co.uk/tech-blog/nist-framework-5-pillars-for-your-cyber-security-strategy/" TargetMode="External"/><Relationship Id="rId17" Type="http://schemas.openxmlformats.org/officeDocument/2006/relationships/hyperlink" Target="https://www.researchgate.net/publication/305082144_The_Importance_of_Information_Security_Awareness_for_the_Success_of_Business_Enterprises" TargetMode="External"/><Relationship Id="rId2" Type="http://schemas.openxmlformats.org/officeDocument/2006/relationships/styles" Target="styles.xml"/><Relationship Id="rId16" Type="http://schemas.openxmlformats.org/officeDocument/2006/relationships/hyperlink" Target="https://www.researchgate.net/publication/305082144_The_Importance_of_Information_Security_Awareness_for_the_Success_of_Business_Enterprises" TargetMode="External"/><Relationship Id="rId20" Type="http://schemas.openxmlformats.org/officeDocument/2006/relationships/hyperlink" Target="https://www.researchgate.net/publication/320713675_Information_Security_Risk_Management" TargetMode="External"/><Relationship Id="rId1" Type="http://schemas.openxmlformats.org/officeDocument/2006/relationships/numbering" Target="numbering.xml"/><Relationship Id="rId6" Type="http://schemas.openxmlformats.org/officeDocument/2006/relationships/hyperlink" Target="https://www.researchgate.net/publication/305082144_The_Importance_of_Information_Security_Awareness_for_the_SuOrganizationsness_Enterprises/link/5b0fe497a6fdcc80995c6b34/download" TargetMode="External"/><Relationship Id="rId11" Type="http://schemas.openxmlformats.org/officeDocument/2006/relationships/hyperlink" Target="https://www.exabeam.com/explainers/information-security/information-security-goals-types-and-applications/"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researchgate.net/publication/305082144_The_Importance_of_Information_Security_Awareness_for_the_Success_of_Business_Enterprises" TargetMode="External"/><Relationship Id="rId23" Type="http://schemas.openxmlformats.org/officeDocument/2006/relationships/fontTable" Target="fontTable.xml"/><Relationship Id="rId10" Type="http://schemas.openxmlformats.org/officeDocument/2006/relationships/hyperlink" Target="https://www.techtarget.com/whatis/feature/17-free-cybersecurity-tools-you-should-know-about" TargetMode="External"/><Relationship Id="rId19" Type="http://schemas.openxmlformats.org/officeDocument/2006/relationships/hyperlink" Target="https://www.researchgate.net/publication/300874521_Governance_and_Strategic_Planning" TargetMode="External"/><Relationship Id="rId4" Type="http://schemas.openxmlformats.org/officeDocument/2006/relationships/webSettings" Target="webSettings.xml"/><Relationship Id="rId9" Type="http://schemas.openxmlformats.org/officeDocument/2006/relationships/hyperlink" Target="https://www.techtarget.com/searchsecurity/tip/IT-security-frameworks-and-standards-Choosing-the-right-one" TargetMode="External"/><Relationship Id="rId14" Type="http://schemas.openxmlformats.org/officeDocument/2006/relationships/hyperlink" Target="https://www.researchgate.net/publication/305082144_The_Importance_of_Information_Security_Awareness_for_the_Success_of_Business_Enterprises" TargetMode="External"/><Relationship Id="rId22" Type="http://schemas.openxmlformats.org/officeDocument/2006/relationships/hyperlink" Target="https://www.researchgate.net/publication/291664125_Information_security_Threats_and_protection_mechanis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3090</TotalTime>
  <Pages>7</Pages>
  <Words>5834</Words>
  <Characters>33083</Characters>
  <Application>Microsoft Office Word</Application>
  <DocSecurity>0</DocSecurity>
  <Lines>1225</Lines>
  <Paragraphs>564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Vaughan</dc:creator>
  <cp:keywords/>
  <dc:description/>
  <cp:lastModifiedBy>Mohammed Salim Ansari (2024571)</cp:lastModifiedBy>
  <cp:revision>107</cp:revision>
  <dcterms:created xsi:type="dcterms:W3CDTF">2022-12-19T11:36:00Z</dcterms:created>
  <dcterms:modified xsi:type="dcterms:W3CDTF">2022-12-22T15:05:00Z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4d7cb8e3f591b530abc1e5bf37013088364d2e2a85c51a84783a5daf0b537eb7</vt:lpwstr>
  </property>
</Properties>
</file>